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7AF5" w14:textId="77777777" w:rsidR="00C93625" w:rsidRPr="007F1698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7F1698">
        <w:rPr>
          <w:rFonts w:hAnsi="宋体"/>
          <w:bCs/>
          <w:iCs/>
          <w:color w:val="000000"/>
          <w:sz w:val="24"/>
        </w:rPr>
        <w:t>证券代码：</w:t>
      </w:r>
      <w:r w:rsidRPr="007F1698">
        <w:rPr>
          <w:bCs/>
          <w:iCs/>
          <w:color w:val="000000"/>
          <w:sz w:val="24"/>
        </w:rPr>
        <w:t xml:space="preserve"> </w:t>
      </w:r>
      <w:r w:rsidRPr="007F1698">
        <w:rPr>
          <w:color w:val="000000"/>
          <w:sz w:val="24"/>
        </w:rPr>
        <w:t xml:space="preserve">600251                             </w:t>
      </w:r>
      <w:r w:rsidRPr="007F1698">
        <w:rPr>
          <w:rFonts w:hAnsi="宋体"/>
          <w:bCs/>
          <w:iCs/>
          <w:color w:val="000000"/>
          <w:sz w:val="24"/>
        </w:rPr>
        <w:t>证券简称：</w:t>
      </w:r>
      <w:proofErr w:type="gramStart"/>
      <w:r w:rsidRPr="007F1698">
        <w:rPr>
          <w:color w:val="000000"/>
          <w:sz w:val="24"/>
        </w:rPr>
        <w:t>冠农股份</w:t>
      </w:r>
      <w:proofErr w:type="gramEnd"/>
    </w:p>
    <w:p w14:paraId="1787B7C3" w14:textId="77777777" w:rsidR="00C93625" w:rsidRPr="007F1698" w:rsidRDefault="00000000" w:rsidP="005D0D00">
      <w:pPr>
        <w:spacing w:beforeLines="100" w:before="312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7F1698">
        <w:rPr>
          <w:rFonts w:ascii="宋体" w:hAnsi="宋体"/>
          <w:b/>
          <w:bCs/>
          <w:iCs/>
          <w:color w:val="000000"/>
          <w:sz w:val="32"/>
          <w:szCs w:val="32"/>
        </w:rPr>
        <w:t>新疆冠农股份有限公司</w:t>
      </w:r>
      <w:r w:rsidRPr="007F1698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4CA17481" w14:textId="77777777" w:rsidR="00C93625" w:rsidRPr="007F1698" w:rsidRDefault="00000000" w:rsidP="005D0D00">
      <w:pPr>
        <w:adjustRightInd w:val="0"/>
        <w:snapToGrid w:val="0"/>
        <w:spacing w:line="200" w:lineRule="exact"/>
        <w:rPr>
          <w:bCs/>
          <w:iCs/>
          <w:color w:val="000000"/>
          <w:sz w:val="24"/>
        </w:rPr>
      </w:pPr>
      <w:r w:rsidRPr="007F1698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C93625" w:rsidRPr="007F1698" w14:paraId="48C012C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956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24AD453B" w14:textId="77777777" w:rsidR="00C93625" w:rsidRPr="007F1698" w:rsidRDefault="00C9362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BDF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Ansi="宋体"/>
                <w:kern w:val="0"/>
                <w:sz w:val="24"/>
              </w:rPr>
              <w:t>特定对象调研</w:t>
            </w:r>
            <w:r w:rsidRPr="007F1698">
              <w:rPr>
                <w:kern w:val="0"/>
                <w:sz w:val="24"/>
              </w:rPr>
              <w:t xml:space="preserve">       </w:t>
            </w:r>
            <w:r w:rsidRPr="007F1698">
              <w:rPr>
                <w:rFonts w:hint="eastAsia"/>
                <w:kern w:val="0"/>
                <w:sz w:val="24"/>
              </w:rPr>
              <w:t xml:space="preserve"> </w:t>
            </w:r>
            <w:r w:rsidRPr="007F1698">
              <w:rPr>
                <w:kern w:val="0"/>
                <w:sz w:val="24"/>
              </w:rPr>
              <w:t xml:space="preserve"> </w:t>
            </w: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分析师会议</w:t>
            </w:r>
          </w:p>
          <w:p w14:paraId="59DF4FC5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媒体采访</w:t>
            </w:r>
            <w:r w:rsidRPr="007F1698">
              <w:rPr>
                <w:kern w:val="0"/>
                <w:sz w:val="24"/>
              </w:rPr>
              <w:t xml:space="preserve">            </w:t>
            </w:r>
            <w:r w:rsidRPr="007F1698">
              <w:rPr>
                <w:bCs/>
                <w:iCs/>
                <w:color w:val="000000"/>
                <w:kern w:val="0"/>
                <w:sz w:val="24"/>
              </w:rPr>
              <w:t>√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业绩说明会</w:t>
            </w:r>
          </w:p>
          <w:p w14:paraId="67041686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新闻发布会</w:t>
            </w:r>
            <w:r w:rsidRPr="007F1698">
              <w:rPr>
                <w:kern w:val="0"/>
                <w:sz w:val="24"/>
              </w:rPr>
              <w:t xml:space="preserve">          </w:t>
            </w: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路演活动</w:t>
            </w:r>
          </w:p>
          <w:p w14:paraId="22E10A58" w14:textId="77777777" w:rsidR="00C93625" w:rsidRPr="007F1698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现场参观</w:t>
            </w:r>
            <w:r w:rsidRPr="007F1698"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2E568885" w14:textId="77777777" w:rsidR="00C93625" w:rsidRPr="007F1698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7F1698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Pr="007F1698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其他</w:t>
            </w:r>
            <w:r w:rsidRPr="007F1698">
              <w:rPr>
                <w:kern w:val="0"/>
                <w:sz w:val="24"/>
              </w:rPr>
              <w:t xml:space="preserve"> </w:t>
            </w:r>
            <w:r w:rsidRPr="007F1698">
              <w:rPr>
                <w:rFonts w:hAnsi="宋体"/>
                <w:kern w:val="0"/>
                <w:sz w:val="24"/>
              </w:rPr>
              <w:t>（</w:t>
            </w:r>
            <w:proofErr w:type="gramStart"/>
            <w:r w:rsidRPr="007F1698"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 w:rsidRPr="007F1698"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C93625" w:rsidRPr="007F1698" w14:paraId="6BAA9CE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2E7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F24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 w:rsidRPr="007F1698"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C93625" w:rsidRPr="007F1698" w14:paraId="5ABCDF7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EB6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6C9" w14:textId="1C755515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7F1698">
              <w:rPr>
                <w:bCs/>
                <w:iCs/>
                <w:color w:val="000000"/>
                <w:sz w:val="24"/>
              </w:rPr>
              <w:t>2025</w:t>
            </w:r>
            <w:r w:rsidRPr="007F1698">
              <w:rPr>
                <w:bCs/>
                <w:iCs/>
                <w:color w:val="000000"/>
                <w:sz w:val="24"/>
              </w:rPr>
              <w:t>年</w:t>
            </w:r>
            <w:r w:rsidRPr="007F1698">
              <w:rPr>
                <w:bCs/>
                <w:iCs/>
                <w:color w:val="000000"/>
                <w:sz w:val="24"/>
              </w:rPr>
              <w:t>5</w:t>
            </w:r>
            <w:r w:rsidRPr="007F1698">
              <w:rPr>
                <w:bCs/>
                <w:iCs/>
                <w:color w:val="000000"/>
                <w:sz w:val="24"/>
              </w:rPr>
              <w:t>月</w:t>
            </w:r>
            <w:r w:rsidRPr="007F1698">
              <w:rPr>
                <w:bCs/>
                <w:iCs/>
                <w:color w:val="000000"/>
                <w:sz w:val="24"/>
              </w:rPr>
              <w:t>23</w:t>
            </w:r>
            <w:r w:rsidRPr="007F1698">
              <w:rPr>
                <w:bCs/>
                <w:iCs/>
                <w:color w:val="000000"/>
                <w:sz w:val="24"/>
              </w:rPr>
              <w:t>日</w:t>
            </w:r>
            <w:r w:rsidRPr="007F1698">
              <w:rPr>
                <w:bCs/>
                <w:iCs/>
                <w:color w:val="000000"/>
                <w:sz w:val="24"/>
              </w:rPr>
              <w:t xml:space="preserve"> (</w:t>
            </w:r>
            <w:r w:rsidRPr="007F1698">
              <w:rPr>
                <w:bCs/>
                <w:iCs/>
                <w:color w:val="000000"/>
                <w:sz w:val="24"/>
              </w:rPr>
              <w:t>周五</w:t>
            </w:r>
            <w:r w:rsidRPr="007F1698">
              <w:rPr>
                <w:bCs/>
                <w:iCs/>
                <w:color w:val="000000"/>
                <w:sz w:val="24"/>
              </w:rPr>
              <w:t xml:space="preserve">) </w:t>
            </w:r>
            <w:r w:rsidRPr="007F1698">
              <w:rPr>
                <w:bCs/>
                <w:iCs/>
                <w:color w:val="000000"/>
                <w:sz w:val="24"/>
              </w:rPr>
              <w:t>下午</w:t>
            </w:r>
            <w:r w:rsidRPr="007F1698">
              <w:rPr>
                <w:bCs/>
                <w:iCs/>
                <w:color w:val="000000"/>
                <w:sz w:val="24"/>
              </w:rPr>
              <w:t xml:space="preserve"> 1</w:t>
            </w:r>
            <w:r w:rsidR="002A6DA4"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 w:rsidRPr="007F1698">
              <w:rPr>
                <w:bCs/>
                <w:iCs/>
                <w:color w:val="000000"/>
                <w:sz w:val="24"/>
              </w:rPr>
              <w:t>:00~18:00</w:t>
            </w:r>
          </w:p>
        </w:tc>
      </w:tr>
      <w:tr w:rsidR="00C93625" w:rsidRPr="007F1698" w14:paraId="0655553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8B9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D09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7F1698">
              <w:rPr>
                <w:rFonts w:ascii="宋体" w:hAnsi="宋体"/>
                <w:sz w:val="24"/>
              </w:rPr>
              <w:t>公司通过</w:t>
            </w:r>
            <w:r w:rsidRPr="007F1698">
              <w:rPr>
                <w:rFonts w:ascii="宋体" w:hAnsi="宋体" w:hint="eastAsia"/>
                <w:bCs/>
                <w:sz w:val="24"/>
              </w:rPr>
              <w:t>全景网“</w:t>
            </w:r>
            <w:r w:rsidRPr="007F1698">
              <w:rPr>
                <w:rFonts w:ascii="宋体" w:hAnsi="宋体" w:cs="宋体"/>
                <w:sz w:val="24"/>
              </w:rPr>
              <w:t>投资者关系互动平台</w:t>
            </w:r>
            <w:r w:rsidRPr="007F1698">
              <w:rPr>
                <w:rFonts w:ascii="宋体" w:hAnsi="宋体" w:hint="eastAsia"/>
                <w:bCs/>
                <w:sz w:val="24"/>
              </w:rPr>
              <w:t>”（http</w:t>
            </w:r>
            <w:r w:rsidRPr="007F1698">
              <w:rPr>
                <w:rFonts w:ascii="宋体" w:hAnsi="宋体"/>
                <w:bCs/>
                <w:sz w:val="24"/>
              </w:rPr>
              <w:t>s</w:t>
            </w:r>
            <w:r w:rsidRPr="007F1698"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 w:rsidRPr="007F1698">
              <w:rPr>
                <w:rFonts w:ascii="宋体" w:hAnsi="宋体"/>
                <w:sz w:val="24"/>
              </w:rPr>
              <w:t>召开</w:t>
            </w:r>
            <w:r w:rsidRPr="007F1698">
              <w:rPr>
                <w:rFonts w:ascii="宋体" w:hAnsi="宋体" w:hint="eastAsia"/>
                <w:sz w:val="24"/>
              </w:rPr>
              <w:t>业绩</w:t>
            </w:r>
            <w:r w:rsidRPr="007F1698">
              <w:rPr>
                <w:rFonts w:ascii="宋体" w:hAnsi="宋体"/>
                <w:sz w:val="24"/>
              </w:rPr>
              <w:t>说明会</w:t>
            </w:r>
          </w:p>
        </w:tc>
      </w:tr>
      <w:tr w:rsidR="00C93625" w:rsidRPr="007F1698" w14:paraId="1416B8E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BBF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7CEA" w14:textId="77777777" w:rsidR="00C93625" w:rsidRPr="007F1698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7F1698">
              <w:rPr>
                <w:rFonts w:ascii="宋体" w:hAnsi="宋体"/>
                <w:bCs/>
                <w:sz w:val="24"/>
              </w:rPr>
              <w:t>1、总经理</w:t>
            </w:r>
            <w:proofErr w:type="gramStart"/>
            <w:r w:rsidRPr="007F1698">
              <w:rPr>
                <w:rFonts w:ascii="宋体" w:hAnsi="宋体"/>
                <w:bCs/>
                <w:sz w:val="24"/>
              </w:rPr>
              <w:t>孙保新</w:t>
            </w:r>
            <w:proofErr w:type="gramEnd"/>
          </w:p>
          <w:p w14:paraId="3175157E" w14:textId="77777777" w:rsidR="00C93625" w:rsidRPr="007F1698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7F1698">
              <w:rPr>
                <w:rFonts w:ascii="宋体" w:hAnsi="宋体"/>
                <w:bCs/>
                <w:sz w:val="24"/>
              </w:rPr>
              <w:t>2、财务总监、董事会</w:t>
            </w:r>
            <w:proofErr w:type="gramStart"/>
            <w:r w:rsidRPr="007F1698">
              <w:rPr>
                <w:rFonts w:ascii="宋体" w:hAnsi="宋体"/>
                <w:bCs/>
                <w:sz w:val="24"/>
              </w:rPr>
              <w:t>秘书金</w:t>
            </w:r>
            <w:proofErr w:type="gramEnd"/>
            <w:r w:rsidRPr="007F1698">
              <w:rPr>
                <w:rFonts w:ascii="宋体" w:hAnsi="宋体"/>
                <w:bCs/>
                <w:sz w:val="24"/>
              </w:rPr>
              <w:t>建霞</w:t>
            </w:r>
          </w:p>
          <w:p w14:paraId="73C65F9B" w14:textId="77777777" w:rsidR="00C93625" w:rsidRPr="007F1698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7F1698">
              <w:rPr>
                <w:rFonts w:ascii="宋体" w:hAnsi="宋体"/>
                <w:bCs/>
                <w:sz w:val="24"/>
              </w:rPr>
              <w:t>3、证券事务代表李  雪</w:t>
            </w:r>
          </w:p>
          <w:p w14:paraId="1C4EBF89" w14:textId="77777777" w:rsidR="00C93625" w:rsidRPr="007F1698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7F1698">
              <w:rPr>
                <w:rFonts w:ascii="宋体" w:hAnsi="宋体"/>
                <w:bCs/>
                <w:sz w:val="24"/>
              </w:rPr>
              <w:t>4、证券部工作人员王  笛</w:t>
            </w:r>
          </w:p>
        </w:tc>
      </w:tr>
      <w:tr w:rsidR="00C93625" w:rsidRPr="007F1698" w14:paraId="63354BFA" w14:textId="77777777" w:rsidTr="005D0D00">
        <w:trPr>
          <w:trHeight w:val="466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A85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4579069" w14:textId="77777777" w:rsidR="00C93625" w:rsidRPr="007F1698" w:rsidRDefault="00C9362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304" w14:textId="77777777" w:rsidR="00C93625" w:rsidRPr="007F1698" w:rsidRDefault="00000000" w:rsidP="007F1698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7F1698"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2782587F" w14:textId="77777777" w:rsidR="00C93625" w:rsidRPr="007F1698" w:rsidRDefault="00000000" w:rsidP="007F1698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7F1698">
              <w:rPr>
                <w:rFonts w:ascii="宋体" w:hAnsi="宋体"/>
                <w:sz w:val="24"/>
              </w:rPr>
              <w:t xml:space="preserve"> </w:t>
            </w:r>
            <w:r w:rsidRPr="007F1698"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14:paraId="4E89C405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1、我看公司的网上销售番茄罐头袋子装的都还不少啊，我也买了，是不是要继续加大网络上的销售呢？</w:t>
            </w:r>
          </w:p>
          <w:p w14:paraId="2BE00213" w14:textId="21AA7AEC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尊敬的投资者，您好！公司积极响应国内消费升级趋势，将持续加大线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上渠道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拓展力度，利用抖音、天猫、京东等新媒体平台，集中优势资源，加大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冠农品牌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的宣传推广。感谢您的关注和支持！</w:t>
            </w:r>
          </w:p>
          <w:p w14:paraId="4BBC5AAF" w14:textId="418159E4" w:rsidR="00C93625" w:rsidRPr="007F1698" w:rsidRDefault="00C372A2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、无有研究棉花深加工领域？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各类棉制品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和卫生用品，摆脱初级产品低毛利的掣肘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14:paraId="13EFC5DE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尊敬的投资者，您好！公司持续关注产业链延伸机会以提升抗风险能力，始终以 “聚焦新疆特色农产品精深加工主业” 为战略核心，围绕棉花、番茄等核心产业探索符合公司资源禀赋的</w:t>
            </w:r>
            <w:r w:rsidRPr="007F1698">
              <w:rPr>
                <w:rFonts w:ascii="宋体" w:hAnsi="宋体"/>
                <w:sz w:val="24"/>
                <w:szCs w:val="24"/>
              </w:rPr>
              <w:lastRenderedPageBreak/>
              <w:t>延伸路径。但业务拓展需综合评估市场环境、技术门槛、资金规划等多重因素。截至目前，公司无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各类棉制品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 xml:space="preserve">和卫生用品消费领域的战略布局。感谢您对公司战略布局的关注！ </w:t>
            </w:r>
          </w:p>
          <w:p w14:paraId="70868467" w14:textId="4750C6BC" w:rsidR="00C93625" w:rsidRPr="007F1698" w:rsidRDefault="00C372A2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、公司处于一带一路的前沿，地处能生产最优质的棉花，番茄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区域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。和俄罗斯的农产品贸易占比有多少？</w:t>
            </w:r>
          </w:p>
          <w:p w14:paraId="73924A71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尊敬的投资者，您好！公司地处“一带一路”核心区域，依托新疆优质棉花、番茄等农产品资源，积极响应国家战略，持续布局“一带一路” 沿线市场。受全球市场供需波动、区域政策差异等因素影响，目前公司对俄罗斯农产品贸易规模尚处于前期开拓阶段，整体占比不大。公司高度重视俄罗斯市场潜力，未来将结合市场需求变化与政策导向，稳步推进渠道对接与业务探索。感谢您的关注！</w:t>
            </w:r>
          </w:p>
          <w:p w14:paraId="200A6B57" w14:textId="15A5902E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、公司员工数为一千多人，土地种植是以承包形式的商业模式吗？</w:t>
            </w:r>
          </w:p>
          <w:p w14:paraId="4AC4AA9E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尊敬的投资者，您好！公司土地种植模式为合作种植模式及自种模式。感谢您的关注！</w:t>
            </w:r>
          </w:p>
          <w:p w14:paraId="75D24A35" w14:textId="6D7631DB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</w:t>
            </w:r>
            <w:r w:rsidR="00C372A2" w:rsidRPr="007F1698">
              <w:rPr>
                <w:rFonts w:ascii="宋体" w:hAnsi="宋体"/>
                <w:b/>
                <w:sz w:val="24"/>
                <w:szCs w:val="24"/>
              </w:rPr>
              <w:t>棉花是国储呢？还是贵公司自己收储？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自营为什么会造成巨额亏本？期货保值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业务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是否出问题了？</w:t>
            </w:r>
          </w:p>
          <w:p w14:paraId="1F75D927" w14:textId="32863A68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</w:t>
            </w:r>
            <w:r w:rsidR="00C372A2" w:rsidRPr="007F1698">
              <w:rPr>
                <w:rFonts w:ascii="宋体" w:hAnsi="宋体"/>
                <w:sz w:val="24"/>
                <w:szCs w:val="24"/>
              </w:rPr>
              <w:t>棉花都是国家收储</w:t>
            </w:r>
            <w:r w:rsidR="00C372A2" w:rsidRPr="007F1698">
              <w:rPr>
                <w:rFonts w:ascii="宋体" w:hAnsi="宋体" w:hint="eastAsia"/>
                <w:sz w:val="24"/>
                <w:szCs w:val="24"/>
              </w:rPr>
              <w:t>。</w:t>
            </w:r>
            <w:r w:rsidRPr="007F1698">
              <w:rPr>
                <w:rFonts w:ascii="宋体" w:hAnsi="宋体"/>
                <w:sz w:val="24"/>
                <w:szCs w:val="24"/>
              </w:rPr>
              <w:t>公司棉花加工业务的经营模式为向种植户收购籽棉，公司将其加工成皮棉后直接对外进行销售，皮棉主要用于下游纺织或公司直接交储。如皮棉销售价格下跌，销售价格低于成本，就会出现经营亏损，国家收储亦是根据市场情况，按照市场价格进行。公司套期保值业务严格按照相关制度和规定执行。感谢您的关注与支持！</w:t>
            </w:r>
          </w:p>
          <w:p w14:paraId="0718776D" w14:textId="5D46F821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、主营业务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亏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损和新疆的GDP增长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不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相合，股权投资收入反成了主要利润来源，这是什么原因呢？</w:t>
            </w:r>
          </w:p>
          <w:p w14:paraId="50AA444C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2024年，公司扣除投资收益后的净利润为负值，主要原因系受国际政治风险及市场需求变化影响，番茄行业整体出口形势呈现疲弱态势，出口量及价格水平整体下移，公司内销主要产品皮棉、白糖、油脂、棉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粕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等产品价格水平</w:t>
            </w:r>
            <w:r w:rsidRPr="007F1698">
              <w:rPr>
                <w:rFonts w:ascii="宋体" w:hAnsi="宋体"/>
                <w:sz w:val="24"/>
                <w:szCs w:val="24"/>
              </w:rPr>
              <w:lastRenderedPageBreak/>
              <w:t>均处于下移态势，致销量减少、毛利下降，同时公司计提了大额资产减值。感谢您的关注！</w:t>
            </w:r>
          </w:p>
          <w:p w14:paraId="2F0AFE30" w14:textId="6D167B0E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、今年会推出股权激励计划吗？谢谢。</w:t>
            </w:r>
          </w:p>
          <w:p w14:paraId="53C64477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尊敬的投资者，您好！若后续公司有股权激励的计划，我们将严格按照相关法律法规的要求及时履行信息披露义务。感谢您的关注与支持！</w:t>
            </w:r>
          </w:p>
          <w:p w14:paraId="783D5894" w14:textId="121AA4EB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、公司未来三到五年的战略规划是什么？如何确保这些战略能够适应市场变化并有效实施？</w:t>
            </w:r>
          </w:p>
          <w:p w14:paraId="647C0D51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 xml:space="preserve">尊敬的投资者，您好！公司战略规划、2025年的经营计划情况及拟采取的举措请您阅读公司2024年年度报告。感谢您对公司长期发展的关注！ </w:t>
            </w:r>
          </w:p>
          <w:p w14:paraId="0617B778" w14:textId="7676B17A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、请问公司董事会换届是否己经完成？</w:t>
            </w:r>
            <w:r w:rsidR="00C372A2" w:rsidRPr="007F1698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  <w:p w14:paraId="56E61E4E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尊敬的投资者，您好! 公司2025年5月14日七届三十九次（临时）董事会已提出第八届董事会非职工董事候选人名单，将于2025年5月30日2025年第二次临时股东大会进行选举。感谢您的关注和支持！</w:t>
            </w:r>
          </w:p>
          <w:p w14:paraId="55257A84" w14:textId="4B5FBAC5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1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、中央连续年提出政府口过紧日子，国企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冠农管理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层有无研究如何开源节流，给公司和股东带来些新气象？从最基本的主业业务角度做到最基本的尽职负责？</w:t>
            </w:r>
          </w:p>
          <w:p w14:paraId="19D9EE2D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尊敬的投资者，您好！公司积极响应国家“过紧日子”的政策导向，管理层高度重视开源节流工作，始终以聚焦主业、提升核心竞争力为根本，从成本管控与价值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创造双维度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发力，力求以实际行动为公司和股东创造新气象。在节流方面，通过精细化管理、技术创新及流程优化等多维度发力，未来公司还将在产业链延伸、绿色生产与提高循环经济产业收益水平、供应链数字化协同、人力成本结构优化等方面积极探索和挖掘成本节约空间。在开源方面，将持续聚焦主业，以新质生产力为引擎，通过技术创新完善产业链、提升价值链，加快构建高效协同的新发展格局，进一步提升公司价值创造能力，以主业发展回报股东。公司深知主业做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强做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优是应对外部挑战的根本，管理层将以“紧日子”下</w:t>
            </w:r>
            <w:r w:rsidRPr="007F1698">
              <w:rPr>
                <w:rFonts w:ascii="宋体" w:hAnsi="宋体"/>
                <w:sz w:val="24"/>
                <w:szCs w:val="24"/>
              </w:rPr>
              <w:lastRenderedPageBreak/>
              <w:t>的“硬功夫”，推动公司实现质量更高、效益更好的可持续发展。感谢您的关注与支持！</w:t>
            </w:r>
          </w:p>
          <w:p w14:paraId="5892EE1E" w14:textId="0C66AF2A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1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、2024年，企业在职员工人数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人员工资和福利支出大约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多少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17C5D077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尊敬的投资者，您好!公司披露的2024年年度报告显示，截至报告期末的在职员工人数为1,042 人，2024年职工薪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酬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发生额为1.65亿元。感谢您的关注与支持！</w:t>
            </w:r>
          </w:p>
          <w:p w14:paraId="643021F4" w14:textId="1CE90E7A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1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、请问当前股价您们自己认可吗？</w:t>
            </w:r>
          </w:p>
          <w:p w14:paraId="25937B7D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股价受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多种复杂因素综合影响，包括宏观经济环境、行业竞争格局、资本市场整体走势等。我们一直密切关注公司股价表现。目前公司各项业务有序推进，虽然遇到了一些困难和挑战，但公司及管理层将始终坚守“为股东创造更大价值”的核心理念，持续聚焦主业，通过提升核心竞争力、优化运营效率等举措，全力增强盈利能力与可持续发展能力，以期实现企业价值与股东回报的双向提升。感谢您的关注和支持！</w:t>
            </w:r>
          </w:p>
          <w:p w14:paraId="25F528D4" w14:textId="669877BE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1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、公司在成本控制方面有哪些具体措施和成效？未来还有哪些潜在的成本节约空间？</w:t>
            </w:r>
          </w:p>
          <w:p w14:paraId="492C0C41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始终将成本控制作为提升盈利能力和核心竞争力的关键举措，通过精细化管理、技术创新及流程优化等多维度发力，并持续挖掘成本节约空间。当前主要措施包括：一是实施大宗物资集中采购；二是不断对生产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端实施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降低生产成本和提高效率的技术改造和生产流程优化，加大自动化投入和引入智能设备；三是对费用实施预算刚性管理，超预算需特别审批；并通过优化组织架构、压缩管理层级、压减法人户数等措施减少管理人员；四是通过数字化转型赋能成本管控，如实施ERP系统实现财务、采购、生产数据一体化管理；五是通过延伸循环经济产业链，构建“吃干榨净”生产模式，进一步提高副产品利用效率；未来公司还将在产业链延伸、绿色生产与提高循环经济产业收益水平、供应链数字化协同、人力成本结构优化等方面积极探索和挖掘成本节约空间。感谢您的关注与支持！</w:t>
            </w:r>
          </w:p>
          <w:p w14:paraId="7A12DDE4" w14:textId="023505BA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lastRenderedPageBreak/>
              <w:t>1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、请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介绍国投罗钾股东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持股情况和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罗钾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公司钾肥、锂盐未来五年的产能规划？</w:t>
            </w:r>
            <w:r w:rsidR="00C372A2" w:rsidRPr="007F1698">
              <w:rPr>
                <w:rFonts w:ascii="宋体" w:hAnsi="宋体"/>
                <w:b/>
                <w:sz w:val="24"/>
                <w:szCs w:val="24"/>
              </w:rPr>
              <w:t>国</w:t>
            </w:r>
            <w:proofErr w:type="gramStart"/>
            <w:r w:rsidR="00C372A2" w:rsidRPr="007F1698">
              <w:rPr>
                <w:rFonts w:ascii="宋体" w:hAnsi="宋体"/>
                <w:b/>
                <w:sz w:val="24"/>
                <w:szCs w:val="24"/>
              </w:rPr>
              <w:t>投罗钾</w:t>
            </w:r>
            <w:proofErr w:type="gramEnd"/>
            <w:r w:rsidR="00C372A2" w:rsidRPr="007F1698">
              <w:rPr>
                <w:rFonts w:ascii="宋体" w:hAnsi="宋体"/>
                <w:b/>
                <w:sz w:val="24"/>
                <w:szCs w:val="24"/>
              </w:rPr>
              <w:t>2024年度纳税情况，包括纳税总额和向各级税务机关的纳税金额</w:t>
            </w:r>
            <w:r w:rsidR="00C372A2" w:rsidRPr="007F1698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40D77C7F" w14:textId="231BEAAE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尊敬的投资者，您好！国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投罗钾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的控股股东为国投矿业投资有限公司，持股比例为63%；公司是其第二大股东，持股比例为20.3%。公司严格按照《上市公司信息披露管理办法》等监管要求履行信息披露义务</w:t>
            </w:r>
            <w:r w:rsidR="002A6DA4">
              <w:rPr>
                <w:rFonts w:ascii="宋体" w:hAnsi="宋体" w:hint="eastAsia"/>
                <w:sz w:val="24"/>
                <w:szCs w:val="24"/>
              </w:rPr>
              <w:t>，</w:t>
            </w:r>
            <w:r w:rsidRPr="007F1698">
              <w:rPr>
                <w:rFonts w:ascii="宋体" w:hAnsi="宋体"/>
                <w:sz w:val="24"/>
                <w:szCs w:val="24"/>
              </w:rPr>
              <w:t>有关国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投罗钾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的其他情况请您阅读公司定期报告。感谢您的关注与支持！</w:t>
            </w:r>
          </w:p>
          <w:p w14:paraId="645026AB" w14:textId="7EEDEF5E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15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、国家鼓励企业重组，贵公司与国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投罗钾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重组的可能性有多大？是否还有优良资产注入到上市公司？</w:t>
            </w:r>
          </w:p>
          <w:p w14:paraId="71E851EC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尊敬的投资者，您好！公司始终密切关注国家政策导向与市场动态，积极响应国有企业改革深化提升行动要求。在资产重组方面，公司始终秉持“聚焦主业、做优做强”的发展战略，持续关注与现有产业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链具备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协同效应的优质资产。未来若有相关安排，公司将严格按照相关法规履行信息披露义务。感谢您的关注和支持！</w:t>
            </w:r>
          </w:p>
          <w:p w14:paraId="789BC8D6" w14:textId="3EC74D51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16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、公司是否考虑回购股份以提振投资者信心谢谢</w:t>
            </w:r>
          </w:p>
          <w:p w14:paraId="0B74AE8F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一直密切关注股价表现及市场动态，高度重视投资者信心的维护。回购股份是公司可采用的稳定股价、提振投资者信心的重要手段之一，我们会综合多方面因素来审慎考虑，这些因素包括但不限于公司当前及未来的财务状况、资金规划、战略布局以及市场环境等。若后续公司有关于回购股份的计划，我们将严格按照相关法律法规的要求，及时履行信息披露义务。感谢您的关注与支持！</w:t>
            </w:r>
          </w:p>
          <w:p w14:paraId="16595E52" w14:textId="4B6DE066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17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、今年主业还会亏损吗？</w:t>
            </w:r>
          </w:p>
          <w:p w14:paraId="36626633" w14:textId="1DB9C1B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及管理层始终坚守“为股东创造更大价值”的核心理念，持续聚焦主业发展。2025年，公司将通过提升核心竞争力、优化运营效率、强化成本管控等举措，全力提升主业盈利能力与可持续发展能力。关于年度经营业绩，公司将严格按照监管要求，在定期报告中及时、准确披露财务数据及</w:t>
            </w:r>
            <w:r w:rsidRPr="007F1698">
              <w:rPr>
                <w:rFonts w:ascii="宋体" w:hAnsi="宋体"/>
                <w:sz w:val="24"/>
                <w:szCs w:val="24"/>
              </w:rPr>
              <w:lastRenderedPageBreak/>
              <w:t xml:space="preserve">业务进展，具体情况请您阅读公司披露的2025年定期报告和年度报告。感谢您的关注和支持！ </w:t>
            </w:r>
          </w:p>
          <w:p w14:paraId="77F7804D" w14:textId="4DB129B6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18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、啤酒什么时候</w:t>
            </w:r>
            <w:r w:rsidR="002A6DA4">
              <w:rPr>
                <w:rFonts w:ascii="宋体" w:hAnsi="宋体" w:hint="eastAsia"/>
                <w:b/>
                <w:sz w:val="24"/>
                <w:szCs w:val="24"/>
              </w:rPr>
              <w:t>生产？</w:t>
            </w:r>
          </w:p>
          <w:p w14:paraId="6D01F8A4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 xml:space="preserve">尊敬的投资者，您好！公司目前无番茄啤酒进行工业化生产的计划。感谢您的关注和支持！   </w:t>
            </w:r>
          </w:p>
          <w:p w14:paraId="78C990DD" w14:textId="4D47DB0F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19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、公司近期有没有重组计划</w:t>
            </w:r>
          </w:p>
          <w:p w14:paraId="67C7760E" w14:textId="4BDF6FA2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尊敬的投资者，您好！您好！公司始终秉持 “聚焦主业、做优做强”的发展战略，持续关注与现有产业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链具备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协同效应的优质资产和重组机会。截至目前，公司暂无应披露的重组计划；若未来有相关安排，将严格按照法律法规履行信息披露义务。感谢您的关注和支持！</w:t>
            </w:r>
          </w:p>
          <w:p w14:paraId="6586B085" w14:textId="35F1D7B9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7F1698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F1698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、公司24年进行了大额库存商品资产减值提记，请问今年是否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有提记转销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的可能？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提记的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主要产品是棉花类还是番茄类？参照同类上市公司是否也进行同样的减值准备？请说明减值准备的合理性，是否存在隐藏利润之闲？</w:t>
            </w:r>
          </w:p>
          <w:p w14:paraId="7B2EC617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2024年公司计提存货跌价准备是根据《企业会计准则》及公司会计政策等相关规定进行的计提，具体情况请您阅读公司于2025年4月3日披露的《新疆冠农股份有限公司关于计提减值准备的公告》（编号：临2025-013）。根据同行业上市公司新赛股份、中基健康、中粮糖业2024年度报告显示，同类产品均计提了存货跌价准备。根据《企业会计准则》和公司相关会计政策，资产负债表日，公司存货按照成本与可变现净值孰低计量，当期可变现净值低于成本时，提取存货跌价准备。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以前减记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存货价值的影响因素已经消失的，存货跌价准备在原已计提的金额内转回。感谢您的关注和支持！</w:t>
            </w:r>
          </w:p>
          <w:p w14:paraId="4C725026" w14:textId="471EF182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21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、公司土地流转进行到哪一步了？计划20万亩截止目前已经流多少？预计什么时候完成？</w:t>
            </w:r>
          </w:p>
          <w:p w14:paraId="58799BF1" w14:textId="77777777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尊敬的投资者，您好!公司2023年4月26日披露《关于开展农业土地流转工作的公告》：公司拟在未来5年内从外部流转20万亩农用土地，按照品种培优、品质提升、品牌打造和标准化</w:t>
            </w:r>
            <w:r w:rsidRPr="007F1698">
              <w:rPr>
                <w:rFonts w:ascii="宋体" w:hAnsi="宋体"/>
                <w:sz w:val="24"/>
                <w:szCs w:val="24"/>
              </w:rPr>
              <w:lastRenderedPageBreak/>
              <w:t>要求，将其建设成为规模较大、设施完善、特色明显、优质绿色安全种植基地。相关的土地流转工作正在按照计划稳步向前推进中。受土地流转政策和市场环境变化影响，土地流转面积在不断变化，截止目前，公司土地流转面积为2万余亩，该事项暂未对公司资产或业绩造成重大影响。后续的流转情况如对公司资产或业绩造成重大影响，公司将严格按照信息披露规定履行信息披露义务。感谢您的关注和支持！</w:t>
            </w:r>
          </w:p>
          <w:p w14:paraId="4C605A18" w14:textId="0923D5A2" w:rsidR="00C93625" w:rsidRPr="007F1698" w:rsidRDefault="007F1698" w:rsidP="007F1698">
            <w:pPr>
              <w:pStyle w:val="Style6"/>
              <w:adjustRightInd w:val="0"/>
              <w:snapToGrid w:val="0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22</w:t>
            </w:r>
            <w:r w:rsidRPr="007F1698">
              <w:rPr>
                <w:rFonts w:ascii="宋体" w:hAnsi="宋体"/>
                <w:b/>
                <w:sz w:val="24"/>
                <w:szCs w:val="24"/>
              </w:rPr>
              <w:t>、国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投罗钾最近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是否有上市计划？国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投罗钾上市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是否有阻碍，公司作为国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投罗钾重要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的股东在国</w:t>
            </w:r>
            <w:proofErr w:type="gramStart"/>
            <w:r w:rsidRPr="007F1698">
              <w:rPr>
                <w:rFonts w:ascii="宋体" w:hAnsi="宋体"/>
                <w:b/>
                <w:sz w:val="24"/>
                <w:szCs w:val="24"/>
              </w:rPr>
              <w:t>投罗钾上市</w:t>
            </w:r>
            <w:proofErr w:type="gramEnd"/>
            <w:r w:rsidRPr="007F1698">
              <w:rPr>
                <w:rFonts w:ascii="宋体" w:hAnsi="宋体"/>
                <w:b/>
                <w:sz w:val="24"/>
                <w:szCs w:val="24"/>
              </w:rPr>
              <w:t>过程中提供了哪些支持与帮助</w:t>
            </w:r>
          </w:p>
          <w:p w14:paraId="64FD4462" w14:textId="04A839B6" w:rsidR="00C93625" w:rsidRPr="007F1698" w:rsidRDefault="00000000" w:rsidP="007F1698">
            <w:pPr>
              <w:pStyle w:val="Style6"/>
              <w:adjustRightInd w:val="0"/>
              <w:snapToGrid w:val="0"/>
              <w:spacing w:line="460" w:lineRule="exact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7F1698">
              <w:rPr>
                <w:rFonts w:ascii="宋体" w:hAnsi="宋体"/>
                <w:sz w:val="24"/>
                <w:szCs w:val="24"/>
              </w:rPr>
              <w:t>尊敬的投资者，您好！公司目前未</w:t>
            </w:r>
            <w:proofErr w:type="gramStart"/>
            <w:r w:rsidRPr="007F1698">
              <w:rPr>
                <w:rFonts w:ascii="宋体" w:hAnsi="宋体"/>
                <w:sz w:val="24"/>
                <w:szCs w:val="24"/>
              </w:rPr>
              <w:t>收到国投罗钾有</w:t>
            </w:r>
            <w:proofErr w:type="gramEnd"/>
            <w:r w:rsidRPr="007F1698">
              <w:rPr>
                <w:rFonts w:ascii="宋体" w:hAnsi="宋体"/>
                <w:sz w:val="24"/>
                <w:szCs w:val="24"/>
              </w:rPr>
              <w:t>上市的计划。感谢您的关注和支持！</w:t>
            </w:r>
          </w:p>
        </w:tc>
      </w:tr>
      <w:tr w:rsidR="00C93625" w14:paraId="5B60763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48A" w14:textId="77777777" w:rsidR="00C93625" w:rsidRPr="007F1698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 w:rsidRPr="007F1698"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78" w14:textId="77777777" w:rsidR="00C93625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7F1698">
              <w:rPr>
                <w:bCs/>
                <w:iCs/>
                <w:color w:val="000000"/>
                <w:sz w:val="24"/>
              </w:rPr>
              <w:t>2025-05-23 18:03:13</w:t>
            </w:r>
          </w:p>
        </w:tc>
      </w:tr>
    </w:tbl>
    <w:p w14:paraId="1EA521C3" w14:textId="77777777" w:rsidR="00C93625" w:rsidRDefault="00C93625"/>
    <w:sectPr w:rsidR="00C936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705" w14:textId="77777777" w:rsidR="009E17E6" w:rsidRDefault="009E17E6">
      <w:r>
        <w:separator/>
      </w:r>
    </w:p>
  </w:endnote>
  <w:endnote w:type="continuationSeparator" w:id="0">
    <w:p w14:paraId="361E39FC" w14:textId="77777777" w:rsidR="009E17E6" w:rsidRDefault="009E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D7ED" w14:textId="77777777" w:rsidR="00C93625" w:rsidRDefault="00000000">
    <w:pPr>
      <w:pStyle w:val="a3"/>
      <w:jc w:val="right"/>
    </w:pPr>
    <w:r>
      <w:rPr>
        <w:rFonts w:ascii="仿宋" w:eastAsia="仿宋" w:hAnsi="仿宋" w:hint="eastAsia"/>
        <w:sz w:val="24"/>
        <w:szCs w:val="24"/>
        <w:lang w:eastAsia="zh-Hans"/>
      </w:rPr>
      <w:t>深圳市全景网络有限公司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D1FE" w14:textId="77777777" w:rsidR="009E17E6" w:rsidRDefault="009E17E6">
      <w:r>
        <w:separator/>
      </w:r>
    </w:p>
  </w:footnote>
  <w:footnote w:type="continuationSeparator" w:id="0">
    <w:p w14:paraId="5D2196F1" w14:textId="77777777" w:rsidR="009E17E6" w:rsidRDefault="009E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378F" w14:textId="77777777" w:rsidR="00C93625" w:rsidRDefault="00000000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114300" distR="114300" wp14:anchorId="47271567" wp14:editId="416CE948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535A"/>
    <w:rsid w:val="000268C0"/>
    <w:rsid w:val="000363B5"/>
    <w:rsid w:val="000375D7"/>
    <w:rsid w:val="00043015"/>
    <w:rsid w:val="00046DDE"/>
    <w:rsid w:val="00047EB9"/>
    <w:rsid w:val="00060A74"/>
    <w:rsid w:val="00067110"/>
    <w:rsid w:val="0007375D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A6DA4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5FE9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1ADE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0D00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F1698"/>
    <w:rsid w:val="007F6150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0A5C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8E66D8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17E6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372A2"/>
    <w:rsid w:val="00C41091"/>
    <w:rsid w:val="00C63056"/>
    <w:rsid w:val="00C661D1"/>
    <w:rsid w:val="00C775BA"/>
    <w:rsid w:val="00C85331"/>
    <w:rsid w:val="00C85A50"/>
    <w:rsid w:val="00C93625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5D41E"/>
  <w15:docId w15:val="{5270C0CA-7068-42EF-9632-88618E5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711</Words>
  <Characters>4055</Characters>
  <Application>Microsoft Office Word</Application>
  <DocSecurity>0</DocSecurity>
  <Lines>33</Lines>
  <Paragraphs>9</Paragraphs>
  <ScaleCrop>false</ScaleCrop>
  <Company>微软中国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jinjianxia0108@outlook.com</cp:lastModifiedBy>
  <cp:revision>6</cp:revision>
  <cp:lastPrinted>2014-02-21T05:34:00Z</cp:lastPrinted>
  <dcterms:created xsi:type="dcterms:W3CDTF">2025-05-23T10:03:00Z</dcterms:created>
  <dcterms:modified xsi:type="dcterms:W3CDTF">2025-05-23T11:44:00Z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