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9C1B" w14:textId="587951BA" w:rsidR="0060576C" w:rsidRPr="00CA3D95" w:rsidRDefault="0060576C" w:rsidP="0060576C">
      <w:pPr>
        <w:spacing w:beforeLines="50" w:before="156" w:afterLines="50" w:after="156" w:line="400" w:lineRule="exact"/>
        <w:ind w:firstLineChars="0" w:firstLine="0"/>
        <w:rPr>
          <w:rFonts w:cs="宋体"/>
          <w:bCs/>
          <w:iCs/>
        </w:rPr>
      </w:pPr>
      <w:r w:rsidRPr="00572D39">
        <w:rPr>
          <w:rFonts w:cs="宋体" w:hint="eastAsia"/>
          <w:bCs/>
          <w:iCs/>
          <w:sz w:val="22"/>
          <w:szCs w:val="22"/>
        </w:rPr>
        <w:t>证券代码：</w:t>
      </w:r>
      <w:r w:rsidRPr="00572D39">
        <w:rPr>
          <w:bCs/>
          <w:iCs/>
          <w:sz w:val="22"/>
          <w:szCs w:val="22"/>
        </w:rPr>
        <w:t>688276</w:t>
      </w:r>
      <w:r w:rsidRPr="00572D39">
        <w:rPr>
          <w:rFonts w:cs="宋体" w:hint="eastAsia"/>
          <w:bCs/>
          <w:iCs/>
          <w:sz w:val="22"/>
          <w:szCs w:val="22"/>
        </w:rPr>
        <w:t xml:space="preserve">                         </w:t>
      </w:r>
      <w:r w:rsidR="00572D39">
        <w:rPr>
          <w:rFonts w:cs="宋体"/>
          <w:bCs/>
          <w:iCs/>
          <w:sz w:val="22"/>
          <w:szCs w:val="22"/>
        </w:rPr>
        <w:t xml:space="preserve">       </w:t>
      </w:r>
      <w:r w:rsidRPr="00572D39">
        <w:rPr>
          <w:rFonts w:cs="宋体" w:hint="eastAsia"/>
          <w:bCs/>
          <w:iCs/>
          <w:sz w:val="22"/>
          <w:szCs w:val="22"/>
        </w:rPr>
        <w:t xml:space="preserve">    </w:t>
      </w:r>
      <w:r w:rsidR="00CA3D95" w:rsidRPr="00572D39">
        <w:rPr>
          <w:rFonts w:cs="宋体" w:hint="eastAsia"/>
          <w:bCs/>
          <w:iCs/>
          <w:sz w:val="22"/>
          <w:szCs w:val="22"/>
        </w:rPr>
        <w:t xml:space="preserve">  </w:t>
      </w:r>
      <w:r w:rsidRPr="00572D39">
        <w:rPr>
          <w:rFonts w:cs="宋体" w:hint="eastAsia"/>
          <w:bCs/>
          <w:iCs/>
          <w:sz w:val="22"/>
          <w:szCs w:val="22"/>
        </w:rPr>
        <w:t xml:space="preserve">   </w:t>
      </w:r>
      <w:r w:rsidRPr="00572D39">
        <w:rPr>
          <w:rFonts w:cs="宋体" w:hint="eastAsia"/>
          <w:bCs/>
          <w:iCs/>
          <w:sz w:val="22"/>
          <w:szCs w:val="22"/>
        </w:rPr>
        <w:t>证券简称：百克生物</w:t>
      </w:r>
    </w:p>
    <w:p w14:paraId="6B7B8535" w14:textId="77777777" w:rsidR="0060576C" w:rsidRPr="00CA3D95" w:rsidRDefault="0060576C" w:rsidP="0060576C">
      <w:pPr>
        <w:ind w:firstLineChars="0" w:firstLine="0"/>
        <w:jc w:val="center"/>
        <w:rPr>
          <w:b/>
          <w:bCs/>
          <w:iCs/>
        </w:rPr>
      </w:pPr>
    </w:p>
    <w:p w14:paraId="7CB23471" w14:textId="77777777" w:rsidR="0060576C" w:rsidRPr="00CA3D95" w:rsidRDefault="0060576C" w:rsidP="0060576C">
      <w:pPr>
        <w:ind w:firstLineChars="0" w:firstLine="0"/>
        <w:jc w:val="center"/>
        <w:rPr>
          <w:b/>
          <w:bCs/>
          <w:iCs/>
        </w:rPr>
      </w:pPr>
      <w:r w:rsidRPr="00CA3D95">
        <w:rPr>
          <w:rFonts w:hint="eastAsia"/>
          <w:b/>
          <w:bCs/>
          <w:iCs/>
        </w:rPr>
        <w:t>长春百克生物科技股份公司投资者关系活动记录表</w:t>
      </w:r>
    </w:p>
    <w:p w14:paraId="5B92CC5C" w14:textId="77777777" w:rsidR="0060576C" w:rsidRPr="00CA3D95" w:rsidRDefault="0060576C" w:rsidP="0060576C">
      <w:pPr>
        <w:ind w:firstLine="482"/>
        <w:jc w:val="center"/>
        <w:rPr>
          <w:b/>
          <w:bCs/>
          <w:iCs/>
        </w:rPr>
      </w:pPr>
    </w:p>
    <w:p w14:paraId="29B6C242" w14:textId="1D23F241" w:rsidR="0060576C" w:rsidRPr="00572D39" w:rsidRDefault="0060576C" w:rsidP="0060576C">
      <w:pPr>
        <w:wordWrap w:val="0"/>
        <w:spacing w:line="400" w:lineRule="exact"/>
        <w:ind w:firstLineChars="0" w:firstLine="0"/>
        <w:jc w:val="right"/>
        <w:rPr>
          <w:bCs/>
          <w:iCs/>
          <w:sz w:val="22"/>
          <w:szCs w:val="22"/>
        </w:rPr>
      </w:pPr>
      <w:r w:rsidRPr="00572D39">
        <w:rPr>
          <w:rFonts w:hint="eastAsia"/>
          <w:bCs/>
          <w:iCs/>
          <w:sz w:val="22"/>
          <w:szCs w:val="22"/>
        </w:rPr>
        <w:t>编号：</w:t>
      </w:r>
      <w:r w:rsidRPr="00572D39">
        <w:rPr>
          <w:bCs/>
          <w:iCs/>
          <w:sz w:val="22"/>
          <w:szCs w:val="22"/>
        </w:rPr>
        <w:t>202</w:t>
      </w:r>
      <w:r w:rsidR="006713A6" w:rsidRPr="00572D39">
        <w:rPr>
          <w:rFonts w:hint="eastAsia"/>
          <w:bCs/>
          <w:iCs/>
          <w:sz w:val="22"/>
          <w:szCs w:val="22"/>
        </w:rPr>
        <w:t>5</w:t>
      </w:r>
      <w:r w:rsidRPr="00572D39">
        <w:rPr>
          <w:bCs/>
          <w:iCs/>
          <w:sz w:val="22"/>
          <w:szCs w:val="22"/>
        </w:rPr>
        <w:t>-</w:t>
      </w:r>
      <w:r w:rsidR="00CA3D95" w:rsidRPr="00572D39">
        <w:rPr>
          <w:bCs/>
          <w:iCs/>
          <w:sz w:val="22"/>
          <w:szCs w:val="22"/>
        </w:rPr>
        <w:t>003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6482"/>
      </w:tblGrid>
      <w:tr w:rsidR="0060576C" w:rsidRPr="00CA3D95" w14:paraId="41E68FD4" w14:textId="77777777" w:rsidTr="008647FE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39D6" w14:textId="77777777" w:rsidR="0060576C" w:rsidRPr="00094361" w:rsidRDefault="0060576C" w:rsidP="00094361">
            <w:pPr>
              <w:ind w:firstLineChars="0" w:firstLine="0"/>
              <w:jc w:val="center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投资者关系活动类别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BB1B" w14:textId="22158CC4" w:rsidR="0060576C" w:rsidRPr="00094361" w:rsidRDefault="005C7914" w:rsidP="008647FE">
            <w:pPr>
              <w:tabs>
                <w:tab w:val="left" w:pos="2161"/>
              </w:tabs>
              <w:spacing w:line="480" w:lineRule="atLeast"/>
              <w:ind w:rightChars="695" w:right="1668" w:firstLineChars="0" w:firstLine="0"/>
              <w:jc w:val="left"/>
              <w:rPr>
                <w:bCs/>
                <w:iCs/>
                <w:sz w:val="22"/>
                <w:szCs w:val="22"/>
              </w:rPr>
            </w:pPr>
            <w:r w:rsidRPr="00094361">
              <w:rPr>
                <w:bCs/>
                <w:iCs/>
                <w:sz w:val="22"/>
                <w:szCs w:val="22"/>
              </w:rPr>
              <w:sym w:font="Wingdings 2" w:char="F050"/>
            </w:r>
            <w:r w:rsidR="0060576C" w:rsidRPr="00094361">
              <w:rPr>
                <w:rFonts w:hint="eastAsia"/>
                <w:sz w:val="22"/>
                <w:szCs w:val="22"/>
              </w:rPr>
              <w:t>特定对象调研</w:t>
            </w:r>
            <w:r w:rsidR="0060576C" w:rsidRPr="00094361">
              <w:rPr>
                <w:sz w:val="22"/>
                <w:szCs w:val="22"/>
              </w:rPr>
              <w:t xml:space="preserve">     </w:t>
            </w:r>
            <w:r w:rsidR="0060576C" w:rsidRPr="00094361">
              <w:rPr>
                <w:bCs/>
                <w:iCs/>
                <w:sz w:val="22"/>
                <w:szCs w:val="22"/>
              </w:rPr>
              <w:sym w:font="Wingdings 2" w:char="F0A3"/>
            </w:r>
            <w:r w:rsidR="0060576C" w:rsidRPr="00094361">
              <w:rPr>
                <w:rFonts w:hint="eastAsia"/>
                <w:sz w:val="22"/>
                <w:szCs w:val="22"/>
              </w:rPr>
              <w:t>分析师会议</w:t>
            </w:r>
          </w:p>
          <w:p w14:paraId="3850D805" w14:textId="7592B57A" w:rsidR="0060576C" w:rsidRPr="00094361" w:rsidRDefault="0060576C" w:rsidP="008647FE">
            <w:pPr>
              <w:spacing w:line="480" w:lineRule="atLeast"/>
              <w:ind w:firstLineChars="0" w:firstLine="0"/>
              <w:jc w:val="left"/>
              <w:rPr>
                <w:bCs/>
                <w:iCs/>
                <w:sz w:val="22"/>
                <w:szCs w:val="22"/>
              </w:rPr>
            </w:pPr>
            <w:r w:rsidRPr="00094361">
              <w:rPr>
                <w:bCs/>
                <w:iCs/>
                <w:sz w:val="22"/>
                <w:szCs w:val="22"/>
              </w:rPr>
              <w:sym w:font="Wingdings 2" w:char="F0A3"/>
            </w:r>
            <w:r w:rsidRPr="00094361">
              <w:rPr>
                <w:rFonts w:hint="eastAsia"/>
                <w:sz w:val="22"/>
                <w:szCs w:val="22"/>
              </w:rPr>
              <w:t>媒体采访</w:t>
            </w:r>
            <w:r w:rsidRPr="00094361">
              <w:rPr>
                <w:sz w:val="22"/>
                <w:szCs w:val="22"/>
              </w:rPr>
              <w:t xml:space="preserve">         </w:t>
            </w:r>
            <w:r w:rsidR="006713A6" w:rsidRPr="00094361">
              <w:rPr>
                <w:bCs/>
                <w:iCs/>
                <w:sz w:val="22"/>
                <w:szCs w:val="22"/>
              </w:rPr>
              <w:sym w:font="Wingdings 2" w:char="F050"/>
            </w:r>
            <w:r w:rsidRPr="00094361">
              <w:rPr>
                <w:rFonts w:hint="eastAsia"/>
                <w:sz w:val="22"/>
                <w:szCs w:val="22"/>
              </w:rPr>
              <w:t>业绩说明会</w:t>
            </w:r>
          </w:p>
          <w:p w14:paraId="107C1029" w14:textId="77777777" w:rsidR="0060576C" w:rsidRPr="00094361" w:rsidRDefault="0060576C" w:rsidP="008647FE">
            <w:pPr>
              <w:spacing w:line="480" w:lineRule="atLeast"/>
              <w:ind w:firstLineChars="0" w:firstLine="0"/>
              <w:jc w:val="left"/>
              <w:rPr>
                <w:bCs/>
                <w:iCs/>
                <w:sz w:val="22"/>
                <w:szCs w:val="22"/>
              </w:rPr>
            </w:pPr>
            <w:r w:rsidRPr="00094361">
              <w:rPr>
                <w:bCs/>
                <w:iCs/>
                <w:sz w:val="22"/>
                <w:szCs w:val="22"/>
              </w:rPr>
              <w:sym w:font="Wingdings 2" w:char="F0A3"/>
            </w:r>
            <w:r w:rsidRPr="00094361">
              <w:rPr>
                <w:rFonts w:hint="eastAsia"/>
                <w:sz w:val="22"/>
                <w:szCs w:val="22"/>
              </w:rPr>
              <w:t>新闻发布会</w:t>
            </w:r>
            <w:r w:rsidRPr="00094361">
              <w:rPr>
                <w:sz w:val="22"/>
                <w:szCs w:val="22"/>
              </w:rPr>
              <w:t xml:space="preserve">       </w:t>
            </w:r>
            <w:r w:rsidRPr="00094361">
              <w:rPr>
                <w:bCs/>
                <w:iCs/>
                <w:sz w:val="22"/>
                <w:szCs w:val="22"/>
              </w:rPr>
              <w:sym w:font="Wingdings 2" w:char="F0A3"/>
            </w:r>
            <w:r w:rsidRPr="00094361">
              <w:rPr>
                <w:rFonts w:hint="eastAsia"/>
                <w:sz w:val="22"/>
                <w:szCs w:val="22"/>
              </w:rPr>
              <w:t>路演活动</w:t>
            </w:r>
          </w:p>
          <w:p w14:paraId="0284AE4B" w14:textId="67B3C0ED" w:rsidR="0060576C" w:rsidRPr="00094361" w:rsidRDefault="005C7914" w:rsidP="008647FE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jc w:val="left"/>
              <w:rPr>
                <w:bCs/>
                <w:iCs/>
                <w:sz w:val="22"/>
                <w:szCs w:val="22"/>
              </w:rPr>
            </w:pPr>
            <w:r w:rsidRPr="00094361">
              <w:rPr>
                <w:bCs/>
                <w:iCs/>
                <w:sz w:val="22"/>
                <w:szCs w:val="22"/>
              </w:rPr>
              <w:sym w:font="Wingdings 2" w:char="F0A3"/>
            </w:r>
            <w:r w:rsidR="0060576C" w:rsidRPr="00094361">
              <w:rPr>
                <w:rFonts w:hint="eastAsia"/>
                <w:sz w:val="22"/>
                <w:szCs w:val="22"/>
              </w:rPr>
              <w:t>现场参观</w:t>
            </w:r>
          </w:p>
          <w:p w14:paraId="371F2BF8" w14:textId="6BCD408B" w:rsidR="0060576C" w:rsidRPr="00094361" w:rsidRDefault="005C7914" w:rsidP="008647FE">
            <w:pPr>
              <w:tabs>
                <w:tab w:val="center" w:pos="3199"/>
              </w:tabs>
              <w:spacing w:line="480" w:lineRule="atLeast"/>
              <w:ind w:firstLineChars="0" w:firstLine="0"/>
              <w:jc w:val="left"/>
              <w:rPr>
                <w:bCs/>
                <w:iCs/>
                <w:sz w:val="22"/>
                <w:szCs w:val="22"/>
              </w:rPr>
            </w:pPr>
            <w:r w:rsidRPr="00094361">
              <w:rPr>
                <w:bCs/>
                <w:iCs/>
                <w:sz w:val="22"/>
                <w:szCs w:val="22"/>
              </w:rPr>
              <w:sym w:font="Wingdings 2" w:char="F0A3"/>
            </w:r>
            <w:r w:rsidR="0060576C" w:rsidRPr="00094361">
              <w:rPr>
                <w:rFonts w:hint="eastAsia"/>
                <w:sz w:val="22"/>
                <w:szCs w:val="22"/>
              </w:rPr>
              <w:t>其他</w:t>
            </w:r>
          </w:p>
        </w:tc>
      </w:tr>
      <w:tr w:rsidR="0060576C" w:rsidRPr="00CA3D95" w14:paraId="43633AFF" w14:textId="77777777" w:rsidTr="008647FE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947A" w14:textId="77777777" w:rsidR="0060576C" w:rsidRPr="00094361" w:rsidRDefault="0060576C" w:rsidP="00094361">
            <w:pPr>
              <w:ind w:firstLineChars="0" w:firstLine="0"/>
              <w:jc w:val="center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参与单位名称及人员姓名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EBB4" w14:textId="293B14EF" w:rsidR="0060576C" w:rsidRPr="00094361" w:rsidRDefault="006713A6" w:rsidP="008647FE">
            <w:pPr>
              <w:ind w:firstLineChars="0" w:firstLine="0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中信资管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 xml:space="preserve"> 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>盛黎阳；华泰医药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 xml:space="preserve"> 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>张云逸、沈卢庆、张茗馨、唐庆雷</w:t>
            </w:r>
          </w:p>
        </w:tc>
      </w:tr>
      <w:tr w:rsidR="0060576C" w:rsidRPr="00CA3D95" w14:paraId="52DCF67A" w14:textId="77777777" w:rsidTr="008647FE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3F9" w14:textId="77777777" w:rsidR="0060576C" w:rsidRPr="00094361" w:rsidRDefault="0060576C" w:rsidP="00094361">
            <w:pPr>
              <w:ind w:firstLineChars="0" w:firstLine="0"/>
              <w:jc w:val="center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时间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F169" w14:textId="696789B5" w:rsidR="0060576C" w:rsidRPr="00094361" w:rsidRDefault="0060576C" w:rsidP="008647FE">
            <w:pPr>
              <w:ind w:firstLineChars="0" w:firstLine="0"/>
              <w:rPr>
                <w:bCs/>
                <w:iCs/>
                <w:sz w:val="22"/>
                <w:szCs w:val="22"/>
              </w:rPr>
            </w:pPr>
            <w:r w:rsidRPr="00094361">
              <w:rPr>
                <w:bCs/>
                <w:iCs/>
                <w:sz w:val="22"/>
                <w:szCs w:val="22"/>
              </w:rPr>
              <w:t>202</w:t>
            </w:r>
            <w:r w:rsidR="009E4C5C" w:rsidRPr="00094361">
              <w:rPr>
                <w:rFonts w:hint="eastAsia"/>
                <w:bCs/>
                <w:iCs/>
                <w:sz w:val="22"/>
                <w:szCs w:val="22"/>
              </w:rPr>
              <w:t>5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>年</w:t>
            </w:r>
            <w:r w:rsidR="006713A6" w:rsidRPr="00094361">
              <w:rPr>
                <w:rFonts w:hint="eastAsia"/>
                <w:bCs/>
                <w:iCs/>
                <w:sz w:val="22"/>
                <w:szCs w:val="22"/>
              </w:rPr>
              <w:t>5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>月</w:t>
            </w:r>
            <w:r w:rsidR="005B00CD">
              <w:rPr>
                <w:rFonts w:hint="eastAsia"/>
                <w:bCs/>
                <w:iCs/>
                <w:sz w:val="22"/>
                <w:szCs w:val="22"/>
              </w:rPr>
              <w:t>27</w:t>
            </w:r>
            <w:r w:rsidR="005B00CD">
              <w:rPr>
                <w:rFonts w:hint="eastAsia"/>
                <w:bCs/>
                <w:iCs/>
                <w:sz w:val="22"/>
                <w:szCs w:val="22"/>
              </w:rPr>
              <w:t>日、</w:t>
            </w:r>
            <w:r w:rsidR="009E4C5C" w:rsidRPr="00094361">
              <w:rPr>
                <w:rFonts w:hint="eastAsia"/>
                <w:bCs/>
                <w:iCs/>
                <w:sz w:val="22"/>
                <w:szCs w:val="22"/>
              </w:rPr>
              <w:t>2</w:t>
            </w:r>
            <w:r w:rsidR="006713A6" w:rsidRPr="00094361">
              <w:rPr>
                <w:rFonts w:hint="eastAsia"/>
                <w:bCs/>
                <w:iCs/>
                <w:sz w:val="22"/>
                <w:szCs w:val="22"/>
              </w:rPr>
              <w:t>8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>日</w:t>
            </w:r>
          </w:p>
        </w:tc>
      </w:tr>
      <w:tr w:rsidR="0060576C" w:rsidRPr="00CA3D95" w14:paraId="39E82A61" w14:textId="77777777" w:rsidTr="008647FE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7C0B" w14:textId="77777777" w:rsidR="0060576C" w:rsidRPr="00094361" w:rsidRDefault="0060576C" w:rsidP="00094361">
            <w:pPr>
              <w:ind w:firstLineChars="0" w:firstLine="0"/>
              <w:jc w:val="center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地点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74AF" w14:textId="43AB31BF" w:rsidR="0060576C" w:rsidRPr="00094361" w:rsidRDefault="002A4C9F" w:rsidP="008647FE">
            <w:pPr>
              <w:ind w:firstLineChars="0" w:firstLine="0"/>
              <w:rPr>
                <w:bCs/>
                <w:iCs/>
                <w:sz w:val="22"/>
                <w:szCs w:val="22"/>
              </w:rPr>
            </w:pPr>
            <w:r>
              <w:rPr>
                <w:rFonts w:hint="eastAsia"/>
                <w:bCs/>
                <w:iCs/>
                <w:sz w:val="22"/>
                <w:szCs w:val="22"/>
              </w:rPr>
              <w:t>线上、</w:t>
            </w:r>
            <w:r w:rsidR="006713A6" w:rsidRPr="00094361">
              <w:rPr>
                <w:rFonts w:hint="eastAsia"/>
                <w:bCs/>
                <w:iCs/>
                <w:sz w:val="22"/>
                <w:szCs w:val="22"/>
              </w:rPr>
              <w:t>公司五楼会议室</w:t>
            </w:r>
          </w:p>
        </w:tc>
      </w:tr>
      <w:tr w:rsidR="0060576C" w:rsidRPr="00CA3D95" w14:paraId="07F199D4" w14:textId="77777777" w:rsidTr="008647FE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CB0" w14:textId="77777777" w:rsidR="0060576C" w:rsidRPr="00094361" w:rsidRDefault="0060576C" w:rsidP="00094361">
            <w:pPr>
              <w:ind w:firstLineChars="0" w:firstLine="0"/>
              <w:jc w:val="center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上市公司接待人员姓名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06C" w14:textId="40FF04F1" w:rsidR="0060576C" w:rsidRPr="00094361" w:rsidRDefault="00CA3D95" w:rsidP="008647FE">
            <w:pPr>
              <w:ind w:firstLineChars="0" w:firstLine="0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董事、总经理姜春来；独立董事吴安平；财务总监孟昭峰；</w:t>
            </w:r>
            <w:r w:rsidR="0060576C" w:rsidRPr="00094361">
              <w:rPr>
                <w:rFonts w:hint="eastAsia"/>
                <w:bCs/>
                <w:iCs/>
                <w:sz w:val="22"/>
                <w:szCs w:val="22"/>
              </w:rPr>
              <w:t>董事会秘书张喆</w:t>
            </w:r>
            <w:r w:rsidR="005B00CD">
              <w:rPr>
                <w:rFonts w:hint="eastAsia"/>
                <w:bCs/>
                <w:iCs/>
                <w:sz w:val="22"/>
                <w:szCs w:val="22"/>
              </w:rPr>
              <w:t>；证券事务代表佟雪莲</w:t>
            </w:r>
          </w:p>
        </w:tc>
      </w:tr>
      <w:tr w:rsidR="0060576C" w:rsidRPr="00CA3D95" w14:paraId="735C31F3" w14:textId="77777777" w:rsidTr="008647FE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FE48" w14:textId="77777777" w:rsidR="0060576C" w:rsidRPr="00094361" w:rsidRDefault="0060576C" w:rsidP="00094361">
            <w:pPr>
              <w:ind w:firstLineChars="0" w:firstLine="0"/>
              <w:jc w:val="center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投资者关系活动主要内容介绍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E6B3" w14:textId="77777777" w:rsidR="0060576C" w:rsidRPr="00094361" w:rsidRDefault="0060576C" w:rsidP="00094361">
            <w:pPr>
              <w:ind w:firstLine="440"/>
              <w:contextualSpacing/>
              <w:rPr>
                <w:rFonts w:cs="宋体"/>
                <w:bCs/>
                <w:iCs/>
                <w:sz w:val="22"/>
                <w:szCs w:val="22"/>
              </w:rPr>
            </w:pP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以往机构调研中重复问答，本次活动披露文件中未做介绍。</w:t>
            </w:r>
          </w:p>
          <w:p w14:paraId="1E1508AB" w14:textId="54D6801E" w:rsidR="006713A6" w:rsidRPr="00094361" w:rsidRDefault="006713A6" w:rsidP="00094361">
            <w:pPr>
              <w:ind w:firstLine="440"/>
              <w:contextualSpacing/>
              <w:rPr>
                <w:rFonts w:cs="宋体"/>
                <w:bCs/>
                <w:iCs/>
                <w:sz w:val="22"/>
                <w:szCs w:val="22"/>
              </w:rPr>
            </w:pP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2025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年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5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月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27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日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15:00-16:30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，公司通过全景网“投资者关系互动平台”参加“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2025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年吉林辖区上市公司投资者网上集体接待日活动”。投资者可通过链接网址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http://ir.p5w.net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查看</w:t>
            </w:r>
            <w:r w:rsidR="00F43E75" w:rsidRPr="00094361">
              <w:rPr>
                <w:rFonts w:cs="宋体" w:hint="eastAsia"/>
                <w:bCs/>
                <w:iCs/>
                <w:sz w:val="22"/>
                <w:szCs w:val="22"/>
              </w:rPr>
              <w:t>活动</w:t>
            </w:r>
            <w:r w:rsidRPr="00094361">
              <w:rPr>
                <w:rFonts w:cs="宋体" w:hint="eastAsia"/>
                <w:bCs/>
                <w:iCs/>
                <w:sz w:val="22"/>
                <w:szCs w:val="22"/>
              </w:rPr>
              <w:t>具体内容。</w:t>
            </w:r>
          </w:p>
          <w:p w14:paraId="0F2F75FF" w14:textId="4CDE89AF" w:rsidR="008F428A" w:rsidRPr="00094361" w:rsidRDefault="007F72AC" w:rsidP="008F428A">
            <w:pPr>
              <w:ind w:firstLineChars="0" w:firstLine="0"/>
              <w:contextualSpacing/>
              <w:rPr>
                <w:rFonts w:cs="宋体"/>
                <w:bCs/>
                <w:iCs/>
                <w:sz w:val="22"/>
                <w:szCs w:val="22"/>
              </w:rPr>
            </w:pPr>
            <w:r w:rsidRPr="008F428A">
              <w:rPr>
                <w:rFonts w:cs="宋体" w:hint="eastAsia"/>
                <w:b/>
                <w:iCs/>
                <w:sz w:val="22"/>
                <w:szCs w:val="22"/>
              </w:rPr>
              <w:t>1</w:t>
            </w:r>
            <w:r w:rsidR="002A4C9F">
              <w:rPr>
                <w:rFonts w:cs="宋体" w:hint="eastAsia"/>
                <w:b/>
                <w:iCs/>
                <w:sz w:val="22"/>
                <w:szCs w:val="22"/>
              </w:rPr>
              <w:t>、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公司产品今年的生产安排及</w:t>
            </w:r>
            <w:r w:rsidR="008F428A" w:rsidRPr="008F428A">
              <w:rPr>
                <w:rFonts w:cs="宋体"/>
                <w:b/>
                <w:iCs/>
                <w:sz w:val="22"/>
                <w:szCs w:val="22"/>
              </w:rPr>
              <w:t>采取哪些具体措施来提升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产品的</w:t>
            </w:r>
            <w:r w:rsidR="008F428A" w:rsidRPr="008F428A">
              <w:rPr>
                <w:rFonts w:cs="宋体"/>
                <w:b/>
                <w:iCs/>
                <w:sz w:val="22"/>
                <w:szCs w:val="22"/>
              </w:rPr>
              <w:t>市场占有率？</w:t>
            </w:r>
          </w:p>
          <w:p w14:paraId="20935216" w14:textId="1B1BE31C" w:rsidR="005F24B4" w:rsidRPr="00773D12" w:rsidRDefault="0029230B" w:rsidP="00773D12">
            <w:pPr>
              <w:ind w:firstLineChars="0" w:firstLine="0"/>
              <w:contextualSpacing/>
              <w:rPr>
                <w:rFonts w:cs="宋体"/>
                <w:b/>
                <w:iCs/>
                <w:sz w:val="22"/>
                <w:szCs w:val="22"/>
              </w:rPr>
            </w:pPr>
            <w:r w:rsidRPr="00C26C3A">
              <w:rPr>
                <w:rFonts w:cs="宋体" w:hint="eastAsia"/>
                <w:b/>
                <w:iCs/>
                <w:sz w:val="22"/>
                <w:szCs w:val="22"/>
              </w:rPr>
              <w:t>答：</w:t>
            </w:r>
            <w:r w:rsidR="00773D12">
              <w:rPr>
                <w:rFonts w:cs="宋体" w:hint="eastAsia"/>
                <w:bCs/>
                <w:iCs/>
                <w:sz w:val="22"/>
                <w:szCs w:val="22"/>
              </w:rPr>
              <w:t>公司</w:t>
            </w:r>
            <w:r w:rsidR="008F428A" w:rsidRPr="00094361">
              <w:rPr>
                <w:rFonts w:cs="宋体" w:hint="eastAsia"/>
                <w:bCs/>
                <w:iCs/>
                <w:sz w:val="22"/>
                <w:szCs w:val="22"/>
              </w:rPr>
              <w:t>根据市场</w:t>
            </w:r>
            <w:r w:rsidR="000A0CF6">
              <w:rPr>
                <w:rFonts w:cs="宋体" w:hint="eastAsia"/>
                <w:bCs/>
                <w:iCs/>
                <w:sz w:val="22"/>
                <w:szCs w:val="22"/>
              </w:rPr>
              <w:t>需求、生产周期以及库存情况等因素综合判断，</w:t>
            </w:r>
            <w:r w:rsidR="008F428A" w:rsidRPr="00094361">
              <w:rPr>
                <w:rFonts w:cs="宋体" w:hint="eastAsia"/>
                <w:bCs/>
                <w:iCs/>
                <w:sz w:val="22"/>
                <w:szCs w:val="22"/>
              </w:rPr>
              <w:t>谨慎安排生产</w:t>
            </w:r>
            <w:r w:rsidR="000A0CF6">
              <w:rPr>
                <w:rFonts w:cs="宋体" w:hint="eastAsia"/>
                <w:bCs/>
                <w:iCs/>
                <w:sz w:val="22"/>
                <w:szCs w:val="22"/>
              </w:rPr>
              <w:t>。</w:t>
            </w:r>
            <w:r w:rsidR="005F24B4" w:rsidRPr="005F24B4">
              <w:rPr>
                <w:rFonts w:cs="宋体"/>
                <w:bCs/>
                <w:iCs/>
                <w:sz w:val="22"/>
                <w:szCs w:val="22"/>
              </w:rPr>
              <w:t>2025</w:t>
            </w:r>
            <w:r w:rsidR="005F24B4" w:rsidRPr="005F24B4">
              <w:rPr>
                <w:rFonts w:cs="宋体"/>
                <w:bCs/>
                <w:iCs/>
                <w:sz w:val="22"/>
                <w:szCs w:val="22"/>
              </w:rPr>
              <w:t>年，结合产品特点、市场情况及医防融合相关政策，公司将重点进行营销业务模式的升级调整，在保持水痘疫苗领先地位的同时，深耕带状疱疹疫苗以及流感疫苗销售赛道，采取科普宣传、学术交流、品牌营销等多种方式拓展市场；国际市场方面，公司将借助行业展会等方式持续进行公司产品的宣传与推</w:t>
            </w:r>
            <w:r w:rsidR="005F24B4" w:rsidRPr="005F24B4">
              <w:rPr>
                <w:rFonts w:cs="宋体"/>
                <w:bCs/>
                <w:iCs/>
                <w:sz w:val="22"/>
                <w:szCs w:val="22"/>
              </w:rPr>
              <w:lastRenderedPageBreak/>
              <w:t>广，扩大海外市场覆盖。同时积极推进处于注册阶段的海外市场的注册进度，为后续产品商业化出口销售提供保障。同时，公司将重点推进营销管理团队人才转型，并通过人才优化及调整等举措，提升营销人员业务能力水平，重点开展营销人才储备工作，构建与营销模式相适应的薪酬体系，有效激发营销工作活力</w:t>
            </w:r>
            <w:r w:rsidR="005F24B4">
              <w:rPr>
                <w:rFonts w:cs="宋体" w:hint="eastAsia"/>
                <w:bCs/>
                <w:iCs/>
                <w:sz w:val="22"/>
                <w:szCs w:val="22"/>
              </w:rPr>
              <w:t>。</w:t>
            </w:r>
          </w:p>
          <w:p w14:paraId="14CAFB2B" w14:textId="4E055BEE" w:rsidR="008F428A" w:rsidRDefault="008F428A" w:rsidP="005F24B4">
            <w:pPr>
              <w:ind w:firstLineChars="0" w:firstLine="0"/>
              <w:contextualSpacing/>
              <w:rPr>
                <w:rFonts w:cs="宋体"/>
                <w:b/>
                <w:iCs/>
                <w:sz w:val="22"/>
                <w:szCs w:val="22"/>
              </w:rPr>
            </w:pPr>
            <w:r>
              <w:rPr>
                <w:rFonts w:cs="宋体" w:hint="eastAsia"/>
                <w:b/>
                <w:iCs/>
                <w:sz w:val="22"/>
                <w:szCs w:val="22"/>
              </w:rPr>
              <w:t>2</w:t>
            </w:r>
            <w:r w:rsidR="002A4C9F">
              <w:rPr>
                <w:rFonts w:cs="宋体" w:hint="eastAsia"/>
                <w:b/>
                <w:iCs/>
                <w:sz w:val="22"/>
                <w:szCs w:val="22"/>
              </w:rPr>
              <w:t>、</w:t>
            </w:r>
            <w:r>
              <w:rPr>
                <w:rFonts w:cs="宋体" w:hint="eastAsia"/>
                <w:b/>
                <w:iCs/>
                <w:sz w:val="22"/>
                <w:szCs w:val="22"/>
              </w:rPr>
              <w:t>公司产品</w:t>
            </w:r>
            <w:r w:rsidR="008068C1">
              <w:rPr>
                <w:rFonts w:cs="宋体" w:hint="eastAsia"/>
                <w:b/>
                <w:iCs/>
                <w:sz w:val="22"/>
                <w:szCs w:val="22"/>
              </w:rPr>
              <w:t>后续</w:t>
            </w:r>
            <w:r>
              <w:rPr>
                <w:rFonts w:cs="宋体" w:hint="eastAsia"/>
                <w:b/>
                <w:iCs/>
                <w:sz w:val="22"/>
                <w:szCs w:val="22"/>
              </w:rPr>
              <w:t>是否考虑价格调整？</w:t>
            </w:r>
          </w:p>
          <w:p w14:paraId="37D87916" w14:textId="2CA17276" w:rsidR="008068C1" w:rsidRDefault="008068C1" w:rsidP="008068C1">
            <w:pPr>
              <w:ind w:firstLineChars="0" w:firstLine="0"/>
              <w:contextualSpacing/>
              <w:rPr>
                <w:rFonts w:cs="宋体"/>
                <w:bCs/>
                <w:iCs/>
                <w:sz w:val="22"/>
                <w:szCs w:val="22"/>
              </w:rPr>
            </w:pPr>
            <w:r w:rsidRPr="005F24B4">
              <w:rPr>
                <w:rFonts w:cs="宋体" w:hint="eastAsia"/>
                <w:b/>
                <w:iCs/>
                <w:sz w:val="22"/>
                <w:szCs w:val="22"/>
              </w:rPr>
              <w:t>答：</w:t>
            </w:r>
            <w:r w:rsidR="005B00CD" w:rsidRPr="008068C1">
              <w:rPr>
                <w:rFonts w:cs="宋体" w:hint="eastAsia"/>
                <w:bCs/>
                <w:iCs/>
                <w:sz w:val="22"/>
                <w:szCs w:val="22"/>
              </w:rPr>
              <w:t>公司</w:t>
            </w:r>
            <w:r w:rsidR="005B00CD">
              <w:rPr>
                <w:rFonts w:cs="宋体" w:hint="eastAsia"/>
                <w:bCs/>
                <w:iCs/>
                <w:sz w:val="22"/>
                <w:szCs w:val="22"/>
              </w:rPr>
              <w:t>将</w:t>
            </w:r>
            <w:r w:rsidR="005B00CD" w:rsidRPr="008068C1">
              <w:rPr>
                <w:rFonts w:cs="宋体" w:hint="eastAsia"/>
                <w:bCs/>
                <w:iCs/>
                <w:sz w:val="22"/>
                <w:szCs w:val="22"/>
              </w:rPr>
              <w:t>持续关注市场情况</w:t>
            </w:r>
            <w:r w:rsidR="005B00CD">
              <w:rPr>
                <w:rFonts w:cs="宋体" w:hint="eastAsia"/>
                <w:bCs/>
                <w:iCs/>
                <w:sz w:val="22"/>
                <w:szCs w:val="22"/>
              </w:rPr>
              <w:t>，</w:t>
            </w:r>
            <w:r w:rsidRPr="008068C1">
              <w:rPr>
                <w:rFonts w:cs="宋体" w:hint="eastAsia"/>
                <w:bCs/>
                <w:iCs/>
                <w:sz w:val="22"/>
                <w:szCs w:val="22"/>
              </w:rPr>
              <w:t>目前公司各疫苗产品价格未进行调整。</w:t>
            </w:r>
          </w:p>
          <w:p w14:paraId="405A0FA0" w14:textId="336723C2" w:rsidR="008F428A" w:rsidRDefault="005B00CD" w:rsidP="006713A6">
            <w:pPr>
              <w:ind w:firstLineChars="0" w:firstLine="0"/>
              <w:contextualSpacing/>
              <w:rPr>
                <w:rFonts w:cs="宋体"/>
                <w:b/>
                <w:iCs/>
                <w:sz w:val="22"/>
                <w:szCs w:val="22"/>
              </w:rPr>
            </w:pPr>
            <w:r>
              <w:rPr>
                <w:rFonts w:cs="宋体" w:hint="eastAsia"/>
                <w:b/>
                <w:iCs/>
                <w:sz w:val="22"/>
                <w:szCs w:val="22"/>
              </w:rPr>
              <w:t>3</w:t>
            </w:r>
            <w:r w:rsidR="002A4C9F">
              <w:rPr>
                <w:rFonts w:cs="宋体" w:hint="eastAsia"/>
                <w:b/>
                <w:iCs/>
                <w:sz w:val="22"/>
                <w:szCs w:val="22"/>
              </w:rPr>
              <w:t>、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公司</w:t>
            </w:r>
            <w:r w:rsidR="008068C1">
              <w:rPr>
                <w:rFonts w:cs="宋体" w:hint="eastAsia"/>
                <w:b/>
                <w:iCs/>
                <w:sz w:val="22"/>
                <w:szCs w:val="22"/>
              </w:rPr>
              <w:t>如何看待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流感疫苗市场的前景？</w:t>
            </w:r>
          </w:p>
          <w:p w14:paraId="12EDB938" w14:textId="4113F9BA" w:rsidR="0058618B" w:rsidRDefault="00BB5038" w:rsidP="00E21FAC">
            <w:pPr>
              <w:ind w:firstLineChars="0" w:firstLine="0"/>
              <w:contextualSpacing/>
              <w:rPr>
                <w:rFonts w:cs="宋体"/>
                <w:b/>
                <w:iCs/>
                <w:sz w:val="22"/>
                <w:szCs w:val="22"/>
              </w:rPr>
            </w:pPr>
            <w:r>
              <w:rPr>
                <w:rFonts w:cs="宋体" w:hint="eastAsia"/>
                <w:b/>
                <w:iCs/>
                <w:sz w:val="22"/>
                <w:szCs w:val="22"/>
              </w:rPr>
              <w:t>答：</w:t>
            </w:r>
            <w:r w:rsidRPr="00BB5038">
              <w:rPr>
                <w:rFonts w:cs="宋体" w:hint="eastAsia"/>
                <w:bCs/>
                <w:iCs/>
                <w:sz w:val="22"/>
                <w:szCs w:val="22"/>
              </w:rPr>
              <w:t>公司持续看好流感疫苗的市场前景</w:t>
            </w:r>
            <w:r w:rsidR="00E21FAC">
              <w:rPr>
                <w:rFonts w:cs="宋体" w:hint="eastAsia"/>
                <w:bCs/>
                <w:iCs/>
                <w:sz w:val="22"/>
                <w:szCs w:val="22"/>
              </w:rPr>
              <w:t>，</w:t>
            </w:r>
            <w:r w:rsidR="00E21FAC" w:rsidRPr="00E21FAC">
              <w:rPr>
                <w:rFonts w:cs="宋体" w:hint="eastAsia"/>
                <w:bCs/>
                <w:iCs/>
                <w:sz w:val="22"/>
                <w:szCs w:val="22"/>
              </w:rPr>
              <w:t>公司冻干鼻喷流感减毒活疫苗为世界卫生组织（</w:t>
            </w:r>
            <w:r w:rsidR="00E21FAC" w:rsidRPr="00E21FAC">
              <w:rPr>
                <w:rFonts w:cs="宋体" w:hint="eastAsia"/>
                <w:bCs/>
                <w:iCs/>
                <w:sz w:val="22"/>
                <w:szCs w:val="22"/>
              </w:rPr>
              <w:t>WHO</w:t>
            </w:r>
            <w:r w:rsidR="00E21FAC" w:rsidRPr="00E21FAC">
              <w:rPr>
                <w:rFonts w:cs="宋体" w:hint="eastAsia"/>
                <w:bCs/>
                <w:iCs/>
                <w:sz w:val="22"/>
                <w:szCs w:val="22"/>
              </w:rPr>
              <w:t>）全球流感行动计划项目</w:t>
            </w:r>
            <w:r w:rsidR="00E21FAC" w:rsidRPr="00E21FAC">
              <w:rPr>
                <w:rFonts w:cs="宋体" w:hint="eastAsia"/>
                <w:bCs/>
                <w:iCs/>
                <w:sz w:val="22"/>
                <w:szCs w:val="22"/>
              </w:rPr>
              <w:t>(GAP)</w:t>
            </w:r>
            <w:r w:rsidR="00E21FAC" w:rsidRPr="00E21FAC">
              <w:rPr>
                <w:rFonts w:cs="宋体" w:hint="eastAsia"/>
                <w:bCs/>
                <w:iCs/>
                <w:sz w:val="22"/>
                <w:szCs w:val="22"/>
              </w:rPr>
              <w:t>，是国内独家经鼻喷方式接种的流感减毒活疫苗，极大提升接种者依从性。该产品适用于</w:t>
            </w:r>
            <w:r w:rsidR="00E21FAC" w:rsidRPr="00E21FAC">
              <w:rPr>
                <w:rFonts w:cs="宋体" w:hint="eastAsia"/>
                <w:bCs/>
                <w:iCs/>
                <w:sz w:val="22"/>
                <w:szCs w:val="22"/>
              </w:rPr>
              <w:t>3-17</w:t>
            </w:r>
            <w:r w:rsidR="00E21FAC" w:rsidRPr="00E21FAC">
              <w:rPr>
                <w:rFonts w:cs="宋体" w:hint="eastAsia"/>
                <w:bCs/>
                <w:iCs/>
                <w:sz w:val="22"/>
                <w:szCs w:val="22"/>
              </w:rPr>
              <w:t>岁流感流行季节期间流感易感者，采用鼻腔喷雾的接种方式，模拟流感病毒自然感染过程。因此，不但可诱导体液免疫，还可诱导局部黏膜免疫和细胞免疫</w:t>
            </w:r>
            <w:r w:rsidR="00E21FAC">
              <w:rPr>
                <w:rFonts w:cs="宋体" w:hint="eastAsia"/>
                <w:bCs/>
                <w:iCs/>
                <w:sz w:val="22"/>
                <w:szCs w:val="22"/>
              </w:rPr>
              <w:t>；</w:t>
            </w:r>
            <w:r w:rsidR="00E21FAC" w:rsidRPr="0029230B">
              <w:rPr>
                <w:rFonts w:cs="宋体"/>
                <w:bCs/>
                <w:iCs/>
                <w:sz w:val="22"/>
                <w:szCs w:val="22"/>
              </w:rPr>
              <w:t>液体鼻喷流感疫苗上市许可申请已获得受理，生产现场和临床试验现场检查已完毕</w:t>
            </w:r>
            <w:r w:rsidR="00E21FAC">
              <w:rPr>
                <w:rFonts w:cs="宋体" w:hint="eastAsia"/>
                <w:bCs/>
                <w:iCs/>
                <w:sz w:val="22"/>
                <w:szCs w:val="22"/>
              </w:rPr>
              <w:t>；同时，</w:t>
            </w:r>
            <w:r w:rsidR="00E21FAC" w:rsidRPr="0029230B">
              <w:rPr>
                <w:rFonts w:cs="宋体" w:hint="eastAsia"/>
                <w:bCs/>
                <w:iCs/>
                <w:sz w:val="22"/>
                <w:szCs w:val="22"/>
              </w:rPr>
              <w:t>佐剂流感疫苗已提交</w:t>
            </w:r>
            <w:r w:rsidR="00E21FAC" w:rsidRPr="0029230B">
              <w:rPr>
                <w:rFonts w:cs="宋体" w:hint="eastAsia"/>
                <w:bCs/>
                <w:iCs/>
                <w:sz w:val="22"/>
                <w:szCs w:val="22"/>
              </w:rPr>
              <w:t>IND</w:t>
            </w:r>
            <w:r w:rsidR="00E21FAC" w:rsidRPr="0029230B">
              <w:rPr>
                <w:rFonts w:cs="宋体" w:hint="eastAsia"/>
                <w:bCs/>
                <w:iCs/>
                <w:sz w:val="22"/>
                <w:szCs w:val="22"/>
              </w:rPr>
              <w:t>，并获得受理</w:t>
            </w:r>
            <w:r w:rsidR="00E21FAC">
              <w:rPr>
                <w:rFonts w:cs="宋体" w:hint="eastAsia"/>
                <w:bCs/>
                <w:iCs/>
                <w:sz w:val="22"/>
                <w:szCs w:val="22"/>
              </w:rPr>
              <w:t>。</w:t>
            </w:r>
          </w:p>
          <w:p w14:paraId="6A6CF228" w14:textId="57F236BB" w:rsidR="0029230B" w:rsidRDefault="005B00CD" w:rsidP="0029230B">
            <w:pPr>
              <w:ind w:firstLineChars="0" w:firstLine="0"/>
              <w:contextualSpacing/>
              <w:rPr>
                <w:rFonts w:cs="宋体"/>
                <w:b/>
                <w:iCs/>
                <w:sz w:val="22"/>
                <w:szCs w:val="22"/>
              </w:rPr>
            </w:pPr>
            <w:r>
              <w:rPr>
                <w:rFonts w:cs="宋体" w:hint="eastAsia"/>
                <w:b/>
                <w:iCs/>
                <w:sz w:val="22"/>
                <w:szCs w:val="22"/>
              </w:rPr>
              <w:t>4</w:t>
            </w:r>
            <w:r w:rsidR="002A4C9F">
              <w:rPr>
                <w:rFonts w:cs="宋体" w:hint="eastAsia"/>
                <w:b/>
                <w:iCs/>
                <w:sz w:val="22"/>
                <w:szCs w:val="22"/>
              </w:rPr>
              <w:t>、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公司</w:t>
            </w:r>
            <w:r w:rsidR="008068C1">
              <w:rPr>
                <w:rFonts w:cs="宋体" w:hint="eastAsia"/>
                <w:b/>
                <w:iCs/>
                <w:sz w:val="22"/>
                <w:szCs w:val="22"/>
              </w:rPr>
              <w:t>研发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管线的</w:t>
            </w:r>
            <w:r w:rsidR="008068C1">
              <w:rPr>
                <w:rFonts w:cs="宋体" w:hint="eastAsia"/>
                <w:b/>
                <w:iCs/>
                <w:sz w:val="22"/>
                <w:szCs w:val="22"/>
              </w:rPr>
              <w:t>进展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？</w:t>
            </w:r>
          </w:p>
          <w:p w14:paraId="273E0A35" w14:textId="43AFFC6D" w:rsidR="0029230B" w:rsidRPr="005F24B4" w:rsidRDefault="0029230B" w:rsidP="005F24B4">
            <w:pPr>
              <w:ind w:firstLineChars="0" w:firstLine="0"/>
              <w:contextualSpacing/>
              <w:rPr>
                <w:rFonts w:cs="宋体"/>
                <w:bCs/>
                <w:iCs/>
                <w:sz w:val="22"/>
                <w:szCs w:val="22"/>
              </w:rPr>
            </w:pPr>
            <w:r w:rsidRPr="0029230B">
              <w:rPr>
                <w:rFonts w:cs="宋体" w:hint="eastAsia"/>
                <w:b/>
                <w:iCs/>
                <w:sz w:val="22"/>
                <w:szCs w:val="22"/>
              </w:rPr>
              <w:t>答：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截至目前</w:t>
            </w:r>
            <w:r>
              <w:rPr>
                <w:rFonts w:cs="宋体" w:hint="eastAsia"/>
                <w:bCs/>
                <w:iCs/>
                <w:sz w:val="22"/>
                <w:szCs w:val="22"/>
              </w:rPr>
              <w:t>：</w:t>
            </w:r>
            <w:r w:rsidRPr="0029230B">
              <w:rPr>
                <w:rFonts w:cs="宋体"/>
                <w:bCs/>
                <w:iCs/>
                <w:sz w:val="22"/>
                <w:szCs w:val="22"/>
              </w:rPr>
              <w:t>液体鼻喷流感疫苗上市许可申请已获得受理，生产现场和临床试验现场检查已完毕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；狂犬单抗已完成</w:t>
            </w:r>
            <w:r w:rsidRPr="0029230B">
              <w:rPr>
                <w:rFonts w:cs="宋体"/>
                <w:bCs/>
                <w:iCs/>
                <w:sz w:val="22"/>
                <w:szCs w:val="22"/>
              </w:rPr>
              <w:t>Ι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期临床试验，正在进行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II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期临床试验；破伤风单抗启动</w:t>
            </w:r>
            <w:r w:rsidRPr="0029230B">
              <w:rPr>
                <w:rFonts w:cs="宋体"/>
                <w:bCs/>
                <w:iCs/>
                <w:sz w:val="22"/>
                <w:szCs w:val="22"/>
              </w:rPr>
              <w:t>Ι/П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期临床研究，正在进行</w:t>
            </w:r>
            <w:r w:rsidRPr="0029230B">
              <w:rPr>
                <w:rFonts w:cs="宋体"/>
                <w:bCs/>
                <w:iCs/>
                <w:sz w:val="22"/>
                <w:szCs w:val="22"/>
              </w:rPr>
              <w:t>Ι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期临床试验；百白破疫苗（三组分）完成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III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期临床样品制备；冻干狂犬疫苗（人二倍体细胞）已完成</w:t>
            </w:r>
            <w:r w:rsidRPr="0029230B">
              <w:rPr>
                <w:rFonts w:cs="宋体"/>
                <w:bCs/>
                <w:iCs/>
                <w:sz w:val="22"/>
                <w:szCs w:val="22"/>
              </w:rPr>
              <w:t>Ⅰ/Ⅲ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临床样品制备；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HSV-2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疫苗临床试验申请获得批准，正在准备开展</w:t>
            </w:r>
            <w:r w:rsidRPr="0029230B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Ι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期临床试验；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Hib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疫苗临床试验申请获得批准；</w:t>
            </w:r>
            <w:r w:rsidRPr="0029230B">
              <w:rPr>
                <w:rFonts w:cs="宋体"/>
                <w:bCs/>
                <w:iCs/>
                <w:sz w:val="22"/>
                <w:szCs w:val="22"/>
              </w:rPr>
              <w:t>重组带状疱疹疫苗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、佐剂流感疫苗已提交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IND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，并获得受理；青少年及成人百白破疫苗、百白破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-Hib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联合疫苗已提交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Pre-IND</w:t>
            </w:r>
            <w:r w:rsidRPr="0029230B">
              <w:rPr>
                <w:rFonts w:cs="宋体" w:hint="eastAsia"/>
                <w:bCs/>
                <w:iCs/>
                <w:sz w:val="22"/>
                <w:szCs w:val="22"/>
              </w:rPr>
              <w:t>。</w:t>
            </w:r>
            <w:r w:rsidR="00764D88" w:rsidRPr="00764D88">
              <w:rPr>
                <w:rFonts w:cs="宋体" w:hint="eastAsia"/>
                <w:bCs/>
                <w:iCs/>
                <w:sz w:val="22"/>
                <w:szCs w:val="22"/>
              </w:rPr>
              <w:t>此外，公司积极推进</w:t>
            </w:r>
            <w:r w:rsidR="00764D88" w:rsidRPr="00764D88">
              <w:rPr>
                <w:rFonts w:cs="宋体" w:hint="eastAsia"/>
                <w:bCs/>
                <w:iCs/>
                <w:sz w:val="22"/>
                <w:szCs w:val="22"/>
              </w:rPr>
              <w:t>RSV</w:t>
            </w:r>
            <w:r w:rsidR="00764D88" w:rsidRPr="00764D88">
              <w:rPr>
                <w:rFonts w:cs="宋体" w:hint="eastAsia"/>
                <w:bCs/>
                <w:iCs/>
                <w:sz w:val="22"/>
                <w:szCs w:val="22"/>
              </w:rPr>
              <w:t>单抗及疫苗、阿尔茨海默病治疗性疫苗等在研项目，持续巩固和发展公司核心竞争力。</w:t>
            </w:r>
          </w:p>
          <w:p w14:paraId="652A9249" w14:textId="1C4ED742" w:rsidR="008F428A" w:rsidRPr="008F428A" w:rsidRDefault="005B00CD" w:rsidP="006713A6">
            <w:pPr>
              <w:ind w:firstLineChars="0" w:firstLine="0"/>
              <w:contextualSpacing/>
              <w:rPr>
                <w:rFonts w:cs="宋体"/>
                <w:b/>
                <w:iCs/>
                <w:sz w:val="22"/>
                <w:szCs w:val="22"/>
              </w:rPr>
            </w:pPr>
            <w:r>
              <w:rPr>
                <w:rFonts w:cs="宋体" w:hint="eastAsia"/>
                <w:b/>
                <w:iCs/>
                <w:sz w:val="22"/>
                <w:szCs w:val="22"/>
              </w:rPr>
              <w:lastRenderedPageBreak/>
              <w:t>5</w:t>
            </w:r>
            <w:r w:rsidR="002A4C9F">
              <w:rPr>
                <w:rFonts w:cs="宋体" w:hint="eastAsia"/>
                <w:b/>
                <w:iCs/>
                <w:sz w:val="22"/>
                <w:szCs w:val="22"/>
              </w:rPr>
              <w:t>、</w:t>
            </w:r>
            <w:r w:rsidR="008068C1">
              <w:rPr>
                <w:rFonts w:cs="宋体" w:hint="eastAsia"/>
                <w:b/>
                <w:iCs/>
                <w:sz w:val="22"/>
                <w:szCs w:val="22"/>
              </w:rPr>
              <w:t>公司及</w:t>
            </w:r>
            <w:r w:rsidR="008F428A">
              <w:rPr>
                <w:rFonts w:cs="宋体" w:hint="eastAsia"/>
                <w:b/>
                <w:iCs/>
                <w:sz w:val="22"/>
                <w:szCs w:val="22"/>
              </w:rPr>
              <w:t>参股公司传信生物</w:t>
            </w:r>
            <w:r w:rsidR="008068C1">
              <w:rPr>
                <w:rFonts w:cs="宋体" w:hint="eastAsia"/>
                <w:b/>
                <w:iCs/>
                <w:sz w:val="22"/>
                <w:szCs w:val="22"/>
              </w:rPr>
              <w:t>mRNA</w:t>
            </w:r>
            <w:r w:rsidR="008068C1">
              <w:rPr>
                <w:rFonts w:cs="宋体" w:hint="eastAsia"/>
                <w:b/>
                <w:iCs/>
                <w:sz w:val="22"/>
                <w:szCs w:val="22"/>
              </w:rPr>
              <w:t>疫苗管线的进展？</w:t>
            </w:r>
          </w:p>
          <w:p w14:paraId="4257900E" w14:textId="6DC9F968" w:rsidR="00C30F8B" w:rsidRDefault="00C30F8B" w:rsidP="00C30F8B">
            <w:pPr>
              <w:pStyle w:val="Style6"/>
              <w:spacing w:line="460" w:lineRule="exact"/>
              <w:ind w:leftChars="-1" w:left="-2"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C30F8B">
              <w:rPr>
                <w:rFonts w:cs="宋体" w:hint="eastAsia"/>
                <w:b/>
                <w:iCs/>
                <w:sz w:val="22"/>
              </w:rPr>
              <w:t>答：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公司已建立“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mRNA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疫苗技术平台”，持续推进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mRNA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平台技术并拓展应用。公司在研产品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II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型单纯疱疹病毒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mRNA</w:t>
            </w:r>
            <w:r w:rsidRPr="00C30F8B">
              <w:rPr>
                <w:rFonts w:ascii="Times New Roman" w:hAnsi="Times New Roman" w:cs="宋体" w:hint="eastAsia"/>
                <w:bCs/>
                <w:iCs/>
                <w:sz w:val="22"/>
              </w:rPr>
              <w:t>疫苗临床试验申请获得批准。此外，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传信生物自主研发的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“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新型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mRNA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肿瘤疫苗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TMT101”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开展的一项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“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研究者发起的临床试验（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IIT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）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”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在北京协和医院顺利完成首例患者给药及剂量限制性毒性（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DLT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）观察，未出现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DLT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事件，将按计划进行后续患者的入组给药，该研究是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TMT101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的首次人体试验，由北京协和医院发起，用于评估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TMT101</w:t>
            </w:r>
            <w:r w:rsidRPr="00C30F8B">
              <w:rPr>
                <w:rFonts w:ascii="Times New Roman" w:hAnsi="Times New Roman" w:cs="宋体"/>
                <w:bCs/>
                <w:iCs/>
                <w:sz w:val="22"/>
              </w:rPr>
              <w:t>在晚期胰腺癌或非小细胞肺癌患者中的安全性、耐受性和有效性。</w:t>
            </w:r>
          </w:p>
          <w:p w14:paraId="3CAA7BCD" w14:textId="38983BEB" w:rsidR="00D247C0" w:rsidRPr="00094361" w:rsidRDefault="00D247C0" w:rsidP="00094361">
            <w:pPr>
              <w:ind w:firstLineChars="0" w:firstLine="0"/>
              <w:contextualSpacing/>
              <w:rPr>
                <w:bCs/>
                <w:iCs/>
                <w:sz w:val="22"/>
                <w:szCs w:val="22"/>
              </w:rPr>
            </w:pPr>
          </w:p>
        </w:tc>
      </w:tr>
      <w:tr w:rsidR="0060576C" w:rsidRPr="00CA3D95" w14:paraId="1AD7A878" w14:textId="77777777" w:rsidTr="00840E2E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63F" w14:textId="77777777" w:rsidR="0060576C" w:rsidRPr="00094361" w:rsidRDefault="0060576C" w:rsidP="00840E2E">
            <w:pPr>
              <w:ind w:firstLineChars="0" w:firstLine="0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lastRenderedPageBreak/>
              <w:t>附件清单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192E" w14:textId="4ED7BA1A" w:rsidR="0060576C" w:rsidRPr="00094361" w:rsidRDefault="00094361" w:rsidP="00840E2E">
            <w:pPr>
              <w:spacing w:line="480" w:lineRule="atLeast"/>
              <w:ind w:firstLineChars="0" w:firstLine="0"/>
              <w:rPr>
                <w:bCs/>
                <w:iCs/>
                <w:sz w:val="22"/>
                <w:szCs w:val="22"/>
              </w:rPr>
            </w:pPr>
            <w:r>
              <w:rPr>
                <w:rFonts w:hint="eastAsia"/>
                <w:bCs/>
                <w:iCs/>
                <w:sz w:val="22"/>
                <w:szCs w:val="22"/>
              </w:rPr>
              <w:t>无</w:t>
            </w:r>
          </w:p>
        </w:tc>
      </w:tr>
      <w:tr w:rsidR="0060576C" w:rsidRPr="00CA3D95" w14:paraId="0DEBD910" w14:textId="77777777" w:rsidTr="002A4C9F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C442" w14:textId="77777777" w:rsidR="0060576C" w:rsidRPr="00094361" w:rsidRDefault="0060576C" w:rsidP="00840E2E">
            <w:pPr>
              <w:ind w:firstLineChars="0" w:firstLine="0"/>
              <w:rPr>
                <w:bCs/>
                <w:iCs/>
                <w:sz w:val="22"/>
                <w:szCs w:val="22"/>
              </w:rPr>
            </w:pPr>
            <w:r w:rsidRPr="00094361">
              <w:rPr>
                <w:rFonts w:hint="eastAsia"/>
                <w:bCs/>
                <w:iCs/>
                <w:sz w:val="22"/>
                <w:szCs w:val="22"/>
              </w:rPr>
              <w:t>日期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FF74" w14:textId="4588FFF0" w:rsidR="0060576C" w:rsidRPr="00094361" w:rsidRDefault="00840E2E" w:rsidP="00840E2E">
            <w:pPr>
              <w:ind w:firstLineChars="0" w:firstLine="0"/>
              <w:rPr>
                <w:bCs/>
                <w:iCs/>
                <w:sz w:val="22"/>
                <w:szCs w:val="22"/>
              </w:rPr>
            </w:pPr>
            <w:r w:rsidRPr="00094361">
              <w:rPr>
                <w:bCs/>
                <w:iCs/>
                <w:sz w:val="22"/>
                <w:szCs w:val="22"/>
              </w:rPr>
              <w:t>202</w:t>
            </w:r>
            <w:r>
              <w:rPr>
                <w:rFonts w:hint="eastAsia"/>
                <w:bCs/>
                <w:iCs/>
                <w:sz w:val="22"/>
                <w:szCs w:val="22"/>
              </w:rPr>
              <w:t>5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>年</w:t>
            </w:r>
            <w:r>
              <w:rPr>
                <w:rFonts w:hint="eastAsia"/>
                <w:bCs/>
                <w:iCs/>
                <w:sz w:val="22"/>
                <w:szCs w:val="22"/>
              </w:rPr>
              <w:t>5</w:t>
            </w:r>
            <w:r w:rsidRPr="00094361">
              <w:rPr>
                <w:rFonts w:hint="eastAsia"/>
                <w:bCs/>
                <w:iCs/>
                <w:sz w:val="22"/>
                <w:szCs w:val="22"/>
              </w:rPr>
              <w:t>月</w:t>
            </w:r>
            <w:r>
              <w:rPr>
                <w:rFonts w:hint="eastAsia"/>
                <w:bCs/>
                <w:iCs/>
                <w:sz w:val="22"/>
                <w:szCs w:val="22"/>
              </w:rPr>
              <w:t>28</w:t>
            </w:r>
            <w:r w:rsidR="0060576C" w:rsidRPr="00094361">
              <w:rPr>
                <w:rFonts w:hint="eastAsia"/>
                <w:bCs/>
                <w:iCs/>
                <w:sz w:val="22"/>
                <w:szCs w:val="22"/>
              </w:rPr>
              <w:t>日</w:t>
            </w:r>
          </w:p>
        </w:tc>
      </w:tr>
    </w:tbl>
    <w:p w14:paraId="1CF7BB0D" w14:textId="77777777" w:rsidR="00E42D85" w:rsidRPr="00CA3D95" w:rsidRDefault="00E42D85" w:rsidP="00094361">
      <w:pPr>
        <w:ind w:firstLineChars="0" w:firstLine="0"/>
      </w:pPr>
    </w:p>
    <w:sectPr w:rsidR="00E42D85" w:rsidRPr="00CA3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0FEB" w14:textId="77777777" w:rsidR="001B0DA0" w:rsidRDefault="001B0DA0" w:rsidP="00300E2C">
      <w:pPr>
        <w:spacing w:line="240" w:lineRule="auto"/>
        <w:ind w:firstLine="480"/>
      </w:pPr>
      <w:r>
        <w:separator/>
      </w:r>
    </w:p>
  </w:endnote>
  <w:endnote w:type="continuationSeparator" w:id="0">
    <w:p w14:paraId="77EE578A" w14:textId="77777777" w:rsidR="001B0DA0" w:rsidRDefault="001B0DA0" w:rsidP="00300E2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EADF" w14:textId="77777777" w:rsidR="00300E2C" w:rsidRDefault="00300E2C">
    <w:pPr>
      <w:pStyle w:val="af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75AD" w14:textId="77777777" w:rsidR="00300E2C" w:rsidRDefault="00300E2C">
    <w:pPr>
      <w:pStyle w:val="af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02AB" w14:textId="77777777" w:rsidR="00300E2C" w:rsidRDefault="00300E2C">
    <w:pPr>
      <w:pStyle w:val="af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95DC" w14:textId="77777777" w:rsidR="001B0DA0" w:rsidRDefault="001B0DA0" w:rsidP="00300E2C">
      <w:pPr>
        <w:spacing w:line="240" w:lineRule="auto"/>
        <w:ind w:firstLine="480"/>
      </w:pPr>
      <w:r>
        <w:separator/>
      </w:r>
    </w:p>
  </w:footnote>
  <w:footnote w:type="continuationSeparator" w:id="0">
    <w:p w14:paraId="5BF88E07" w14:textId="77777777" w:rsidR="001B0DA0" w:rsidRDefault="001B0DA0" w:rsidP="00300E2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ED55" w14:textId="77777777" w:rsidR="00300E2C" w:rsidRDefault="00300E2C">
    <w:pPr>
      <w:pStyle w:val="af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403D" w14:textId="77777777" w:rsidR="00300E2C" w:rsidRDefault="00300E2C">
    <w:pPr>
      <w:pStyle w:val="af1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3ABE" w14:textId="77777777" w:rsidR="00300E2C" w:rsidRDefault="00300E2C">
    <w:pPr>
      <w:pStyle w:val="af1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EFC"/>
    <w:multiLevelType w:val="hybridMultilevel"/>
    <w:tmpl w:val="B930DD08"/>
    <w:lvl w:ilvl="0" w:tplc="080E4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71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6C"/>
    <w:rsid w:val="00000B25"/>
    <w:rsid w:val="0000280F"/>
    <w:rsid w:val="00003844"/>
    <w:rsid w:val="000039E9"/>
    <w:rsid w:val="0000424A"/>
    <w:rsid w:val="000045CE"/>
    <w:rsid w:val="00004AC3"/>
    <w:rsid w:val="00005FCA"/>
    <w:rsid w:val="000066AB"/>
    <w:rsid w:val="000069D7"/>
    <w:rsid w:val="00007EAB"/>
    <w:rsid w:val="00011987"/>
    <w:rsid w:val="00011EEC"/>
    <w:rsid w:val="00012E9D"/>
    <w:rsid w:val="00015FF9"/>
    <w:rsid w:val="00017200"/>
    <w:rsid w:val="00021F6B"/>
    <w:rsid w:val="00025574"/>
    <w:rsid w:val="00025B1B"/>
    <w:rsid w:val="00025EAB"/>
    <w:rsid w:val="00026DFF"/>
    <w:rsid w:val="000310B4"/>
    <w:rsid w:val="0003270C"/>
    <w:rsid w:val="00033BB0"/>
    <w:rsid w:val="00033F3C"/>
    <w:rsid w:val="00035FC6"/>
    <w:rsid w:val="00041AD4"/>
    <w:rsid w:val="000422B6"/>
    <w:rsid w:val="00044699"/>
    <w:rsid w:val="000469C2"/>
    <w:rsid w:val="00046A18"/>
    <w:rsid w:val="00052212"/>
    <w:rsid w:val="000543A6"/>
    <w:rsid w:val="00057EDE"/>
    <w:rsid w:val="0006139C"/>
    <w:rsid w:val="00063254"/>
    <w:rsid w:val="000653A5"/>
    <w:rsid w:val="000668B9"/>
    <w:rsid w:val="00066B88"/>
    <w:rsid w:val="00067340"/>
    <w:rsid w:val="0006773B"/>
    <w:rsid w:val="00070638"/>
    <w:rsid w:val="00072470"/>
    <w:rsid w:val="00072E17"/>
    <w:rsid w:val="000763B6"/>
    <w:rsid w:val="00082020"/>
    <w:rsid w:val="00084F2C"/>
    <w:rsid w:val="000876DE"/>
    <w:rsid w:val="00087E4E"/>
    <w:rsid w:val="00094361"/>
    <w:rsid w:val="0009443B"/>
    <w:rsid w:val="00094735"/>
    <w:rsid w:val="00094899"/>
    <w:rsid w:val="00094922"/>
    <w:rsid w:val="00096A26"/>
    <w:rsid w:val="00097B30"/>
    <w:rsid w:val="000A0CF6"/>
    <w:rsid w:val="000A76EB"/>
    <w:rsid w:val="000A7D58"/>
    <w:rsid w:val="000B35A8"/>
    <w:rsid w:val="000B3BC7"/>
    <w:rsid w:val="000B44EE"/>
    <w:rsid w:val="000B4B50"/>
    <w:rsid w:val="000B4C0D"/>
    <w:rsid w:val="000B6F0B"/>
    <w:rsid w:val="000C0E91"/>
    <w:rsid w:val="000C1C22"/>
    <w:rsid w:val="000C207E"/>
    <w:rsid w:val="000C2169"/>
    <w:rsid w:val="000C216A"/>
    <w:rsid w:val="000C385E"/>
    <w:rsid w:val="000C3F08"/>
    <w:rsid w:val="000C623A"/>
    <w:rsid w:val="000C725F"/>
    <w:rsid w:val="000C7FB5"/>
    <w:rsid w:val="000D1E0C"/>
    <w:rsid w:val="000D1F02"/>
    <w:rsid w:val="000D24F6"/>
    <w:rsid w:val="000D36F5"/>
    <w:rsid w:val="000D4421"/>
    <w:rsid w:val="000D4D12"/>
    <w:rsid w:val="000D4F1F"/>
    <w:rsid w:val="000D4F92"/>
    <w:rsid w:val="000D5BBD"/>
    <w:rsid w:val="000D609F"/>
    <w:rsid w:val="000D6D99"/>
    <w:rsid w:val="000D6EAF"/>
    <w:rsid w:val="000E3A3A"/>
    <w:rsid w:val="000F5A0A"/>
    <w:rsid w:val="000F724F"/>
    <w:rsid w:val="001002A0"/>
    <w:rsid w:val="00100891"/>
    <w:rsid w:val="001018C9"/>
    <w:rsid w:val="0010346C"/>
    <w:rsid w:val="0010488F"/>
    <w:rsid w:val="00104BD6"/>
    <w:rsid w:val="0010640F"/>
    <w:rsid w:val="001125BA"/>
    <w:rsid w:val="00112DFA"/>
    <w:rsid w:val="0012191B"/>
    <w:rsid w:val="00122CD7"/>
    <w:rsid w:val="00123CDE"/>
    <w:rsid w:val="0013067D"/>
    <w:rsid w:val="00134048"/>
    <w:rsid w:val="001342BA"/>
    <w:rsid w:val="0013437F"/>
    <w:rsid w:val="001351EB"/>
    <w:rsid w:val="00135253"/>
    <w:rsid w:val="00136E77"/>
    <w:rsid w:val="001414F4"/>
    <w:rsid w:val="0014234C"/>
    <w:rsid w:val="00153939"/>
    <w:rsid w:val="00162625"/>
    <w:rsid w:val="001629F9"/>
    <w:rsid w:val="001642FF"/>
    <w:rsid w:val="00165E75"/>
    <w:rsid w:val="001679B6"/>
    <w:rsid w:val="0017073B"/>
    <w:rsid w:val="00170D1B"/>
    <w:rsid w:val="001750C2"/>
    <w:rsid w:val="00175276"/>
    <w:rsid w:val="0018023F"/>
    <w:rsid w:val="001846F4"/>
    <w:rsid w:val="00185950"/>
    <w:rsid w:val="00185F87"/>
    <w:rsid w:val="001860E0"/>
    <w:rsid w:val="00190EC7"/>
    <w:rsid w:val="001913EA"/>
    <w:rsid w:val="00191FFA"/>
    <w:rsid w:val="00193D91"/>
    <w:rsid w:val="001A113C"/>
    <w:rsid w:val="001A16B8"/>
    <w:rsid w:val="001A3F7A"/>
    <w:rsid w:val="001A574C"/>
    <w:rsid w:val="001A6789"/>
    <w:rsid w:val="001B070D"/>
    <w:rsid w:val="001B0DA0"/>
    <w:rsid w:val="001B57B5"/>
    <w:rsid w:val="001B71A0"/>
    <w:rsid w:val="001B7811"/>
    <w:rsid w:val="001C4051"/>
    <w:rsid w:val="001C72D5"/>
    <w:rsid w:val="001C7EB7"/>
    <w:rsid w:val="001C7F23"/>
    <w:rsid w:val="001D021F"/>
    <w:rsid w:val="001D36E2"/>
    <w:rsid w:val="001D7832"/>
    <w:rsid w:val="001E2F33"/>
    <w:rsid w:val="001E3431"/>
    <w:rsid w:val="001E3D23"/>
    <w:rsid w:val="001E5380"/>
    <w:rsid w:val="001E58D0"/>
    <w:rsid w:val="001F5A87"/>
    <w:rsid w:val="001F5B0D"/>
    <w:rsid w:val="001F626E"/>
    <w:rsid w:val="001F6524"/>
    <w:rsid w:val="001F73FC"/>
    <w:rsid w:val="002004DC"/>
    <w:rsid w:val="002015FC"/>
    <w:rsid w:val="00201F8E"/>
    <w:rsid w:val="00203DDB"/>
    <w:rsid w:val="002076A0"/>
    <w:rsid w:val="002076D3"/>
    <w:rsid w:val="002112F7"/>
    <w:rsid w:val="00211F9C"/>
    <w:rsid w:val="002127D4"/>
    <w:rsid w:val="0021321B"/>
    <w:rsid w:val="00223F58"/>
    <w:rsid w:val="0022445A"/>
    <w:rsid w:val="00224DEC"/>
    <w:rsid w:val="0022777C"/>
    <w:rsid w:val="002277C9"/>
    <w:rsid w:val="002315A8"/>
    <w:rsid w:val="00232DCD"/>
    <w:rsid w:val="002352A3"/>
    <w:rsid w:val="00236122"/>
    <w:rsid w:val="00237DD4"/>
    <w:rsid w:val="00242054"/>
    <w:rsid w:val="00245784"/>
    <w:rsid w:val="00245AB7"/>
    <w:rsid w:val="00247612"/>
    <w:rsid w:val="00247A30"/>
    <w:rsid w:val="0025007C"/>
    <w:rsid w:val="002509E8"/>
    <w:rsid w:val="00250C2C"/>
    <w:rsid w:val="00251178"/>
    <w:rsid w:val="002533BF"/>
    <w:rsid w:val="002546C5"/>
    <w:rsid w:val="002556D2"/>
    <w:rsid w:val="00255877"/>
    <w:rsid w:val="0026054E"/>
    <w:rsid w:val="00260BA2"/>
    <w:rsid w:val="00261AB1"/>
    <w:rsid w:val="00262184"/>
    <w:rsid w:val="00263237"/>
    <w:rsid w:val="00263626"/>
    <w:rsid w:val="00264CED"/>
    <w:rsid w:val="002653EB"/>
    <w:rsid w:val="00266514"/>
    <w:rsid w:val="00266C01"/>
    <w:rsid w:val="0027225B"/>
    <w:rsid w:val="00272FF9"/>
    <w:rsid w:val="002800C0"/>
    <w:rsid w:val="0028095D"/>
    <w:rsid w:val="002811A4"/>
    <w:rsid w:val="00281520"/>
    <w:rsid w:val="00287858"/>
    <w:rsid w:val="002915EE"/>
    <w:rsid w:val="0029230B"/>
    <w:rsid w:val="002933C7"/>
    <w:rsid w:val="002936EF"/>
    <w:rsid w:val="00296FD3"/>
    <w:rsid w:val="002A2108"/>
    <w:rsid w:val="002A2165"/>
    <w:rsid w:val="002A2391"/>
    <w:rsid w:val="002A2B00"/>
    <w:rsid w:val="002A4C9F"/>
    <w:rsid w:val="002A6015"/>
    <w:rsid w:val="002A6111"/>
    <w:rsid w:val="002A6116"/>
    <w:rsid w:val="002A6EA7"/>
    <w:rsid w:val="002A7BDE"/>
    <w:rsid w:val="002B0FA0"/>
    <w:rsid w:val="002C3306"/>
    <w:rsid w:val="002C5489"/>
    <w:rsid w:val="002C615D"/>
    <w:rsid w:val="002C7722"/>
    <w:rsid w:val="002D627C"/>
    <w:rsid w:val="002D654A"/>
    <w:rsid w:val="002D7327"/>
    <w:rsid w:val="002E1A10"/>
    <w:rsid w:val="002E4B45"/>
    <w:rsid w:val="002E4D26"/>
    <w:rsid w:val="002E71A5"/>
    <w:rsid w:val="002E79CA"/>
    <w:rsid w:val="002F027E"/>
    <w:rsid w:val="002F282D"/>
    <w:rsid w:val="002F334E"/>
    <w:rsid w:val="002F33CB"/>
    <w:rsid w:val="002F53AA"/>
    <w:rsid w:val="00300E2C"/>
    <w:rsid w:val="00303D8F"/>
    <w:rsid w:val="00303F96"/>
    <w:rsid w:val="00304FDE"/>
    <w:rsid w:val="0030526B"/>
    <w:rsid w:val="00310E7C"/>
    <w:rsid w:val="00311300"/>
    <w:rsid w:val="0031205A"/>
    <w:rsid w:val="00313CA0"/>
    <w:rsid w:val="00314CFE"/>
    <w:rsid w:val="00316925"/>
    <w:rsid w:val="0032022F"/>
    <w:rsid w:val="003240EA"/>
    <w:rsid w:val="003265F1"/>
    <w:rsid w:val="00332F64"/>
    <w:rsid w:val="0033440F"/>
    <w:rsid w:val="00334EE4"/>
    <w:rsid w:val="00335452"/>
    <w:rsid w:val="003368E5"/>
    <w:rsid w:val="00336C77"/>
    <w:rsid w:val="00337AE3"/>
    <w:rsid w:val="00340A52"/>
    <w:rsid w:val="00345F71"/>
    <w:rsid w:val="003467B9"/>
    <w:rsid w:val="003501E7"/>
    <w:rsid w:val="003509A0"/>
    <w:rsid w:val="003515AD"/>
    <w:rsid w:val="00351691"/>
    <w:rsid w:val="0035269E"/>
    <w:rsid w:val="00353F9A"/>
    <w:rsid w:val="003569E4"/>
    <w:rsid w:val="00357B0A"/>
    <w:rsid w:val="00357F11"/>
    <w:rsid w:val="003625DF"/>
    <w:rsid w:val="003634F9"/>
    <w:rsid w:val="003656D3"/>
    <w:rsid w:val="00365D8E"/>
    <w:rsid w:val="003717EE"/>
    <w:rsid w:val="0037470D"/>
    <w:rsid w:val="00381698"/>
    <w:rsid w:val="00382783"/>
    <w:rsid w:val="00383239"/>
    <w:rsid w:val="00386848"/>
    <w:rsid w:val="0039159A"/>
    <w:rsid w:val="00391925"/>
    <w:rsid w:val="00391F9C"/>
    <w:rsid w:val="00392136"/>
    <w:rsid w:val="00396DCD"/>
    <w:rsid w:val="003A0EA5"/>
    <w:rsid w:val="003B172E"/>
    <w:rsid w:val="003B21C8"/>
    <w:rsid w:val="003C16F9"/>
    <w:rsid w:val="003C2FEE"/>
    <w:rsid w:val="003C342C"/>
    <w:rsid w:val="003D0BBB"/>
    <w:rsid w:val="003D2083"/>
    <w:rsid w:val="003D2D3B"/>
    <w:rsid w:val="003D5180"/>
    <w:rsid w:val="003D6BFC"/>
    <w:rsid w:val="003E20D0"/>
    <w:rsid w:val="003E7C6B"/>
    <w:rsid w:val="003F0B70"/>
    <w:rsid w:val="003F7D51"/>
    <w:rsid w:val="004024DA"/>
    <w:rsid w:val="004037E0"/>
    <w:rsid w:val="00404F17"/>
    <w:rsid w:val="004062E5"/>
    <w:rsid w:val="00406A80"/>
    <w:rsid w:val="00407BDA"/>
    <w:rsid w:val="004126AC"/>
    <w:rsid w:val="004136C6"/>
    <w:rsid w:val="00416BA7"/>
    <w:rsid w:val="00417C73"/>
    <w:rsid w:val="0042373A"/>
    <w:rsid w:val="0042624E"/>
    <w:rsid w:val="00427157"/>
    <w:rsid w:val="00427400"/>
    <w:rsid w:val="004302B8"/>
    <w:rsid w:val="004308B1"/>
    <w:rsid w:val="00434D2E"/>
    <w:rsid w:val="00435AA8"/>
    <w:rsid w:val="00435EAC"/>
    <w:rsid w:val="00440F4D"/>
    <w:rsid w:val="004434E9"/>
    <w:rsid w:val="00446B3E"/>
    <w:rsid w:val="00447578"/>
    <w:rsid w:val="00454F35"/>
    <w:rsid w:val="00457CB6"/>
    <w:rsid w:val="00464CB2"/>
    <w:rsid w:val="004654B2"/>
    <w:rsid w:val="00465B50"/>
    <w:rsid w:val="00465CB2"/>
    <w:rsid w:val="0046690F"/>
    <w:rsid w:val="00466CCD"/>
    <w:rsid w:val="0047096B"/>
    <w:rsid w:val="00471F32"/>
    <w:rsid w:val="00472F9C"/>
    <w:rsid w:val="004732AC"/>
    <w:rsid w:val="00477FAC"/>
    <w:rsid w:val="0048044E"/>
    <w:rsid w:val="00482FDD"/>
    <w:rsid w:val="00483330"/>
    <w:rsid w:val="004875AF"/>
    <w:rsid w:val="00491118"/>
    <w:rsid w:val="00496C6E"/>
    <w:rsid w:val="004A0593"/>
    <w:rsid w:val="004A08E7"/>
    <w:rsid w:val="004A0B1C"/>
    <w:rsid w:val="004A4371"/>
    <w:rsid w:val="004A6B3B"/>
    <w:rsid w:val="004A75C8"/>
    <w:rsid w:val="004A776C"/>
    <w:rsid w:val="004B00C2"/>
    <w:rsid w:val="004B51EB"/>
    <w:rsid w:val="004B5B21"/>
    <w:rsid w:val="004B5EFD"/>
    <w:rsid w:val="004B6DFA"/>
    <w:rsid w:val="004C046D"/>
    <w:rsid w:val="004C0DC0"/>
    <w:rsid w:val="004C398F"/>
    <w:rsid w:val="004C441C"/>
    <w:rsid w:val="004C4B08"/>
    <w:rsid w:val="004C4D12"/>
    <w:rsid w:val="004C4E57"/>
    <w:rsid w:val="004C6A34"/>
    <w:rsid w:val="004D0DE8"/>
    <w:rsid w:val="004D23E0"/>
    <w:rsid w:val="004D3383"/>
    <w:rsid w:val="004D73CE"/>
    <w:rsid w:val="004E320C"/>
    <w:rsid w:val="004E3808"/>
    <w:rsid w:val="004E3C51"/>
    <w:rsid w:val="004E4512"/>
    <w:rsid w:val="004E5DFA"/>
    <w:rsid w:val="004E66FE"/>
    <w:rsid w:val="004F36C6"/>
    <w:rsid w:val="004F3FF1"/>
    <w:rsid w:val="004F5A51"/>
    <w:rsid w:val="004F5BE5"/>
    <w:rsid w:val="004F66C8"/>
    <w:rsid w:val="004F7691"/>
    <w:rsid w:val="004F78C0"/>
    <w:rsid w:val="00502143"/>
    <w:rsid w:val="00506232"/>
    <w:rsid w:val="00514798"/>
    <w:rsid w:val="00514FD6"/>
    <w:rsid w:val="00516245"/>
    <w:rsid w:val="00516AAA"/>
    <w:rsid w:val="0052175A"/>
    <w:rsid w:val="005224A9"/>
    <w:rsid w:val="00523A75"/>
    <w:rsid w:val="00527023"/>
    <w:rsid w:val="005274F5"/>
    <w:rsid w:val="005301AB"/>
    <w:rsid w:val="00530E12"/>
    <w:rsid w:val="00530EAC"/>
    <w:rsid w:val="0053534B"/>
    <w:rsid w:val="00542978"/>
    <w:rsid w:val="0054305E"/>
    <w:rsid w:val="00543420"/>
    <w:rsid w:val="00553531"/>
    <w:rsid w:val="00553EE5"/>
    <w:rsid w:val="005549C3"/>
    <w:rsid w:val="00557D11"/>
    <w:rsid w:val="00560B1E"/>
    <w:rsid w:val="00563EEC"/>
    <w:rsid w:val="005717D5"/>
    <w:rsid w:val="00572D39"/>
    <w:rsid w:val="00573253"/>
    <w:rsid w:val="005766E7"/>
    <w:rsid w:val="0057712E"/>
    <w:rsid w:val="005776C4"/>
    <w:rsid w:val="005804F4"/>
    <w:rsid w:val="0058058B"/>
    <w:rsid w:val="0058110B"/>
    <w:rsid w:val="0058210D"/>
    <w:rsid w:val="0058618B"/>
    <w:rsid w:val="00597D6A"/>
    <w:rsid w:val="005A0055"/>
    <w:rsid w:val="005A2FFE"/>
    <w:rsid w:val="005A3EC4"/>
    <w:rsid w:val="005A4896"/>
    <w:rsid w:val="005A65A7"/>
    <w:rsid w:val="005A7396"/>
    <w:rsid w:val="005B00CD"/>
    <w:rsid w:val="005B083E"/>
    <w:rsid w:val="005B2214"/>
    <w:rsid w:val="005B3698"/>
    <w:rsid w:val="005B3761"/>
    <w:rsid w:val="005B404F"/>
    <w:rsid w:val="005B6D4E"/>
    <w:rsid w:val="005C0EC3"/>
    <w:rsid w:val="005C22BD"/>
    <w:rsid w:val="005C3473"/>
    <w:rsid w:val="005C3E7D"/>
    <w:rsid w:val="005C48FD"/>
    <w:rsid w:val="005C6652"/>
    <w:rsid w:val="005C7914"/>
    <w:rsid w:val="005C7BE3"/>
    <w:rsid w:val="005D4509"/>
    <w:rsid w:val="005D5C42"/>
    <w:rsid w:val="005E0BE4"/>
    <w:rsid w:val="005E10F3"/>
    <w:rsid w:val="005E207A"/>
    <w:rsid w:val="005E2484"/>
    <w:rsid w:val="005E286A"/>
    <w:rsid w:val="005E457E"/>
    <w:rsid w:val="005E613B"/>
    <w:rsid w:val="005F17E4"/>
    <w:rsid w:val="005F24B4"/>
    <w:rsid w:val="005F2AF5"/>
    <w:rsid w:val="005F3482"/>
    <w:rsid w:val="005F4538"/>
    <w:rsid w:val="005F4941"/>
    <w:rsid w:val="005F5BE5"/>
    <w:rsid w:val="006012CE"/>
    <w:rsid w:val="006014F1"/>
    <w:rsid w:val="0060260C"/>
    <w:rsid w:val="006030B8"/>
    <w:rsid w:val="0060576C"/>
    <w:rsid w:val="00607556"/>
    <w:rsid w:val="006076F7"/>
    <w:rsid w:val="00611BDD"/>
    <w:rsid w:val="00612F5F"/>
    <w:rsid w:val="00620D9A"/>
    <w:rsid w:val="00621709"/>
    <w:rsid w:val="006218EC"/>
    <w:rsid w:val="00632875"/>
    <w:rsid w:val="00632D3A"/>
    <w:rsid w:val="006404E6"/>
    <w:rsid w:val="00645A12"/>
    <w:rsid w:val="00650874"/>
    <w:rsid w:val="006526FE"/>
    <w:rsid w:val="0065303E"/>
    <w:rsid w:val="00654E77"/>
    <w:rsid w:val="006649D7"/>
    <w:rsid w:val="006713A6"/>
    <w:rsid w:val="00672BE2"/>
    <w:rsid w:val="00672F0D"/>
    <w:rsid w:val="00676985"/>
    <w:rsid w:val="006771F1"/>
    <w:rsid w:val="00683243"/>
    <w:rsid w:val="0068461F"/>
    <w:rsid w:val="0068489D"/>
    <w:rsid w:val="006856F2"/>
    <w:rsid w:val="00686C1A"/>
    <w:rsid w:val="00690D0C"/>
    <w:rsid w:val="00693DFD"/>
    <w:rsid w:val="00696828"/>
    <w:rsid w:val="006A41B3"/>
    <w:rsid w:val="006A5B9A"/>
    <w:rsid w:val="006A724E"/>
    <w:rsid w:val="006B3BB9"/>
    <w:rsid w:val="006B3E0C"/>
    <w:rsid w:val="006B4A0C"/>
    <w:rsid w:val="006B61F9"/>
    <w:rsid w:val="006C0115"/>
    <w:rsid w:val="006C2130"/>
    <w:rsid w:val="006C40F4"/>
    <w:rsid w:val="006C6C60"/>
    <w:rsid w:val="006D1BBD"/>
    <w:rsid w:val="006D3179"/>
    <w:rsid w:val="006D4D29"/>
    <w:rsid w:val="006E26EA"/>
    <w:rsid w:val="006E59AD"/>
    <w:rsid w:val="006E69B4"/>
    <w:rsid w:val="006F292D"/>
    <w:rsid w:val="006F51E3"/>
    <w:rsid w:val="00702D30"/>
    <w:rsid w:val="00702F98"/>
    <w:rsid w:val="007035DC"/>
    <w:rsid w:val="007064F1"/>
    <w:rsid w:val="0070669B"/>
    <w:rsid w:val="0071136D"/>
    <w:rsid w:val="00712412"/>
    <w:rsid w:val="00712C32"/>
    <w:rsid w:val="00716CE4"/>
    <w:rsid w:val="00721324"/>
    <w:rsid w:val="0072728C"/>
    <w:rsid w:val="00730C4C"/>
    <w:rsid w:val="007314C1"/>
    <w:rsid w:val="00732016"/>
    <w:rsid w:val="00735ACB"/>
    <w:rsid w:val="00735F61"/>
    <w:rsid w:val="00737796"/>
    <w:rsid w:val="00737C62"/>
    <w:rsid w:val="007423DE"/>
    <w:rsid w:val="00750B39"/>
    <w:rsid w:val="007552BD"/>
    <w:rsid w:val="0075554B"/>
    <w:rsid w:val="0075604C"/>
    <w:rsid w:val="00756CFA"/>
    <w:rsid w:val="00761920"/>
    <w:rsid w:val="0076253C"/>
    <w:rsid w:val="00764D88"/>
    <w:rsid w:val="00765C09"/>
    <w:rsid w:val="00767410"/>
    <w:rsid w:val="00770385"/>
    <w:rsid w:val="00771155"/>
    <w:rsid w:val="007712D4"/>
    <w:rsid w:val="00773D12"/>
    <w:rsid w:val="0077530F"/>
    <w:rsid w:val="007773A2"/>
    <w:rsid w:val="00783A54"/>
    <w:rsid w:val="00787ADF"/>
    <w:rsid w:val="00790928"/>
    <w:rsid w:val="00792F2D"/>
    <w:rsid w:val="00795130"/>
    <w:rsid w:val="007A00A4"/>
    <w:rsid w:val="007A083F"/>
    <w:rsid w:val="007A2314"/>
    <w:rsid w:val="007A3EC3"/>
    <w:rsid w:val="007A4413"/>
    <w:rsid w:val="007B0D88"/>
    <w:rsid w:val="007B2333"/>
    <w:rsid w:val="007B23A4"/>
    <w:rsid w:val="007B5943"/>
    <w:rsid w:val="007B5B7A"/>
    <w:rsid w:val="007C1A57"/>
    <w:rsid w:val="007C258D"/>
    <w:rsid w:val="007C2C59"/>
    <w:rsid w:val="007C3397"/>
    <w:rsid w:val="007C3858"/>
    <w:rsid w:val="007C4E74"/>
    <w:rsid w:val="007C4EB0"/>
    <w:rsid w:val="007D4BDA"/>
    <w:rsid w:val="007D4FC9"/>
    <w:rsid w:val="007F3500"/>
    <w:rsid w:val="007F6056"/>
    <w:rsid w:val="007F60C7"/>
    <w:rsid w:val="007F64D3"/>
    <w:rsid w:val="007F654E"/>
    <w:rsid w:val="007F72AC"/>
    <w:rsid w:val="00800387"/>
    <w:rsid w:val="008068C1"/>
    <w:rsid w:val="00814D3C"/>
    <w:rsid w:val="00817EEA"/>
    <w:rsid w:val="00820B85"/>
    <w:rsid w:val="008216A7"/>
    <w:rsid w:val="00821B21"/>
    <w:rsid w:val="00822F8B"/>
    <w:rsid w:val="00823010"/>
    <w:rsid w:val="00825512"/>
    <w:rsid w:val="008265D6"/>
    <w:rsid w:val="00826EE9"/>
    <w:rsid w:val="00830626"/>
    <w:rsid w:val="00830E9F"/>
    <w:rsid w:val="008314DE"/>
    <w:rsid w:val="00833042"/>
    <w:rsid w:val="00840E2E"/>
    <w:rsid w:val="00843077"/>
    <w:rsid w:val="00845761"/>
    <w:rsid w:val="00846EAA"/>
    <w:rsid w:val="00854E58"/>
    <w:rsid w:val="00862BA7"/>
    <w:rsid w:val="00862D3E"/>
    <w:rsid w:val="00862F87"/>
    <w:rsid w:val="008645B1"/>
    <w:rsid w:val="0086582A"/>
    <w:rsid w:val="00867AF5"/>
    <w:rsid w:val="00870C62"/>
    <w:rsid w:val="008728DA"/>
    <w:rsid w:val="00872F0A"/>
    <w:rsid w:val="008734CA"/>
    <w:rsid w:val="008752F5"/>
    <w:rsid w:val="0087799F"/>
    <w:rsid w:val="0088300E"/>
    <w:rsid w:val="00884ED0"/>
    <w:rsid w:val="0089207A"/>
    <w:rsid w:val="00893203"/>
    <w:rsid w:val="008A019B"/>
    <w:rsid w:val="008A0725"/>
    <w:rsid w:val="008A2B6E"/>
    <w:rsid w:val="008A4D6A"/>
    <w:rsid w:val="008B0B12"/>
    <w:rsid w:val="008B15BF"/>
    <w:rsid w:val="008B4056"/>
    <w:rsid w:val="008B5B23"/>
    <w:rsid w:val="008B679B"/>
    <w:rsid w:val="008B6873"/>
    <w:rsid w:val="008C1E36"/>
    <w:rsid w:val="008C497D"/>
    <w:rsid w:val="008D1661"/>
    <w:rsid w:val="008D21DB"/>
    <w:rsid w:val="008D51E6"/>
    <w:rsid w:val="008D5478"/>
    <w:rsid w:val="008D5585"/>
    <w:rsid w:val="008D668E"/>
    <w:rsid w:val="008D6C3F"/>
    <w:rsid w:val="008D7325"/>
    <w:rsid w:val="008E43B6"/>
    <w:rsid w:val="008E5725"/>
    <w:rsid w:val="008F282D"/>
    <w:rsid w:val="008F356F"/>
    <w:rsid w:val="008F428A"/>
    <w:rsid w:val="008F7879"/>
    <w:rsid w:val="00905448"/>
    <w:rsid w:val="00910FDF"/>
    <w:rsid w:val="00914CFF"/>
    <w:rsid w:val="00915FB7"/>
    <w:rsid w:val="009166EB"/>
    <w:rsid w:val="00940073"/>
    <w:rsid w:val="009423D3"/>
    <w:rsid w:val="009443C4"/>
    <w:rsid w:val="00944A57"/>
    <w:rsid w:val="00944DFF"/>
    <w:rsid w:val="009453BD"/>
    <w:rsid w:val="0094625C"/>
    <w:rsid w:val="00946454"/>
    <w:rsid w:val="00946E90"/>
    <w:rsid w:val="00947A74"/>
    <w:rsid w:val="00952A97"/>
    <w:rsid w:val="009540A0"/>
    <w:rsid w:val="009656C0"/>
    <w:rsid w:val="0096780D"/>
    <w:rsid w:val="0097509D"/>
    <w:rsid w:val="0097646A"/>
    <w:rsid w:val="0097781E"/>
    <w:rsid w:val="009815EB"/>
    <w:rsid w:val="00983FF5"/>
    <w:rsid w:val="009860B6"/>
    <w:rsid w:val="0098680D"/>
    <w:rsid w:val="009951A1"/>
    <w:rsid w:val="009951F8"/>
    <w:rsid w:val="009954C8"/>
    <w:rsid w:val="00996BB5"/>
    <w:rsid w:val="009A0F50"/>
    <w:rsid w:val="009A11A4"/>
    <w:rsid w:val="009A29BF"/>
    <w:rsid w:val="009A305F"/>
    <w:rsid w:val="009A3FEE"/>
    <w:rsid w:val="009B3ED3"/>
    <w:rsid w:val="009B5E7E"/>
    <w:rsid w:val="009B6287"/>
    <w:rsid w:val="009C0AC7"/>
    <w:rsid w:val="009C10B6"/>
    <w:rsid w:val="009C20AD"/>
    <w:rsid w:val="009C27AF"/>
    <w:rsid w:val="009C3059"/>
    <w:rsid w:val="009C403A"/>
    <w:rsid w:val="009C5EC7"/>
    <w:rsid w:val="009C6553"/>
    <w:rsid w:val="009C6A2A"/>
    <w:rsid w:val="009C6DE1"/>
    <w:rsid w:val="009C72E1"/>
    <w:rsid w:val="009C7DE1"/>
    <w:rsid w:val="009D304D"/>
    <w:rsid w:val="009D4CF3"/>
    <w:rsid w:val="009D6B4B"/>
    <w:rsid w:val="009E0114"/>
    <w:rsid w:val="009E4C5C"/>
    <w:rsid w:val="009E4D42"/>
    <w:rsid w:val="009E6228"/>
    <w:rsid w:val="009F189B"/>
    <w:rsid w:val="009F224C"/>
    <w:rsid w:val="009F4B4C"/>
    <w:rsid w:val="009F51FA"/>
    <w:rsid w:val="00A01371"/>
    <w:rsid w:val="00A016A8"/>
    <w:rsid w:val="00A03128"/>
    <w:rsid w:val="00A03DE7"/>
    <w:rsid w:val="00A04A90"/>
    <w:rsid w:val="00A0715C"/>
    <w:rsid w:val="00A07867"/>
    <w:rsid w:val="00A12151"/>
    <w:rsid w:val="00A13582"/>
    <w:rsid w:val="00A15284"/>
    <w:rsid w:val="00A158A3"/>
    <w:rsid w:val="00A21FE9"/>
    <w:rsid w:val="00A22987"/>
    <w:rsid w:val="00A244FB"/>
    <w:rsid w:val="00A30AA9"/>
    <w:rsid w:val="00A30FDC"/>
    <w:rsid w:val="00A32C75"/>
    <w:rsid w:val="00A335BE"/>
    <w:rsid w:val="00A33E1E"/>
    <w:rsid w:val="00A37B76"/>
    <w:rsid w:val="00A414AB"/>
    <w:rsid w:val="00A42448"/>
    <w:rsid w:val="00A44F5E"/>
    <w:rsid w:val="00A46220"/>
    <w:rsid w:val="00A47E92"/>
    <w:rsid w:val="00A50DF8"/>
    <w:rsid w:val="00A53F77"/>
    <w:rsid w:val="00A55C9F"/>
    <w:rsid w:val="00A56E0C"/>
    <w:rsid w:val="00A604AA"/>
    <w:rsid w:val="00A605F2"/>
    <w:rsid w:val="00A60722"/>
    <w:rsid w:val="00A6117B"/>
    <w:rsid w:val="00A67BD4"/>
    <w:rsid w:val="00A70EDB"/>
    <w:rsid w:val="00A73786"/>
    <w:rsid w:val="00A7552B"/>
    <w:rsid w:val="00A777DC"/>
    <w:rsid w:val="00A8731C"/>
    <w:rsid w:val="00A90AEE"/>
    <w:rsid w:val="00A93799"/>
    <w:rsid w:val="00A94B5B"/>
    <w:rsid w:val="00A951B7"/>
    <w:rsid w:val="00A95D23"/>
    <w:rsid w:val="00A97533"/>
    <w:rsid w:val="00AA27CC"/>
    <w:rsid w:val="00AA3AE9"/>
    <w:rsid w:val="00AA42D7"/>
    <w:rsid w:val="00AA50F0"/>
    <w:rsid w:val="00AA5308"/>
    <w:rsid w:val="00AA66D9"/>
    <w:rsid w:val="00AA7DBD"/>
    <w:rsid w:val="00AB58E7"/>
    <w:rsid w:val="00AB7726"/>
    <w:rsid w:val="00AC541F"/>
    <w:rsid w:val="00AC7078"/>
    <w:rsid w:val="00AD1064"/>
    <w:rsid w:val="00AD1BBA"/>
    <w:rsid w:val="00AD219D"/>
    <w:rsid w:val="00AD772C"/>
    <w:rsid w:val="00AE23FC"/>
    <w:rsid w:val="00AE3218"/>
    <w:rsid w:val="00AE546C"/>
    <w:rsid w:val="00AF1B0C"/>
    <w:rsid w:val="00AF28F1"/>
    <w:rsid w:val="00AF50F9"/>
    <w:rsid w:val="00AF6134"/>
    <w:rsid w:val="00B05257"/>
    <w:rsid w:val="00B06949"/>
    <w:rsid w:val="00B10A21"/>
    <w:rsid w:val="00B15657"/>
    <w:rsid w:val="00B263C8"/>
    <w:rsid w:val="00B270D0"/>
    <w:rsid w:val="00B339EE"/>
    <w:rsid w:val="00B3497E"/>
    <w:rsid w:val="00B36689"/>
    <w:rsid w:val="00B42917"/>
    <w:rsid w:val="00B42E15"/>
    <w:rsid w:val="00B464A5"/>
    <w:rsid w:val="00B470DF"/>
    <w:rsid w:val="00B52367"/>
    <w:rsid w:val="00B54012"/>
    <w:rsid w:val="00B56506"/>
    <w:rsid w:val="00B577BC"/>
    <w:rsid w:val="00B60195"/>
    <w:rsid w:val="00B61B6B"/>
    <w:rsid w:val="00B61E11"/>
    <w:rsid w:val="00B66E29"/>
    <w:rsid w:val="00B6707A"/>
    <w:rsid w:val="00B67925"/>
    <w:rsid w:val="00B726CD"/>
    <w:rsid w:val="00B734BD"/>
    <w:rsid w:val="00B73F5B"/>
    <w:rsid w:val="00B7604B"/>
    <w:rsid w:val="00B771D8"/>
    <w:rsid w:val="00B8126E"/>
    <w:rsid w:val="00B83885"/>
    <w:rsid w:val="00B86141"/>
    <w:rsid w:val="00B87087"/>
    <w:rsid w:val="00B91DBC"/>
    <w:rsid w:val="00B924F4"/>
    <w:rsid w:val="00B94BE5"/>
    <w:rsid w:val="00B970FD"/>
    <w:rsid w:val="00BA0634"/>
    <w:rsid w:val="00BA2C08"/>
    <w:rsid w:val="00BA2EF8"/>
    <w:rsid w:val="00BA2F67"/>
    <w:rsid w:val="00BA46CC"/>
    <w:rsid w:val="00BB016B"/>
    <w:rsid w:val="00BB2A5E"/>
    <w:rsid w:val="00BB48E5"/>
    <w:rsid w:val="00BB5038"/>
    <w:rsid w:val="00BB6C17"/>
    <w:rsid w:val="00BB6DD5"/>
    <w:rsid w:val="00BC4110"/>
    <w:rsid w:val="00BD00C1"/>
    <w:rsid w:val="00BD1210"/>
    <w:rsid w:val="00BD2450"/>
    <w:rsid w:val="00BD2A9B"/>
    <w:rsid w:val="00BD2CF9"/>
    <w:rsid w:val="00BD4DAF"/>
    <w:rsid w:val="00BE0426"/>
    <w:rsid w:val="00BE14AC"/>
    <w:rsid w:val="00BE182B"/>
    <w:rsid w:val="00BE5FFD"/>
    <w:rsid w:val="00BE713E"/>
    <w:rsid w:val="00BE7583"/>
    <w:rsid w:val="00BF1463"/>
    <w:rsid w:val="00BF1DA6"/>
    <w:rsid w:val="00BF3C8D"/>
    <w:rsid w:val="00C03B59"/>
    <w:rsid w:val="00C03EE3"/>
    <w:rsid w:val="00C0528B"/>
    <w:rsid w:val="00C07D16"/>
    <w:rsid w:val="00C10290"/>
    <w:rsid w:val="00C1148C"/>
    <w:rsid w:val="00C11DD8"/>
    <w:rsid w:val="00C13703"/>
    <w:rsid w:val="00C14795"/>
    <w:rsid w:val="00C15541"/>
    <w:rsid w:val="00C160ED"/>
    <w:rsid w:val="00C238EE"/>
    <w:rsid w:val="00C26C3A"/>
    <w:rsid w:val="00C26D99"/>
    <w:rsid w:val="00C301B1"/>
    <w:rsid w:val="00C30C44"/>
    <w:rsid w:val="00C30F8B"/>
    <w:rsid w:val="00C32128"/>
    <w:rsid w:val="00C332CA"/>
    <w:rsid w:val="00C37006"/>
    <w:rsid w:val="00C42E98"/>
    <w:rsid w:val="00C47E40"/>
    <w:rsid w:val="00C533A8"/>
    <w:rsid w:val="00C53982"/>
    <w:rsid w:val="00C54982"/>
    <w:rsid w:val="00C54B81"/>
    <w:rsid w:val="00C5712F"/>
    <w:rsid w:val="00C613A5"/>
    <w:rsid w:val="00C637D0"/>
    <w:rsid w:val="00C64CC5"/>
    <w:rsid w:val="00C65C77"/>
    <w:rsid w:val="00C65DD8"/>
    <w:rsid w:val="00C754AC"/>
    <w:rsid w:val="00C765D6"/>
    <w:rsid w:val="00C766F0"/>
    <w:rsid w:val="00C80269"/>
    <w:rsid w:val="00C80635"/>
    <w:rsid w:val="00C87000"/>
    <w:rsid w:val="00C902D8"/>
    <w:rsid w:val="00C92AEC"/>
    <w:rsid w:val="00C9423A"/>
    <w:rsid w:val="00C95FE4"/>
    <w:rsid w:val="00C96DCA"/>
    <w:rsid w:val="00C97C2B"/>
    <w:rsid w:val="00C97E81"/>
    <w:rsid w:val="00CA31B1"/>
    <w:rsid w:val="00CA32B6"/>
    <w:rsid w:val="00CA34BE"/>
    <w:rsid w:val="00CA3D95"/>
    <w:rsid w:val="00CA5065"/>
    <w:rsid w:val="00CB11D5"/>
    <w:rsid w:val="00CB1D65"/>
    <w:rsid w:val="00CB740C"/>
    <w:rsid w:val="00CC0A3B"/>
    <w:rsid w:val="00CC1724"/>
    <w:rsid w:val="00CC1D5B"/>
    <w:rsid w:val="00CC3976"/>
    <w:rsid w:val="00CC44CF"/>
    <w:rsid w:val="00CC55EE"/>
    <w:rsid w:val="00CD1384"/>
    <w:rsid w:val="00CD3BB4"/>
    <w:rsid w:val="00CD452B"/>
    <w:rsid w:val="00CE3EF1"/>
    <w:rsid w:val="00CF28ED"/>
    <w:rsid w:val="00CF37E2"/>
    <w:rsid w:val="00CF597F"/>
    <w:rsid w:val="00CF6A78"/>
    <w:rsid w:val="00CF79A8"/>
    <w:rsid w:val="00CF7C01"/>
    <w:rsid w:val="00D0196D"/>
    <w:rsid w:val="00D036C8"/>
    <w:rsid w:val="00D04B03"/>
    <w:rsid w:val="00D103B4"/>
    <w:rsid w:val="00D14E40"/>
    <w:rsid w:val="00D1725B"/>
    <w:rsid w:val="00D17ACE"/>
    <w:rsid w:val="00D208B1"/>
    <w:rsid w:val="00D20B71"/>
    <w:rsid w:val="00D20F75"/>
    <w:rsid w:val="00D2146E"/>
    <w:rsid w:val="00D238E4"/>
    <w:rsid w:val="00D247C0"/>
    <w:rsid w:val="00D31DC8"/>
    <w:rsid w:val="00D32CF9"/>
    <w:rsid w:val="00D3530B"/>
    <w:rsid w:val="00D37B0F"/>
    <w:rsid w:val="00D37C3A"/>
    <w:rsid w:val="00D41573"/>
    <w:rsid w:val="00D423A9"/>
    <w:rsid w:val="00D43B51"/>
    <w:rsid w:val="00D44D3C"/>
    <w:rsid w:val="00D46C8C"/>
    <w:rsid w:val="00D5136A"/>
    <w:rsid w:val="00D52005"/>
    <w:rsid w:val="00D52FBC"/>
    <w:rsid w:val="00D62316"/>
    <w:rsid w:val="00D65AFB"/>
    <w:rsid w:val="00D65ED7"/>
    <w:rsid w:val="00D72D0F"/>
    <w:rsid w:val="00D73655"/>
    <w:rsid w:val="00D7439E"/>
    <w:rsid w:val="00D820B2"/>
    <w:rsid w:val="00D82987"/>
    <w:rsid w:val="00D82E30"/>
    <w:rsid w:val="00D867B9"/>
    <w:rsid w:val="00D86F89"/>
    <w:rsid w:val="00D877B5"/>
    <w:rsid w:val="00D963FC"/>
    <w:rsid w:val="00DA06EB"/>
    <w:rsid w:val="00DA15E2"/>
    <w:rsid w:val="00DA2967"/>
    <w:rsid w:val="00DA6E33"/>
    <w:rsid w:val="00DA795F"/>
    <w:rsid w:val="00DB40F0"/>
    <w:rsid w:val="00DC39FD"/>
    <w:rsid w:val="00DC6507"/>
    <w:rsid w:val="00DC6C56"/>
    <w:rsid w:val="00DC72A0"/>
    <w:rsid w:val="00DD0F59"/>
    <w:rsid w:val="00DD291B"/>
    <w:rsid w:val="00DE006A"/>
    <w:rsid w:val="00DE34FC"/>
    <w:rsid w:val="00DE3630"/>
    <w:rsid w:val="00DE7D6E"/>
    <w:rsid w:val="00DF0D75"/>
    <w:rsid w:val="00DF3203"/>
    <w:rsid w:val="00DF3428"/>
    <w:rsid w:val="00DF4A30"/>
    <w:rsid w:val="00DF5E8B"/>
    <w:rsid w:val="00E01AA2"/>
    <w:rsid w:val="00E01AB1"/>
    <w:rsid w:val="00E046F2"/>
    <w:rsid w:val="00E110D0"/>
    <w:rsid w:val="00E11429"/>
    <w:rsid w:val="00E157A1"/>
    <w:rsid w:val="00E21AA8"/>
    <w:rsid w:val="00E21AD1"/>
    <w:rsid w:val="00E21FAC"/>
    <w:rsid w:val="00E22944"/>
    <w:rsid w:val="00E232E9"/>
    <w:rsid w:val="00E235C2"/>
    <w:rsid w:val="00E2492A"/>
    <w:rsid w:val="00E27D66"/>
    <w:rsid w:val="00E3447F"/>
    <w:rsid w:val="00E36742"/>
    <w:rsid w:val="00E42D85"/>
    <w:rsid w:val="00E5275D"/>
    <w:rsid w:val="00E55FC6"/>
    <w:rsid w:val="00E5763E"/>
    <w:rsid w:val="00E57DF8"/>
    <w:rsid w:val="00E607C4"/>
    <w:rsid w:val="00E720C6"/>
    <w:rsid w:val="00E760D8"/>
    <w:rsid w:val="00E772A4"/>
    <w:rsid w:val="00E91C80"/>
    <w:rsid w:val="00E96B2D"/>
    <w:rsid w:val="00EA3601"/>
    <w:rsid w:val="00EA62BB"/>
    <w:rsid w:val="00EB067C"/>
    <w:rsid w:val="00EB1AD6"/>
    <w:rsid w:val="00EB2117"/>
    <w:rsid w:val="00EB4C51"/>
    <w:rsid w:val="00EB6F13"/>
    <w:rsid w:val="00EC26B6"/>
    <w:rsid w:val="00EC402E"/>
    <w:rsid w:val="00EC426F"/>
    <w:rsid w:val="00EC6BC1"/>
    <w:rsid w:val="00ED07B6"/>
    <w:rsid w:val="00ED1EF8"/>
    <w:rsid w:val="00ED6EAE"/>
    <w:rsid w:val="00EE21F3"/>
    <w:rsid w:val="00EE5221"/>
    <w:rsid w:val="00EE7085"/>
    <w:rsid w:val="00EE7F6C"/>
    <w:rsid w:val="00EF1C57"/>
    <w:rsid w:val="00EF46DE"/>
    <w:rsid w:val="00EF558F"/>
    <w:rsid w:val="00EF5CE3"/>
    <w:rsid w:val="00EF662D"/>
    <w:rsid w:val="00F00810"/>
    <w:rsid w:val="00F01A87"/>
    <w:rsid w:val="00F01D92"/>
    <w:rsid w:val="00F02175"/>
    <w:rsid w:val="00F02BFE"/>
    <w:rsid w:val="00F04BC2"/>
    <w:rsid w:val="00F04E58"/>
    <w:rsid w:val="00F07984"/>
    <w:rsid w:val="00F123B3"/>
    <w:rsid w:val="00F14590"/>
    <w:rsid w:val="00F14E20"/>
    <w:rsid w:val="00F1580A"/>
    <w:rsid w:val="00F17DF0"/>
    <w:rsid w:val="00F20BFE"/>
    <w:rsid w:val="00F22203"/>
    <w:rsid w:val="00F22665"/>
    <w:rsid w:val="00F246ED"/>
    <w:rsid w:val="00F25240"/>
    <w:rsid w:val="00F260B9"/>
    <w:rsid w:val="00F332D3"/>
    <w:rsid w:val="00F404C5"/>
    <w:rsid w:val="00F41E29"/>
    <w:rsid w:val="00F4222E"/>
    <w:rsid w:val="00F434FD"/>
    <w:rsid w:val="00F4361B"/>
    <w:rsid w:val="00F43B0C"/>
    <w:rsid w:val="00F43E75"/>
    <w:rsid w:val="00F478AD"/>
    <w:rsid w:val="00F50FE8"/>
    <w:rsid w:val="00F5186A"/>
    <w:rsid w:val="00F533A1"/>
    <w:rsid w:val="00F55149"/>
    <w:rsid w:val="00F65DEB"/>
    <w:rsid w:val="00F66665"/>
    <w:rsid w:val="00F71907"/>
    <w:rsid w:val="00F75FD1"/>
    <w:rsid w:val="00F800DD"/>
    <w:rsid w:val="00F815DE"/>
    <w:rsid w:val="00F82180"/>
    <w:rsid w:val="00F84C7C"/>
    <w:rsid w:val="00F91BA6"/>
    <w:rsid w:val="00F9382B"/>
    <w:rsid w:val="00F958BC"/>
    <w:rsid w:val="00F96577"/>
    <w:rsid w:val="00F978BD"/>
    <w:rsid w:val="00FA2E5A"/>
    <w:rsid w:val="00FA3E61"/>
    <w:rsid w:val="00FA3F9D"/>
    <w:rsid w:val="00FA414E"/>
    <w:rsid w:val="00FB12B3"/>
    <w:rsid w:val="00FB2EAA"/>
    <w:rsid w:val="00FB3216"/>
    <w:rsid w:val="00FB798A"/>
    <w:rsid w:val="00FC2D8D"/>
    <w:rsid w:val="00FC408D"/>
    <w:rsid w:val="00FC4104"/>
    <w:rsid w:val="00FC768D"/>
    <w:rsid w:val="00FD048E"/>
    <w:rsid w:val="00FD121B"/>
    <w:rsid w:val="00FD1BA2"/>
    <w:rsid w:val="00FD6A88"/>
    <w:rsid w:val="00FD7A4E"/>
    <w:rsid w:val="00FE10E1"/>
    <w:rsid w:val="00FE23EC"/>
    <w:rsid w:val="00FE23F0"/>
    <w:rsid w:val="00FE2ECA"/>
    <w:rsid w:val="00FE3E8B"/>
    <w:rsid w:val="00FE40D0"/>
    <w:rsid w:val="00FE44E5"/>
    <w:rsid w:val="00FE6858"/>
    <w:rsid w:val="00FE6878"/>
    <w:rsid w:val="00FF0410"/>
    <w:rsid w:val="00FF0572"/>
    <w:rsid w:val="00FF09D8"/>
    <w:rsid w:val="00FF2C09"/>
    <w:rsid w:val="00FF322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097B5"/>
  <w15:chartTrackingRefBased/>
  <w15:docId w15:val="{5F6F46B9-AB77-4A1C-B8A5-2359220F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76C"/>
    <w:pPr>
      <w:widowControl w:val="0"/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76C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76C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76C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76C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76C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76C"/>
    <w:pPr>
      <w:keepNext/>
      <w:keepLines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76C"/>
    <w:pPr>
      <w:keepNext/>
      <w:keepLines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76C"/>
    <w:pPr>
      <w:keepNext/>
      <w:keepLines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76C"/>
    <w:pPr>
      <w:keepNext/>
      <w:keepLines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7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7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76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7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76C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0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76C"/>
    <w:pPr>
      <w:numPr>
        <w:ilvl w:val="1"/>
      </w:numPr>
      <w:spacing w:after="160"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0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76C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0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76C"/>
    <w:pPr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057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057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576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3A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3A6"/>
    <w:rPr>
      <w:color w:val="605E5C"/>
      <w:shd w:val="clear" w:color="auto" w:fill="E1DFDD"/>
    </w:rPr>
  </w:style>
  <w:style w:type="paragraph" w:customStyle="1" w:styleId="Style6">
    <w:name w:val="_Style 6"/>
    <w:basedOn w:val="a"/>
    <w:uiPriority w:val="34"/>
    <w:qFormat/>
    <w:rsid w:val="00C30F8B"/>
    <w:pPr>
      <w:spacing w:line="240" w:lineRule="auto"/>
      <w:ind w:firstLine="420"/>
    </w:pPr>
    <w:rPr>
      <w:rFonts w:ascii="Calibri" w:hAnsi="Calibri"/>
      <w:sz w:val="21"/>
      <w:szCs w:val="22"/>
    </w:rPr>
  </w:style>
  <w:style w:type="paragraph" w:styleId="af0">
    <w:name w:val="Revision"/>
    <w:hidden/>
    <w:uiPriority w:val="99"/>
    <w:semiHidden/>
    <w:rsid w:val="005B00CD"/>
    <w:pPr>
      <w:spacing w:after="0" w:line="240" w:lineRule="auto"/>
    </w:pPr>
    <w:rPr>
      <w:rFonts w:ascii="Times New Roman" w:eastAsia="宋体" w:hAnsi="Times New Roman" w:cs="Times New Roman"/>
      <w:sz w:val="24"/>
      <w14:ligatures w14:val="none"/>
    </w:rPr>
  </w:style>
  <w:style w:type="paragraph" w:styleId="af1">
    <w:name w:val="header"/>
    <w:basedOn w:val="a"/>
    <w:link w:val="af2"/>
    <w:uiPriority w:val="99"/>
    <w:unhideWhenUsed/>
    <w:rsid w:val="00300E2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300E2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3">
    <w:name w:val="footer"/>
    <w:basedOn w:val="a"/>
    <w:link w:val="af4"/>
    <w:uiPriority w:val="99"/>
    <w:unhideWhenUsed/>
    <w:rsid w:val="00300E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300E2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梦甜 李</dc:creator>
  <cp:keywords/>
  <dc:description/>
  <cp:lastModifiedBy>梦甜 李</cp:lastModifiedBy>
  <cp:revision>4</cp:revision>
  <dcterms:created xsi:type="dcterms:W3CDTF">2025-05-28T06:46:00Z</dcterms:created>
  <dcterms:modified xsi:type="dcterms:W3CDTF">2025-05-28T06:50:00Z</dcterms:modified>
</cp:coreProperties>
</file>