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5A1D" w14:textId="77777777" w:rsidR="001D49E5" w:rsidRDefault="001C0D8A">
      <w:pPr>
        <w:spacing w:line="400" w:lineRule="exact"/>
        <w:rPr>
          <w:rFonts w:ascii="宋体" w:eastAsia="宋体" w:hAnsi="宋体" w:hint="eastAsia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证券代码：</w:t>
      </w:r>
      <w:r w:rsidR="00524AC5">
        <w:rPr>
          <w:rFonts w:ascii="宋体" w:eastAsia="宋体" w:hAnsi="宋体" w:hint="eastAsia"/>
          <w:color w:val="000000"/>
          <w:sz w:val="24"/>
        </w:rPr>
        <w:t>600615</w:t>
      </w:r>
      <w:r>
        <w:rPr>
          <w:rFonts w:ascii="宋体" w:eastAsia="宋体" w:hAnsi="宋体" w:hint="eastAsia"/>
          <w:color w:val="000000"/>
          <w:sz w:val="24"/>
        </w:rPr>
        <w:t xml:space="preserve">                              </w:t>
      </w:r>
      <w:r>
        <w:rPr>
          <w:rFonts w:ascii="宋体" w:eastAsia="宋体" w:hAnsi="宋体"/>
          <w:color w:val="000000"/>
          <w:sz w:val="24"/>
        </w:rPr>
        <w:t xml:space="preserve">     </w:t>
      </w:r>
      <w:r>
        <w:rPr>
          <w:rFonts w:ascii="宋体" w:eastAsia="宋体" w:hAnsi="宋体" w:hint="eastAsia"/>
          <w:color w:val="000000"/>
          <w:sz w:val="24"/>
        </w:rPr>
        <w:t>证券简称：</w:t>
      </w:r>
      <w:r w:rsidR="00524AC5">
        <w:rPr>
          <w:rFonts w:ascii="宋体" w:eastAsia="宋体" w:hAnsi="宋体" w:hint="eastAsia"/>
          <w:color w:val="000000"/>
          <w:sz w:val="24"/>
        </w:rPr>
        <w:t>丰华股份</w:t>
      </w:r>
    </w:p>
    <w:p w14:paraId="4396C7E7" w14:textId="77777777" w:rsidR="001D49E5" w:rsidRDefault="00524AC5" w:rsidP="009B19C0">
      <w:pPr>
        <w:spacing w:beforeLines="50" w:before="156" w:afterLines="50" w:after="156" w:line="400" w:lineRule="exact"/>
        <w:jc w:val="center"/>
        <w:rPr>
          <w:rFonts w:ascii="宋体" w:eastAsia="宋体" w:hAnsi="宋体" w:hint="eastAsia"/>
          <w:b/>
          <w:color w:val="000000"/>
          <w:sz w:val="32"/>
        </w:rPr>
      </w:pPr>
      <w:r>
        <w:rPr>
          <w:rFonts w:ascii="宋体" w:eastAsia="宋体" w:hAnsi="宋体" w:hint="eastAsia"/>
          <w:b/>
          <w:color w:val="000000"/>
          <w:sz w:val="32"/>
        </w:rPr>
        <w:t>重庆丰华（集团）股份有限公司</w:t>
      </w:r>
    </w:p>
    <w:p w14:paraId="0A7FB9B2" w14:textId="77777777" w:rsidR="001D49E5" w:rsidRDefault="001C0D8A" w:rsidP="009B19C0">
      <w:pPr>
        <w:spacing w:beforeLines="50" w:before="156" w:afterLines="50" w:after="156" w:line="400" w:lineRule="exact"/>
        <w:jc w:val="center"/>
        <w:rPr>
          <w:rFonts w:ascii="宋体" w:eastAsia="宋体" w:hAnsi="宋体" w:hint="eastAsia"/>
          <w:b/>
          <w:color w:val="000000"/>
          <w:sz w:val="32"/>
        </w:rPr>
      </w:pPr>
      <w:r>
        <w:rPr>
          <w:rFonts w:ascii="宋体" w:eastAsia="宋体" w:hAnsi="宋体" w:hint="eastAsia"/>
          <w:b/>
          <w:color w:val="000000"/>
          <w:sz w:val="32"/>
        </w:rPr>
        <w:t>投资者关系活动记录表</w:t>
      </w:r>
    </w:p>
    <w:p w14:paraId="61038DCC" w14:textId="77777777" w:rsidR="001D49E5" w:rsidRDefault="001C0D8A">
      <w:pPr>
        <w:spacing w:line="400" w:lineRule="exact"/>
        <w:rPr>
          <w:rFonts w:ascii="宋体" w:eastAsia="宋体" w:hAnsi="宋体" w:hint="eastAsia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 xml:space="preserve">                                                  </w:t>
      </w:r>
      <w:r>
        <w:rPr>
          <w:rFonts w:ascii="宋体" w:eastAsia="宋体" w:hAnsi="宋体"/>
          <w:color w:val="000000"/>
          <w:sz w:val="24"/>
        </w:rPr>
        <w:t xml:space="preserve">    </w:t>
      </w:r>
      <w:r>
        <w:rPr>
          <w:rFonts w:ascii="宋体" w:eastAsia="宋体" w:hAnsi="宋体" w:hint="eastAsia"/>
          <w:color w:val="000000"/>
          <w:sz w:val="24"/>
        </w:rPr>
        <w:t>编号：2</w:t>
      </w:r>
      <w:r>
        <w:rPr>
          <w:rFonts w:ascii="宋体" w:eastAsia="宋体" w:hAnsi="宋体"/>
          <w:color w:val="000000"/>
          <w:sz w:val="24"/>
        </w:rPr>
        <w:t>025-00</w:t>
      </w:r>
      <w:r w:rsidR="005763E7">
        <w:rPr>
          <w:rFonts w:ascii="宋体" w:eastAsia="宋体" w:hAnsi="宋体" w:hint="eastAsia"/>
          <w:color w:val="000000"/>
          <w:sz w:val="24"/>
        </w:rPr>
        <w:t>1</w:t>
      </w:r>
    </w:p>
    <w:tbl>
      <w:tblPr>
        <w:tblStyle w:val="a8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6730"/>
      </w:tblGrid>
      <w:tr w:rsidR="001D49E5" w14:paraId="044152E6" w14:textId="77777777" w:rsidTr="00F014D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A46C" w14:textId="77777777" w:rsidR="001D49E5" w:rsidRDefault="001C0D8A" w:rsidP="00DF5E1F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投资者关系活动类别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B0DA" w14:textId="77777777" w:rsidR="001D49E5" w:rsidRDefault="00A96190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特定对象调研      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分析师会议</w:t>
            </w:r>
          </w:p>
          <w:p w14:paraId="6138916E" w14:textId="77777777" w:rsidR="001D49E5" w:rsidRDefault="001C0D8A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媒体采访            </w:t>
            </w:r>
            <w:r w:rsidR="00A9619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业绩说明会</w:t>
            </w:r>
          </w:p>
          <w:p w14:paraId="52301AED" w14:textId="77777777" w:rsidR="001D49E5" w:rsidRDefault="001C0D8A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路演活动</w:t>
            </w:r>
          </w:p>
          <w:p w14:paraId="1A85DA81" w14:textId="77777777" w:rsidR="001D49E5" w:rsidRDefault="001C0D8A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现场参观</w:t>
            </w:r>
          </w:p>
          <w:p w14:paraId="1C1C49A0" w14:textId="77777777" w:rsidR="001D49E5" w:rsidRDefault="001C0D8A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其他 （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1D49E5" w14:paraId="493F9BDB" w14:textId="77777777" w:rsidTr="00F014D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F7E0" w14:textId="77777777" w:rsidR="001D49E5" w:rsidRDefault="001C0D8A" w:rsidP="00DF5E1F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参与单位名称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D340AA" w14:textId="77777777" w:rsidR="007B1611" w:rsidRDefault="007B1611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华泰证券：</w:t>
            </w:r>
            <w:r w:rsidRPr="00046806">
              <w:rPr>
                <w:rFonts w:ascii="宋体" w:eastAsia="宋体" w:hAnsi="宋体" w:hint="eastAsia"/>
                <w:sz w:val="24"/>
              </w:rPr>
              <w:t>鲁星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 w:rsidRPr="00046806">
              <w:rPr>
                <w:rFonts w:ascii="宋体" w:eastAsia="宋体" w:hAnsi="宋体" w:hint="eastAsia"/>
                <w:sz w:val="24"/>
              </w:rPr>
              <w:t>陈爽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proofErr w:type="gramStart"/>
            <w:r w:rsidRPr="00046806">
              <w:rPr>
                <w:rFonts w:ascii="宋体" w:eastAsia="宋体" w:hAnsi="宋体" w:hint="eastAsia"/>
                <w:sz w:val="24"/>
              </w:rPr>
              <w:t>卿琦官</w:t>
            </w:r>
            <w:proofErr w:type="gramEnd"/>
          </w:p>
          <w:p w14:paraId="55649000" w14:textId="77777777" w:rsidR="009B19C0" w:rsidRDefault="009B19C0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磐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泽资产：庞韬</w:t>
            </w:r>
          </w:p>
          <w:p w14:paraId="0DF52C77" w14:textId="77777777" w:rsidR="009B19C0" w:rsidRDefault="009B19C0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鹏华基金：张宏钧</w:t>
            </w:r>
          </w:p>
          <w:p w14:paraId="11B78A41" w14:textId="77777777" w:rsidR="00707832" w:rsidRDefault="00731A22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国信证券：张华、</w:t>
            </w:r>
            <w:r w:rsidRPr="00731A22">
              <w:rPr>
                <w:rFonts w:ascii="宋体" w:eastAsia="宋体" w:hAnsi="宋体" w:hint="eastAsia"/>
                <w:sz w:val="24"/>
              </w:rPr>
              <w:t>屈珍珺</w:t>
            </w:r>
          </w:p>
        </w:tc>
      </w:tr>
      <w:tr w:rsidR="001D49E5" w14:paraId="412ABAC6" w14:textId="77777777" w:rsidTr="00F014D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FBE6" w14:textId="77777777" w:rsidR="001D49E5" w:rsidRDefault="001C0D8A" w:rsidP="00DF5E1F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6A23" w14:textId="77777777" w:rsidR="001D49E5" w:rsidRDefault="001C0D8A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/>
                <w:color w:val="000000"/>
                <w:sz w:val="24"/>
              </w:rPr>
              <w:t>025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年5月28日</w:t>
            </w:r>
            <w:r w:rsidR="00707832">
              <w:rPr>
                <w:rFonts w:ascii="宋体" w:eastAsia="宋体" w:hAnsi="宋体" w:hint="eastAsia"/>
                <w:color w:val="000000"/>
                <w:sz w:val="24"/>
              </w:rPr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:</w:t>
            </w:r>
            <w:r w:rsidR="00707832">
              <w:rPr>
                <w:rFonts w:ascii="宋体" w:eastAsia="宋体" w:hAnsi="宋体" w:hint="eastAsia"/>
                <w:color w:val="000000"/>
                <w:sz w:val="24"/>
              </w:rPr>
              <w:t>0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0-1</w:t>
            </w:r>
            <w:r w:rsidR="00707832">
              <w:rPr>
                <w:rFonts w:ascii="宋体" w:eastAsia="宋体" w:hAnsi="宋体" w:hint="eastAsia"/>
                <w:color w:val="000000"/>
                <w:sz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:00</w:t>
            </w:r>
          </w:p>
        </w:tc>
      </w:tr>
      <w:tr w:rsidR="001D49E5" w14:paraId="79F9E78F" w14:textId="77777777" w:rsidTr="00F014D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13A6" w14:textId="77777777" w:rsidR="001D49E5" w:rsidRDefault="001C0D8A" w:rsidP="00DF5E1F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地点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995A" w14:textId="77777777" w:rsidR="00173880" w:rsidRDefault="00173880" w:rsidP="00185AC4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公司会议室</w:t>
            </w:r>
          </w:p>
        </w:tc>
      </w:tr>
      <w:tr w:rsidR="001D49E5" w14:paraId="5FBBA2E1" w14:textId="77777777" w:rsidTr="00F014D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5F4D" w14:textId="77777777" w:rsidR="001D49E5" w:rsidRDefault="001C0D8A" w:rsidP="00DF5E1F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上市公司接待人员姓名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B450" w14:textId="77777777" w:rsidR="001D49E5" w:rsidRDefault="00185AC4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董事会秘书 邹莎</w:t>
            </w:r>
          </w:p>
          <w:p w14:paraId="57332267" w14:textId="77777777" w:rsidR="00185AC4" w:rsidRDefault="00185AC4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证券事务代表 王玉生</w:t>
            </w:r>
          </w:p>
        </w:tc>
      </w:tr>
      <w:tr w:rsidR="001D49E5" w14:paraId="0DD9580C" w14:textId="77777777" w:rsidTr="00F014D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8D4C" w14:textId="77777777" w:rsidR="001D49E5" w:rsidRDefault="001C0D8A" w:rsidP="00DF5E1F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投资者关系活动主要内容介绍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643D" w14:textId="77777777" w:rsidR="009B19C0" w:rsidRPr="00EC5C72" w:rsidRDefault="00634919" w:rsidP="009B19C0">
            <w:pPr>
              <w:spacing w:line="360" w:lineRule="auto"/>
              <w:jc w:val="both"/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</w:pPr>
            <w:r w:rsidRPr="00EC5C72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1</w:t>
            </w:r>
            <w:r w:rsidR="00030FA3" w:rsidRPr="00EC5C72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、</w:t>
            </w:r>
            <w:r w:rsidR="009B19C0" w:rsidRPr="00EC5C72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公司未来战略方向在哪里？</w:t>
            </w:r>
          </w:p>
          <w:p w14:paraId="634B6AE0" w14:textId="20DB4A73" w:rsidR="001D23B4" w:rsidRDefault="009B19C0" w:rsidP="009C0F1C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答：</w:t>
            </w:r>
            <w:r w:rsidR="001D23B4">
              <w:rPr>
                <w:rFonts w:ascii="宋体" w:eastAsia="宋体" w:hAnsi="宋体" w:hint="eastAsia"/>
                <w:color w:val="000000"/>
                <w:sz w:val="24"/>
              </w:rPr>
              <w:t>近几年</w:t>
            </w:r>
            <w:r w:rsidR="00AF23F6">
              <w:rPr>
                <w:rFonts w:ascii="宋体" w:eastAsia="宋体" w:hAnsi="宋体" w:hint="eastAsia"/>
                <w:color w:val="000000"/>
                <w:sz w:val="24"/>
              </w:rPr>
              <w:t>来</w:t>
            </w:r>
            <w:r w:rsidR="001D23B4">
              <w:rPr>
                <w:rFonts w:ascii="宋体" w:eastAsia="宋体" w:hAnsi="宋体" w:hint="eastAsia"/>
                <w:color w:val="000000"/>
                <w:sz w:val="24"/>
              </w:rPr>
              <w:t>，公司一直面临主营业务单一、营业收入规模较小的困境。</w:t>
            </w:r>
            <w:r w:rsidR="00023A1D">
              <w:rPr>
                <w:rFonts w:ascii="宋体" w:eastAsia="宋体" w:hAnsi="宋体" w:hint="eastAsia"/>
                <w:color w:val="000000"/>
                <w:sz w:val="24"/>
              </w:rPr>
              <w:t>去年</w:t>
            </w:r>
            <w:r w:rsidR="001D23B4">
              <w:rPr>
                <w:rFonts w:ascii="宋体" w:eastAsia="宋体" w:hAnsi="宋体" w:hint="eastAsia"/>
                <w:color w:val="000000"/>
                <w:sz w:val="24"/>
              </w:rPr>
              <w:t>新大股东东方</w:t>
            </w:r>
            <w:proofErr w:type="gramStart"/>
            <w:r w:rsidR="001D23B4">
              <w:rPr>
                <w:rFonts w:ascii="宋体" w:eastAsia="宋体" w:hAnsi="宋体" w:hint="eastAsia"/>
                <w:color w:val="000000"/>
                <w:sz w:val="24"/>
              </w:rPr>
              <w:t>鑫</w:t>
            </w:r>
            <w:proofErr w:type="gramEnd"/>
            <w:r w:rsidR="001D23B4">
              <w:rPr>
                <w:rFonts w:ascii="宋体" w:eastAsia="宋体" w:hAnsi="宋体" w:hint="eastAsia"/>
                <w:color w:val="000000"/>
                <w:sz w:val="24"/>
              </w:rPr>
              <w:t>源入主公司后，为了</w:t>
            </w:r>
            <w:r w:rsidR="001D23B4" w:rsidRPr="008C055E">
              <w:rPr>
                <w:rFonts w:ascii="宋体" w:eastAsia="宋体" w:hAnsi="宋体" w:hint="eastAsia"/>
                <w:color w:val="000000"/>
                <w:sz w:val="24"/>
              </w:rPr>
              <w:t>夯实公司主营业务基础，确保上市公司持续健康发展</w:t>
            </w:r>
            <w:r w:rsidR="001D23B4">
              <w:rPr>
                <w:rFonts w:ascii="宋体" w:eastAsia="宋体" w:hAnsi="宋体" w:hint="eastAsia"/>
                <w:color w:val="000000"/>
                <w:sz w:val="24"/>
              </w:rPr>
              <w:t>，无偿将旗下</w:t>
            </w:r>
            <w:proofErr w:type="gramStart"/>
            <w:r w:rsidR="001D23B4">
              <w:rPr>
                <w:rFonts w:ascii="宋体" w:eastAsia="宋体" w:hAnsi="宋体" w:hint="eastAsia"/>
                <w:color w:val="000000"/>
                <w:sz w:val="24"/>
              </w:rPr>
              <w:t>鑫</w:t>
            </w:r>
            <w:proofErr w:type="gramEnd"/>
            <w:r w:rsidR="001D23B4">
              <w:rPr>
                <w:rFonts w:ascii="宋体" w:eastAsia="宋体" w:hAnsi="宋体" w:hint="eastAsia"/>
                <w:color w:val="000000"/>
                <w:sz w:val="24"/>
              </w:rPr>
              <w:t>源农机51%股权赠与公司</w:t>
            </w:r>
            <w:r w:rsidR="00D71EC4">
              <w:rPr>
                <w:rFonts w:ascii="宋体" w:eastAsia="宋体" w:hAnsi="宋体" w:hint="eastAsia"/>
                <w:color w:val="000000"/>
                <w:sz w:val="24"/>
              </w:rPr>
              <w:t>，</w:t>
            </w:r>
            <w:r w:rsidR="00D71EC4" w:rsidRPr="00D71EC4">
              <w:rPr>
                <w:rFonts w:ascii="宋体" w:eastAsia="宋体" w:hAnsi="宋体" w:hint="eastAsia"/>
                <w:color w:val="000000"/>
                <w:sz w:val="24"/>
              </w:rPr>
              <w:t>这一举措有效拓展了公司主营业务版图，为后续围绕实体经济</w:t>
            </w:r>
            <w:proofErr w:type="gramStart"/>
            <w:r w:rsidR="00D71EC4" w:rsidRPr="00D71EC4">
              <w:rPr>
                <w:rFonts w:ascii="宋体" w:eastAsia="宋体" w:hAnsi="宋体" w:hint="eastAsia"/>
                <w:color w:val="000000"/>
                <w:sz w:val="24"/>
              </w:rPr>
              <w:t>做优做</w:t>
            </w:r>
            <w:proofErr w:type="gramEnd"/>
            <w:r w:rsidR="00D71EC4" w:rsidRPr="00D71EC4">
              <w:rPr>
                <w:rFonts w:ascii="宋体" w:eastAsia="宋体" w:hAnsi="宋体" w:hint="eastAsia"/>
                <w:color w:val="000000"/>
                <w:sz w:val="24"/>
              </w:rPr>
              <w:t>强的战略布局赢得了时间与空间。</w:t>
            </w:r>
          </w:p>
          <w:p w14:paraId="5F4FF0CF" w14:textId="45C3BC36" w:rsidR="009B19C0" w:rsidRDefault="009B19C0" w:rsidP="00801096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2025年</w:t>
            </w:r>
            <w:r w:rsidR="00023A1D">
              <w:rPr>
                <w:rFonts w:ascii="宋体" w:eastAsia="宋体" w:hAnsi="宋体" w:hint="eastAsia"/>
                <w:color w:val="000000"/>
                <w:sz w:val="24"/>
              </w:rPr>
              <w:t>初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，公司董事会提出了</w:t>
            </w:r>
            <w:r w:rsidRPr="00264470">
              <w:rPr>
                <w:rFonts w:ascii="宋体" w:eastAsia="宋体" w:hAnsi="宋体" w:hint="eastAsia"/>
                <w:color w:val="000000"/>
                <w:sz w:val="24"/>
              </w:rPr>
              <w:t>“材料-场景-智能”三位一体产业生态的战略目标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，</w:t>
            </w:r>
            <w:r w:rsidR="00023A1D">
              <w:rPr>
                <w:rFonts w:ascii="宋体" w:eastAsia="宋体" w:hAnsi="宋体" w:hint="eastAsia"/>
                <w:color w:val="000000"/>
                <w:sz w:val="24"/>
              </w:rPr>
              <w:t>主要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围绕</w:t>
            </w:r>
            <w:r w:rsidRPr="006F40BC">
              <w:rPr>
                <w:rFonts w:ascii="宋体" w:eastAsia="宋体" w:hAnsi="宋体" w:hint="eastAsia"/>
                <w:color w:val="000000"/>
                <w:sz w:val="24"/>
              </w:rPr>
              <w:t>镁/铝合金压铸业务和农机、通机、园林机械装备制造业务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完善产业布局。</w:t>
            </w:r>
            <w:r w:rsidR="009C0F1C">
              <w:rPr>
                <w:rFonts w:ascii="宋体" w:eastAsia="宋体" w:hAnsi="宋体" w:hint="eastAsia"/>
                <w:color w:val="000000"/>
                <w:sz w:val="24"/>
              </w:rPr>
              <w:t>目前</w:t>
            </w:r>
            <w:r w:rsidR="00AF23F6">
              <w:rPr>
                <w:rFonts w:ascii="宋体" w:eastAsia="宋体" w:hAnsi="宋体" w:hint="eastAsia"/>
                <w:color w:val="000000"/>
                <w:sz w:val="24"/>
              </w:rPr>
              <w:t>公司所需主要原材</w:t>
            </w:r>
            <w:r w:rsidR="00FE0E3F">
              <w:rPr>
                <w:rFonts w:ascii="宋体" w:eastAsia="宋体" w:hAnsi="宋体" w:hint="eastAsia"/>
                <w:color w:val="000000"/>
                <w:sz w:val="24"/>
              </w:rPr>
              <w:t>料</w:t>
            </w:r>
            <w:r w:rsidR="00023A1D" w:rsidRPr="00023A1D">
              <w:rPr>
                <w:rFonts w:ascii="宋体" w:eastAsia="宋体" w:hAnsi="宋体" w:hint="eastAsia"/>
                <w:color w:val="000000"/>
                <w:sz w:val="24"/>
              </w:rPr>
              <w:t>镁合金价格</w:t>
            </w:r>
            <w:r w:rsidR="00AF23F6">
              <w:rPr>
                <w:rFonts w:ascii="宋体" w:eastAsia="宋体" w:hAnsi="宋体" w:hint="eastAsia"/>
                <w:color w:val="000000"/>
                <w:sz w:val="24"/>
              </w:rPr>
              <w:t>已低于</w:t>
            </w:r>
            <w:r w:rsidR="00023A1D" w:rsidRPr="00023A1D">
              <w:rPr>
                <w:rFonts w:ascii="宋体" w:eastAsia="宋体" w:hAnsi="宋体" w:hint="eastAsia"/>
                <w:color w:val="000000"/>
                <w:sz w:val="24"/>
              </w:rPr>
              <w:t>铝合金，</w:t>
            </w:r>
            <w:r w:rsidR="00AF23F6">
              <w:rPr>
                <w:rFonts w:ascii="宋体" w:eastAsia="宋体" w:hAnsi="宋体" w:hint="eastAsia"/>
                <w:color w:val="000000"/>
                <w:sz w:val="24"/>
              </w:rPr>
              <w:t>除</w:t>
            </w:r>
            <w:r w:rsidR="00023A1D" w:rsidRPr="00023A1D">
              <w:rPr>
                <w:rFonts w:ascii="宋体" w:eastAsia="宋体" w:hAnsi="宋体" w:hint="eastAsia"/>
                <w:color w:val="000000"/>
                <w:sz w:val="24"/>
              </w:rPr>
              <w:t>镁合金</w:t>
            </w:r>
            <w:r w:rsidR="00AF23F6">
              <w:rPr>
                <w:rFonts w:ascii="宋体" w:eastAsia="宋体" w:hAnsi="宋体" w:hint="eastAsia"/>
                <w:color w:val="000000"/>
                <w:sz w:val="24"/>
              </w:rPr>
              <w:t>具备的传统减重优势外，在新能源汽车其他结构件</w:t>
            </w:r>
            <w:r w:rsidR="009C0F1C">
              <w:rPr>
                <w:rFonts w:ascii="宋体" w:eastAsia="宋体" w:hAnsi="宋体" w:hint="eastAsia"/>
                <w:color w:val="000000"/>
                <w:sz w:val="24"/>
              </w:rPr>
              <w:t>，</w:t>
            </w:r>
            <w:r w:rsidR="00AF23F6">
              <w:rPr>
                <w:rFonts w:ascii="宋体" w:eastAsia="宋体" w:hAnsi="宋体" w:hint="eastAsia"/>
                <w:color w:val="000000"/>
                <w:sz w:val="24"/>
              </w:rPr>
              <w:t>以及在</w:t>
            </w:r>
            <w:r w:rsidR="00023A1D" w:rsidRPr="00023A1D">
              <w:rPr>
                <w:rFonts w:ascii="宋体" w:eastAsia="宋体" w:hAnsi="宋体" w:hint="eastAsia"/>
                <w:color w:val="000000"/>
                <w:sz w:val="24"/>
              </w:rPr>
              <w:t>其他交通工具（如两轮电动车、电动摩托车</w:t>
            </w:r>
            <w:r w:rsidR="009C0F1C">
              <w:rPr>
                <w:rFonts w:ascii="宋体" w:eastAsia="宋体" w:hAnsi="宋体" w:hint="eastAsia"/>
                <w:color w:val="000000"/>
                <w:sz w:val="24"/>
              </w:rPr>
              <w:t>、低空飞行器</w:t>
            </w:r>
            <w:r w:rsidR="00023A1D" w:rsidRPr="00023A1D">
              <w:rPr>
                <w:rFonts w:ascii="宋体" w:eastAsia="宋体" w:hAnsi="宋体" w:hint="eastAsia"/>
                <w:color w:val="000000"/>
                <w:sz w:val="24"/>
              </w:rPr>
              <w:t>）、智能机器人</w:t>
            </w:r>
            <w:r w:rsidR="009C0F1C">
              <w:rPr>
                <w:rFonts w:ascii="宋体" w:eastAsia="宋体" w:hAnsi="宋体" w:hint="eastAsia"/>
                <w:color w:val="000000"/>
                <w:sz w:val="24"/>
              </w:rPr>
              <w:t>等</w:t>
            </w:r>
            <w:r w:rsidR="00023A1D" w:rsidRPr="00023A1D">
              <w:rPr>
                <w:rFonts w:ascii="宋体" w:eastAsia="宋体" w:hAnsi="宋体" w:hint="eastAsia"/>
                <w:color w:val="000000"/>
                <w:sz w:val="24"/>
              </w:rPr>
              <w:t>新型材料</w:t>
            </w:r>
            <w:r w:rsidR="009C0F1C">
              <w:rPr>
                <w:rFonts w:ascii="宋体" w:eastAsia="宋体" w:hAnsi="宋体" w:hint="eastAsia"/>
                <w:color w:val="000000"/>
                <w:sz w:val="24"/>
              </w:rPr>
              <w:t>广泛运用与</w:t>
            </w:r>
            <w:r w:rsidR="00023A1D" w:rsidRPr="00023A1D"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替代方面迎来了全新的机遇。</w:t>
            </w:r>
            <w:r w:rsidR="00C95F3D">
              <w:rPr>
                <w:rFonts w:ascii="宋体" w:eastAsia="宋体" w:hAnsi="宋体" w:hint="eastAsia"/>
                <w:color w:val="000000"/>
                <w:sz w:val="24"/>
              </w:rPr>
              <w:t>今年以来，公司加大市场开拓力度，</w:t>
            </w:r>
            <w:r w:rsidR="00023A1D" w:rsidRPr="00023A1D">
              <w:rPr>
                <w:rFonts w:ascii="宋体" w:eastAsia="宋体" w:hAnsi="宋体" w:hint="eastAsia"/>
                <w:color w:val="000000"/>
                <w:sz w:val="24"/>
              </w:rPr>
              <w:t>已</w:t>
            </w:r>
            <w:r w:rsidR="00C95F3D">
              <w:rPr>
                <w:rFonts w:ascii="宋体" w:eastAsia="宋体" w:hAnsi="宋体" w:hint="eastAsia"/>
                <w:color w:val="000000"/>
                <w:sz w:val="24"/>
              </w:rPr>
              <w:t>经</w:t>
            </w:r>
            <w:r w:rsidR="00023A1D" w:rsidRPr="00023A1D">
              <w:rPr>
                <w:rFonts w:ascii="宋体" w:eastAsia="宋体" w:hAnsi="宋体" w:hint="eastAsia"/>
                <w:color w:val="000000"/>
                <w:sz w:val="24"/>
              </w:rPr>
              <w:t>获得</w:t>
            </w:r>
            <w:r w:rsidR="00C95F3D" w:rsidRPr="00023A1D">
              <w:rPr>
                <w:rFonts w:ascii="宋体" w:eastAsia="宋体" w:hAnsi="宋体" w:hint="eastAsia"/>
                <w:color w:val="000000"/>
                <w:sz w:val="24"/>
              </w:rPr>
              <w:t>电动摩托车</w:t>
            </w:r>
            <w:r w:rsidR="00023A1D" w:rsidRPr="00023A1D">
              <w:rPr>
                <w:rFonts w:ascii="宋体" w:eastAsia="宋体" w:hAnsi="宋体" w:hint="eastAsia"/>
                <w:color w:val="000000"/>
                <w:sz w:val="24"/>
              </w:rPr>
              <w:t>等厂商箱体、后货支架等配套产品替代机会，</w:t>
            </w:r>
            <w:r w:rsidR="009C0F1C">
              <w:rPr>
                <w:rFonts w:ascii="宋体" w:eastAsia="宋体" w:hAnsi="宋体" w:hint="eastAsia"/>
                <w:color w:val="000000"/>
                <w:sz w:val="24"/>
              </w:rPr>
              <w:t>目前正围绕</w:t>
            </w:r>
            <w:r w:rsidR="00C95F3D" w:rsidRPr="00C95F3D">
              <w:rPr>
                <w:rFonts w:ascii="宋体" w:eastAsia="宋体" w:hAnsi="宋体" w:hint="eastAsia"/>
                <w:color w:val="000000"/>
                <w:sz w:val="24"/>
              </w:rPr>
              <w:t>人才梯队搭建</w:t>
            </w:r>
            <w:r w:rsidR="009C0F1C">
              <w:rPr>
                <w:rFonts w:ascii="宋体" w:eastAsia="宋体" w:hAnsi="宋体" w:hint="eastAsia"/>
                <w:color w:val="000000"/>
                <w:sz w:val="24"/>
              </w:rPr>
              <w:t>、</w:t>
            </w:r>
            <w:r w:rsidR="00C95F3D" w:rsidRPr="00C95F3D">
              <w:rPr>
                <w:rFonts w:ascii="宋体" w:eastAsia="宋体" w:hAnsi="宋体" w:hint="eastAsia"/>
                <w:color w:val="000000"/>
                <w:sz w:val="24"/>
              </w:rPr>
              <w:t>补强研发团队</w:t>
            </w:r>
            <w:r w:rsidR="009C0F1C">
              <w:rPr>
                <w:rFonts w:ascii="宋体" w:eastAsia="宋体" w:hAnsi="宋体" w:hint="eastAsia"/>
                <w:color w:val="000000"/>
                <w:sz w:val="24"/>
              </w:rPr>
              <w:t>、扩大产能设备升级、</w:t>
            </w:r>
            <w:r w:rsidR="00C95F3D" w:rsidRPr="00C95F3D">
              <w:rPr>
                <w:rFonts w:ascii="宋体" w:eastAsia="宋体" w:hAnsi="宋体" w:hint="eastAsia"/>
                <w:color w:val="000000"/>
                <w:sz w:val="24"/>
              </w:rPr>
              <w:t>拓宽创新产品矩阵</w:t>
            </w:r>
            <w:r w:rsidR="009C0F1C">
              <w:rPr>
                <w:rFonts w:ascii="宋体" w:eastAsia="宋体" w:hAnsi="宋体" w:hint="eastAsia"/>
                <w:color w:val="000000"/>
                <w:sz w:val="24"/>
              </w:rPr>
              <w:t>等方面制定战略</w:t>
            </w:r>
            <w:r w:rsidR="00801096">
              <w:rPr>
                <w:rFonts w:ascii="宋体" w:eastAsia="宋体" w:hAnsi="宋体" w:hint="eastAsia"/>
                <w:color w:val="000000"/>
                <w:sz w:val="24"/>
              </w:rPr>
              <w:t>发展</w:t>
            </w:r>
            <w:r w:rsidR="009C0F1C">
              <w:rPr>
                <w:rFonts w:ascii="宋体" w:eastAsia="宋体" w:hAnsi="宋体" w:hint="eastAsia"/>
                <w:color w:val="000000"/>
                <w:sz w:val="24"/>
              </w:rPr>
              <w:t>规划</w:t>
            </w:r>
            <w:r w:rsidR="00C95F3D" w:rsidRPr="00C95F3D">
              <w:rPr>
                <w:rFonts w:ascii="宋体" w:eastAsia="宋体" w:hAnsi="宋体" w:hint="eastAsia"/>
                <w:color w:val="000000"/>
                <w:sz w:val="24"/>
              </w:rPr>
              <w:t>，</w:t>
            </w:r>
            <w:r w:rsidR="009C0F1C">
              <w:rPr>
                <w:rFonts w:ascii="宋体" w:eastAsia="宋体" w:hAnsi="宋体" w:hint="eastAsia"/>
                <w:color w:val="000000"/>
                <w:sz w:val="24"/>
              </w:rPr>
              <w:t>努力</w:t>
            </w:r>
            <w:r w:rsidR="00C95F3D" w:rsidRPr="00C95F3D">
              <w:rPr>
                <w:rFonts w:ascii="宋体" w:eastAsia="宋体" w:hAnsi="宋体" w:hint="eastAsia"/>
                <w:color w:val="000000"/>
                <w:sz w:val="24"/>
              </w:rPr>
              <w:t>填补</w:t>
            </w:r>
            <w:r w:rsidR="00801096">
              <w:rPr>
                <w:rFonts w:ascii="宋体" w:eastAsia="宋体" w:hAnsi="宋体" w:hint="eastAsia"/>
                <w:color w:val="000000"/>
                <w:sz w:val="24"/>
              </w:rPr>
              <w:t>公司</w:t>
            </w:r>
            <w:r w:rsidR="00C95F3D" w:rsidRPr="00C95F3D">
              <w:rPr>
                <w:rFonts w:ascii="宋体" w:eastAsia="宋体" w:hAnsi="宋体" w:hint="eastAsia"/>
                <w:color w:val="000000"/>
                <w:sz w:val="24"/>
              </w:rPr>
              <w:t>产品服务盲区。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农机</w:t>
            </w:r>
            <w:r w:rsidR="009C0F1C">
              <w:rPr>
                <w:rFonts w:ascii="宋体" w:eastAsia="宋体" w:hAnsi="宋体" w:hint="eastAsia"/>
                <w:color w:val="000000"/>
                <w:sz w:val="24"/>
              </w:rPr>
              <w:t>、园林机械产品方面，</w:t>
            </w:r>
            <w:r w:rsidR="00801096">
              <w:rPr>
                <w:rFonts w:ascii="宋体" w:eastAsia="宋体" w:hAnsi="宋体" w:hint="eastAsia"/>
                <w:color w:val="000000"/>
                <w:sz w:val="24"/>
              </w:rPr>
              <w:t>通过差异化竞争格局，一方面做实做优存量市场，不断满足客户的需求，另</w:t>
            </w:r>
            <w:r w:rsidR="00FD719A">
              <w:rPr>
                <w:rFonts w:ascii="宋体" w:eastAsia="宋体" w:hAnsi="宋体" w:hint="eastAsia"/>
                <w:color w:val="000000"/>
                <w:sz w:val="24"/>
              </w:rPr>
              <w:t>一</w:t>
            </w:r>
            <w:r w:rsidR="00801096">
              <w:rPr>
                <w:rFonts w:ascii="宋体" w:eastAsia="宋体" w:hAnsi="宋体" w:hint="eastAsia"/>
                <w:color w:val="000000"/>
                <w:sz w:val="24"/>
              </w:rPr>
              <w:t>方面加大研发人才投入，努力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顺应市场发展趋势，</w:t>
            </w:r>
            <w:r w:rsidRPr="005E4EC4">
              <w:rPr>
                <w:rFonts w:ascii="宋体" w:eastAsia="宋体" w:hAnsi="宋体" w:hint="eastAsia"/>
                <w:color w:val="000000"/>
                <w:sz w:val="24"/>
              </w:rPr>
              <w:t>致力于丘陵地区农机</w:t>
            </w:r>
            <w:r w:rsidR="00801096">
              <w:rPr>
                <w:rFonts w:ascii="宋体" w:eastAsia="宋体" w:hAnsi="宋体" w:hint="eastAsia"/>
                <w:color w:val="000000"/>
                <w:sz w:val="24"/>
              </w:rPr>
              <w:t>装备</w:t>
            </w:r>
            <w:r w:rsidRPr="005E4EC4">
              <w:rPr>
                <w:rFonts w:ascii="宋体" w:eastAsia="宋体" w:hAnsi="宋体" w:hint="eastAsia"/>
                <w:color w:val="000000"/>
                <w:sz w:val="24"/>
              </w:rPr>
              <w:t>产品智能化、轻量化、</w:t>
            </w:r>
            <w:proofErr w:type="gramStart"/>
            <w:r w:rsidRPr="005E4EC4">
              <w:rPr>
                <w:rFonts w:ascii="宋体" w:eastAsia="宋体" w:hAnsi="宋体" w:hint="eastAsia"/>
                <w:color w:val="000000"/>
                <w:sz w:val="24"/>
              </w:rPr>
              <w:t>无人化</w:t>
            </w:r>
            <w:proofErr w:type="gramEnd"/>
            <w:r w:rsidRPr="005E4EC4">
              <w:rPr>
                <w:rFonts w:ascii="宋体" w:eastAsia="宋体" w:hAnsi="宋体" w:hint="eastAsia"/>
                <w:color w:val="000000"/>
                <w:sz w:val="24"/>
              </w:rPr>
              <w:t>发展，逐步实现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由</w:t>
            </w:r>
            <w:r w:rsidRPr="005E4EC4">
              <w:rPr>
                <w:rFonts w:ascii="宋体" w:eastAsia="宋体" w:hAnsi="宋体" w:hint="eastAsia"/>
                <w:color w:val="000000"/>
                <w:sz w:val="24"/>
              </w:rPr>
              <w:t>传统农机向智慧农机升级转型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。</w:t>
            </w:r>
          </w:p>
          <w:p w14:paraId="18D62273" w14:textId="77777777" w:rsidR="008A066E" w:rsidRDefault="008A066E" w:rsidP="00425A6E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14:paraId="69F442CF" w14:textId="77777777" w:rsidR="00425A6E" w:rsidRPr="00EC5C72" w:rsidRDefault="00AD3ED8" w:rsidP="00425A6E">
            <w:pPr>
              <w:spacing w:line="360" w:lineRule="auto"/>
              <w:jc w:val="both"/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</w:pPr>
            <w:r w:rsidRPr="00EC5C72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2</w:t>
            </w:r>
            <w:r w:rsidR="00425A6E" w:rsidRPr="00EC5C72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、</w:t>
            </w:r>
            <w:proofErr w:type="gramStart"/>
            <w:r w:rsidR="00DF5E1F" w:rsidRPr="00EC5C72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鑫</w:t>
            </w:r>
            <w:proofErr w:type="gramEnd"/>
            <w:r w:rsidR="00DF5E1F" w:rsidRPr="00EC5C72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源农机于2025年进入公司合并报表，与去年相比公司业绩会如何？</w:t>
            </w:r>
          </w:p>
          <w:p w14:paraId="5AB3DF68" w14:textId="77777777" w:rsidR="008A066E" w:rsidRDefault="0069119A" w:rsidP="00EB3966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答：</w:t>
            </w:r>
            <w:proofErr w:type="gramStart"/>
            <w:r w:rsidR="00DF5E1F" w:rsidRPr="0069119A">
              <w:rPr>
                <w:rFonts w:ascii="宋体" w:eastAsia="宋体" w:hAnsi="宋体" w:hint="eastAsia"/>
                <w:color w:val="000000"/>
                <w:sz w:val="24"/>
              </w:rPr>
              <w:t>鑫</w:t>
            </w:r>
            <w:proofErr w:type="gramEnd"/>
            <w:r w:rsidR="00DF5E1F" w:rsidRPr="0069119A">
              <w:rPr>
                <w:rFonts w:ascii="宋体" w:eastAsia="宋体" w:hAnsi="宋体" w:hint="eastAsia"/>
                <w:color w:val="000000"/>
                <w:sz w:val="24"/>
              </w:rPr>
              <w:t>源农机</w:t>
            </w:r>
            <w:r w:rsidR="00DF5E1F">
              <w:rPr>
                <w:rFonts w:ascii="宋体" w:eastAsia="宋体" w:hAnsi="宋体" w:hint="eastAsia"/>
                <w:color w:val="000000"/>
                <w:sz w:val="24"/>
              </w:rPr>
              <w:t>近几年来营</w:t>
            </w:r>
            <w:proofErr w:type="gramStart"/>
            <w:r w:rsidR="00DF5E1F">
              <w:rPr>
                <w:rFonts w:ascii="宋体" w:eastAsia="宋体" w:hAnsi="宋体" w:hint="eastAsia"/>
                <w:color w:val="000000"/>
                <w:sz w:val="24"/>
              </w:rPr>
              <w:t>收规模</w:t>
            </w:r>
            <w:proofErr w:type="gramEnd"/>
            <w:r w:rsidR="00DF5E1F">
              <w:rPr>
                <w:rFonts w:ascii="宋体" w:eastAsia="宋体" w:hAnsi="宋体" w:hint="eastAsia"/>
                <w:color w:val="000000"/>
                <w:sz w:val="24"/>
              </w:rPr>
              <w:t>一直维持在4-5亿之间，市场基础比较稳定，20</w:t>
            </w:r>
            <w:r w:rsidRPr="0069119A">
              <w:rPr>
                <w:rFonts w:ascii="宋体" w:eastAsia="宋体" w:hAnsi="宋体" w:hint="eastAsia"/>
                <w:color w:val="000000"/>
                <w:sz w:val="24"/>
              </w:rPr>
              <w:t>24</w:t>
            </w:r>
            <w:r w:rsidR="00EB3966">
              <w:rPr>
                <w:rFonts w:ascii="宋体" w:eastAsia="宋体" w:hAnsi="宋体" w:hint="eastAsia"/>
                <w:color w:val="000000"/>
                <w:sz w:val="24"/>
              </w:rPr>
              <w:t>年</w:t>
            </w:r>
            <w:r w:rsidRPr="0069119A">
              <w:rPr>
                <w:rFonts w:ascii="宋体" w:eastAsia="宋体" w:hAnsi="宋体" w:hint="eastAsia"/>
                <w:color w:val="000000"/>
                <w:sz w:val="24"/>
              </w:rPr>
              <w:t>实现营业收入</w:t>
            </w:r>
            <w:r w:rsidR="00EB3966">
              <w:rPr>
                <w:rFonts w:ascii="宋体" w:eastAsia="宋体" w:hAnsi="宋体" w:hint="eastAsia"/>
                <w:color w:val="000000"/>
                <w:sz w:val="24"/>
              </w:rPr>
              <w:t>为</w:t>
            </w:r>
            <w:r w:rsidRPr="0069119A">
              <w:rPr>
                <w:rFonts w:ascii="宋体" w:eastAsia="宋体" w:hAnsi="宋体" w:hint="eastAsia"/>
                <w:color w:val="000000"/>
                <w:sz w:val="24"/>
              </w:rPr>
              <w:t>4</w:t>
            </w:r>
            <w:r w:rsidR="00DF5E1F">
              <w:rPr>
                <w:rFonts w:ascii="宋体" w:eastAsia="宋体" w:hAnsi="宋体" w:hint="eastAsia"/>
                <w:color w:val="000000"/>
                <w:sz w:val="24"/>
              </w:rPr>
              <w:t>.</w:t>
            </w:r>
            <w:r w:rsidRPr="0069119A">
              <w:rPr>
                <w:rFonts w:ascii="宋体" w:eastAsia="宋体" w:hAnsi="宋体" w:hint="eastAsia"/>
                <w:color w:val="000000"/>
                <w:sz w:val="24"/>
              </w:rPr>
              <w:t>3</w:t>
            </w:r>
            <w:r w:rsidR="00DF5E1F">
              <w:rPr>
                <w:rFonts w:ascii="宋体" w:eastAsia="宋体" w:hAnsi="宋体" w:hint="eastAsia"/>
                <w:color w:val="000000"/>
                <w:sz w:val="24"/>
              </w:rPr>
              <w:t>亿</w:t>
            </w:r>
            <w:r w:rsidRPr="0069119A">
              <w:rPr>
                <w:rFonts w:ascii="宋体" w:eastAsia="宋体" w:hAnsi="宋体" w:hint="eastAsia"/>
                <w:color w:val="000000"/>
                <w:sz w:val="24"/>
              </w:rPr>
              <w:t>元</w:t>
            </w:r>
            <w:r w:rsidR="00DF5E1F">
              <w:rPr>
                <w:rFonts w:ascii="宋体" w:eastAsia="宋体" w:hAnsi="宋体" w:hint="eastAsia"/>
                <w:color w:val="000000"/>
                <w:sz w:val="24"/>
              </w:rPr>
              <w:t>。</w:t>
            </w:r>
            <w:r w:rsidR="00EB3966">
              <w:rPr>
                <w:rFonts w:ascii="宋体" w:eastAsia="宋体" w:hAnsi="宋体" w:hint="eastAsia"/>
                <w:color w:val="000000"/>
                <w:sz w:val="24"/>
              </w:rPr>
              <w:t>2025年进入上市公司体系后，公司对其提出了更高的全方位目标要求，根据一季度情况看，较上年同期有一定增长，但距目标尚有一定差距，还需努力。一季度镁合金零部件业务较上年同期增长超30%，主要是传统汽车零部件业务比较稳定，新增项目业务也逐步开始小批量供货，有望下半年实现量产。</w:t>
            </w:r>
          </w:p>
          <w:p w14:paraId="418E7B50" w14:textId="77777777" w:rsidR="00A9599C" w:rsidRDefault="00A9599C" w:rsidP="00EB3966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14:paraId="121D806F" w14:textId="77777777" w:rsidR="00A9599C" w:rsidRPr="00A9599C" w:rsidRDefault="00A9599C" w:rsidP="00A9599C">
            <w:pPr>
              <w:spacing w:line="360" w:lineRule="auto"/>
              <w:jc w:val="both"/>
              <w:rPr>
                <w:rFonts w:ascii="宋体" w:eastAsia="宋体" w:hAnsi="宋体" w:hint="eastAsia"/>
                <w:b/>
                <w:color w:val="000000"/>
                <w:sz w:val="24"/>
              </w:rPr>
            </w:pPr>
            <w:r w:rsidRPr="00A9599C">
              <w:rPr>
                <w:rFonts w:ascii="宋体" w:eastAsia="宋体" w:hAnsi="宋体" w:hint="eastAsia"/>
                <w:b/>
                <w:color w:val="000000"/>
                <w:sz w:val="24"/>
              </w:rPr>
              <w:t>3、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面对当前宏观环境，公司</w:t>
            </w:r>
            <w:r w:rsidRPr="00A9599C">
              <w:rPr>
                <w:rFonts w:ascii="宋体" w:eastAsia="宋体" w:hAnsi="宋体" w:hint="eastAsia"/>
                <w:b/>
                <w:color w:val="000000"/>
                <w:sz w:val="24"/>
              </w:rPr>
              <w:t>有无快速提升计划？</w:t>
            </w:r>
          </w:p>
          <w:p w14:paraId="10D4EA09" w14:textId="4BC4BB26" w:rsidR="000D142C" w:rsidRDefault="00A9599C" w:rsidP="00B67D1B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答：</w:t>
            </w:r>
            <w:r w:rsidR="00EB3966">
              <w:rPr>
                <w:rFonts w:ascii="宋体" w:eastAsia="宋体" w:hAnsi="宋体" w:hint="eastAsia"/>
                <w:color w:val="000000"/>
                <w:sz w:val="24"/>
              </w:rPr>
              <w:t>目前监管</w:t>
            </w:r>
            <w:r w:rsidR="00DC4077">
              <w:rPr>
                <w:rFonts w:ascii="宋体" w:eastAsia="宋体" w:hAnsi="宋体" w:hint="eastAsia"/>
                <w:color w:val="000000"/>
                <w:sz w:val="24"/>
              </w:rPr>
              <w:t>机构</w:t>
            </w:r>
            <w:r w:rsidR="00EB3966">
              <w:rPr>
                <w:rFonts w:ascii="宋体" w:eastAsia="宋体" w:hAnsi="宋体" w:hint="eastAsia"/>
                <w:color w:val="000000"/>
                <w:sz w:val="24"/>
              </w:rPr>
              <w:t>对并购重组持积极鼓励态度，公司也</w:t>
            </w:r>
            <w:r w:rsidR="00B67D1B">
              <w:rPr>
                <w:rFonts w:ascii="宋体" w:eastAsia="宋体" w:hAnsi="宋体" w:hint="eastAsia"/>
                <w:color w:val="000000"/>
                <w:sz w:val="24"/>
              </w:rPr>
              <w:t>迎来重大产业提升机会，目前各种项目纷至沓来。但我们深知，公司原有产业及产品结构</w:t>
            </w:r>
            <w:r w:rsidR="00696F0E">
              <w:rPr>
                <w:rFonts w:ascii="宋体" w:eastAsia="宋体" w:hAnsi="宋体" w:hint="eastAsia"/>
                <w:color w:val="000000"/>
                <w:sz w:val="24"/>
              </w:rPr>
              <w:t>都</w:t>
            </w:r>
            <w:r w:rsidR="00B67D1B">
              <w:rPr>
                <w:rFonts w:ascii="宋体" w:eastAsia="宋体" w:hAnsi="宋体" w:hint="eastAsia"/>
                <w:color w:val="000000"/>
                <w:sz w:val="24"/>
              </w:rPr>
              <w:t>相对传统，</w:t>
            </w:r>
            <w:r w:rsidR="00A6294B">
              <w:rPr>
                <w:rFonts w:ascii="宋体" w:eastAsia="宋体" w:hAnsi="宋体" w:hint="eastAsia"/>
                <w:color w:val="000000"/>
                <w:sz w:val="24"/>
              </w:rPr>
              <w:t>面对当前纷繁复杂的市场环境，</w:t>
            </w:r>
            <w:r w:rsidR="00696F0E">
              <w:rPr>
                <w:rFonts w:ascii="宋体" w:eastAsia="宋体" w:hAnsi="宋体" w:hint="eastAsia"/>
                <w:color w:val="000000"/>
                <w:sz w:val="24"/>
              </w:rPr>
              <w:t>在</w:t>
            </w:r>
            <w:r w:rsidR="00B67D1B">
              <w:rPr>
                <w:rFonts w:ascii="宋体" w:eastAsia="宋体" w:hAnsi="宋体" w:hint="eastAsia"/>
                <w:color w:val="000000"/>
                <w:sz w:val="24"/>
              </w:rPr>
              <w:t>应对各种新质生产力</w:t>
            </w:r>
            <w:r w:rsidR="00097A2A">
              <w:rPr>
                <w:rFonts w:ascii="宋体" w:eastAsia="宋体" w:hAnsi="宋体" w:hint="eastAsia"/>
                <w:color w:val="000000"/>
                <w:sz w:val="24"/>
              </w:rPr>
              <w:t>及跨行业领域</w:t>
            </w:r>
            <w:r w:rsidR="00696F0E">
              <w:rPr>
                <w:rFonts w:ascii="宋体" w:eastAsia="宋体" w:hAnsi="宋体" w:hint="eastAsia"/>
                <w:color w:val="000000"/>
                <w:sz w:val="24"/>
              </w:rPr>
              <w:t>方面</w:t>
            </w:r>
            <w:r w:rsidR="00B67D1B">
              <w:rPr>
                <w:rFonts w:ascii="宋体" w:eastAsia="宋体" w:hAnsi="宋体" w:hint="eastAsia"/>
                <w:color w:val="000000"/>
                <w:sz w:val="24"/>
              </w:rPr>
              <w:t>，还需对自身能力（如人才建设能力、产品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市场</w:t>
            </w:r>
            <w:r w:rsidR="00A6294B">
              <w:rPr>
                <w:rFonts w:ascii="宋体" w:eastAsia="宋体" w:hAnsi="宋体" w:hint="eastAsia"/>
                <w:color w:val="000000"/>
                <w:sz w:val="24"/>
              </w:rPr>
              <w:t>识别</w:t>
            </w:r>
            <w:r w:rsidR="00B67D1B">
              <w:rPr>
                <w:rFonts w:ascii="宋体" w:eastAsia="宋体" w:hAnsi="宋体" w:hint="eastAsia"/>
                <w:color w:val="000000"/>
                <w:sz w:val="24"/>
              </w:rPr>
              <w:t>能力、生产智</w:t>
            </w:r>
            <w:proofErr w:type="gramStart"/>
            <w:r w:rsidR="00B67D1B">
              <w:rPr>
                <w:rFonts w:ascii="宋体" w:eastAsia="宋体" w:hAnsi="宋体" w:hint="eastAsia"/>
                <w:color w:val="000000"/>
                <w:sz w:val="24"/>
              </w:rPr>
              <w:t>造能力</w:t>
            </w:r>
            <w:proofErr w:type="gramEnd"/>
            <w:r w:rsidR="00B67D1B">
              <w:rPr>
                <w:rFonts w:ascii="宋体" w:eastAsia="宋体" w:hAnsi="宋体" w:hint="eastAsia"/>
                <w:color w:val="000000"/>
                <w:sz w:val="24"/>
              </w:rPr>
              <w:t>等）进行质的提升和改进，唯有</w:t>
            </w:r>
            <w:r w:rsidR="00DF5E1F" w:rsidRPr="00B67D1B">
              <w:rPr>
                <w:rFonts w:ascii="宋体" w:eastAsia="宋体" w:hAnsi="宋体" w:hint="eastAsia"/>
                <w:color w:val="000000"/>
                <w:sz w:val="24"/>
              </w:rPr>
              <w:t>根基筑牢，方能行稳致远</w:t>
            </w:r>
            <w:r w:rsidR="00B67D1B">
              <w:rPr>
                <w:rFonts w:ascii="宋体" w:eastAsia="宋体" w:hAnsi="宋体" w:hint="eastAsia"/>
                <w:color w:val="000000"/>
                <w:sz w:val="24"/>
              </w:rPr>
              <w:t>。</w:t>
            </w:r>
          </w:p>
          <w:p w14:paraId="0A9472D4" w14:textId="77777777" w:rsidR="00EA72AF" w:rsidRDefault="00EA72AF" w:rsidP="006D78C4">
            <w:pPr>
              <w:spacing w:line="360" w:lineRule="auto"/>
              <w:ind w:firstLineChars="200" w:firstLine="480"/>
              <w:rPr>
                <w:rFonts w:ascii="宋体" w:eastAsia="宋体" w:hAnsi="宋体"/>
                <w:color w:val="000000"/>
                <w:sz w:val="24"/>
              </w:rPr>
            </w:pPr>
          </w:p>
          <w:p w14:paraId="01289B45" w14:textId="21355C43" w:rsidR="00441865" w:rsidRPr="00F1296C" w:rsidRDefault="00441865" w:rsidP="00507557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</w:rPr>
            </w:pPr>
            <w:r w:rsidRPr="00F1296C">
              <w:rPr>
                <w:rFonts w:ascii="宋体" w:eastAsia="宋体" w:hAnsi="宋体" w:hint="eastAsia"/>
                <w:color w:val="000000"/>
                <w:sz w:val="24"/>
              </w:rPr>
              <w:t>本次活动不涉及应披露的重大信息。</w:t>
            </w:r>
          </w:p>
        </w:tc>
      </w:tr>
      <w:tr w:rsidR="001D49E5" w14:paraId="7AB48B71" w14:textId="77777777" w:rsidTr="00F014D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7DC1" w14:textId="77777777" w:rsidR="001D49E5" w:rsidRDefault="001C0D8A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C3FB4" w14:textId="0FC1D84F" w:rsidR="001D49E5" w:rsidRDefault="00CF0AC3">
            <w:pPr>
              <w:spacing w:line="360" w:lineRule="auto"/>
              <w:jc w:val="both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无</w:t>
            </w:r>
          </w:p>
        </w:tc>
      </w:tr>
    </w:tbl>
    <w:p w14:paraId="7B5670F2" w14:textId="77777777" w:rsidR="001D49E5" w:rsidRDefault="001D49E5">
      <w:pPr>
        <w:rPr>
          <w:rFonts w:ascii="宋体" w:eastAsia="宋体" w:hAnsi="宋体" w:hint="eastAsia"/>
        </w:rPr>
      </w:pPr>
    </w:p>
    <w:sectPr w:rsidR="001D49E5" w:rsidSect="006A4AFE">
      <w:pgSz w:w="11905" w:h="16837"/>
      <w:pgMar w:top="1440" w:right="1800" w:bottom="1440" w:left="1800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C9BA9" w14:textId="77777777" w:rsidR="00531685" w:rsidRDefault="00531685" w:rsidP="00D569B2">
      <w:pPr>
        <w:rPr>
          <w:rFonts w:hint="eastAsia"/>
        </w:rPr>
      </w:pPr>
      <w:r>
        <w:separator/>
      </w:r>
    </w:p>
  </w:endnote>
  <w:endnote w:type="continuationSeparator" w:id="0">
    <w:p w14:paraId="6178D789" w14:textId="77777777" w:rsidR="00531685" w:rsidRDefault="00531685" w:rsidP="00D569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D92AB" w14:textId="77777777" w:rsidR="00531685" w:rsidRDefault="00531685" w:rsidP="00D569B2">
      <w:pPr>
        <w:rPr>
          <w:rFonts w:hint="eastAsia"/>
        </w:rPr>
      </w:pPr>
      <w:r>
        <w:separator/>
      </w:r>
    </w:p>
  </w:footnote>
  <w:footnote w:type="continuationSeparator" w:id="0">
    <w:p w14:paraId="0AB01B74" w14:textId="77777777" w:rsidR="00531685" w:rsidRDefault="00531685" w:rsidP="00D569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DF9E9"/>
    <w:multiLevelType w:val="singleLevel"/>
    <w:tmpl w:val="2B0DF9E9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 w16cid:durableId="28751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D42"/>
    <w:rsid w:val="8B6E9B8E"/>
    <w:rsid w:val="8DEE9738"/>
    <w:rsid w:val="8EAECAA3"/>
    <w:rsid w:val="ACDB14C8"/>
    <w:rsid w:val="ADFE3226"/>
    <w:rsid w:val="AFDC39AA"/>
    <w:rsid w:val="B7FD2870"/>
    <w:rsid w:val="BCFB7967"/>
    <w:rsid w:val="BDDFB1A5"/>
    <w:rsid w:val="BFBBDC11"/>
    <w:rsid w:val="BFE6A986"/>
    <w:rsid w:val="BFFDF9B2"/>
    <w:rsid w:val="C3FF3F48"/>
    <w:rsid w:val="D37D3322"/>
    <w:rsid w:val="DDDD2176"/>
    <w:rsid w:val="DFB98B69"/>
    <w:rsid w:val="DFFF6F3E"/>
    <w:rsid w:val="DFFFACB3"/>
    <w:rsid w:val="E5F55DFF"/>
    <w:rsid w:val="E6DF5308"/>
    <w:rsid w:val="E7F72484"/>
    <w:rsid w:val="EBDBDEB9"/>
    <w:rsid w:val="EC3D9DDC"/>
    <w:rsid w:val="EDFFA418"/>
    <w:rsid w:val="EFDE636F"/>
    <w:rsid w:val="F4EFECAE"/>
    <w:rsid w:val="F573A5A4"/>
    <w:rsid w:val="F70ADA9E"/>
    <w:rsid w:val="F7BB6501"/>
    <w:rsid w:val="FC42FCF2"/>
    <w:rsid w:val="FD7FDFF7"/>
    <w:rsid w:val="FDC810EF"/>
    <w:rsid w:val="FF9AF951"/>
    <w:rsid w:val="FFBDC1CB"/>
    <w:rsid w:val="FFDD5D9F"/>
    <w:rsid w:val="FFFCDFBF"/>
    <w:rsid w:val="00001E89"/>
    <w:rsid w:val="00012DDB"/>
    <w:rsid w:val="00014458"/>
    <w:rsid w:val="00023A1D"/>
    <w:rsid w:val="00024917"/>
    <w:rsid w:val="00026787"/>
    <w:rsid w:val="0003057A"/>
    <w:rsid w:val="00030FA3"/>
    <w:rsid w:val="00031085"/>
    <w:rsid w:val="00034424"/>
    <w:rsid w:val="0004477A"/>
    <w:rsid w:val="00046806"/>
    <w:rsid w:val="00057F57"/>
    <w:rsid w:val="00064B70"/>
    <w:rsid w:val="000658BB"/>
    <w:rsid w:val="00067C0F"/>
    <w:rsid w:val="00071B87"/>
    <w:rsid w:val="00075FA3"/>
    <w:rsid w:val="0008320F"/>
    <w:rsid w:val="00083332"/>
    <w:rsid w:val="000849E9"/>
    <w:rsid w:val="000862C2"/>
    <w:rsid w:val="00097016"/>
    <w:rsid w:val="00097A2A"/>
    <w:rsid w:val="000A05FE"/>
    <w:rsid w:val="000A51CD"/>
    <w:rsid w:val="000B22BB"/>
    <w:rsid w:val="000B2401"/>
    <w:rsid w:val="000B3D41"/>
    <w:rsid w:val="000B4754"/>
    <w:rsid w:val="000B4F92"/>
    <w:rsid w:val="000B52FE"/>
    <w:rsid w:val="000B5AF7"/>
    <w:rsid w:val="000C1E8F"/>
    <w:rsid w:val="000C6062"/>
    <w:rsid w:val="000D0D52"/>
    <w:rsid w:val="000D142C"/>
    <w:rsid w:val="000D2FFF"/>
    <w:rsid w:val="000D4720"/>
    <w:rsid w:val="000D52AB"/>
    <w:rsid w:val="000D69D6"/>
    <w:rsid w:val="000E31E9"/>
    <w:rsid w:val="000E6C68"/>
    <w:rsid w:val="0010055C"/>
    <w:rsid w:val="001040A7"/>
    <w:rsid w:val="00117514"/>
    <w:rsid w:val="00121438"/>
    <w:rsid w:val="00124979"/>
    <w:rsid w:val="001271FE"/>
    <w:rsid w:val="0012787C"/>
    <w:rsid w:val="00135291"/>
    <w:rsid w:val="001418B2"/>
    <w:rsid w:val="00150C03"/>
    <w:rsid w:val="00152507"/>
    <w:rsid w:val="0015675D"/>
    <w:rsid w:val="00170DFB"/>
    <w:rsid w:val="00173880"/>
    <w:rsid w:val="0017756E"/>
    <w:rsid w:val="00185AC4"/>
    <w:rsid w:val="00186E8B"/>
    <w:rsid w:val="001977CF"/>
    <w:rsid w:val="00197FCC"/>
    <w:rsid w:val="001C0D8A"/>
    <w:rsid w:val="001C0E92"/>
    <w:rsid w:val="001C22E0"/>
    <w:rsid w:val="001C2AC8"/>
    <w:rsid w:val="001C527D"/>
    <w:rsid w:val="001C5907"/>
    <w:rsid w:val="001D23B4"/>
    <w:rsid w:val="001D3A4A"/>
    <w:rsid w:val="001D49E5"/>
    <w:rsid w:val="001D69CB"/>
    <w:rsid w:val="001E05B3"/>
    <w:rsid w:val="001E0B0C"/>
    <w:rsid w:val="001F1672"/>
    <w:rsid w:val="001F53AE"/>
    <w:rsid w:val="00200245"/>
    <w:rsid w:val="0020419A"/>
    <w:rsid w:val="00216A7F"/>
    <w:rsid w:val="0021756E"/>
    <w:rsid w:val="00226914"/>
    <w:rsid w:val="00226D20"/>
    <w:rsid w:val="00230AEF"/>
    <w:rsid w:val="002345F9"/>
    <w:rsid w:val="00234DE4"/>
    <w:rsid w:val="00235576"/>
    <w:rsid w:val="002368E8"/>
    <w:rsid w:val="00245817"/>
    <w:rsid w:val="00264470"/>
    <w:rsid w:val="00266BF2"/>
    <w:rsid w:val="00271249"/>
    <w:rsid w:val="00280A39"/>
    <w:rsid w:val="00282153"/>
    <w:rsid w:val="00283A5E"/>
    <w:rsid w:val="002917C7"/>
    <w:rsid w:val="002934B8"/>
    <w:rsid w:val="002A09E1"/>
    <w:rsid w:val="002A1CB9"/>
    <w:rsid w:val="002C7F50"/>
    <w:rsid w:val="002D1CFF"/>
    <w:rsid w:val="002D2F63"/>
    <w:rsid w:val="002E69B2"/>
    <w:rsid w:val="002F0327"/>
    <w:rsid w:val="002F497B"/>
    <w:rsid w:val="002F4A13"/>
    <w:rsid w:val="003037FF"/>
    <w:rsid w:val="00307EF9"/>
    <w:rsid w:val="0031712A"/>
    <w:rsid w:val="003206CC"/>
    <w:rsid w:val="00344798"/>
    <w:rsid w:val="003469CB"/>
    <w:rsid w:val="00351E2F"/>
    <w:rsid w:val="00351FA7"/>
    <w:rsid w:val="003573CF"/>
    <w:rsid w:val="00362585"/>
    <w:rsid w:val="003673F7"/>
    <w:rsid w:val="003709B3"/>
    <w:rsid w:val="00374664"/>
    <w:rsid w:val="00375299"/>
    <w:rsid w:val="00387837"/>
    <w:rsid w:val="00393067"/>
    <w:rsid w:val="00396CCE"/>
    <w:rsid w:val="003A13DE"/>
    <w:rsid w:val="003A4163"/>
    <w:rsid w:val="003A7AF2"/>
    <w:rsid w:val="003B2F28"/>
    <w:rsid w:val="003B514D"/>
    <w:rsid w:val="003B5CF1"/>
    <w:rsid w:val="003C16E4"/>
    <w:rsid w:val="003C622C"/>
    <w:rsid w:val="003C7BD2"/>
    <w:rsid w:val="003D0610"/>
    <w:rsid w:val="003D7A2B"/>
    <w:rsid w:val="003D7EE3"/>
    <w:rsid w:val="003E7469"/>
    <w:rsid w:val="003E7694"/>
    <w:rsid w:val="0040106A"/>
    <w:rsid w:val="00417D13"/>
    <w:rsid w:val="0042317A"/>
    <w:rsid w:val="00424BF5"/>
    <w:rsid w:val="00425A6E"/>
    <w:rsid w:val="00427965"/>
    <w:rsid w:val="00441865"/>
    <w:rsid w:val="00442579"/>
    <w:rsid w:val="0046700F"/>
    <w:rsid w:val="00467356"/>
    <w:rsid w:val="00471152"/>
    <w:rsid w:val="004733B0"/>
    <w:rsid w:val="00474788"/>
    <w:rsid w:val="004838B7"/>
    <w:rsid w:val="00484C2A"/>
    <w:rsid w:val="00486124"/>
    <w:rsid w:val="00491CE6"/>
    <w:rsid w:val="00494162"/>
    <w:rsid w:val="00497436"/>
    <w:rsid w:val="004A39AC"/>
    <w:rsid w:val="004B7402"/>
    <w:rsid w:val="004D12D9"/>
    <w:rsid w:val="004D1C8D"/>
    <w:rsid w:val="004E4EF9"/>
    <w:rsid w:val="004F2224"/>
    <w:rsid w:val="004F4BCE"/>
    <w:rsid w:val="005008C5"/>
    <w:rsid w:val="00505A23"/>
    <w:rsid w:val="00507557"/>
    <w:rsid w:val="005200FB"/>
    <w:rsid w:val="00523FEB"/>
    <w:rsid w:val="00524AC5"/>
    <w:rsid w:val="00531685"/>
    <w:rsid w:val="005324D9"/>
    <w:rsid w:val="00541BF1"/>
    <w:rsid w:val="00547A5A"/>
    <w:rsid w:val="0055118E"/>
    <w:rsid w:val="00552184"/>
    <w:rsid w:val="005527ED"/>
    <w:rsid w:val="00554AF0"/>
    <w:rsid w:val="00560A31"/>
    <w:rsid w:val="00566BEE"/>
    <w:rsid w:val="005763E7"/>
    <w:rsid w:val="0058063D"/>
    <w:rsid w:val="0058168E"/>
    <w:rsid w:val="005851C3"/>
    <w:rsid w:val="00591F59"/>
    <w:rsid w:val="005976CE"/>
    <w:rsid w:val="005A166D"/>
    <w:rsid w:val="005A2874"/>
    <w:rsid w:val="005A66B5"/>
    <w:rsid w:val="005A7CDE"/>
    <w:rsid w:val="005B1937"/>
    <w:rsid w:val="005B7FC7"/>
    <w:rsid w:val="005C3557"/>
    <w:rsid w:val="005C3896"/>
    <w:rsid w:val="005D26CC"/>
    <w:rsid w:val="005D4C2F"/>
    <w:rsid w:val="005D5727"/>
    <w:rsid w:val="005D5D42"/>
    <w:rsid w:val="005D5F81"/>
    <w:rsid w:val="005E4742"/>
    <w:rsid w:val="005E4EC4"/>
    <w:rsid w:val="005E5626"/>
    <w:rsid w:val="0060212D"/>
    <w:rsid w:val="00604ABC"/>
    <w:rsid w:val="0060674E"/>
    <w:rsid w:val="00610413"/>
    <w:rsid w:val="00611072"/>
    <w:rsid w:val="00611BD7"/>
    <w:rsid w:val="006208B4"/>
    <w:rsid w:val="00621E97"/>
    <w:rsid w:val="006338BF"/>
    <w:rsid w:val="00634919"/>
    <w:rsid w:val="00637C07"/>
    <w:rsid w:val="00644DEE"/>
    <w:rsid w:val="00655578"/>
    <w:rsid w:val="0066313B"/>
    <w:rsid w:val="00666B76"/>
    <w:rsid w:val="00673F7F"/>
    <w:rsid w:val="00676382"/>
    <w:rsid w:val="006826B8"/>
    <w:rsid w:val="00683562"/>
    <w:rsid w:val="006844A1"/>
    <w:rsid w:val="00685609"/>
    <w:rsid w:val="00690B1C"/>
    <w:rsid w:val="0069119A"/>
    <w:rsid w:val="00695C02"/>
    <w:rsid w:val="00696F0E"/>
    <w:rsid w:val="006A3719"/>
    <w:rsid w:val="006A394E"/>
    <w:rsid w:val="006A4AFE"/>
    <w:rsid w:val="006A6758"/>
    <w:rsid w:val="006A77CD"/>
    <w:rsid w:val="006D40E6"/>
    <w:rsid w:val="006D62A8"/>
    <w:rsid w:val="006D78C4"/>
    <w:rsid w:val="006E3A6B"/>
    <w:rsid w:val="006F40BC"/>
    <w:rsid w:val="006F47DD"/>
    <w:rsid w:val="007016DF"/>
    <w:rsid w:val="00707832"/>
    <w:rsid w:val="00707DB0"/>
    <w:rsid w:val="00712D4A"/>
    <w:rsid w:val="007145A2"/>
    <w:rsid w:val="00717F04"/>
    <w:rsid w:val="007240A8"/>
    <w:rsid w:val="00725570"/>
    <w:rsid w:val="00725725"/>
    <w:rsid w:val="007304AB"/>
    <w:rsid w:val="00731A22"/>
    <w:rsid w:val="007470C3"/>
    <w:rsid w:val="007536CE"/>
    <w:rsid w:val="00753F38"/>
    <w:rsid w:val="00763483"/>
    <w:rsid w:val="007734AE"/>
    <w:rsid w:val="007738E2"/>
    <w:rsid w:val="00775AA3"/>
    <w:rsid w:val="00775EEA"/>
    <w:rsid w:val="007816FA"/>
    <w:rsid w:val="007856EE"/>
    <w:rsid w:val="0079045B"/>
    <w:rsid w:val="007963C6"/>
    <w:rsid w:val="007A6A03"/>
    <w:rsid w:val="007B1611"/>
    <w:rsid w:val="007B6078"/>
    <w:rsid w:val="007C0DF8"/>
    <w:rsid w:val="007E1B91"/>
    <w:rsid w:val="007F319A"/>
    <w:rsid w:val="007F59DF"/>
    <w:rsid w:val="008008CA"/>
    <w:rsid w:val="00800C8E"/>
    <w:rsid w:val="00801096"/>
    <w:rsid w:val="008017A4"/>
    <w:rsid w:val="00801F88"/>
    <w:rsid w:val="008169A1"/>
    <w:rsid w:val="00824536"/>
    <w:rsid w:val="0082533E"/>
    <w:rsid w:val="00825F5B"/>
    <w:rsid w:val="00830E6C"/>
    <w:rsid w:val="00834A43"/>
    <w:rsid w:val="00840CD3"/>
    <w:rsid w:val="008463B4"/>
    <w:rsid w:val="00853CFA"/>
    <w:rsid w:val="008564D5"/>
    <w:rsid w:val="00857841"/>
    <w:rsid w:val="00861D59"/>
    <w:rsid w:val="008629FE"/>
    <w:rsid w:val="0086428E"/>
    <w:rsid w:val="00874174"/>
    <w:rsid w:val="008763B1"/>
    <w:rsid w:val="00887B96"/>
    <w:rsid w:val="00887C01"/>
    <w:rsid w:val="008A066E"/>
    <w:rsid w:val="008B2769"/>
    <w:rsid w:val="008C055E"/>
    <w:rsid w:val="008C36FC"/>
    <w:rsid w:val="008D298A"/>
    <w:rsid w:val="008D4FF3"/>
    <w:rsid w:val="008E05C7"/>
    <w:rsid w:val="008E36A6"/>
    <w:rsid w:val="008F11C4"/>
    <w:rsid w:val="00906F31"/>
    <w:rsid w:val="009135DE"/>
    <w:rsid w:val="00916C12"/>
    <w:rsid w:val="0091736D"/>
    <w:rsid w:val="00923F63"/>
    <w:rsid w:val="00933959"/>
    <w:rsid w:val="00935E0D"/>
    <w:rsid w:val="00954C22"/>
    <w:rsid w:val="009747CA"/>
    <w:rsid w:val="009839DA"/>
    <w:rsid w:val="00993A7C"/>
    <w:rsid w:val="0099432C"/>
    <w:rsid w:val="009948FC"/>
    <w:rsid w:val="00996F52"/>
    <w:rsid w:val="009A3479"/>
    <w:rsid w:val="009A5ACD"/>
    <w:rsid w:val="009A7535"/>
    <w:rsid w:val="009B0976"/>
    <w:rsid w:val="009B19C0"/>
    <w:rsid w:val="009B5469"/>
    <w:rsid w:val="009B6E6A"/>
    <w:rsid w:val="009B7053"/>
    <w:rsid w:val="009C0F1C"/>
    <w:rsid w:val="009C37A8"/>
    <w:rsid w:val="009C3E60"/>
    <w:rsid w:val="009C46EC"/>
    <w:rsid w:val="009D2A21"/>
    <w:rsid w:val="009D78B0"/>
    <w:rsid w:val="009E0C98"/>
    <w:rsid w:val="009F52E6"/>
    <w:rsid w:val="00A00FB1"/>
    <w:rsid w:val="00A2151D"/>
    <w:rsid w:val="00A31808"/>
    <w:rsid w:val="00A35E89"/>
    <w:rsid w:val="00A42098"/>
    <w:rsid w:val="00A532CA"/>
    <w:rsid w:val="00A62215"/>
    <w:rsid w:val="00A6294B"/>
    <w:rsid w:val="00A63234"/>
    <w:rsid w:val="00A6323F"/>
    <w:rsid w:val="00A8156D"/>
    <w:rsid w:val="00A87955"/>
    <w:rsid w:val="00A917B7"/>
    <w:rsid w:val="00A91A1A"/>
    <w:rsid w:val="00A93237"/>
    <w:rsid w:val="00A9599C"/>
    <w:rsid w:val="00A95B06"/>
    <w:rsid w:val="00A96190"/>
    <w:rsid w:val="00AA1245"/>
    <w:rsid w:val="00AC5C62"/>
    <w:rsid w:val="00AD0F64"/>
    <w:rsid w:val="00AD3ED8"/>
    <w:rsid w:val="00AD4817"/>
    <w:rsid w:val="00AD6177"/>
    <w:rsid w:val="00AD6D8F"/>
    <w:rsid w:val="00AD6E1A"/>
    <w:rsid w:val="00AD7D78"/>
    <w:rsid w:val="00AE11D7"/>
    <w:rsid w:val="00AE2A44"/>
    <w:rsid w:val="00AE4D06"/>
    <w:rsid w:val="00AF23F6"/>
    <w:rsid w:val="00AF6B44"/>
    <w:rsid w:val="00B015FE"/>
    <w:rsid w:val="00B016BD"/>
    <w:rsid w:val="00B022F2"/>
    <w:rsid w:val="00B03EAE"/>
    <w:rsid w:val="00B10F8E"/>
    <w:rsid w:val="00B14FA5"/>
    <w:rsid w:val="00B26E04"/>
    <w:rsid w:val="00B35564"/>
    <w:rsid w:val="00B40263"/>
    <w:rsid w:val="00B45716"/>
    <w:rsid w:val="00B55D6E"/>
    <w:rsid w:val="00B55F96"/>
    <w:rsid w:val="00B64241"/>
    <w:rsid w:val="00B66F42"/>
    <w:rsid w:val="00B677DA"/>
    <w:rsid w:val="00B67D1B"/>
    <w:rsid w:val="00B73E82"/>
    <w:rsid w:val="00B75149"/>
    <w:rsid w:val="00B76C8E"/>
    <w:rsid w:val="00B84136"/>
    <w:rsid w:val="00B861B8"/>
    <w:rsid w:val="00B91893"/>
    <w:rsid w:val="00BB2D60"/>
    <w:rsid w:val="00BC59CA"/>
    <w:rsid w:val="00BC7EA6"/>
    <w:rsid w:val="00BD25F5"/>
    <w:rsid w:val="00BE0712"/>
    <w:rsid w:val="00BE3C48"/>
    <w:rsid w:val="00BE3EA5"/>
    <w:rsid w:val="00BF3536"/>
    <w:rsid w:val="00BF3556"/>
    <w:rsid w:val="00BF389B"/>
    <w:rsid w:val="00C0198A"/>
    <w:rsid w:val="00C04022"/>
    <w:rsid w:val="00C13012"/>
    <w:rsid w:val="00C23691"/>
    <w:rsid w:val="00C25A22"/>
    <w:rsid w:val="00C3556E"/>
    <w:rsid w:val="00C37085"/>
    <w:rsid w:val="00C40921"/>
    <w:rsid w:val="00C66694"/>
    <w:rsid w:val="00C66EDD"/>
    <w:rsid w:val="00C75E9C"/>
    <w:rsid w:val="00C90992"/>
    <w:rsid w:val="00C95F3D"/>
    <w:rsid w:val="00CA54B4"/>
    <w:rsid w:val="00CB0C95"/>
    <w:rsid w:val="00CB63AB"/>
    <w:rsid w:val="00CC289D"/>
    <w:rsid w:val="00CE18C0"/>
    <w:rsid w:val="00CE4306"/>
    <w:rsid w:val="00CE7BD0"/>
    <w:rsid w:val="00CF0AC3"/>
    <w:rsid w:val="00CF3B6B"/>
    <w:rsid w:val="00D02019"/>
    <w:rsid w:val="00D0264D"/>
    <w:rsid w:val="00D03E93"/>
    <w:rsid w:val="00D27A4C"/>
    <w:rsid w:val="00D37BBB"/>
    <w:rsid w:val="00D47696"/>
    <w:rsid w:val="00D517BD"/>
    <w:rsid w:val="00D524A4"/>
    <w:rsid w:val="00D537CE"/>
    <w:rsid w:val="00D569B2"/>
    <w:rsid w:val="00D60FDB"/>
    <w:rsid w:val="00D6171F"/>
    <w:rsid w:val="00D63F4F"/>
    <w:rsid w:val="00D71EC4"/>
    <w:rsid w:val="00D72F00"/>
    <w:rsid w:val="00D72FC3"/>
    <w:rsid w:val="00D746F6"/>
    <w:rsid w:val="00D74C2A"/>
    <w:rsid w:val="00D938AF"/>
    <w:rsid w:val="00D973E3"/>
    <w:rsid w:val="00DA2A89"/>
    <w:rsid w:val="00DA345A"/>
    <w:rsid w:val="00DA4F4A"/>
    <w:rsid w:val="00DA5397"/>
    <w:rsid w:val="00DA6049"/>
    <w:rsid w:val="00DB1CF3"/>
    <w:rsid w:val="00DB268E"/>
    <w:rsid w:val="00DC21FF"/>
    <w:rsid w:val="00DC4077"/>
    <w:rsid w:val="00DC47BE"/>
    <w:rsid w:val="00DC5FCC"/>
    <w:rsid w:val="00DC627F"/>
    <w:rsid w:val="00DE1ED8"/>
    <w:rsid w:val="00DE21C8"/>
    <w:rsid w:val="00DE74A8"/>
    <w:rsid w:val="00DF5510"/>
    <w:rsid w:val="00DF5E1F"/>
    <w:rsid w:val="00E10EE3"/>
    <w:rsid w:val="00E12B97"/>
    <w:rsid w:val="00E13EC7"/>
    <w:rsid w:val="00E14F37"/>
    <w:rsid w:val="00E27DD9"/>
    <w:rsid w:val="00E303BC"/>
    <w:rsid w:val="00E34FA9"/>
    <w:rsid w:val="00E368A4"/>
    <w:rsid w:val="00E378BA"/>
    <w:rsid w:val="00E40F08"/>
    <w:rsid w:val="00E47A44"/>
    <w:rsid w:val="00E50FBA"/>
    <w:rsid w:val="00E579F4"/>
    <w:rsid w:val="00E63340"/>
    <w:rsid w:val="00E65272"/>
    <w:rsid w:val="00E72707"/>
    <w:rsid w:val="00E728B9"/>
    <w:rsid w:val="00E7588E"/>
    <w:rsid w:val="00E93357"/>
    <w:rsid w:val="00E94DFD"/>
    <w:rsid w:val="00EA4974"/>
    <w:rsid w:val="00EA72AF"/>
    <w:rsid w:val="00EB0C5D"/>
    <w:rsid w:val="00EB3966"/>
    <w:rsid w:val="00EB7128"/>
    <w:rsid w:val="00EC2939"/>
    <w:rsid w:val="00EC5C72"/>
    <w:rsid w:val="00ED7639"/>
    <w:rsid w:val="00EE1F6D"/>
    <w:rsid w:val="00F00371"/>
    <w:rsid w:val="00F014DD"/>
    <w:rsid w:val="00F0308E"/>
    <w:rsid w:val="00F1269E"/>
    <w:rsid w:val="00F1296C"/>
    <w:rsid w:val="00F13A2B"/>
    <w:rsid w:val="00F15FB8"/>
    <w:rsid w:val="00F2242B"/>
    <w:rsid w:val="00F23B21"/>
    <w:rsid w:val="00F2454D"/>
    <w:rsid w:val="00F24C4B"/>
    <w:rsid w:val="00F264E9"/>
    <w:rsid w:val="00F274C9"/>
    <w:rsid w:val="00F310B4"/>
    <w:rsid w:val="00F3362A"/>
    <w:rsid w:val="00F34C5A"/>
    <w:rsid w:val="00F548D8"/>
    <w:rsid w:val="00F54A5D"/>
    <w:rsid w:val="00F54FB7"/>
    <w:rsid w:val="00F568BB"/>
    <w:rsid w:val="00F57C6E"/>
    <w:rsid w:val="00F67798"/>
    <w:rsid w:val="00F7344C"/>
    <w:rsid w:val="00F74EE8"/>
    <w:rsid w:val="00F7532E"/>
    <w:rsid w:val="00F76E82"/>
    <w:rsid w:val="00F804B2"/>
    <w:rsid w:val="00F81BE2"/>
    <w:rsid w:val="00F82763"/>
    <w:rsid w:val="00F82B2A"/>
    <w:rsid w:val="00F86713"/>
    <w:rsid w:val="00F9742E"/>
    <w:rsid w:val="00F97567"/>
    <w:rsid w:val="00FA1813"/>
    <w:rsid w:val="00FA2C79"/>
    <w:rsid w:val="00FA6951"/>
    <w:rsid w:val="00FA7693"/>
    <w:rsid w:val="00FA7A79"/>
    <w:rsid w:val="00FB12FB"/>
    <w:rsid w:val="00FB69FC"/>
    <w:rsid w:val="00FD1C26"/>
    <w:rsid w:val="00FD3249"/>
    <w:rsid w:val="00FD651C"/>
    <w:rsid w:val="00FD719A"/>
    <w:rsid w:val="00FE0E3F"/>
    <w:rsid w:val="00FE2E9B"/>
    <w:rsid w:val="00FE368E"/>
    <w:rsid w:val="00FE6894"/>
    <w:rsid w:val="00FF1148"/>
    <w:rsid w:val="00FF18CE"/>
    <w:rsid w:val="00FF27DA"/>
    <w:rsid w:val="07DF9465"/>
    <w:rsid w:val="17DB4333"/>
    <w:rsid w:val="17FF7A56"/>
    <w:rsid w:val="1E5F37B7"/>
    <w:rsid w:val="26FD8910"/>
    <w:rsid w:val="2FFF25F2"/>
    <w:rsid w:val="3BAF3706"/>
    <w:rsid w:val="3C73CFDA"/>
    <w:rsid w:val="3EBFD068"/>
    <w:rsid w:val="3F150D7F"/>
    <w:rsid w:val="3F764BE9"/>
    <w:rsid w:val="3FFE5122"/>
    <w:rsid w:val="4A6C3222"/>
    <w:rsid w:val="4F7F2DA0"/>
    <w:rsid w:val="58EFBA5F"/>
    <w:rsid w:val="5D73B1B1"/>
    <w:rsid w:val="5E3A5E2D"/>
    <w:rsid w:val="6299419B"/>
    <w:rsid w:val="65CDA9F3"/>
    <w:rsid w:val="66FF095D"/>
    <w:rsid w:val="69FC63E9"/>
    <w:rsid w:val="6CFEB7D2"/>
    <w:rsid w:val="6DAFB9A4"/>
    <w:rsid w:val="6DE3ED9F"/>
    <w:rsid w:val="71BC64DE"/>
    <w:rsid w:val="74CEAB64"/>
    <w:rsid w:val="74DFBBA8"/>
    <w:rsid w:val="76F33D56"/>
    <w:rsid w:val="76FF6067"/>
    <w:rsid w:val="779F46AA"/>
    <w:rsid w:val="77BB1F5D"/>
    <w:rsid w:val="7A3A13F7"/>
    <w:rsid w:val="7DFF3C42"/>
    <w:rsid w:val="7DFF6B31"/>
    <w:rsid w:val="7E6EAABB"/>
    <w:rsid w:val="7EBD0064"/>
    <w:rsid w:val="7F8F88F3"/>
    <w:rsid w:val="7FBD6F21"/>
    <w:rsid w:val="7FCCB69A"/>
    <w:rsid w:val="7FEF5AF3"/>
    <w:rsid w:val="7FFAD482"/>
    <w:rsid w:val="7FFBA827"/>
    <w:rsid w:val="7F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307C32"/>
  <w15:docId w15:val="{C55ED84F-30A0-42D4-8DAC-723E19F3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AFE"/>
    <w:pPr>
      <w:widowControl w:val="0"/>
    </w:pPr>
    <w:rPr>
      <w:rFonts w:asciiTheme="minorHAnsi" w:eastAsiaTheme="minorEastAsia" w:hAnsiTheme="minorHAnsi" w:cstheme="minorBidi"/>
      <w:kern w:val="2"/>
      <w:sz w:val="21"/>
    </w:rPr>
  </w:style>
  <w:style w:type="paragraph" w:styleId="1">
    <w:name w:val="heading 1"/>
    <w:next w:val="a"/>
    <w:qFormat/>
    <w:rsid w:val="006A4AFE"/>
    <w:pPr>
      <w:keepNext/>
      <w:keepLines/>
      <w:spacing w:before="348" w:after="210"/>
      <w:outlineLvl w:val="0"/>
    </w:pPr>
    <w:rPr>
      <w:rFonts w:asciiTheme="minorHAnsi" w:eastAsiaTheme="minorEastAsia" w:hAnsiTheme="minorHAnsi" w:cstheme="minorBidi"/>
      <w:b/>
      <w:kern w:val="2"/>
      <w:sz w:val="3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6A4AFE"/>
    <w:rPr>
      <w:rFonts w:ascii="宋体" w:hAnsi="Courier New"/>
    </w:rPr>
  </w:style>
  <w:style w:type="paragraph" w:styleId="a4">
    <w:name w:val="Balloon Text"/>
    <w:basedOn w:val="a"/>
    <w:qFormat/>
    <w:rsid w:val="006A4AFE"/>
    <w:rPr>
      <w:sz w:val="18"/>
    </w:rPr>
  </w:style>
  <w:style w:type="paragraph" w:styleId="a5">
    <w:name w:val="footer"/>
    <w:basedOn w:val="a"/>
    <w:qFormat/>
    <w:rsid w:val="006A4AFE"/>
    <w:rPr>
      <w:sz w:val="18"/>
    </w:rPr>
  </w:style>
  <w:style w:type="paragraph" w:styleId="a6">
    <w:name w:val="header"/>
    <w:basedOn w:val="a"/>
    <w:qFormat/>
    <w:rsid w:val="006A4AFE"/>
    <w:pPr>
      <w:pBdr>
        <w:bottom w:val="single" w:sz="6" w:space="1" w:color="000000"/>
      </w:pBdr>
      <w:jc w:val="center"/>
    </w:pPr>
    <w:rPr>
      <w:sz w:val="18"/>
    </w:rPr>
  </w:style>
  <w:style w:type="paragraph" w:styleId="a7">
    <w:name w:val="Normal (Web)"/>
    <w:basedOn w:val="a"/>
    <w:qFormat/>
    <w:rsid w:val="006A4AFE"/>
    <w:pPr>
      <w:widowControl/>
      <w:spacing w:before="100" w:after="100"/>
    </w:pPr>
    <w:rPr>
      <w:rFonts w:ascii="宋体" w:hAnsi="宋体" w:cs="宋体"/>
      <w:kern w:val="0"/>
      <w:sz w:val="24"/>
    </w:rPr>
  </w:style>
  <w:style w:type="table" w:styleId="a8">
    <w:name w:val="Table Grid"/>
    <w:qFormat/>
    <w:rsid w:val="006A4A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纯文本 字符"/>
    <w:basedOn w:val="a0"/>
    <w:qFormat/>
    <w:rsid w:val="006A4AFE"/>
    <w:rPr>
      <w:rFonts w:ascii="宋体" w:hAnsi="Courier New"/>
    </w:rPr>
  </w:style>
  <w:style w:type="character" w:customStyle="1" w:styleId="aa">
    <w:name w:val="批注框文本 字符"/>
    <w:basedOn w:val="a0"/>
    <w:qFormat/>
    <w:rsid w:val="006A4AFE"/>
    <w:rPr>
      <w:kern w:val="2"/>
      <w:sz w:val="18"/>
    </w:rPr>
  </w:style>
  <w:style w:type="character" w:customStyle="1" w:styleId="ab">
    <w:name w:val="页脚 字符"/>
    <w:basedOn w:val="a0"/>
    <w:qFormat/>
    <w:rsid w:val="006A4AFE"/>
    <w:rPr>
      <w:sz w:val="18"/>
    </w:rPr>
  </w:style>
  <w:style w:type="character" w:customStyle="1" w:styleId="ac">
    <w:name w:val="页眉 字符"/>
    <w:basedOn w:val="a0"/>
    <w:qFormat/>
    <w:rsid w:val="006A4AFE"/>
    <w:rPr>
      <w:sz w:val="18"/>
    </w:rPr>
  </w:style>
  <w:style w:type="paragraph" w:styleId="ad">
    <w:name w:val="List Paragraph"/>
    <w:basedOn w:val="a"/>
    <w:qFormat/>
    <w:rsid w:val="006A4AFE"/>
    <w:pPr>
      <w:ind w:firstLineChars="200" w:firstLine="420"/>
    </w:pPr>
  </w:style>
  <w:style w:type="character" w:customStyle="1" w:styleId="hightlight">
    <w:name w:val="hightlight"/>
    <w:basedOn w:val="a0"/>
    <w:qFormat/>
    <w:rsid w:val="006A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wangyusheng397@163.com</cp:lastModifiedBy>
  <cp:revision>73</cp:revision>
  <dcterms:created xsi:type="dcterms:W3CDTF">2024-09-11T17:41:00Z</dcterms:created>
  <dcterms:modified xsi:type="dcterms:W3CDTF">2025-05-29T09:03:00Z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KSOTemplateDocerSaveRecord">
    <vt:lpwstr>eyJoZGlkIjoiZjg1ZmQ2OTgzMzJmNDU5YzdlYWU3ZjU1YzQwMjFmZTYiLCJ1c2VySWQiOiIzOTg4MTcyMzQifQ==</vt:lpwstr>
  </property>
  <property fmtid="{D5CDD505-2E9C-101B-9397-08002B2CF9AE}" pid="4" name="ICV">
    <vt:lpwstr>98467EA14C5646A1A26C7876E44C753E_12</vt:lpwstr>
  </property>
</Properties>
</file>