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B9DED" w14:textId="77777777" w:rsidR="00DF0F39" w:rsidRDefault="00815CC3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证券代码</w:t>
      </w:r>
      <w:r>
        <w:rPr>
          <w:rFonts w:ascii="Times New Roman" w:hAnsi="Times New Roman" w:cs="Times New Roman"/>
          <w:szCs w:val="21"/>
        </w:rPr>
        <w:t>:601568</w:t>
      </w:r>
      <w:bookmarkStart w:id="0" w:name="_GoBack"/>
      <w:r>
        <w:rPr>
          <w:rFonts w:ascii="Times New Roman" w:hAnsi="Times New Roman" w:cs="Times New Roman"/>
          <w:szCs w:val="21"/>
        </w:rPr>
        <w:t xml:space="preserve"> </w:t>
      </w:r>
      <w:bookmarkEnd w:id="0"/>
      <w:r>
        <w:rPr>
          <w:rFonts w:ascii="Times New Roman" w:hAnsi="Times New Roman" w:cs="Times New Roman"/>
          <w:szCs w:val="21"/>
        </w:rPr>
        <w:t xml:space="preserve">                                             </w:t>
      </w:r>
      <w:r>
        <w:rPr>
          <w:rFonts w:ascii="Times New Roman" w:hAnsi="Times New Roman" w:cs="Times New Roman"/>
          <w:szCs w:val="21"/>
        </w:rPr>
        <w:t>证券简称</w:t>
      </w:r>
      <w:r>
        <w:rPr>
          <w:rFonts w:ascii="Times New Roman" w:hAnsi="Times New Roman" w:cs="Times New Roman"/>
          <w:szCs w:val="21"/>
        </w:rPr>
        <w:t>:</w:t>
      </w:r>
      <w:r>
        <w:rPr>
          <w:rFonts w:ascii="Times New Roman" w:hAnsi="Times New Roman" w:cs="Times New Roman"/>
          <w:szCs w:val="21"/>
        </w:rPr>
        <w:t>北元集团</w:t>
      </w:r>
    </w:p>
    <w:p w14:paraId="4DB697DD" w14:textId="77777777" w:rsidR="00DF0F39" w:rsidRDefault="00DF0F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CE268" w14:textId="77777777" w:rsidR="00DF0F39" w:rsidRDefault="00DF0F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6A9EA" w14:textId="77777777" w:rsidR="00DF0F39" w:rsidRDefault="00815CC3">
      <w:pPr>
        <w:jc w:val="center"/>
        <w:rPr>
          <w:rFonts w:ascii="Times New Roman" w:hAnsi="Times New Roman" w:cs="Times New Roman"/>
          <w:b/>
          <w:bCs/>
          <w:color w:val="000000"/>
          <w:szCs w:val="21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陕西北元化工集团股份有限公司</w:t>
      </w:r>
    </w:p>
    <w:p w14:paraId="33F40455" w14:textId="77777777" w:rsidR="00DF0F39" w:rsidRDefault="00815CC3">
      <w:pPr>
        <w:pStyle w:val="a5"/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2024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年度业绩说明会会议记录</w:t>
      </w:r>
    </w:p>
    <w:p w14:paraId="3356FEE1" w14:textId="77777777" w:rsidR="00DF0F39" w:rsidRDefault="00DF0F39">
      <w:pPr>
        <w:rPr>
          <w:rFonts w:ascii="Times New Roman" w:hAnsi="Times New Roman" w:cs="Times New Roman"/>
          <w:sz w:val="24"/>
          <w:szCs w:val="24"/>
        </w:rPr>
      </w:pPr>
    </w:p>
    <w:p w14:paraId="2B7CDAF3" w14:textId="2BC345BB" w:rsidR="00DF0F39" w:rsidRDefault="00815CC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陕西北元化工集团股份有限公司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以下简称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“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公司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”)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于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2025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年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日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15:00-17:00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在全景路</w:t>
      </w:r>
      <w:proofErr w:type="gramStart"/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演中心</w:t>
      </w:r>
      <w:proofErr w:type="gramEnd"/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以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  <w:shd w:val="clear" w:color="auto" w:fill="FFFFFF"/>
        </w:rPr>
        <w:t>网络文字交流及视频直播方式召开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了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2024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年度业绩说明会，关于本次业绩说明会的召开事项，公司已于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202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年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  <w:shd w:val="clear" w:color="auto" w:fill="FFFFFF"/>
        </w:rPr>
        <w:t>29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日在上海证券交易所网站（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http://www.sse.com.cn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）披露了《陕西北元化工集团股份有限公司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  <w:shd w:val="clear" w:color="auto" w:fill="FFFFFF"/>
        </w:rPr>
        <w:t>关于召开</w:t>
      </w:r>
      <w:r w:rsidR="00EB0412">
        <w:rPr>
          <w:rFonts w:ascii="Times New Roman" w:eastAsia="宋体" w:hAnsi="Times New Roman" w:cs="Times New Roman" w:hint="eastAsia"/>
          <w:color w:val="000000"/>
          <w:sz w:val="24"/>
          <w:szCs w:val="24"/>
          <w:shd w:val="clear" w:color="auto" w:fill="FFFFFF"/>
        </w:rPr>
        <w:t>2024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  <w:shd w:val="clear" w:color="auto" w:fill="FFFFFF"/>
        </w:rPr>
        <w:t>年度业绩说明会的预告公告</w:t>
      </w:r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》。</w:t>
      </w:r>
    </w:p>
    <w:p w14:paraId="6FE8749D" w14:textId="77777777" w:rsidR="00DF0F39" w:rsidRDefault="00815CC3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一、本次业绩说明会召开情况</w:t>
      </w:r>
    </w:p>
    <w:p w14:paraId="43CEB128" w14:textId="77777777" w:rsidR="00DF0F39" w:rsidRDefault="00815CC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日，</w:t>
      </w:r>
      <w:r>
        <w:rPr>
          <w:rFonts w:ascii="Times New Roman" w:hAnsi="Times New Roman" w:cs="Times New Roman" w:hint="eastAsia"/>
          <w:sz w:val="24"/>
          <w:szCs w:val="24"/>
        </w:rPr>
        <w:t>公司董事长史彦勇，董事、总经理刘建国，独立董事刘艳霞，财务总监石鸿战，董事会秘书刘娜</w:t>
      </w:r>
      <w:r>
        <w:rPr>
          <w:rFonts w:ascii="Times New Roman" w:hAnsi="Times New Roman" w:cs="Times New Roman"/>
          <w:sz w:val="24"/>
          <w:szCs w:val="24"/>
        </w:rPr>
        <w:t>出席了本次业绩说明会，就投资者关心的问题在信息披露允许的范围内进行了回答。</w:t>
      </w:r>
    </w:p>
    <w:p w14:paraId="6B6F2AC3" w14:textId="77777777" w:rsidR="00DF0F39" w:rsidRDefault="00815CC3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二、本次业绩说明会投资者关心的问题及公司答复情况</w:t>
      </w:r>
    </w:p>
    <w:p w14:paraId="17C9ED72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 w:hint="eastAsia"/>
          <w:bCs/>
          <w:sz w:val="24"/>
          <w:szCs w:val="24"/>
        </w:rPr>
        <w:t>请公司领导谈谈公司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年主营业务情况。</w:t>
      </w:r>
    </w:p>
    <w:p w14:paraId="170F8A46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bookmarkStart w:id="1" w:name="OLE_LINK1"/>
      <w:r>
        <w:rPr>
          <w:rFonts w:ascii="Times New Roman" w:hAnsi="Times New Roman" w:hint="eastAsia"/>
          <w:bCs/>
          <w:sz w:val="24"/>
          <w:szCs w:val="24"/>
        </w:rPr>
        <w:t>答：</w:t>
      </w:r>
      <w:bookmarkEnd w:id="1"/>
      <w:r>
        <w:rPr>
          <w:rFonts w:ascii="Times New Roman" w:hAnsi="Times New Roman" w:hint="eastAsia"/>
          <w:bCs/>
          <w:sz w:val="24"/>
          <w:szCs w:val="24"/>
        </w:rPr>
        <w:t>尊敬的投资者，您好。公司主要从事聚氯乙烯、烧碱等</w:t>
      </w:r>
      <w:r>
        <w:rPr>
          <w:rFonts w:ascii="Times New Roman" w:hAnsi="Times New Roman" w:hint="eastAsia"/>
          <w:bCs/>
          <w:sz w:val="24"/>
          <w:szCs w:val="24"/>
        </w:rPr>
        <w:t>产品的研发、生产和销售，主营产品包括聚氯乙烯和烧碱，配套热电、电石、电石渣制水泥等。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年，公司生产聚氯乙烯</w:t>
      </w:r>
      <w:r>
        <w:rPr>
          <w:rFonts w:ascii="Times New Roman" w:hAnsi="Times New Roman" w:hint="eastAsia"/>
          <w:bCs/>
          <w:sz w:val="24"/>
          <w:szCs w:val="24"/>
        </w:rPr>
        <w:t>135.92</w:t>
      </w:r>
      <w:r>
        <w:rPr>
          <w:rFonts w:ascii="Times New Roman" w:hAnsi="Times New Roman" w:hint="eastAsia"/>
          <w:bCs/>
          <w:sz w:val="24"/>
          <w:szCs w:val="24"/>
        </w:rPr>
        <w:t>万吨，生产烧碱</w:t>
      </w:r>
      <w:r>
        <w:rPr>
          <w:rFonts w:ascii="Times New Roman" w:hAnsi="Times New Roman" w:hint="eastAsia"/>
          <w:bCs/>
          <w:sz w:val="24"/>
          <w:szCs w:val="24"/>
        </w:rPr>
        <w:t>90.18</w:t>
      </w:r>
      <w:r>
        <w:rPr>
          <w:rFonts w:ascii="Times New Roman" w:hAnsi="Times New Roman" w:hint="eastAsia"/>
          <w:bCs/>
          <w:sz w:val="24"/>
          <w:szCs w:val="24"/>
        </w:rPr>
        <w:t>万吨，生产水泥</w:t>
      </w:r>
      <w:r>
        <w:rPr>
          <w:rFonts w:ascii="Times New Roman" w:hAnsi="Times New Roman" w:hint="eastAsia"/>
          <w:bCs/>
          <w:sz w:val="24"/>
          <w:szCs w:val="24"/>
        </w:rPr>
        <w:t>256.29</w:t>
      </w:r>
      <w:r>
        <w:rPr>
          <w:rFonts w:ascii="Times New Roman" w:hAnsi="Times New Roman" w:hint="eastAsia"/>
          <w:bCs/>
          <w:sz w:val="24"/>
          <w:szCs w:val="24"/>
        </w:rPr>
        <w:t>万吨。主营业务收入较同期降低</w:t>
      </w:r>
      <w:r>
        <w:rPr>
          <w:rFonts w:ascii="Times New Roman" w:hAnsi="Times New Roman" w:hint="eastAsia"/>
          <w:bCs/>
          <w:sz w:val="24"/>
          <w:szCs w:val="24"/>
        </w:rPr>
        <w:t>8.21%</w:t>
      </w:r>
      <w:r>
        <w:rPr>
          <w:rFonts w:ascii="Times New Roman" w:hAnsi="Times New Roman" w:hint="eastAsia"/>
          <w:bCs/>
          <w:sz w:val="24"/>
          <w:szCs w:val="24"/>
        </w:rPr>
        <w:t>，主要为聚氯乙烯售价较同期降低</w:t>
      </w:r>
      <w:r>
        <w:rPr>
          <w:rFonts w:ascii="Times New Roman" w:hAnsi="Times New Roman" w:hint="eastAsia"/>
          <w:bCs/>
          <w:sz w:val="24"/>
          <w:szCs w:val="24"/>
        </w:rPr>
        <w:t>7.47%</w:t>
      </w:r>
      <w:r>
        <w:rPr>
          <w:rFonts w:ascii="Times New Roman" w:hAnsi="Times New Roman" w:hint="eastAsia"/>
          <w:bCs/>
          <w:sz w:val="24"/>
          <w:szCs w:val="24"/>
        </w:rPr>
        <w:t>，烧碱售价较同期降低</w:t>
      </w:r>
      <w:r>
        <w:rPr>
          <w:rFonts w:ascii="Times New Roman" w:hAnsi="Times New Roman" w:hint="eastAsia"/>
          <w:bCs/>
          <w:sz w:val="24"/>
          <w:szCs w:val="24"/>
        </w:rPr>
        <w:t>5.38%</w:t>
      </w:r>
      <w:r>
        <w:rPr>
          <w:rFonts w:ascii="Times New Roman" w:hAnsi="Times New Roman" w:hint="eastAsia"/>
          <w:bCs/>
          <w:sz w:val="24"/>
          <w:szCs w:val="24"/>
        </w:rPr>
        <w:t>所致。谢谢。</w:t>
      </w:r>
    </w:p>
    <w:p w14:paraId="758FFBAD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2.</w:t>
      </w:r>
      <w:r>
        <w:rPr>
          <w:rFonts w:ascii="Times New Roman" w:hAnsi="Times New Roman" w:hint="eastAsia"/>
          <w:bCs/>
          <w:sz w:val="24"/>
          <w:szCs w:val="24"/>
        </w:rPr>
        <w:t>关注到公司</w:t>
      </w:r>
      <w:r>
        <w:rPr>
          <w:rFonts w:ascii="Times New Roman" w:hAnsi="Times New Roman" w:hint="eastAsia"/>
          <w:bCs/>
          <w:sz w:val="24"/>
          <w:szCs w:val="24"/>
        </w:rPr>
        <w:t>300MW</w:t>
      </w:r>
      <w:r>
        <w:rPr>
          <w:rFonts w:ascii="Times New Roman" w:hAnsi="Times New Roman" w:hint="eastAsia"/>
          <w:bCs/>
          <w:sz w:val="24"/>
          <w:szCs w:val="24"/>
        </w:rPr>
        <w:t>光伏发电项目去年建成，请领导介绍介绍。</w:t>
      </w:r>
    </w:p>
    <w:p w14:paraId="4054C75A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答：尊敬的投资者，您好。公司</w:t>
      </w:r>
      <w:r>
        <w:rPr>
          <w:rFonts w:ascii="Times New Roman" w:hAnsi="Times New Roman" w:hint="eastAsia"/>
          <w:bCs/>
          <w:sz w:val="24"/>
          <w:szCs w:val="24"/>
        </w:rPr>
        <w:t>300MW</w:t>
      </w:r>
      <w:r>
        <w:rPr>
          <w:rFonts w:ascii="Times New Roman" w:hAnsi="Times New Roman" w:hint="eastAsia"/>
          <w:bCs/>
          <w:sz w:val="24"/>
          <w:szCs w:val="24"/>
        </w:rPr>
        <w:t>光伏发电项目是在陕西省榆林市神木市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锦界镇公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袁村、瑶镇村投资</w:t>
      </w:r>
      <w:r>
        <w:rPr>
          <w:rFonts w:ascii="Times New Roman" w:hAnsi="Times New Roman" w:hint="eastAsia"/>
          <w:bCs/>
          <w:sz w:val="24"/>
          <w:szCs w:val="24"/>
        </w:rPr>
        <w:t>16.75</w:t>
      </w:r>
      <w:r>
        <w:rPr>
          <w:rFonts w:ascii="Times New Roman" w:hAnsi="Times New Roman" w:hint="eastAsia"/>
          <w:bCs/>
          <w:sz w:val="24"/>
          <w:szCs w:val="24"/>
        </w:rPr>
        <w:t>亿元建设的大型复合光伏工程，核心建设内容包括</w:t>
      </w:r>
      <w:r>
        <w:rPr>
          <w:rFonts w:ascii="Times New Roman" w:hAnsi="Times New Roman" w:hint="eastAsia"/>
          <w:bCs/>
          <w:sz w:val="24"/>
          <w:szCs w:val="24"/>
        </w:rPr>
        <w:t>3</w:t>
      </w:r>
      <w:r>
        <w:rPr>
          <w:rFonts w:ascii="Times New Roman" w:hAnsi="Times New Roman" w:hint="eastAsia"/>
          <w:bCs/>
          <w:sz w:val="24"/>
          <w:szCs w:val="24"/>
        </w:rPr>
        <w:t>00MW</w:t>
      </w:r>
      <w:r>
        <w:rPr>
          <w:rFonts w:ascii="Times New Roman" w:hAnsi="Times New Roman" w:hint="eastAsia"/>
          <w:bCs/>
          <w:sz w:val="24"/>
          <w:szCs w:val="24"/>
        </w:rPr>
        <w:t>光伏电站、</w:t>
      </w:r>
      <w:r>
        <w:rPr>
          <w:rFonts w:ascii="Times New Roman" w:hAnsi="Times New Roman" w:hint="eastAsia"/>
          <w:bCs/>
          <w:sz w:val="24"/>
          <w:szCs w:val="24"/>
        </w:rPr>
        <w:t>110kV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升压站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1</w:t>
      </w:r>
      <w:r>
        <w:rPr>
          <w:rFonts w:ascii="Times New Roman" w:hAnsi="Times New Roman" w:hint="eastAsia"/>
          <w:bCs/>
          <w:sz w:val="24"/>
          <w:szCs w:val="24"/>
        </w:rPr>
        <w:t>座及配套送出线路。项目建成后，每年可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提供绿电</w:t>
      </w:r>
      <w:r>
        <w:rPr>
          <w:rFonts w:ascii="Times New Roman" w:hAnsi="Times New Roman" w:hint="eastAsia"/>
          <w:bCs/>
          <w:sz w:val="24"/>
          <w:szCs w:val="24"/>
        </w:rPr>
        <w:t>6</w:t>
      </w:r>
      <w:r>
        <w:rPr>
          <w:rFonts w:ascii="Times New Roman" w:hAnsi="Times New Roman" w:hint="eastAsia"/>
          <w:bCs/>
          <w:sz w:val="24"/>
          <w:szCs w:val="24"/>
        </w:rPr>
        <w:t>亿度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，相当于节约标准煤</w:t>
      </w:r>
      <w:r>
        <w:rPr>
          <w:rFonts w:ascii="Times New Roman" w:hAnsi="Times New Roman" w:hint="eastAsia"/>
          <w:bCs/>
          <w:sz w:val="24"/>
          <w:szCs w:val="24"/>
        </w:rPr>
        <w:t>15.91</w:t>
      </w:r>
      <w:r>
        <w:rPr>
          <w:rFonts w:ascii="Times New Roman" w:hAnsi="Times New Roman" w:hint="eastAsia"/>
          <w:bCs/>
          <w:sz w:val="24"/>
          <w:szCs w:val="24"/>
        </w:rPr>
        <w:t>万吨、减排二氧化碳</w:t>
      </w:r>
      <w:r>
        <w:rPr>
          <w:rFonts w:ascii="Times New Roman" w:hAnsi="Times New Roman" w:hint="eastAsia"/>
          <w:bCs/>
          <w:sz w:val="24"/>
          <w:szCs w:val="24"/>
        </w:rPr>
        <w:t>55.87</w:t>
      </w:r>
      <w:r>
        <w:rPr>
          <w:rFonts w:ascii="Times New Roman" w:hAnsi="Times New Roman" w:hint="eastAsia"/>
          <w:bCs/>
          <w:sz w:val="24"/>
          <w:szCs w:val="24"/>
        </w:rPr>
        <w:t>万吨，助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推北元集团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实现“零碳”转型，并为榆林市清洁能源转型与高质量发展注入绿色动能。谢谢。</w:t>
      </w:r>
    </w:p>
    <w:p w14:paraId="3E0D91DC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3.</w:t>
      </w:r>
      <w:r>
        <w:rPr>
          <w:rFonts w:ascii="Times New Roman" w:hAnsi="Times New Roman" w:hint="eastAsia"/>
          <w:bCs/>
          <w:sz w:val="24"/>
          <w:szCs w:val="24"/>
        </w:rPr>
        <w:t>目前聚氯乙烯行业整体产能是什么情况？</w:t>
      </w:r>
    </w:p>
    <w:p w14:paraId="609E67E0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lastRenderedPageBreak/>
        <w:t>答：尊敬的投资者，您好。在国家“双碳”相关政策引导下，我国氯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碱行业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产能扩张得到有效控制，产能增速持续放缓，行业布局更趋清晰，单个企业平均规模继续提升。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年，我国聚氯乙烯产能为</w:t>
      </w:r>
      <w:r>
        <w:rPr>
          <w:rFonts w:ascii="Times New Roman" w:hAnsi="Times New Roman" w:hint="eastAsia"/>
          <w:bCs/>
          <w:sz w:val="24"/>
          <w:szCs w:val="24"/>
        </w:rPr>
        <w:t>2,951</w:t>
      </w:r>
      <w:r>
        <w:rPr>
          <w:rFonts w:ascii="Times New Roman" w:hAnsi="Times New Roman" w:hint="eastAsia"/>
          <w:bCs/>
          <w:sz w:val="24"/>
          <w:szCs w:val="24"/>
        </w:rPr>
        <w:t>万吨（其中包含聚氯乙烯糊状树脂</w:t>
      </w:r>
      <w:r>
        <w:rPr>
          <w:rFonts w:ascii="Times New Roman" w:hAnsi="Times New Roman" w:hint="eastAsia"/>
          <w:bCs/>
          <w:sz w:val="24"/>
          <w:szCs w:val="24"/>
        </w:rPr>
        <w:t>148</w:t>
      </w:r>
      <w:r>
        <w:rPr>
          <w:rFonts w:ascii="Times New Roman" w:hAnsi="Times New Roman" w:hint="eastAsia"/>
          <w:bCs/>
          <w:sz w:val="24"/>
          <w:szCs w:val="24"/>
        </w:rPr>
        <w:t>万吨），产</w:t>
      </w:r>
      <w:r>
        <w:rPr>
          <w:rFonts w:ascii="Times New Roman" w:hAnsi="Times New Roman" w:hint="eastAsia"/>
          <w:bCs/>
          <w:sz w:val="24"/>
          <w:szCs w:val="24"/>
        </w:rPr>
        <w:t>能净增长</w:t>
      </w:r>
      <w:r>
        <w:rPr>
          <w:rFonts w:ascii="Times New Roman" w:hAnsi="Times New Roman" w:hint="eastAsia"/>
          <w:bCs/>
          <w:sz w:val="24"/>
          <w:szCs w:val="24"/>
        </w:rPr>
        <w:t>70</w:t>
      </w:r>
      <w:r>
        <w:rPr>
          <w:rFonts w:ascii="Times New Roman" w:hAnsi="Times New Roman" w:hint="eastAsia"/>
          <w:bCs/>
          <w:sz w:val="24"/>
          <w:szCs w:val="24"/>
        </w:rPr>
        <w:t>万吨（其中新增</w:t>
      </w:r>
      <w:r>
        <w:rPr>
          <w:rFonts w:ascii="Times New Roman" w:hAnsi="Times New Roman" w:hint="eastAsia"/>
          <w:bCs/>
          <w:sz w:val="24"/>
          <w:szCs w:val="24"/>
        </w:rPr>
        <w:t>90</w:t>
      </w:r>
      <w:r>
        <w:rPr>
          <w:rFonts w:ascii="Times New Roman" w:hAnsi="Times New Roman" w:hint="eastAsia"/>
          <w:bCs/>
          <w:sz w:val="24"/>
          <w:szCs w:val="24"/>
        </w:rPr>
        <w:t>万吨，退出</w:t>
      </w:r>
      <w:r>
        <w:rPr>
          <w:rFonts w:ascii="Times New Roman" w:hAnsi="Times New Roman" w:hint="eastAsia"/>
          <w:bCs/>
          <w:sz w:val="24"/>
          <w:szCs w:val="24"/>
        </w:rPr>
        <w:t>20</w:t>
      </w:r>
      <w:r>
        <w:rPr>
          <w:rFonts w:ascii="Times New Roman" w:hAnsi="Times New Roman" w:hint="eastAsia"/>
          <w:bCs/>
          <w:sz w:val="24"/>
          <w:szCs w:val="24"/>
        </w:rPr>
        <w:t>万吨），产量约为</w:t>
      </w:r>
      <w:r>
        <w:rPr>
          <w:rFonts w:ascii="Times New Roman" w:hAnsi="Times New Roman" w:hint="eastAsia"/>
          <w:bCs/>
          <w:sz w:val="24"/>
          <w:szCs w:val="24"/>
        </w:rPr>
        <w:t>2,220</w:t>
      </w:r>
      <w:r>
        <w:rPr>
          <w:rFonts w:ascii="Times New Roman" w:hAnsi="Times New Roman" w:hint="eastAsia"/>
          <w:bCs/>
          <w:sz w:val="24"/>
          <w:szCs w:val="24"/>
        </w:rPr>
        <w:t>万吨，开工率</w:t>
      </w:r>
      <w:r>
        <w:rPr>
          <w:rFonts w:ascii="Times New Roman" w:hAnsi="Times New Roman" w:hint="eastAsia"/>
          <w:bCs/>
          <w:sz w:val="24"/>
          <w:szCs w:val="24"/>
        </w:rPr>
        <w:t>75%</w:t>
      </w:r>
      <w:r>
        <w:rPr>
          <w:rFonts w:ascii="Times New Roman" w:hAnsi="Times New Roman" w:hint="eastAsia"/>
          <w:bCs/>
          <w:sz w:val="24"/>
          <w:szCs w:val="24"/>
        </w:rPr>
        <w:t>，较</w:t>
      </w:r>
      <w:r>
        <w:rPr>
          <w:rFonts w:ascii="Times New Roman" w:hAnsi="Times New Roman" w:hint="eastAsia"/>
          <w:bCs/>
          <w:sz w:val="24"/>
          <w:szCs w:val="24"/>
        </w:rPr>
        <w:t>2023</w:t>
      </w:r>
      <w:r>
        <w:rPr>
          <w:rFonts w:ascii="Times New Roman" w:hAnsi="Times New Roman" w:hint="eastAsia"/>
          <w:bCs/>
          <w:sz w:val="24"/>
          <w:szCs w:val="24"/>
        </w:rPr>
        <w:t>年提高一个百分点。目前，国内聚氯乙烯产能、产量约占全球总量的</w:t>
      </w:r>
      <w:r>
        <w:rPr>
          <w:rFonts w:ascii="Times New Roman" w:hAnsi="Times New Roman" w:hint="eastAsia"/>
          <w:bCs/>
          <w:sz w:val="24"/>
          <w:szCs w:val="24"/>
        </w:rPr>
        <w:t>47%</w:t>
      </w:r>
      <w:r>
        <w:rPr>
          <w:rFonts w:ascii="Times New Roman" w:hAnsi="Times New Roman" w:hint="eastAsia"/>
          <w:bCs/>
          <w:sz w:val="24"/>
          <w:szCs w:val="24"/>
        </w:rPr>
        <w:t>，是全球主要的聚氯乙烯生产及消费地。谢谢。</w:t>
      </w:r>
    </w:p>
    <w:p w14:paraId="75599A0B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4.</w:t>
      </w:r>
      <w:r>
        <w:rPr>
          <w:rFonts w:ascii="Times New Roman" w:hAnsi="Times New Roman" w:hint="eastAsia"/>
          <w:bCs/>
          <w:sz w:val="24"/>
          <w:szCs w:val="24"/>
        </w:rPr>
        <w:t>国家生态环境各项标准及污染物排放管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控要求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日趋严格，尤其是在水泥行业、电石生产企业超低排放方面很关注，公司去年在环保方面工作开展情况和成果如何？</w:t>
      </w:r>
    </w:p>
    <w:p w14:paraId="2F2B6A36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年，公司进一步巩固提升环境保护规范化管理水平，全面推行污染防治协同管控，通过对环保设施技术升级改造，提升污染防治设施治污能</w:t>
      </w:r>
      <w:r>
        <w:rPr>
          <w:rFonts w:ascii="Times New Roman" w:hAnsi="Times New Roman" w:hint="eastAsia"/>
          <w:bCs/>
          <w:sz w:val="24"/>
          <w:szCs w:val="24"/>
        </w:rPr>
        <w:t>力，在保证污染物达标排放的同时实现污染物减量化，厂区及周边环境治理成效显著。一是组织实施了水泥公司窑尾烟气氨吸收处理设施建设；二是对</w:t>
      </w:r>
      <w:r>
        <w:rPr>
          <w:rFonts w:ascii="Times New Roman" w:hAnsi="Times New Roman" w:hint="eastAsia"/>
          <w:bCs/>
          <w:sz w:val="24"/>
          <w:szCs w:val="24"/>
        </w:rPr>
        <w:t>68891</w:t>
      </w:r>
      <w:r>
        <w:rPr>
          <w:rFonts w:ascii="Times New Roman" w:hAnsi="Times New Roman" w:hint="eastAsia"/>
          <w:bCs/>
          <w:sz w:val="24"/>
          <w:szCs w:val="24"/>
        </w:rPr>
        <w:t>个动静密封点开展挥发性有机物泄漏检测，对超标点位进行修复；三是热电分公司对</w:t>
      </w:r>
      <w:r>
        <w:rPr>
          <w:rFonts w:ascii="Times New Roman" w:hAnsi="Times New Roman" w:hint="eastAsia"/>
          <w:bCs/>
          <w:sz w:val="24"/>
          <w:szCs w:val="24"/>
        </w:rPr>
        <w:t>No3</w:t>
      </w:r>
      <w:r>
        <w:rPr>
          <w:rFonts w:ascii="Times New Roman" w:hAnsi="Times New Roman" w:hint="eastAsia"/>
          <w:bCs/>
          <w:sz w:val="24"/>
          <w:szCs w:val="24"/>
        </w:rPr>
        <w:t>炉进行喷氨改造、脱硝催化剂更换，降低了污染物排放量；四是锦源分公司针对兰炭料棚、筛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焦楼滚筛等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57</w:t>
      </w:r>
      <w:r>
        <w:rPr>
          <w:rFonts w:ascii="Times New Roman" w:hAnsi="Times New Roman" w:hint="eastAsia"/>
          <w:bCs/>
          <w:sz w:val="24"/>
          <w:szCs w:val="24"/>
        </w:rPr>
        <w:t>个扬尘逸散点区域进行消缺治理，有效管控了无组织排放，改善了现场环境。谢谢。</w:t>
      </w:r>
    </w:p>
    <w:p w14:paraId="6D98B64A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5.</w:t>
      </w:r>
      <w:r>
        <w:rPr>
          <w:rFonts w:ascii="Times New Roman" w:hAnsi="Times New Roman" w:hint="eastAsia"/>
          <w:bCs/>
          <w:sz w:val="24"/>
          <w:szCs w:val="24"/>
        </w:rPr>
        <w:t>希望公司回购，在倡导市值管理的大环境下，市场有能力的公司都在回购。</w:t>
      </w:r>
    </w:p>
    <w:p w14:paraId="1281767F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答：尊敬的投资者，您好。非常感谢您的建议，后续</w:t>
      </w:r>
      <w:r>
        <w:rPr>
          <w:rFonts w:ascii="Times New Roman" w:hAnsi="Times New Roman" w:hint="eastAsia"/>
          <w:bCs/>
          <w:sz w:val="24"/>
          <w:szCs w:val="24"/>
        </w:rPr>
        <w:t>公司如有相关计划将按规定及时履行信息披露义务。感谢您的关注。</w:t>
      </w:r>
    </w:p>
    <w:p w14:paraId="4F1452E1" w14:textId="1FAA5935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6.</w:t>
      </w:r>
      <w:r>
        <w:rPr>
          <w:rFonts w:ascii="Times New Roman" w:hAnsi="Times New Roman" w:hint="eastAsia"/>
          <w:bCs/>
          <w:sz w:val="24"/>
          <w:szCs w:val="24"/>
        </w:rPr>
        <w:t>近几年来煤炭、电石等化工原料价格大幅波动，公司如何克服应对？</w:t>
      </w:r>
    </w:p>
    <w:p w14:paraId="16253A36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公司地处神木，周边煤炭和原盐资源丰富，且位于全国电石主产区，具有天然的区位与成本优势。同时，公司通过建立原材料价格监控体系，深入市场调研，实时跟踪市场动态，提前预判价格走势，及时调整采购策略。不断深化与周边原材料供应商的战略合作，通过公开招募优化供应商结构，分散采购风险，增强议价能力。此外，公司持续推进进口物资国产化代替，应用商城比价采购，降低采购价格。加强采购计划管理，实行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物资库龄分析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，科学合理控制原材料库存，全员深入挖掘潜力，降低采购成本。谢谢。</w:t>
      </w:r>
    </w:p>
    <w:p w14:paraId="47A33084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lastRenderedPageBreak/>
        <w:t>7.</w:t>
      </w:r>
      <w:r>
        <w:rPr>
          <w:rFonts w:ascii="Times New Roman" w:hAnsi="Times New Roman" w:hint="eastAsia"/>
          <w:bCs/>
          <w:sz w:val="24"/>
          <w:szCs w:val="24"/>
        </w:rPr>
        <w:t>公司的经营活动现金水平怎么样？</w:t>
      </w:r>
    </w:p>
    <w:p w14:paraId="7CB8ACFF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年，公司实现经营活动产生的现金流量净额</w:t>
      </w:r>
      <w:r>
        <w:rPr>
          <w:rFonts w:ascii="Times New Roman" w:hAnsi="Times New Roman" w:hint="eastAsia"/>
          <w:bCs/>
          <w:sz w:val="24"/>
          <w:szCs w:val="24"/>
        </w:rPr>
        <w:t>125,576.51</w:t>
      </w:r>
      <w:r>
        <w:rPr>
          <w:rFonts w:ascii="Times New Roman" w:hAnsi="Times New Roman" w:hint="eastAsia"/>
          <w:bCs/>
          <w:sz w:val="24"/>
          <w:szCs w:val="24"/>
        </w:rPr>
        <w:t>万元，较同期增加</w:t>
      </w:r>
      <w:r>
        <w:rPr>
          <w:rFonts w:ascii="Times New Roman" w:hAnsi="Times New Roman" w:hint="eastAsia"/>
          <w:bCs/>
          <w:sz w:val="24"/>
          <w:szCs w:val="24"/>
        </w:rPr>
        <w:t>165.57%</w:t>
      </w:r>
      <w:r>
        <w:rPr>
          <w:rFonts w:ascii="Times New Roman" w:hAnsi="Times New Roman" w:hint="eastAsia"/>
          <w:bCs/>
          <w:sz w:val="24"/>
          <w:szCs w:val="24"/>
        </w:rPr>
        <w:t>，主要为本期购买商品支付银行存款较同期减少所致。谢谢。</w:t>
      </w:r>
    </w:p>
    <w:p w14:paraId="5284DBAD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8.</w:t>
      </w:r>
      <w:r>
        <w:rPr>
          <w:rFonts w:ascii="Times New Roman" w:hAnsi="Times New Roman" w:hint="eastAsia"/>
          <w:bCs/>
          <w:sz w:val="24"/>
          <w:szCs w:val="24"/>
        </w:rPr>
        <w:t>请公司介绍下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年的分红情况？</w:t>
      </w:r>
    </w:p>
    <w:p w14:paraId="188922A5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年，根据中国证监会发布的《上市公司监管指引第</w:t>
      </w:r>
      <w:r>
        <w:rPr>
          <w:rFonts w:ascii="Times New Roman" w:hAnsi="Times New Roman" w:hint="eastAsia"/>
          <w:bCs/>
          <w:sz w:val="24"/>
          <w:szCs w:val="24"/>
        </w:rPr>
        <w:t>3</w:t>
      </w:r>
      <w:r>
        <w:rPr>
          <w:rFonts w:ascii="Times New Roman" w:hAnsi="Times New Roman" w:hint="eastAsia"/>
          <w:bCs/>
          <w:sz w:val="24"/>
          <w:szCs w:val="24"/>
        </w:rPr>
        <w:t>号</w:t>
      </w:r>
      <w:r>
        <w:rPr>
          <w:rFonts w:ascii="Times New Roman" w:hAnsi="Times New Roman" w:hint="eastAsia"/>
          <w:bCs/>
          <w:sz w:val="24"/>
          <w:szCs w:val="24"/>
        </w:rPr>
        <w:t>-</w:t>
      </w:r>
      <w:r>
        <w:rPr>
          <w:rFonts w:ascii="Times New Roman" w:hAnsi="Times New Roman" w:hint="eastAsia"/>
          <w:bCs/>
          <w:sz w:val="24"/>
          <w:szCs w:val="24"/>
        </w:rPr>
        <w:t>上市公司现金分红》等规定，结合公司经营现状和业务发展目标，在保证正常生产经营的前提下，经公司第三届董事会第二次会议及</w:t>
      </w:r>
      <w:r>
        <w:rPr>
          <w:rFonts w:ascii="Times New Roman" w:hAnsi="Times New Roman" w:hint="eastAsia"/>
          <w:bCs/>
          <w:sz w:val="24"/>
          <w:szCs w:val="24"/>
        </w:rPr>
        <w:t>2023</w:t>
      </w:r>
      <w:r>
        <w:rPr>
          <w:rFonts w:ascii="Times New Roman" w:hAnsi="Times New Roman" w:hint="eastAsia"/>
          <w:bCs/>
          <w:sz w:val="24"/>
          <w:szCs w:val="24"/>
        </w:rPr>
        <w:t>年度股东大会审议批准，公司以总股本</w:t>
      </w:r>
      <w:r>
        <w:rPr>
          <w:rFonts w:ascii="Times New Roman" w:hAnsi="Times New Roman" w:hint="eastAsia"/>
          <w:bCs/>
          <w:sz w:val="24"/>
          <w:szCs w:val="24"/>
        </w:rPr>
        <w:t>3,972,222,</w:t>
      </w:r>
      <w:r>
        <w:rPr>
          <w:rFonts w:ascii="Times New Roman" w:hAnsi="Times New Roman" w:hint="eastAsia"/>
          <w:bCs/>
          <w:sz w:val="24"/>
          <w:szCs w:val="24"/>
        </w:rPr>
        <w:t>224</w:t>
      </w:r>
      <w:r>
        <w:rPr>
          <w:rFonts w:ascii="Times New Roman" w:hAnsi="Times New Roman" w:hint="eastAsia"/>
          <w:bCs/>
          <w:sz w:val="24"/>
          <w:szCs w:val="24"/>
        </w:rPr>
        <w:t>股为基数，每</w:t>
      </w:r>
      <w:r>
        <w:rPr>
          <w:rFonts w:ascii="Times New Roman" w:hAnsi="Times New Roman" w:hint="eastAsia"/>
          <w:bCs/>
          <w:sz w:val="24"/>
          <w:szCs w:val="24"/>
        </w:rPr>
        <w:t>10</w:t>
      </w:r>
      <w:r>
        <w:rPr>
          <w:rFonts w:ascii="Times New Roman" w:hAnsi="Times New Roman" w:hint="eastAsia"/>
          <w:bCs/>
          <w:sz w:val="24"/>
          <w:szCs w:val="24"/>
        </w:rPr>
        <w:t>股派发现金红利</w:t>
      </w:r>
      <w:r>
        <w:rPr>
          <w:rFonts w:ascii="Times New Roman" w:hAnsi="Times New Roman" w:hint="eastAsia"/>
          <w:bCs/>
          <w:sz w:val="24"/>
          <w:szCs w:val="24"/>
        </w:rPr>
        <w:t>1</w:t>
      </w:r>
      <w:r>
        <w:rPr>
          <w:rFonts w:ascii="Times New Roman" w:hAnsi="Times New Roman" w:hint="eastAsia"/>
          <w:bCs/>
          <w:sz w:val="24"/>
          <w:szCs w:val="24"/>
        </w:rPr>
        <w:t>元（含税），共计派发现金红利</w:t>
      </w:r>
      <w:r>
        <w:rPr>
          <w:rFonts w:ascii="Times New Roman" w:hAnsi="Times New Roman" w:hint="eastAsia"/>
          <w:bCs/>
          <w:sz w:val="24"/>
          <w:szCs w:val="24"/>
        </w:rPr>
        <w:t>397,222,222.4</w:t>
      </w:r>
      <w:r>
        <w:rPr>
          <w:rFonts w:ascii="Times New Roman" w:hAnsi="Times New Roman" w:hint="eastAsia"/>
          <w:bCs/>
          <w:sz w:val="24"/>
          <w:szCs w:val="24"/>
        </w:rPr>
        <w:t>元（含税）。谢谢。</w:t>
      </w:r>
    </w:p>
    <w:p w14:paraId="43F6D0B8" w14:textId="0AD5B3D0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9.</w:t>
      </w:r>
      <w:r w:rsidR="00EB0412">
        <w:rPr>
          <w:rFonts w:ascii="Times New Roman" w:hAnsi="Times New Roman" w:hint="eastAsia"/>
          <w:bCs/>
          <w:sz w:val="24"/>
          <w:szCs w:val="24"/>
        </w:rPr>
        <w:t>介绍一下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年主要供应商情况？</w:t>
      </w:r>
    </w:p>
    <w:p w14:paraId="46808BBD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年，前五名供应商采购额</w:t>
      </w:r>
      <w:r>
        <w:rPr>
          <w:rFonts w:ascii="Times New Roman" w:hAnsi="Times New Roman" w:hint="eastAsia"/>
          <w:bCs/>
          <w:sz w:val="24"/>
          <w:szCs w:val="24"/>
        </w:rPr>
        <w:t>468,566.02</w:t>
      </w:r>
      <w:r>
        <w:rPr>
          <w:rFonts w:ascii="Times New Roman" w:hAnsi="Times New Roman" w:hint="eastAsia"/>
          <w:bCs/>
          <w:sz w:val="24"/>
          <w:szCs w:val="24"/>
        </w:rPr>
        <w:t>万元，占年度采购总额</w:t>
      </w:r>
      <w:r>
        <w:rPr>
          <w:rFonts w:ascii="Times New Roman" w:hAnsi="Times New Roman" w:hint="eastAsia"/>
          <w:bCs/>
          <w:sz w:val="24"/>
          <w:szCs w:val="24"/>
        </w:rPr>
        <w:t>57.53%</w:t>
      </w:r>
      <w:r>
        <w:rPr>
          <w:rFonts w:ascii="Times New Roman" w:hAnsi="Times New Roman" w:hint="eastAsia"/>
          <w:bCs/>
          <w:sz w:val="24"/>
          <w:szCs w:val="24"/>
        </w:rPr>
        <w:t>。谢谢。</w:t>
      </w:r>
    </w:p>
    <w:p w14:paraId="1497C29E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10.</w:t>
      </w:r>
      <w:r>
        <w:rPr>
          <w:rFonts w:ascii="Times New Roman" w:hAnsi="Times New Roman" w:hint="eastAsia"/>
          <w:bCs/>
          <w:sz w:val="24"/>
          <w:szCs w:val="24"/>
        </w:rPr>
        <w:t>请问公司有没有大股东回购提升投资者信心的计划？</w:t>
      </w:r>
    </w:p>
    <w:p w14:paraId="3FCE8A0D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答：尊敬的投资者，您好。目前公司尚未收到控股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股东陕煤集团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关于增持股份的具体计划或通知，未来如有增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持计划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将按规定及时履行信息披露义务。感谢您的关注。</w:t>
      </w:r>
    </w:p>
    <w:p w14:paraId="466A78D0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11.</w:t>
      </w:r>
      <w:r>
        <w:rPr>
          <w:rFonts w:ascii="Times New Roman" w:hAnsi="Times New Roman" w:hint="eastAsia"/>
          <w:bCs/>
          <w:sz w:val="24"/>
          <w:szCs w:val="24"/>
        </w:rPr>
        <w:t>贵公司股票一直在下跌，公司是否采取了措</w:t>
      </w:r>
      <w:r>
        <w:rPr>
          <w:rFonts w:ascii="Times New Roman" w:hAnsi="Times New Roman" w:hint="eastAsia"/>
          <w:bCs/>
          <w:sz w:val="24"/>
          <w:szCs w:val="24"/>
        </w:rPr>
        <w:t>施，公司的基本面是不是出了问题，请正面回答我的问题。</w:t>
      </w:r>
    </w:p>
    <w:p w14:paraId="05249208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有关公司股价波动的情况，公司董事会及经营管理层高度重视并密切关注。股票价格在二级市场的表现受多种因素影响，公司股价能够在资本市场有良好的表现，是全体股东和公司的共同愿望。公司目前经营正常，基本面向好，未来公司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将把握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行业发展机会，持续强化核心竞争力，夯实发展基础，努力为股东创造更多价值。谢谢。</w:t>
      </w:r>
    </w:p>
    <w:p w14:paraId="3497FD30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12.</w:t>
      </w:r>
      <w:r>
        <w:rPr>
          <w:rFonts w:ascii="Times New Roman" w:hAnsi="Times New Roman" w:hint="eastAsia"/>
          <w:bCs/>
          <w:sz w:val="24"/>
          <w:szCs w:val="24"/>
        </w:rPr>
        <w:t>部分地区和行业领域生产安全事故多发频发，同时我国对环保问题也是越来越重视，行业包括公司面临的安全生产形势和环保压力与日俱增，公司准备如</w:t>
      </w:r>
      <w:r>
        <w:rPr>
          <w:rFonts w:ascii="Times New Roman" w:hAnsi="Times New Roman" w:hint="eastAsia"/>
          <w:bCs/>
          <w:sz w:val="24"/>
          <w:szCs w:val="24"/>
        </w:rPr>
        <w:t>何应对？</w:t>
      </w:r>
    </w:p>
    <w:p w14:paraId="370EE8BB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答：尊敬的投资者，您好。长期以来，公司始终坚持“安全第一、预防为主、综合治理”的安全生产方针，坚持“员工的生命安全与健康高于一切”核心价值</w:t>
      </w:r>
      <w:r>
        <w:rPr>
          <w:rFonts w:ascii="Times New Roman" w:hAnsi="Times New Roman" w:hint="eastAsia"/>
          <w:bCs/>
          <w:sz w:val="24"/>
          <w:szCs w:val="24"/>
        </w:rPr>
        <w:lastRenderedPageBreak/>
        <w:t>观，以安全生产管控体系落实为主线，以安全生产标准化达标建设和安全生产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治本攻坚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深化整治为重点，以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智慧助安为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发力点，积极对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标行业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一流企业，全力推动公司安全生产治理体系和治理能力水平再上新台阶。借助联网智慧平台监管，环保设施提标改造，清洁生产运输等措施实现环境保护全过程管理，高质量推进污染物超低排放，确保安全环保风险可控在控，助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推公司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安全环保高质量发展。谢谢。</w:t>
      </w:r>
    </w:p>
    <w:p w14:paraId="73946468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13.</w:t>
      </w:r>
      <w:r>
        <w:rPr>
          <w:rFonts w:ascii="Times New Roman" w:hAnsi="Times New Roman" w:hint="eastAsia"/>
          <w:bCs/>
          <w:sz w:val="24"/>
          <w:szCs w:val="24"/>
        </w:rPr>
        <w:t>请问公司去年主要产品产销量和库存变动情况如何。</w:t>
      </w:r>
    </w:p>
    <w:p w14:paraId="68847FCE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年，公司聚氯乙烯产品生产量</w:t>
      </w:r>
      <w:r>
        <w:rPr>
          <w:rFonts w:ascii="Times New Roman" w:hAnsi="Times New Roman" w:hint="eastAsia"/>
          <w:bCs/>
          <w:sz w:val="24"/>
          <w:szCs w:val="24"/>
        </w:rPr>
        <w:t>135.92</w:t>
      </w:r>
      <w:r>
        <w:rPr>
          <w:rFonts w:ascii="Times New Roman" w:hAnsi="Times New Roman" w:hint="eastAsia"/>
          <w:bCs/>
          <w:sz w:val="24"/>
          <w:szCs w:val="24"/>
        </w:rPr>
        <w:t>万吨、同比增加</w:t>
      </w:r>
      <w:r>
        <w:rPr>
          <w:rFonts w:ascii="Times New Roman" w:hAnsi="Times New Roman" w:hint="eastAsia"/>
          <w:bCs/>
          <w:sz w:val="24"/>
          <w:szCs w:val="24"/>
        </w:rPr>
        <w:t>1.33</w:t>
      </w:r>
      <w:r>
        <w:rPr>
          <w:rFonts w:ascii="Times New Roman" w:hAnsi="Times New Roman" w:hint="eastAsia"/>
          <w:bCs/>
          <w:sz w:val="24"/>
          <w:szCs w:val="24"/>
        </w:rPr>
        <w:t>万吨，销售量</w:t>
      </w:r>
      <w:r>
        <w:rPr>
          <w:rFonts w:ascii="Times New Roman" w:hAnsi="Times New Roman" w:hint="eastAsia"/>
          <w:bCs/>
          <w:sz w:val="24"/>
          <w:szCs w:val="24"/>
        </w:rPr>
        <w:t>137.40</w:t>
      </w:r>
      <w:r>
        <w:rPr>
          <w:rFonts w:ascii="Times New Roman" w:hAnsi="Times New Roman" w:hint="eastAsia"/>
          <w:bCs/>
          <w:sz w:val="24"/>
          <w:szCs w:val="24"/>
        </w:rPr>
        <w:t>万吨、同比减少</w:t>
      </w:r>
      <w:r>
        <w:rPr>
          <w:rFonts w:ascii="Times New Roman" w:hAnsi="Times New Roman" w:hint="eastAsia"/>
          <w:bCs/>
          <w:sz w:val="24"/>
          <w:szCs w:val="24"/>
        </w:rPr>
        <w:t>0.6</w:t>
      </w:r>
      <w:r>
        <w:rPr>
          <w:rFonts w:ascii="Times New Roman" w:hAnsi="Times New Roman" w:hint="eastAsia"/>
          <w:bCs/>
          <w:sz w:val="24"/>
          <w:szCs w:val="24"/>
        </w:rPr>
        <w:t>万吨，销量大于产量</w:t>
      </w:r>
      <w:r>
        <w:rPr>
          <w:rFonts w:ascii="Times New Roman" w:hAnsi="Times New Roman" w:hint="eastAsia"/>
          <w:bCs/>
          <w:sz w:val="24"/>
          <w:szCs w:val="24"/>
        </w:rPr>
        <w:t>1.48</w:t>
      </w:r>
      <w:r>
        <w:rPr>
          <w:rFonts w:ascii="Times New Roman" w:hAnsi="Times New Roman" w:hint="eastAsia"/>
          <w:bCs/>
          <w:sz w:val="24"/>
          <w:szCs w:val="24"/>
        </w:rPr>
        <w:t>万吨，相应库存量减少；烧碱产品生产量</w:t>
      </w:r>
      <w:r>
        <w:rPr>
          <w:rFonts w:ascii="Times New Roman" w:hAnsi="Times New Roman" w:hint="eastAsia"/>
          <w:bCs/>
          <w:sz w:val="24"/>
          <w:szCs w:val="24"/>
        </w:rPr>
        <w:t>90.18</w:t>
      </w:r>
      <w:r>
        <w:rPr>
          <w:rFonts w:ascii="Times New Roman" w:hAnsi="Times New Roman" w:hint="eastAsia"/>
          <w:bCs/>
          <w:sz w:val="24"/>
          <w:szCs w:val="24"/>
        </w:rPr>
        <w:t>万吨、同比减少</w:t>
      </w:r>
      <w:r>
        <w:rPr>
          <w:rFonts w:ascii="Times New Roman" w:hAnsi="Times New Roman" w:hint="eastAsia"/>
          <w:bCs/>
          <w:sz w:val="24"/>
          <w:szCs w:val="24"/>
        </w:rPr>
        <w:t>0.18</w:t>
      </w:r>
      <w:r>
        <w:rPr>
          <w:rFonts w:ascii="Times New Roman" w:hAnsi="Times New Roman" w:hint="eastAsia"/>
          <w:bCs/>
          <w:sz w:val="24"/>
          <w:szCs w:val="24"/>
        </w:rPr>
        <w:t>万吨，销售量</w:t>
      </w:r>
      <w:r>
        <w:rPr>
          <w:rFonts w:ascii="Times New Roman" w:hAnsi="Times New Roman" w:hint="eastAsia"/>
          <w:bCs/>
          <w:sz w:val="24"/>
          <w:szCs w:val="24"/>
        </w:rPr>
        <w:t>89.34</w:t>
      </w:r>
      <w:r>
        <w:rPr>
          <w:rFonts w:ascii="Times New Roman" w:hAnsi="Times New Roman" w:hint="eastAsia"/>
          <w:bCs/>
          <w:sz w:val="24"/>
          <w:szCs w:val="24"/>
        </w:rPr>
        <w:t>万吨、同比减少</w:t>
      </w:r>
      <w:r>
        <w:rPr>
          <w:rFonts w:ascii="Times New Roman" w:hAnsi="Times New Roman" w:hint="eastAsia"/>
          <w:bCs/>
          <w:sz w:val="24"/>
          <w:szCs w:val="24"/>
        </w:rPr>
        <w:t>0.35</w:t>
      </w:r>
      <w:r>
        <w:rPr>
          <w:rFonts w:ascii="Times New Roman" w:hAnsi="Times New Roman" w:hint="eastAsia"/>
          <w:bCs/>
          <w:sz w:val="24"/>
          <w:szCs w:val="24"/>
        </w:rPr>
        <w:t>万吨，相应库存量减少；水泥产品生产量</w:t>
      </w:r>
      <w:r>
        <w:rPr>
          <w:rFonts w:ascii="Times New Roman" w:hAnsi="Times New Roman" w:hint="eastAsia"/>
          <w:bCs/>
          <w:sz w:val="24"/>
          <w:szCs w:val="24"/>
        </w:rPr>
        <w:t>256.29</w:t>
      </w:r>
      <w:r>
        <w:rPr>
          <w:rFonts w:ascii="Times New Roman" w:hAnsi="Times New Roman" w:hint="eastAsia"/>
          <w:bCs/>
          <w:sz w:val="24"/>
          <w:szCs w:val="24"/>
        </w:rPr>
        <w:t>万吨、同比减少</w:t>
      </w:r>
      <w:r>
        <w:rPr>
          <w:rFonts w:ascii="Times New Roman" w:hAnsi="Times New Roman" w:hint="eastAsia"/>
          <w:bCs/>
          <w:sz w:val="24"/>
          <w:szCs w:val="24"/>
        </w:rPr>
        <w:t>3.58</w:t>
      </w:r>
      <w:r>
        <w:rPr>
          <w:rFonts w:ascii="Times New Roman" w:hAnsi="Times New Roman" w:hint="eastAsia"/>
          <w:bCs/>
          <w:sz w:val="24"/>
          <w:szCs w:val="24"/>
        </w:rPr>
        <w:t>万吨，委托加工水泥量同比增加</w:t>
      </w:r>
      <w:r>
        <w:rPr>
          <w:rFonts w:ascii="Times New Roman" w:hAnsi="Times New Roman" w:hint="eastAsia"/>
          <w:bCs/>
          <w:sz w:val="24"/>
          <w:szCs w:val="24"/>
        </w:rPr>
        <w:t>3.87</w:t>
      </w:r>
      <w:r>
        <w:rPr>
          <w:rFonts w:ascii="Times New Roman" w:hAnsi="Times New Roman" w:hint="eastAsia"/>
          <w:bCs/>
          <w:sz w:val="24"/>
          <w:szCs w:val="24"/>
        </w:rPr>
        <w:t>万吨，销售量</w:t>
      </w:r>
      <w:r>
        <w:rPr>
          <w:rFonts w:ascii="Times New Roman" w:hAnsi="Times New Roman" w:hint="eastAsia"/>
          <w:bCs/>
          <w:sz w:val="24"/>
          <w:szCs w:val="24"/>
        </w:rPr>
        <w:t>264.31</w:t>
      </w:r>
      <w:r>
        <w:rPr>
          <w:rFonts w:ascii="Times New Roman" w:hAnsi="Times New Roman" w:hint="eastAsia"/>
          <w:bCs/>
          <w:sz w:val="24"/>
          <w:szCs w:val="24"/>
        </w:rPr>
        <w:t>万吨、同比减少</w:t>
      </w:r>
      <w:r>
        <w:rPr>
          <w:rFonts w:ascii="Times New Roman" w:hAnsi="Times New Roman" w:hint="eastAsia"/>
          <w:bCs/>
          <w:sz w:val="24"/>
          <w:szCs w:val="24"/>
        </w:rPr>
        <w:t>2.23</w:t>
      </w:r>
      <w:r>
        <w:rPr>
          <w:rFonts w:ascii="Times New Roman" w:hAnsi="Times New Roman" w:hint="eastAsia"/>
          <w:bCs/>
          <w:sz w:val="24"/>
          <w:szCs w:val="24"/>
        </w:rPr>
        <w:t>万吨，相应库存量增加。谢谢。</w:t>
      </w:r>
    </w:p>
    <w:p w14:paraId="5FD98F0E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14.</w:t>
      </w:r>
      <w:r>
        <w:rPr>
          <w:rFonts w:ascii="Times New Roman" w:hAnsi="Times New Roman" w:hint="eastAsia"/>
          <w:bCs/>
          <w:sz w:val="24"/>
          <w:szCs w:val="24"/>
        </w:rPr>
        <w:t>公</w:t>
      </w:r>
      <w:r>
        <w:rPr>
          <w:rFonts w:ascii="Times New Roman" w:hAnsi="Times New Roman" w:hint="eastAsia"/>
          <w:bCs/>
          <w:sz w:val="24"/>
          <w:szCs w:val="24"/>
        </w:rPr>
        <w:t>司目前研发人员有多少？都是啥学历？</w:t>
      </w:r>
    </w:p>
    <w:p w14:paraId="155FBD03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答：尊敬的投资者，您好。截至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年底，公司研发人员数量为</w:t>
      </w:r>
      <w:r>
        <w:rPr>
          <w:rFonts w:ascii="Times New Roman" w:hAnsi="Times New Roman" w:hint="eastAsia"/>
          <w:bCs/>
          <w:sz w:val="24"/>
          <w:szCs w:val="24"/>
        </w:rPr>
        <w:t>295</w:t>
      </w:r>
      <w:r>
        <w:rPr>
          <w:rFonts w:ascii="Times New Roman" w:hAnsi="Times New Roman" w:hint="eastAsia"/>
          <w:bCs/>
          <w:sz w:val="24"/>
          <w:szCs w:val="24"/>
        </w:rPr>
        <w:t>人，占公司总人数的</w:t>
      </w:r>
      <w:r>
        <w:rPr>
          <w:rFonts w:ascii="Times New Roman" w:hAnsi="Times New Roman" w:hint="eastAsia"/>
          <w:bCs/>
          <w:sz w:val="24"/>
          <w:szCs w:val="24"/>
        </w:rPr>
        <w:t>7.54%</w:t>
      </w:r>
      <w:r>
        <w:rPr>
          <w:rFonts w:ascii="Times New Roman" w:hAnsi="Times New Roman" w:hint="eastAsia"/>
          <w:bCs/>
          <w:sz w:val="24"/>
          <w:szCs w:val="24"/>
        </w:rPr>
        <w:t>，其中本科及以上学历</w:t>
      </w:r>
      <w:r>
        <w:rPr>
          <w:rFonts w:ascii="Times New Roman" w:hAnsi="Times New Roman" w:hint="eastAsia"/>
          <w:bCs/>
          <w:sz w:val="24"/>
          <w:szCs w:val="24"/>
        </w:rPr>
        <w:t>148</w:t>
      </w:r>
      <w:r>
        <w:rPr>
          <w:rFonts w:ascii="Times New Roman" w:hAnsi="Times New Roman" w:hint="eastAsia"/>
          <w:bCs/>
          <w:sz w:val="24"/>
          <w:szCs w:val="24"/>
        </w:rPr>
        <w:t>人。谢谢。</w:t>
      </w:r>
    </w:p>
    <w:p w14:paraId="65EA26D7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15.</w:t>
      </w:r>
      <w:r>
        <w:rPr>
          <w:rFonts w:ascii="Times New Roman" w:hAnsi="Times New Roman" w:hint="eastAsia"/>
          <w:bCs/>
          <w:sz w:val="24"/>
          <w:szCs w:val="24"/>
        </w:rPr>
        <w:t>公司下一步战略是什么？</w:t>
      </w:r>
    </w:p>
    <w:p w14:paraId="568C17A7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答：尊敬的投资者，您好。下一步，公司将围绕“双碳”目标，深耕现有产业，充分发挥资源、规模、区位、循环产业链、体制“五大优势”，做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强现有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产业，持续延伸新能源、新材料产业，推动能源结构转型，加快新型储能技术研究攻关，构建“源网荷储”能源体系；发展精细化工产品与新材料，实现产业链协同发展；推动氯碱化工产业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链实现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绿色化、</w:t>
      </w:r>
      <w:r>
        <w:rPr>
          <w:rFonts w:ascii="Times New Roman" w:hAnsi="Times New Roman" w:hint="eastAsia"/>
          <w:bCs/>
          <w:sz w:val="24"/>
          <w:szCs w:val="24"/>
        </w:rPr>
        <w:t>精细化、高端化、数字化、智能化转型升级。谢谢。</w:t>
      </w:r>
    </w:p>
    <w:p w14:paraId="20930ACC" w14:textId="652D12E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16.</w:t>
      </w:r>
      <w:r>
        <w:rPr>
          <w:rFonts w:ascii="Times New Roman" w:hAnsi="Times New Roman" w:hint="eastAsia"/>
          <w:bCs/>
          <w:sz w:val="24"/>
          <w:szCs w:val="24"/>
        </w:rPr>
        <w:t>现在很多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央企都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在搞重组，公司未来几年内有没有相关的想法或者计划？</w:t>
      </w:r>
    </w:p>
    <w:p w14:paraId="04AEB2C6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答：尊敬的投资者，您好。公司严格按照《上海证券交易所股票上市规则》及相关法律法规履行信息披露义务，目前不存在应披露而未披露的资产重组、并购、合并等重大事项。感谢您的关注。</w:t>
      </w:r>
    </w:p>
    <w:p w14:paraId="33CE2A27" w14:textId="0D3B2128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17.</w:t>
      </w:r>
      <w:r>
        <w:rPr>
          <w:rFonts w:ascii="Times New Roman" w:hAnsi="Times New Roman" w:hint="eastAsia"/>
          <w:bCs/>
          <w:sz w:val="24"/>
          <w:szCs w:val="24"/>
        </w:rPr>
        <w:t>北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元集团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在安全生产方面有哪些措施呢</w:t>
      </w:r>
      <w:r>
        <w:rPr>
          <w:rFonts w:ascii="Times New Roman" w:hAnsi="Times New Roman" w:hint="eastAsia"/>
          <w:bCs/>
          <w:sz w:val="24"/>
          <w:szCs w:val="24"/>
        </w:rPr>
        <w:t>?</w:t>
      </w:r>
    </w:p>
    <w:p w14:paraId="7155ACD4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lastRenderedPageBreak/>
        <w:t>答：尊敬的投资者，您好。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年，公司坚守安全生产底线，强化过程安全管理，编制了安全生产管控体系</w:t>
      </w:r>
      <w:r>
        <w:rPr>
          <w:rFonts w:ascii="Times New Roman" w:hAnsi="Times New Roman" w:hint="eastAsia"/>
          <w:bCs/>
          <w:sz w:val="24"/>
          <w:szCs w:val="24"/>
        </w:rPr>
        <w:t>18</w:t>
      </w:r>
      <w:r>
        <w:rPr>
          <w:rFonts w:ascii="Times New Roman" w:hAnsi="Times New Roman" w:hint="eastAsia"/>
          <w:bCs/>
          <w:sz w:val="24"/>
          <w:szCs w:val="24"/>
        </w:rPr>
        <w:t>个要素“四级文件”并将其融入日常工作，下发了安全生产管控体系管理手册、</w:t>
      </w:r>
      <w:r>
        <w:rPr>
          <w:rFonts w:ascii="Times New Roman" w:hAnsi="Times New Roman" w:hint="eastAsia"/>
          <w:bCs/>
          <w:sz w:val="24"/>
          <w:szCs w:val="24"/>
        </w:rPr>
        <w:t>68</w:t>
      </w:r>
      <w:r>
        <w:rPr>
          <w:rFonts w:ascii="Times New Roman" w:hAnsi="Times New Roman" w:hint="eastAsia"/>
          <w:bCs/>
          <w:sz w:val="24"/>
          <w:szCs w:val="24"/>
        </w:rPr>
        <w:t>项安全生产管理制度、</w:t>
      </w:r>
      <w:r>
        <w:rPr>
          <w:rFonts w:ascii="Times New Roman" w:hAnsi="Times New Roman" w:hint="eastAsia"/>
          <w:bCs/>
          <w:sz w:val="24"/>
          <w:szCs w:val="24"/>
        </w:rPr>
        <w:t>102</w:t>
      </w:r>
      <w:r>
        <w:rPr>
          <w:rFonts w:ascii="Times New Roman" w:hAnsi="Times New Roman" w:hint="eastAsia"/>
          <w:bCs/>
          <w:sz w:val="24"/>
          <w:szCs w:val="24"/>
        </w:rPr>
        <w:t>部指导书、</w:t>
      </w:r>
      <w:r>
        <w:rPr>
          <w:rFonts w:ascii="Times New Roman" w:hAnsi="Times New Roman" w:hint="eastAsia"/>
          <w:bCs/>
          <w:sz w:val="24"/>
          <w:szCs w:val="24"/>
        </w:rPr>
        <w:t>665</w:t>
      </w:r>
      <w:r>
        <w:rPr>
          <w:rFonts w:ascii="Times New Roman" w:hAnsi="Times New Roman" w:hint="eastAsia"/>
          <w:bCs/>
          <w:sz w:val="24"/>
          <w:szCs w:val="24"/>
        </w:rPr>
        <w:t>个表单，形成了安全管理“立体”新模式。同时，公司深入推进“五懂五会五能”建设工作，构建了“</w:t>
      </w:r>
      <w:r>
        <w:rPr>
          <w:rFonts w:ascii="Times New Roman" w:hAnsi="Times New Roman" w:hint="eastAsia"/>
          <w:bCs/>
          <w:sz w:val="24"/>
          <w:szCs w:val="24"/>
        </w:rPr>
        <w:t>5831</w:t>
      </w:r>
      <w:r>
        <w:rPr>
          <w:rFonts w:ascii="Times New Roman" w:hAnsi="Times New Roman" w:hint="eastAsia"/>
          <w:bCs/>
          <w:sz w:val="24"/>
          <w:szCs w:val="24"/>
        </w:rPr>
        <w:t>班组安全屋”管理模型，两个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班组获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评全国安全管理标准化一级班组，通过培养本质安全型员工有效提升了安全管理水平。谢谢。</w:t>
      </w:r>
    </w:p>
    <w:p w14:paraId="6E9228FE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18.</w:t>
      </w:r>
      <w:r>
        <w:rPr>
          <w:rFonts w:ascii="Times New Roman" w:hAnsi="Times New Roman" w:hint="eastAsia"/>
          <w:bCs/>
          <w:sz w:val="24"/>
          <w:szCs w:val="24"/>
        </w:rPr>
        <w:t>你们公司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年的主要经营业绩情况如何？</w:t>
      </w:r>
    </w:p>
    <w:p w14:paraId="0F6FC85F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年，北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元集团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实现营业收入</w:t>
      </w:r>
      <w:r>
        <w:rPr>
          <w:rFonts w:ascii="Times New Roman" w:hAnsi="Times New Roman" w:hint="eastAsia"/>
          <w:bCs/>
          <w:sz w:val="24"/>
          <w:szCs w:val="24"/>
        </w:rPr>
        <w:t>100.78</w:t>
      </w:r>
      <w:r>
        <w:rPr>
          <w:rFonts w:ascii="Times New Roman" w:hAnsi="Times New Roman" w:hint="eastAsia"/>
          <w:bCs/>
          <w:sz w:val="24"/>
          <w:szCs w:val="24"/>
        </w:rPr>
        <w:t>亿元，利润总额</w:t>
      </w:r>
      <w:r>
        <w:rPr>
          <w:rFonts w:ascii="Times New Roman" w:hAnsi="Times New Roman" w:hint="eastAsia"/>
          <w:bCs/>
          <w:sz w:val="24"/>
          <w:szCs w:val="24"/>
        </w:rPr>
        <w:t>3.31</w:t>
      </w:r>
      <w:r>
        <w:rPr>
          <w:rFonts w:ascii="Times New Roman" w:hAnsi="Times New Roman" w:hint="eastAsia"/>
          <w:bCs/>
          <w:sz w:val="24"/>
          <w:szCs w:val="24"/>
        </w:rPr>
        <w:t>亿元。归属于上市公司股东的净利润</w:t>
      </w:r>
      <w:r>
        <w:rPr>
          <w:rFonts w:ascii="Times New Roman" w:hAnsi="Times New Roman" w:hint="eastAsia"/>
          <w:bCs/>
          <w:sz w:val="24"/>
          <w:szCs w:val="24"/>
        </w:rPr>
        <w:t>2.31</w:t>
      </w:r>
      <w:r>
        <w:rPr>
          <w:rFonts w:ascii="Times New Roman" w:hAnsi="Times New Roman" w:hint="eastAsia"/>
          <w:bCs/>
          <w:sz w:val="24"/>
          <w:szCs w:val="24"/>
        </w:rPr>
        <w:t>亿元。谢谢。</w:t>
      </w:r>
    </w:p>
    <w:p w14:paraId="585CA843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19.</w:t>
      </w:r>
      <w:r>
        <w:rPr>
          <w:rFonts w:ascii="Times New Roman" w:hAnsi="Times New Roman" w:hint="eastAsia"/>
          <w:bCs/>
          <w:sz w:val="24"/>
          <w:szCs w:val="24"/>
        </w:rPr>
        <w:t>请介绍一下公司财务费用以及研发费用的变动情况。</w:t>
      </w:r>
    </w:p>
    <w:p w14:paraId="486321C5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</w:t>
      </w:r>
      <w:r>
        <w:rPr>
          <w:rFonts w:ascii="Times New Roman" w:hAnsi="Times New Roman" w:hint="eastAsia"/>
          <w:bCs/>
          <w:sz w:val="24"/>
          <w:szCs w:val="24"/>
        </w:rPr>
        <w:t>尊敬的投资者，您好。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年，公司发生财务费用</w:t>
      </w:r>
      <w:r>
        <w:rPr>
          <w:rFonts w:ascii="Times New Roman" w:hAnsi="Times New Roman" w:hint="eastAsia"/>
          <w:bCs/>
          <w:sz w:val="24"/>
          <w:szCs w:val="24"/>
        </w:rPr>
        <w:t>-1.24</w:t>
      </w:r>
      <w:r>
        <w:rPr>
          <w:rFonts w:ascii="Times New Roman" w:hAnsi="Times New Roman" w:hint="eastAsia"/>
          <w:bCs/>
          <w:sz w:val="24"/>
          <w:szCs w:val="24"/>
        </w:rPr>
        <w:t>亿元，主要为存量资金减少，影响利息收入降低所致；发生研发费用</w:t>
      </w:r>
      <w:r>
        <w:rPr>
          <w:rFonts w:ascii="Times New Roman" w:hAnsi="Times New Roman" w:hint="eastAsia"/>
          <w:bCs/>
          <w:sz w:val="24"/>
          <w:szCs w:val="24"/>
        </w:rPr>
        <w:t>1.31</w:t>
      </w:r>
      <w:r>
        <w:rPr>
          <w:rFonts w:ascii="Times New Roman" w:hAnsi="Times New Roman" w:hint="eastAsia"/>
          <w:bCs/>
          <w:sz w:val="24"/>
          <w:szCs w:val="24"/>
        </w:rPr>
        <w:t>亿元，较同期增加</w:t>
      </w:r>
      <w:r>
        <w:rPr>
          <w:rFonts w:ascii="Times New Roman" w:hAnsi="Times New Roman" w:hint="eastAsia"/>
          <w:bCs/>
          <w:sz w:val="24"/>
          <w:szCs w:val="24"/>
        </w:rPr>
        <w:t>76.51%</w:t>
      </w:r>
      <w:r>
        <w:rPr>
          <w:rFonts w:ascii="Times New Roman" w:hAnsi="Times New Roman" w:hint="eastAsia"/>
          <w:bCs/>
          <w:sz w:val="24"/>
          <w:szCs w:val="24"/>
        </w:rPr>
        <w:t>，主要是研发项目较同期增加所致。谢谢。</w:t>
      </w:r>
    </w:p>
    <w:p w14:paraId="1F5CF8B7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20.</w:t>
      </w:r>
      <w:r>
        <w:rPr>
          <w:rFonts w:ascii="Times New Roman" w:hAnsi="Times New Roman" w:hint="eastAsia"/>
          <w:bCs/>
          <w:sz w:val="24"/>
          <w:szCs w:val="24"/>
        </w:rPr>
        <w:t>公司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年营业收入和营业成本情况较往年有何变化？</w:t>
      </w:r>
    </w:p>
    <w:p w14:paraId="1C16465A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年，公司实现营业收入</w:t>
      </w:r>
      <w:r>
        <w:rPr>
          <w:rFonts w:ascii="Times New Roman" w:hAnsi="Times New Roman" w:hint="eastAsia"/>
          <w:bCs/>
          <w:sz w:val="24"/>
          <w:szCs w:val="24"/>
        </w:rPr>
        <w:t>100.78</w:t>
      </w:r>
      <w:r>
        <w:rPr>
          <w:rFonts w:ascii="Times New Roman" w:hAnsi="Times New Roman" w:hint="eastAsia"/>
          <w:bCs/>
          <w:sz w:val="24"/>
          <w:szCs w:val="24"/>
        </w:rPr>
        <w:t>亿元，较同期减少</w:t>
      </w:r>
      <w:r>
        <w:rPr>
          <w:rFonts w:ascii="Times New Roman" w:hAnsi="Times New Roman" w:hint="eastAsia"/>
          <w:bCs/>
          <w:sz w:val="24"/>
          <w:szCs w:val="24"/>
        </w:rPr>
        <w:t>8.10%</w:t>
      </w:r>
      <w:r>
        <w:rPr>
          <w:rFonts w:ascii="Times New Roman" w:hAnsi="Times New Roman" w:hint="eastAsia"/>
          <w:bCs/>
          <w:sz w:val="24"/>
          <w:szCs w:val="24"/>
        </w:rPr>
        <w:t>；发生营业成本</w:t>
      </w:r>
      <w:r>
        <w:rPr>
          <w:rFonts w:ascii="Times New Roman" w:hAnsi="Times New Roman" w:hint="eastAsia"/>
          <w:bCs/>
          <w:sz w:val="24"/>
          <w:szCs w:val="24"/>
        </w:rPr>
        <w:t>87.76</w:t>
      </w:r>
      <w:r>
        <w:rPr>
          <w:rFonts w:ascii="Times New Roman" w:hAnsi="Times New Roman" w:hint="eastAsia"/>
          <w:bCs/>
          <w:sz w:val="24"/>
          <w:szCs w:val="24"/>
        </w:rPr>
        <w:t>亿元，较同期减少</w:t>
      </w:r>
      <w:r>
        <w:rPr>
          <w:rFonts w:ascii="Times New Roman" w:hAnsi="Times New Roman" w:hint="eastAsia"/>
          <w:bCs/>
          <w:sz w:val="24"/>
          <w:szCs w:val="24"/>
        </w:rPr>
        <w:t>8.48%</w:t>
      </w:r>
      <w:r>
        <w:rPr>
          <w:rFonts w:ascii="Times New Roman" w:hAnsi="Times New Roman" w:hint="eastAsia"/>
          <w:bCs/>
          <w:sz w:val="24"/>
          <w:szCs w:val="24"/>
        </w:rPr>
        <w:t>。谢谢。</w:t>
      </w:r>
    </w:p>
    <w:p w14:paraId="39967B52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21.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数智化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是这两年比较热门的话题，公司在数智化转型方面有什么动作</w:t>
      </w:r>
      <w:r>
        <w:rPr>
          <w:rFonts w:ascii="Times New Roman" w:hAnsi="Times New Roman" w:hint="eastAsia"/>
          <w:bCs/>
          <w:sz w:val="24"/>
          <w:szCs w:val="24"/>
        </w:rPr>
        <w:t>?</w:t>
      </w:r>
    </w:p>
    <w:p w14:paraId="0CFFE2D8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年，公司始终将数字化思维融入核心业务和全局工作当中，优化智能制造标准体系，下发了安全生产、经营管理</w:t>
      </w:r>
      <w:r>
        <w:rPr>
          <w:rFonts w:ascii="Times New Roman" w:hAnsi="Times New Roman" w:hint="eastAsia"/>
          <w:bCs/>
          <w:sz w:val="24"/>
          <w:szCs w:val="24"/>
        </w:rPr>
        <w:t>2</w:t>
      </w:r>
      <w:r>
        <w:rPr>
          <w:rFonts w:ascii="Times New Roman" w:hAnsi="Times New Roman" w:hint="eastAsia"/>
          <w:bCs/>
          <w:sz w:val="24"/>
          <w:szCs w:val="24"/>
        </w:rPr>
        <w:t>类</w:t>
      </w:r>
      <w:r>
        <w:rPr>
          <w:rFonts w:ascii="Times New Roman" w:hAnsi="Times New Roman" w:hint="eastAsia"/>
          <w:bCs/>
          <w:sz w:val="24"/>
          <w:szCs w:val="24"/>
        </w:rPr>
        <w:t>4</w:t>
      </w:r>
      <w:r>
        <w:rPr>
          <w:rFonts w:ascii="Times New Roman" w:hAnsi="Times New Roman" w:hint="eastAsia"/>
          <w:bCs/>
          <w:sz w:val="24"/>
          <w:szCs w:val="24"/>
        </w:rPr>
        <w:t>册涵盖</w:t>
      </w:r>
      <w:r>
        <w:rPr>
          <w:rFonts w:ascii="Times New Roman" w:hAnsi="Times New Roman" w:hint="eastAsia"/>
          <w:bCs/>
          <w:sz w:val="24"/>
          <w:szCs w:val="24"/>
        </w:rPr>
        <w:t>39</w:t>
      </w:r>
      <w:r>
        <w:rPr>
          <w:rFonts w:ascii="Times New Roman" w:hAnsi="Times New Roman" w:hint="eastAsia"/>
          <w:bCs/>
          <w:sz w:val="24"/>
          <w:szCs w:val="24"/>
        </w:rPr>
        <w:t>个数智化应用系统的操作手册。全面完成工业互联网</w:t>
      </w:r>
      <w:r>
        <w:rPr>
          <w:rFonts w:ascii="Times New Roman" w:hAnsi="Times New Roman" w:hint="eastAsia"/>
          <w:bCs/>
          <w:sz w:val="24"/>
          <w:szCs w:val="24"/>
        </w:rPr>
        <w:t>+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危化安全生产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项目建设中双预防、重大危险源、智能巡检等</w:t>
      </w:r>
      <w:r>
        <w:rPr>
          <w:rFonts w:ascii="Times New Roman" w:hAnsi="Times New Roman" w:hint="eastAsia"/>
          <w:bCs/>
          <w:sz w:val="24"/>
          <w:szCs w:val="24"/>
        </w:rPr>
        <w:t>16</w:t>
      </w:r>
      <w:r>
        <w:rPr>
          <w:rFonts w:ascii="Times New Roman" w:hAnsi="Times New Roman" w:hint="eastAsia"/>
          <w:bCs/>
          <w:sz w:val="24"/>
          <w:szCs w:val="24"/>
        </w:rPr>
        <w:t>个子模块的上线运行，完成线上审批系统作业</w:t>
      </w:r>
      <w:r>
        <w:rPr>
          <w:rFonts w:ascii="Times New Roman" w:hAnsi="Times New Roman" w:hint="eastAsia"/>
          <w:bCs/>
          <w:sz w:val="24"/>
          <w:szCs w:val="24"/>
        </w:rPr>
        <w:t>11</w:t>
      </w:r>
      <w:r>
        <w:rPr>
          <w:rFonts w:ascii="Times New Roman" w:hAnsi="Times New Roman" w:hint="eastAsia"/>
          <w:bCs/>
          <w:sz w:val="24"/>
          <w:szCs w:val="24"/>
        </w:rPr>
        <w:t>万余次，发放</w:t>
      </w:r>
      <w:r>
        <w:rPr>
          <w:rFonts w:ascii="Times New Roman" w:hAnsi="Times New Roman" w:hint="eastAsia"/>
          <w:bCs/>
          <w:sz w:val="24"/>
          <w:szCs w:val="24"/>
        </w:rPr>
        <w:t>1405</w:t>
      </w:r>
      <w:r>
        <w:rPr>
          <w:rFonts w:ascii="Times New Roman" w:hAnsi="Times New Roman" w:hint="eastAsia"/>
          <w:bCs/>
          <w:sz w:val="24"/>
          <w:szCs w:val="24"/>
        </w:rPr>
        <w:t>台人员定位仪，建立</w:t>
      </w:r>
      <w:r>
        <w:rPr>
          <w:rFonts w:ascii="Times New Roman" w:hAnsi="Times New Roman" w:hint="eastAsia"/>
          <w:bCs/>
          <w:sz w:val="24"/>
          <w:szCs w:val="24"/>
        </w:rPr>
        <w:t>2979</w:t>
      </w:r>
      <w:r>
        <w:rPr>
          <w:rFonts w:ascii="Times New Roman" w:hAnsi="Times New Roman" w:hint="eastAsia"/>
          <w:bCs/>
          <w:sz w:val="24"/>
          <w:szCs w:val="24"/>
        </w:rPr>
        <w:t>个智能巡检点、</w:t>
      </w:r>
      <w:r>
        <w:rPr>
          <w:rFonts w:ascii="Times New Roman" w:hAnsi="Times New Roman" w:hint="eastAsia"/>
          <w:bCs/>
          <w:sz w:val="24"/>
          <w:szCs w:val="24"/>
        </w:rPr>
        <w:t>487</w:t>
      </w:r>
      <w:r>
        <w:rPr>
          <w:rFonts w:ascii="Times New Roman" w:hAnsi="Times New Roman" w:hint="eastAsia"/>
          <w:bCs/>
          <w:sz w:val="24"/>
          <w:szCs w:val="24"/>
        </w:rPr>
        <w:t>条巡检路线，构筑了安全风险隐患发现上报、风险预警、实时监控、整改落实的全流程管控。同时，公司建设了供应商协同平台，建立了新型供应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商管理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模式，拓宽了采购寻</w:t>
      </w:r>
      <w:r>
        <w:rPr>
          <w:rFonts w:ascii="Times New Roman" w:hAnsi="Times New Roman" w:hint="eastAsia"/>
          <w:bCs/>
          <w:sz w:val="24"/>
          <w:szCs w:val="24"/>
        </w:rPr>
        <w:t>源渠道，上线数字化商城平台，引入</w:t>
      </w:r>
      <w:r>
        <w:rPr>
          <w:rFonts w:ascii="Times New Roman" w:hAnsi="Times New Roman" w:hint="eastAsia"/>
          <w:bCs/>
          <w:sz w:val="24"/>
          <w:szCs w:val="24"/>
        </w:rPr>
        <w:t>15</w:t>
      </w:r>
      <w:r>
        <w:rPr>
          <w:rFonts w:ascii="Times New Roman" w:hAnsi="Times New Roman" w:hint="eastAsia"/>
          <w:bCs/>
          <w:sz w:val="24"/>
          <w:szCs w:val="24"/>
        </w:rPr>
        <w:t>类</w:t>
      </w:r>
      <w:r>
        <w:rPr>
          <w:rFonts w:ascii="Times New Roman" w:hAnsi="Times New Roman" w:hint="eastAsia"/>
          <w:bCs/>
          <w:sz w:val="24"/>
          <w:szCs w:val="24"/>
        </w:rPr>
        <w:t>607</w:t>
      </w:r>
      <w:r>
        <w:rPr>
          <w:rFonts w:ascii="Times New Roman" w:hAnsi="Times New Roman" w:hint="eastAsia"/>
          <w:bCs/>
          <w:sz w:val="24"/>
          <w:szCs w:val="24"/>
        </w:rPr>
        <w:t>个品种物资，完成</w:t>
      </w:r>
      <w:r>
        <w:rPr>
          <w:rFonts w:ascii="Times New Roman" w:hAnsi="Times New Roman" w:hint="eastAsia"/>
          <w:bCs/>
          <w:sz w:val="24"/>
          <w:szCs w:val="24"/>
        </w:rPr>
        <w:t>11</w:t>
      </w:r>
      <w:r>
        <w:rPr>
          <w:rFonts w:ascii="Times New Roman" w:hAnsi="Times New Roman" w:hint="eastAsia"/>
          <w:bCs/>
          <w:sz w:val="24"/>
          <w:szCs w:val="24"/>
        </w:rPr>
        <w:t>次采购，有效降低了采购成本。此外，公司还搭建了全面预算管理信息化平台、升级数字档案系统、</w:t>
      </w:r>
      <w:r>
        <w:rPr>
          <w:rFonts w:ascii="Times New Roman" w:hAnsi="Times New Roman" w:hint="eastAsia"/>
          <w:bCs/>
          <w:sz w:val="24"/>
          <w:szCs w:val="24"/>
        </w:rPr>
        <w:t>ERP</w:t>
      </w:r>
      <w:r>
        <w:rPr>
          <w:rFonts w:ascii="Times New Roman" w:hAnsi="Times New Roman" w:hint="eastAsia"/>
          <w:bCs/>
          <w:sz w:val="24"/>
          <w:szCs w:val="24"/>
        </w:rPr>
        <w:t>系统等，将业务流程固化到信息化系统中，实现了各业务的规范管理、协同高效。谢谢。</w:t>
      </w:r>
    </w:p>
    <w:p w14:paraId="72AE0275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22.</w:t>
      </w:r>
      <w:r>
        <w:rPr>
          <w:rFonts w:ascii="Times New Roman" w:hAnsi="Times New Roman" w:hint="eastAsia"/>
          <w:bCs/>
          <w:sz w:val="24"/>
          <w:szCs w:val="24"/>
        </w:rPr>
        <w:t>公司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募投项目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二次延期，怎么能保证本次延期后能顺利投产、达产？是</w:t>
      </w:r>
      <w:r>
        <w:rPr>
          <w:rFonts w:ascii="Times New Roman" w:hAnsi="Times New Roman" w:hint="eastAsia"/>
          <w:bCs/>
          <w:sz w:val="24"/>
          <w:szCs w:val="24"/>
        </w:rPr>
        <w:lastRenderedPageBreak/>
        <w:t>否会将项目落实到具体责任人？项目一直飘在天上不落地，又怎么能改变公司目前收入依赖单一的情况。</w:t>
      </w:r>
    </w:p>
    <w:p w14:paraId="462B3478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答：尊敬的投资者，您好。公司加强对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募投项目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市场和产品的考察、调研和实施，结合宏观经济、行业现状和企业实际情况，对</w:t>
      </w:r>
      <w:r>
        <w:rPr>
          <w:rFonts w:ascii="Times New Roman" w:hAnsi="Times New Roman" w:hint="eastAsia"/>
          <w:bCs/>
          <w:sz w:val="24"/>
          <w:szCs w:val="24"/>
        </w:rPr>
        <w:t>经济效益不确定的项目进行充分论证和谨慎决策，统筹推动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募投项目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建设与企业高质量发展规划，具体详情请关注公司公告。谢谢。</w:t>
      </w:r>
    </w:p>
    <w:p w14:paraId="1A1E767F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23.</w:t>
      </w:r>
      <w:r>
        <w:rPr>
          <w:rFonts w:ascii="Times New Roman" w:hAnsi="Times New Roman" w:hint="eastAsia"/>
          <w:bCs/>
          <w:sz w:val="24"/>
          <w:szCs w:val="24"/>
        </w:rPr>
        <w:t>请问公司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年境外收入情况？</w:t>
      </w:r>
    </w:p>
    <w:p w14:paraId="2EBA37A7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年，公司境外营业收入为</w:t>
      </w:r>
      <w:r>
        <w:rPr>
          <w:rFonts w:ascii="Times New Roman" w:hAnsi="Times New Roman" w:hint="eastAsia"/>
          <w:bCs/>
          <w:sz w:val="24"/>
          <w:szCs w:val="24"/>
        </w:rPr>
        <w:t>2.43</w:t>
      </w:r>
      <w:r>
        <w:rPr>
          <w:rFonts w:ascii="Times New Roman" w:hAnsi="Times New Roman" w:hint="eastAsia"/>
          <w:bCs/>
          <w:sz w:val="24"/>
          <w:szCs w:val="24"/>
        </w:rPr>
        <w:t>亿元，营业成本为</w:t>
      </w:r>
      <w:r>
        <w:rPr>
          <w:rFonts w:ascii="Times New Roman" w:hAnsi="Times New Roman" w:hint="eastAsia"/>
          <w:bCs/>
          <w:sz w:val="24"/>
          <w:szCs w:val="24"/>
        </w:rPr>
        <w:t>2.21</w:t>
      </w:r>
      <w:r>
        <w:rPr>
          <w:rFonts w:ascii="Times New Roman" w:hAnsi="Times New Roman" w:hint="eastAsia"/>
          <w:bCs/>
          <w:sz w:val="24"/>
          <w:szCs w:val="24"/>
        </w:rPr>
        <w:t>亿元，毛利率为</w:t>
      </w:r>
      <w:r>
        <w:rPr>
          <w:rFonts w:ascii="Times New Roman" w:hAnsi="Times New Roman" w:hint="eastAsia"/>
          <w:bCs/>
          <w:sz w:val="24"/>
          <w:szCs w:val="24"/>
        </w:rPr>
        <w:t>10.16%</w:t>
      </w:r>
      <w:r>
        <w:rPr>
          <w:rFonts w:ascii="Times New Roman" w:hAnsi="Times New Roman" w:hint="eastAsia"/>
          <w:bCs/>
          <w:sz w:val="24"/>
          <w:szCs w:val="24"/>
        </w:rPr>
        <w:t>。谢谢。</w:t>
      </w:r>
    </w:p>
    <w:p w14:paraId="299961DF" w14:textId="435FEBBC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24.</w:t>
      </w:r>
      <w:r>
        <w:rPr>
          <w:rFonts w:ascii="Times New Roman" w:hAnsi="Times New Roman" w:hint="eastAsia"/>
          <w:bCs/>
          <w:sz w:val="24"/>
          <w:szCs w:val="24"/>
        </w:rPr>
        <w:t>领导好，介绍一下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年的项目建设情况。</w:t>
      </w:r>
    </w:p>
    <w:p w14:paraId="1CE884C2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年，公司进一步明确基本建设、技术改造、生产维修等五大类项目精细管理程序，全面梳理建设项目“三同时”以及技改项目手续，高效完成了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年技改、科研和</w:t>
      </w:r>
      <w:r>
        <w:rPr>
          <w:rFonts w:ascii="Times New Roman" w:hAnsi="Times New Roman" w:hint="eastAsia"/>
          <w:bCs/>
          <w:sz w:val="24"/>
          <w:szCs w:val="24"/>
        </w:rPr>
        <w:t>生产维修等</w:t>
      </w:r>
      <w:r>
        <w:rPr>
          <w:rFonts w:ascii="Times New Roman" w:hAnsi="Times New Roman" w:hint="eastAsia"/>
          <w:bCs/>
          <w:sz w:val="24"/>
          <w:szCs w:val="24"/>
        </w:rPr>
        <w:t>900</w:t>
      </w:r>
      <w:r>
        <w:rPr>
          <w:rFonts w:ascii="Times New Roman" w:hAnsi="Times New Roman" w:hint="eastAsia"/>
          <w:bCs/>
          <w:sz w:val="24"/>
          <w:szCs w:val="24"/>
        </w:rPr>
        <w:t>余个项目的立项审批。此外，公司加大重点项目建设力度，全面完成</w:t>
      </w:r>
      <w:r>
        <w:rPr>
          <w:rFonts w:ascii="Times New Roman" w:hAnsi="Times New Roman" w:hint="eastAsia"/>
          <w:bCs/>
          <w:sz w:val="24"/>
          <w:szCs w:val="24"/>
        </w:rPr>
        <w:t>300</w:t>
      </w:r>
      <w:r>
        <w:rPr>
          <w:rFonts w:ascii="Times New Roman" w:hAnsi="Times New Roman" w:hint="eastAsia"/>
          <w:bCs/>
          <w:sz w:val="24"/>
          <w:szCs w:val="24"/>
        </w:rPr>
        <w:t>兆瓦光伏发电项目建设，制定了项目“进度表”和“任务图”，切实做到全方位、全时段、全过程管控，项目从开工到投运共计</w:t>
      </w:r>
      <w:r>
        <w:rPr>
          <w:rFonts w:ascii="Times New Roman" w:hAnsi="Times New Roman" w:hint="eastAsia"/>
          <w:bCs/>
          <w:sz w:val="24"/>
          <w:szCs w:val="24"/>
        </w:rPr>
        <w:t>133</w:t>
      </w:r>
      <w:r>
        <w:rPr>
          <w:rFonts w:ascii="Times New Roman" w:hAnsi="Times New Roman" w:hint="eastAsia"/>
          <w:bCs/>
          <w:sz w:val="24"/>
          <w:szCs w:val="24"/>
        </w:rPr>
        <w:t>天，创造了同规模项目建设用时最短纪录。谢谢。</w:t>
      </w:r>
    </w:p>
    <w:p w14:paraId="04A92CA2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25.</w:t>
      </w:r>
      <w:r>
        <w:rPr>
          <w:rFonts w:ascii="Times New Roman" w:hAnsi="Times New Roman" w:hint="eastAsia"/>
          <w:bCs/>
          <w:sz w:val="24"/>
          <w:szCs w:val="24"/>
        </w:rPr>
        <w:t>请介绍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年公司主要销售客户情况。</w:t>
      </w:r>
    </w:p>
    <w:p w14:paraId="42EC4B51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年，公司前五名客户销售额</w:t>
      </w:r>
      <w:r>
        <w:rPr>
          <w:rFonts w:ascii="Times New Roman" w:hAnsi="Times New Roman" w:hint="eastAsia"/>
          <w:bCs/>
          <w:sz w:val="24"/>
          <w:szCs w:val="24"/>
        </w:rPr>
        <w:t>271,966.68</w:t>
      </w:r>
      <w:r>
        <w:rPr>
          <w:rFonts w:ascii="Times New Roman" w:hAnsi="Times New Roman" w:hint="eastAsia"/>
          <w:bCs/>
          <w:sz w:val="24"/>
          <w:szCs w:val="24"/>
        </w:rPr>
        <w:t>万元，占年度销售总额</w:t>
      </w:r>
      <w:r>
        <w:rPr>
          <w:rFonts w:ascii="Times New Roman" w:hAnsi="Times New Roman" w:hint="eastAsia"/>
          <w:bCs/>
          <w:sz w:val="24"/>
          <w:szCs w:val="24"/>
        </w:rPr>
        <w:t>26.99%</w:t>
      </w:r>
      <w:r>
        <w:rPr>
          <w:rFonts w:ascii="Times New Roman" w:hAnsi="Times New Roman" w:hint="eastAsia"/>
          <w:bCs/>
          <w:sz w:val="24"/>
          <w:szCs w:val="24"/>
        </w:rPr>
        <w:t>。谢谢。</w:t>
      </w:r>
    </w:p>
    <w:p w14:paraId="781F8E8E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26.</w:t>
      </w:r>
      <w:r>
        <w:rPr>
          <w:rFonts w:ascii="Times New Roman" w:hAnsi="Times New Roman" w:hint="eastAsia"/>
          <w:bCs/>
          <w:sz w:val="24"/>
          <w:szCs w:val="24"/>
        </w:rPr>
        <w:t>北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元集团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去年在生产管理这块有什么优化举措吗？</w:t>
      </w:r>
    </w:p>
    <w:p w14:paraId="05A5DC34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答：尊敬的投资者，您好。公司以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稳增长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目标为引领，高</w:t>
      </w:r>
      <w:r>
        <w:rPr>
          <w:rFonts w:ascii="Times New Roman" w:hAnsi="Times New Roman" w:hint="eastAsia"/>
          <w:bCs/>
          <w:sz w:val="24"/>
          <w:szCs w:val="24"/>
        </w:rPr>
        <w:t>效安排生产组织工作，开展了“产量提升爬坡”“提质提产”等专项激励活动，成立了“生产系统稳定运行六西格玛攻关”小组，集中精力解决生产瓶颈问题，确定</w:t>
      </w:r>
      <w:r>
        <w:rPr>
          <w:rFonts w:ascii="Times New Roman" w:hAnsi="Times New Roman" w:hint="eastAsia"/>
          <w:bCs/>
          <w:sz w:val="24"/>
          <w:szCs w:val="24"/>
        </w:rPr>
        <w:t>23</w:t>
      </w:r>
      <w:r>
        <w:rPr>
          <w:rFonts w:ascii="Times New Roman" w:hAnsi="Times New Roman" w:hint="eastAsia"/>
          <w:bCs/>
          <w:sz w:val="24"/>
          <w:szCs w:val="24"/>
        </w:rPr>
        <w:t>项公司级消耗指标并强化管控措施，主产品单位能耗实现同比下降，单台聚合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釜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运行周期最高达</w:t>
      </w:r>
      <w:r>
        <w:rPr>
          <w:rFonts w:ascii="Times New Roman" w:hAnsi="Times New Roman" w:hint="eastAsia"/>
          <w:bCs/>
          <w:sz w:val="24"/>
          <w:szCs w:val="24"/>
        </w:rPr>
        <w:t>565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釜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，公司主产品产量完成奋斗目标，并再创新高。谢谢。</w:t>
      </w:r>
    </w:p>
    <w:p w14:paraId="620337FE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27.</w:t>
      </w:r>
      <w:r>
        <w:rPr>
          <w:rFonts w:ascii="Times New Roman" w:hAnsi="Times New Roman" w:hint="eastAsia"/>
          <w:bCs/>
          <w:sz w:val="24"/>
          <w:szCs w:val="24"/>
        </w:rPr>
        <w:t>公司领导能否介绍介绍现在全球聚氯乙烯、烧碱的市场格局</w:t>
      </w:r>
      <w:r>
        <w:rPr>
          <w:rFonts w:ascii="Times New Roman" w:hAnsi="Times New Roman" w:hint="eastAsia"/>
          <w:bCs/>
          <w:sz w:val="24"/>
          <w:szCs w:val="24"/>
        </w:rPr>
        <w:t>?</w:t>
      </w:r>
    </w:p>
    <w:p w14:paraId="10500308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答：</w:t>
      </w:r>
      <w:r>
        <w:rPr>
          <w:rFonts w:ascii="Times New Roman" w:hAnsi="Times New Roman" w:hint="eastAsia"/>
          <w:bCs/>
          <w:sz w:val="24"/>
          <w:szCs w:val="24"/>
        </w:rPr>
        <w:t>尊敬的投资者，您好。聚氯乙烯方面，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年全球</w:t>
      </w:r>
      <w:r>
        <w:rPr>
          <w:rFonts w:ascii="Times New Roman" w:hAnsi="Times New Roman" w:hint="eastAsia"/>
          <w:bCs/>
          <w:sz w:val="24"/>
          <w:szCs w:val="24"/>
        </w:rPr>
        <w:t>PVC</w:t>
      </w:r>
      <w:r>
        <w:rPr>
          <w:rFonts w:ascii="Times New Roman" w:hAnsi="Times New Roman" w:hint="eastAsia"/>
          <w:bCs/>
          <w:sz w:val="24"/>
          <w:szCs w:val="24"/>
        </w:rPr>
        <w:t>总产能</w:t>
      </w:r>
      <w:r>
        <w:rPr>
          <w:rFonts w:ascii="Times New Roman" w:hAnsi="Times New Roman" w:hint="eastAsia"/>
          <w:bCs/>
          <w:sz w:val="24"/>
          <w:szCs w:val="24"/>
        </w:rPr>
        <w:t>6252</w:t>
      </w:r>
      <w:r>
        <w:rPr>
          <w:rFonts w:ascii="Times New Roman" w:hAnsi="Times New Roman" w:hint="eastAsia"/>
          <w:bCs/>
          <w:sz w:val="24"/>
          <w:szCs w:val="24"/>
        </w:rPr>
        <w:t>万吨，相比上年增加</w:t>
      </w:r>
      <w:r>
        <w:rPr>
          <w:rFonts w:ascii="Times New Roman" w:hAnsi="Times New Roman" w:hint="eastAsia"/>
          <w:bCs/>
          <w:sz w:val="24"/>
          <w:szCs w:val="24"/>
        </w:rPr>
        <w:t>102</w:t>
      </w:r>
      <w:r>
        <w:rPr>
          <w:rFonts w:ascii="Times New Roman" w:hAnsi="Times New Roman" w:hint="eastAsia"/>
          <w:bCs/>
          <w:sz w:val="24"/>
          <w:szCs w:val="24"/>
        </w:rPr>
        <w:t>万吨，产能增速</w:t>
      </w:r>
      <w:r>
        <w:rPr>
          <w:rFonts w:ascii="Times New Roman" w:hAnsi="Times New Roman" w:hint="eastAsia"/>
          <w:bCs/>
          <w:sz w:val="24"/>
          <w:szCs w:val="24"/>
        </w:rPr>
        <w:t>1.6%</w:t>
      </w:r>
      <w:r>
        <w:rPr>
          <w:rFonts w:ascii="Times New Roman" w:hAnsi="Times New Roman" w:hint="eastAsia"/>
          <w:bCs/>
          <w:sz w:val="24"/>
          <w:szCs w:val="24"/>
        </w:rPr>
        <w:t>左右，总产量约</w:t>
      </w:r>
      <w:r>
        <w:rPr>
          <w:rFonts w:ascii="Times New Roman" w:hAnsi="Times New Roman" w:hint="eastAsia"/>
          <w:bCs/>
          <w:sz w:val="24"/>
          <w:szCs w:val="24"/>
        </w:rPr>
        <w:t>4720</w:t>
      </w:r>
      <w:r>
        <w:rPr>
          <w:rFonts w:ascii="Times New Roman" w:hAnsi="Times New Roman" w:hint="eastAsia"/>
          <w:bCs/>
          <w:sz w:val="24"/>
          <w:szCs w:val="24"/>
        </w:rPr>
        <w:t>万吨，产能增长主要来自东北亚及北美地区。目前全球</w:t>
      </w:r>
      <w:r>
        <w:rPr>
          <w:rFonts w:ascii="Times New Roman" w:hAnsi="Times New Roman" w:hint="eastAsia"/>
          <w:bCs/>
          <w:sz w:val="24"/>
          <w:szCs w:val="24"/>
        </w:rPr>
        <w:t>PVC</w:t>
      </w:r>
      <w:r>
        <w:rPr>
          <w:rFonts w:ascii="Times New Roman" w:hAnsi="Times New Roman" w:hint="eastAsia"/>
          <w:bCs/>
          <w:sz w:val="24"/>
          <w:szCs w:val="24"/>
        </w:rPr>
        <w:t>主要生产地依然集中在亚洲、</w:t>
      </w:r>
      <w:r>
        <w:rPr>
          <w:rFonts w:ascii="Times New Roman" w:hAnsi="Times New Roman" w:hint="eastAsia"/>
          <w:bCs/>
          <w:sz w:val="24"/>
          <w:szCs w:val="24"/>
        </w:rPr>
        <w:lastRenderedPageBreak/>
        <w:t>美洲和欧洲地区，需求主要集中在东北亚（主要是中国），东南亚、北美（主要是美国）以及欧洲西部。烧碱方面，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年，全球烧碱产能持续小幅增长态势，产能净增加</w:t>
      </w:r>
      <w:r>
        <w:rPr>
          <w:rFonts w:ascii="Times New Roman" w:hAnsi="Times New Roman" w:hint="eastAsia"/>
          <w:bCs/>
          <w:sz w:val="24"/>
          <w:szCs w:val="24"/>
        </w:rPr>
        <w:t>323</w:t>
      </w:r>
      <w:r>
        <w:rPr>
          <w:rFonts w:ascii="Times New Roman" w:hAnsi="Times New Roman" w:hint="eastAsia"/>
          <w:bCs/>
          <w:sz w:val="24"/>
          <w:szCs w:val="24"/>
        </w:rPr>
        <w:t>万吨，总产能</w:t>
      </w:r>
      <w:r>
        <w:rPr>
          <w:rFonts w:ascii="Times New Roman" w:hAnsi="Times New Roman" w:hint="eastAsia"/>
          <w:bCs/>
          <w:sz w:val="24"/>
          <w:szCs w:val="24"/>
        </w:rPr>
        <w:t>10648</w:t>
      </w:r>
      <w:r>
        <w:rPr>
          <w:rFonts w:ascii="Times New Roman" w:hAnsi="Times New Roman" w:hint="eastAsia"/>
          <w:bCs/>
          <w:sz w:val="24"/>
          <w:szCs w:val="24"/>
        </w:rPr>
        <w:t>万吨，总产量约</w:t>
      </w:r>
      <w:r>
        <w:rPr>
          <w:rFonts w:ascii="Times New Roman" w:hAnsi="Times New Roman" w:hint="eastAsia"/>
          <w:bCs/>
          <w:sz w:val="24"/>
          <w:szCs w:val="24"/>
        </w:rPr>
        <w:t>8480</w:t>
      </w:r>
      <w:r>
        <w:rPr>
          <w:rFonts w:ascii="Times New Roman" w:hAnsi="Times New Roman" w:hint="eastAsia"/>
          <w:bCs/>
          <w:sz w:val="24"/>
          <w:szCs w:val="24"/>
        </w:rPr>
        <w:t>万吨。其中，东北亚地区烧碱产销相对稳定，装置开工率处于相对较高水平。欧洲地区烧碱生产略有恢复</w:t>
      </w:r>
      <w:r>
        <w:rPr>
          <w:rFonts w:ascii="Times New Roman" w:hAnsi="Times New Roman" w:hint="eastAsia"/>
          <w:bCs/>
          <w:sz w:val="24"/>
          <w:szCs w:val="24"/>
        </w:rPr>
        <w:t>，装置开工率由</w:t>
      </w:r>
      <w:r>
        <w:rPr>
          <w:rFonts w:ascii="Times New Roman" w:hAnsi="Times New Roman" w:hint="eastAsia"/>
          <w:bCs/>
          <w:sz w:val="24"/>
          <w:szCs w:val="24"/>
        </w:rPr>
        <w:t>61%</w:t>
      </w:r>
      <w:r>
        <w:rPr>
          <w:rFonts w:ascii="Times New Roman" w:hAnsi="Times New Roman" w:hint="eastAsia"/>
          <w:bCs/>
          <w:sz w:val="24"/>
          <w:szCs w:val="24"/>
        </w:rPr>
        <w:t>提升至</w:t>
      </w:r>
      <w:r>
        <w:rPr>
          <w:rFonts w:ascii="Times New Roman" w:hAnsi="Times New Roman" w:hint="eastAsia"/>
          <w:bCs/>
          <w:sz w:val="24"/>
          <w:szCs w:val="24"/>
        </w:rPr>
        <w:t>64%</w:t>
      </w:r>
      <w:r>
        <w:rPr>
          <w:rFonts w:ascii="Times New Roman" w:hAnsi="Times New Roman" w:hint="eastAsia"/>
          <w:bCs/>
          <w:sz w:val="24"/>
          <w:szCs w:val="24"/>
        </w:rPr>
        <w:t>。以印度为主的南亚地区由于需求增速低于产能增速，当地烧碱装置开工负荷出现下滑，其他地区烧碱装置生产基本稳定。谢谢。</w:t>
      </w:r>
    </w:p>
    <w:p w14:paraId="22C92496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28.</w:t>
      </w:r>
      <w:r>
        <w:rPr>
          <w:rFonts w:ascii="Times New Roman" w:hAnsi="Times New Roman" w:hint="eastAsia"/>
          <w:bCs/>
          <w:sz w:val="24"/>
          <w:szCs w:val="24"/>
        </w:rPr>
        <w:t>公司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年降本增效工作开展如何</w:t>
      </w:r>
      <w:r>
        <w:rPr>
          <w:rFonts w:ascii="Times New Roman" w:hAnsi="Times New Roman" w:hint="eastAsia"/>
          <w:bCs/>
          <w:sz w:val="24"/>
          <w:szCs w:val="24"/>
        </w:rPr>
        <w:t>?</w:t>
      </w:r>
      <w:r>
        <w:rPr>
          <w:rFonts w:ascii="Times New Roman" w:hAnsi="Times New Roman" w:hint="eastAsia"/>
          <w:bCs/>
          <w:sz w:val="24"/>
          <w:szCs w:val="24"/>
        </w:rPr>
        <w:t>都做了哪些工作</w:t>
      </w:r>
      <w:r>
        <w:rPr>
          <w:rFonts w:ascii="Times New Roman" w:hAnsi="Times New Roman" w:hint="eastAsia"/>
          <w:bCs/>
          <w:sz w:val="24"/>
          <w:szCs w:val="24"/>
        </w:rPr>
        <w:t>?</w:t>
      </w:r>
    </w:p>
    <w:p w14:paraId="33FEAD25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公司以“增产增收、节约节支”为核心，深入开展“双增双节”专项工作，多点发力，严控非生产性支出，深挖经营潜力。一是紧盯主要原料市场变化，全面梳理各类原料价格，建立完善原料价格管控清单，强化内部协作，最大限度争取陕西区域电石、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锦界煤矿及陕煤集团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下属煤矿煤炭采购量，增加水泥</w:t>
      </w:r>
      <w:r>
        <w:rPr>
          <w:rFonts w:ascii="Times New Roman" w:hAnsi="Times New Roman" w:hint="eastAsia"/>
          <w:bCs/>
          <w:sz w:val="24"/>
          <w:szCs w:val="24"/>
        </w:rPr>
        <w:t>原料零元采购量和有偿处置量；二是持续引入竞争性供应商，全年实现了</w:t>
      </w:r>
      <w:r>
        <w:rPr>
          <w:rFonts w:ascii="Times New Roman" w:hAnsi="Times New Roman" w:hint="eastAsia"/>
          <w:bCs/>
          <w:sz w:val="24"/>
          <w:szCs w:val="24"/>
        </w:rPr>
        <w:t>10</w:t>
      </w:r>
      <w:r>
        <w:rPr>
          <w:rFonts w:ascii="Times New Roman" w:hAnsi="Times New Roman" w:hint="eastAsia"/>
          <w:bCs/>
          <w:sz w:val="24"/>
          <w:szCs w:val="24"/>
        </w:rPr>
        <w:t>类物资国产替代进口，有效降低了采购成本和供货风险。同时以市场需求为导向，巩固拓展适销对路的市场布局，扩展高附加值树脂销售规模，新开发</w:t>
      </w:r>
      <w:r>
        <w:rPr>
          <w:rFonts w:ascii="Times New Roman" w:hAnsi="Times New Roman" w:hint="eastAsia"/>
          <w:bCs/>
          <w:sz w:val="24"/>
          <w:szCs w:val="24"/>
        </w:rPr>
        <w:t>5</w:t>
      </w:r>
      <w:r>
        <w:rPr>
          <w:rFonts w:ascii="Times New Roman" w:hAnsi="Times New Roman" w:hint="eastAsia"/>
          <w:bCs/>
          <w:sz w:val="24"/>
          <w:szCs w:val="24"/>
        </w:rPr>
        <w:t>家液碱周边精细化工直销用户；三是抢抓阶段性、修复式产品价格反弹机遇期，打通烧碱交割程序，持续开展聚氯乙烯“委托</w:t>
      </w:r>
      <w:r>
        <w:rPr>
          <w:rFonts w:ascii="Times New Roman" w:hAnsi="Times New Roman" w:hint="eastAsia"/>
          <w:bCs/>
          <w:sz w:val="24"/>
          <w:szCs w:val="24"/>
        </w:rPr>
        <w:t>+</w:t>
      </w:r>
      <w:r>
        <w:rPr>
          <w:rFonts w:ascii="Times New Roman" w:hAnsi="Times New Roman" w:hint="eastAsia"/>
          <w:bCs/>
          <w:sz w:val="24"/>
          <w:szCs w:val="24"/>
        </w:rPr>
        <w:t>自主”套保模式，提高经营收益。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年创新性推行聚氯乙烯铁路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物流总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包业务，开辟了“铁海直达”运输新通道，全方位压降运输费用，节支创效。谢谢。</w:t>
      </w:r>
    </w:p>
    <w:p w14:paraId="4BFB5A68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29.</w:t>
      </w:r>
      <w:r>
        <w:rPr>
          <w:rFonts w:ascii="Times New Roman" w:hAnsi="Times New Roman" w:hint="eastAsia"/>
          <w:bCs/>
          <w:sz w:val="24"/>
          <w:szCs w:val="24"/>
        </w:rPr>
        <w:t>陕西恒源投资集团不断减持，虽说合理合法，请公司领</w:t>
      </w:r>
      <w:r>
        <w:rPr>
          <w:rFonts w:ascii="Times New Roman" w:hAnsi="Times New Roman" w:hint="eastAsia"/>
          <w:bCs/>
          <w:sz w:val="24"/>
          <w:szCs w:val="24"/>
        </w:rPr>
        <w:t>导解答一下，恒源投资集团与公司的关系，他们吃尽了公司二级市场的红利，不知道他们对公司有什么贡献或者帮助？</w:t>
      </w:r>
    </w:p>
    <w:p w14:paraId="662AFAEF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答：尊敬的投资者，您好。陕西恒源投资集团有限公司系公司第二大股东，恒源投资根据自身发展需要减持其所持有公司股份，不存在违规减持情形。谢谢。</w:t>
      </w:r>
    </w:p>
    <w:p w14:paraId="535F1F58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30.</w:t>
      </w:r>
      <w:r>
        <w:rPr>
          <w:rFonts w:ascii="Times New Roman" w:hAnsi="Times New Roman" w:hint="eastAsia"/>
          <w:bCs/>
          <w:sz w:val="24"/>
          <w:szCs w:val="24"/>
        </w:rPr>
        <w:t>请问公司的投资活动产生的现金流量净额是多少</w:t>
      </w:r>
      <w:r>
        <w:rPr>
          <w:rFonts w:ascii="Times New Roman" w:hAnsi="Times New Roman" w:hint="eastAsia"/>
          <w:bCs/>
          <w:sz w:val="24"/>
          <w:szCs w:val="24"/>
        </w:rPr>
        <w:t>?</w:t>
      </w:r>
    </w:p>
    <w:p w14:paraId="02759335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</w:t>
      </w:r>
      <w:r>
        <w:rPr>
          <w:rFonts w:ascii="Times New Roman" w:hAnsi="Times New Roman" w:hint="eastAsia"/>
          <w:bCs/>
          <w:sz w:val="24"/>
          <w:szCs w:val="24"/>
        </w:rPr>
        <w:t>2024</w:t>
      </w:r>
      <w:r>
        <w:rPr>
          <w:rFonts w:ascii="Times New Roman" w:hAnsi="Times New Roman" w:hint="eastAsia"/>
          <w:bCs/>
          <w:sz w:val="24"/>
          <w:szCs w:val="24"/>
        </w:rPr>
        <w:t>年，公司实现投资活动产生的现金流量净额</w:t>
      </w:r>
      <w:r>
        <w:rPr>
          <w:rFonts w:ascii="Times New Roman" w:hAnsi="Times New Roman" w:hint="eastAsia"/>
          <w:bCs/>
          <w:sz w:val="24"/>
          <w:szCs w:val="24"/>
        </w:rPr>
        <w:t>-7.13</w:t>
      </w:r>
      <w:r>
        <w:rPr>
          <w:rFonts w:ascii="Times New Roman" w:hAnsi="Times New Roman" w:hint="eastAsia"/>
          <w:bCs/>
          <w:sz w:val="24"/>
          <w:szCs w:val="24"/>
        </w:rPr>
        <w:t>亿元，上年同期数</w:t>
      </w:r>
      <w:r>
        <w:rPr>
          <w:rFonts w:ascii="Times New Roman" w:hAnsi="Times New Roman" w:hint="eastAsia"/>
          <w:bCs/>
          <w:sz w:val="24"/>
          <w:szCs w:val="24"/>
        </w:rPr>
        <w:t>-5.55</w:t>
      </w:r>
      <w:r>
        <w:rPr>
          <w:rFonts w:ascii="Times New Roman" w:hAnsi="Times New Roman" w:hint="eastAsia"/>
          <w:bCs/>
          <w:sz w:val="24"/>
          <w:szCs w:val="24"/>
        </w:rPr>
        <w:t>亿元。谢谢。</w:t>
      </w:r>
    </w:p>
    <w:p w14:paraId="1540CF9D" w14:textId="1952FC6B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31.</w:t>
      </w:r>
      <w:r>
        <w:rPr>
          <w:rFonts w:ascii="Times New Roman" w:hAnsi="Times New Roman" w:hint="eastAsia"/>
          <w:bCs/>
          <w:sz w:val="24"/>
          <w:szCs w:val="24"/>
        </w:rPr>
        <w:t>公司未来新的增长点在</w:t>
      </w:r>
      <w:r w:rsidR="00EB0412">
        <w:rPr>
          <w:rFonts w:ascii="Times New Roman" w:hAnsi="Times New Roman" w:hint="eastAsia"/>
          <w:bCs/>
          <w:sz w:val="24"/>
          <w:szCs w:val="24"/>
        </w:rPr>
        <w:t>哪</w:t>
      </w:r>
      <w:r>
        <w:rPr>
          <w:rFonts w:ascii="Times New Roman" w:hAnsi="Times New Roman" w:hint="eastAsia"/>
          <w:bCs/>
          <w:sz w:val="24"/>
          <w:szCs w:val="24"/>
        </w:rPr>
        <w:t>里？</w:t>
      </w:r>
    </w:p>
    <w:p w14:paraId="2CCBBF81" w14:textId="77777777" w:rsidR="00DF0F39" w:rsidRDefault="00815CC3">
      <w:pPr>
        <w:pStyle w:val="Style6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答：尊敬的投资者，您好。公司将抢抓氯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碱行业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高质量发展、打造新</w:t>
      </w:r>
      <w:r>
        <w:rPr>
          <w:rFonts w:ascii="Times New Roman" w:hAnsi="Times New Roman" w:hint="eastAsia"/>
          <w:bCs/>
          <w:sz w:val="24"/>
          <w:szCs w:val="24"/>
        </w:rPr>
        <w:t>质生产</w:t>
      </w:r>
      <w:r>
        <w:rPr>
          <w:rFonts w:ascii="Times New Roman" w:hAnsi="Times New Roman" w:hint="eastAsia"/>
          <w:bCs/>
          <w:sz w:val="24"/>
          <w:szCs w:val="24"/>
        </w:rPr>
        <w:lastRenderedPageBreak/>
        <w:t>力新机遇，深化拓展产品转型升级，加速聚氯乙烯树脂专用化、高端化和差异化发展，加强与高校和相关科研机构的深度合作，不断加大研发力度，提升聚氯乙烯树脂的定制化、专用化水平，持续增强产品在国内外市场的竞争力。谢谢。</w:t>
      </w:r>
    </w:p>
    <w:sectPr w:rsidR="00DF0F3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D0641" w14:textId="77777777" w:rsidR="00815CC3" w:rsidRDefault="00815CC3">
      <w:r>
        <w:separator/>
      </w:r>
    </w:p>
  </w:endnote>
  <w:endnote w:type="continuationSeparator" w:id="0">
    <w:p w14:paraId="18953B31" w14:textId="77777777" w:rsidR="00815CC3" w:rsidRDefault="0081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694382"/>
    </w:sdtPr>
    <w:sdtEndPr>
      <w:rPr>
        <w:rFonts w:asciiTheme="minorEastAsia" w:hAnsiTheme="minorEastAsia"/>
        <w:sz w:val="28"/>
        <w:szCs w:val="28"/>
      </w:rPr>
    </w:sdtEndPr>
    <w:sdtContent>
      <w:p w14:paraId="1F65A982" w14:textId="77777777" w:rsidR="00DF0F39" w:rsidRDefault="00815CC3">
        <w:pPr>
          <w:pStyle w:val="a3"/>
          <w:ind w:firstLineChars="200" w:firstLine="36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B0412" w:rsidRPr="00EB041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B0412"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073301"/>
    </w:sdtPr>
    <w:sdtEndPr>
      <w:rPr>
        <w:rFonts w:asciiTheme="minorEastAsia" w:hAnsiTheme="minorEastAsia"/>
        <w:sz w:val="28"/>
        <w:szCs w:val="28"/>
      </w:rPr>
    </w:sdtEndPr>
    <w:sdtContent>
      <w:p w14:paraId="0B42AF89" w14:textId="77777777" w:rsidR="00DF0F39" w:rsidRDefault="00815CC3">
        <w:pPr>
          <w:pStyle w:val="a3"/>
          <w:ind w:right="36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B0412" w:rsidRPr="00EB041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B0412">
          <w:rPr>
            <w:rFonts w:asciiTheme="minorEastAsia" w:hAnsiTheme="minorEastAsia"/>
            <w:noProof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A3719" w14:textId="77777777" w:rsidR="00815CC3" w:rsidRDefault="00815CC3">
      <w:r>
        <w:separator/>
      </w:r>
    </w:p>
  </w:footnote>
  <w:footnote w:type="continuationSeparator" w:id="0">
    <w:p w14:paraId="748F0BBF" w14:textId="77777777" w:rsidR="00815CC3" w:rsidRDefault="0081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TQyZjQyYjcyOTliYmI1MTBmY2UwN2ViYTVkNmUifQ=="/>
  </w:docVars>
  <w:rsids>
    <w:rsidRoot w:val="005400DC"/>
    <w:rsid w:val="00007974"/>
    <w:rsid w:val="000351C5"/>
    <w:rsid w:val="0005232F"/>
    <w:rsid w:val="00085C30"/>
    <w:rsid w:val="00094A4E"/>
    <w:rsid w:val="000B0215"/>
    <w:rsid w:val="000B7DAC"/>
    <w:rsid w:val="000C1F04"/>
    <w:rsid w:val="000C5A89"/>
    <w:rsid w:val="000D6FAC"/>
    <w:rsid w:val="00101809"/>
    <w:rsid w:val="00104B68"/>
    <w:rsid w:val="00104E3A"/>
    <w:rsid w:val="00106D0F"/>
    <w:rsid w:val="001117FF"/>
    <w:rsid w:val="00112177"/>
    <w:rsid w:val="001148A5"/>
    <w:rsid w:val="001260CE"/>
    <w:rsid w:val="00132789"/>
    <w:rsid w:val="00147AC3"/>
    <w:rsid w:val="0017053C"/>
    <w:rsid w:val="00173111"/>
    <w:rsid w:val="0017714A"/>
    <w:rsid w:val="00181D32"/>
    <w:rsid w:val="00186C37"/>
    <w:rsid w:val="00193565"/>
    <w:rsid w:val="001A0C1C"/>
    <w:rsid w:val="001A717E"/>
    <w:rsid w:val="001B3209"/>
    <w:rsid w:val="001B536D"/>
    <w:rsid w:val="001B6A0E"/>
    <w:rsid w:val="001F041A"/>
    <w:rsid w:val="001F3FE7"/>
    <w:rsid w:val="001F7378"/>
    <w:rsid w:val="00200764"/>
    <w:rsid w:val="00200808"/>
    <w:rsid w:val="00221309"/>
    <w:rsid w:val="00226041"/>
    <w:rsid w:val="00250221"/>
    <w:rsid w:val="00250AED"/>
    <w:rsid w:val="00264F7E"/>
    <w:rsid w:val="0028210B"/>
    <w:rsid w:val="002B641B"/>
    <w:rsid w:val="002D6AA7"/>
    <w:rsid w:val="002E6356"/>
    <w:rsid w:val="002F380C"/>
    <w:rsid w:val="002F46B8"/>
    <w:rsid w:val="002F6526"/>
    <w:rsid w:val="00312D51"/>
    <w:rsid w:val="00324CA1"/>
    <w:rsid w:val="003250BA"/>
    <w:rsid w:val="00332571"/>
    <w:rsid w:val="003417B6"/>
    <w:rsid w:val="00352C85"/>
    <w:rsid w:val="00365D97"/>
    <w:rsid w:val="0038200A"/>
    <w:rsid w:val="003913C0"/>
    <w:rsid w:val="003923EF"/>
    <w:rsid w:val="003A768A"/>
    <w:rsid w:val="003B175E"/>
    <w:rsid w:val="003B2355"/>
    <w:rsid w:val="003D2307"/>
    <w:rsid w:val="003E0AAF"/>
    <w:rsid w:val="003E3CCC"/>
    <w:rsid w:val="003E7D94"/>
    <w:rsid w:val="003F0208"/>
    <w:rsid w:val="00405638"/>
    <w:rsid w:val="00443F66"/>
    <w:rsid w:val="00466CD5"/>
    <w:rsid w:val="004A5E16"/>
    <w:rsid w:val="004B56AF"/>
    <w:rsid w:val="004C21A1"/>
    <w:rsid w:val="004C300E"/>
    <w:rsid w:val="004C3337"/>
    <w:rsid w:val="004C5E1B"/>
    <w:rsid w:val="004E253A"/>
    <w:rsid w:val="004F791F"/>
    <w:rsid w:val="00503232"/>
    <w:rsid w:val="00506D7D"/>
    <w:rsid w:val="00512DE3"/>
    <w:rsid w:val="00535746"/>
    <w:rsid w:val="005400DC"/>
    <w:rsid w:val="00544B63"/>
    <w:rsid w:val="00565494"/>
    <w:rsid w:val="00565976"/>
    <w:rsid w:val="005668E5"/>
    <w:rsid w:val="005733F4"/>
    <w:rsid w:val="005A1B05"/>
    <w:rsid w:val="005B234F"/>
    <w:rsid w:val="005B3069"/>
    <w:rsid w:val="005B5CA3"/>
    <w:rsid w:val="005D46D6"/>
    <w:rsid w:val="005E3A0A"/>
    <w:rsid w:val="005E3D8C"/>
    <w:rsid w:val="005F0443"/>
    <w:rsid w:val="0060200E"/>
    <w:rsid w:val="00636E57"/>
    <w:rsid w:val="00650D0F"/>
    <w:rsid w:val="00691DE2"/>
    <w:rsid w:val="006B36F2"/>
    <w:rsid w:val="006C2F02"/>
    <w:rsid w:val="006D7640"/>
    <w:rsid w:val="006E5762"/>
    <w:rsid w:val="006E61B9"/>
    <w:rsid w:val="006E7BD3"/>
    <w:rsid w:val="00721A26"/>
    <w:rsid w:val="00741C64"/>
    <w:rsid w:val="00743FF0"/>
    <w:rsid w:val="00745C2F"/>
    <w:rsid w:val="00752A09"/>
    <w:rsid w:val="00761345"/>
    <w:rsid w:val="00763799"/>
    <w:rsid w:val="0078152F"/>
    <w:rsid w:val="007A12D9"/>
    <w:rsid w:val="007C35CB"/>
    <w:rsid w:val="007C4BE6"/>
    <w:rsid w:val="007C6A7C"/>
    <w:rsid w:val="00801210"/>
    <w:rsid w:val="00815CC3"/>
    <w:rsid w:val="00821D2D"/>
    <w:rsid w:val="00824A6C"/>
    <w:rsid w:val="00826BA3"/>
    <w:rsid w:val="008331F0"/>
    <w:rsid w:val="00842C1D"/>
    <w:rsid w:val="008441DC"/>
    <w:rsid w:val="008538D9"/>
    <w:rsid w:val="00864BEE"/>
    <w:rsid w:val="00866B96"/>
    <w:rsid w:val="0089031B"/>
    <w:rsid w:val="00891704"/>
    <w:rsid w:val="00892BB0"/>
    <w:rsid w:val="008946D2"/>
    <w:rsid w:val="008B0217"/>
    <w:rsid w:val="008B19E1"/>
    <w:rsid w:val="008B575C"/>
    <w:rsid w:val="0090288F"/>
    <w:rsid w:val="009104A4"/>
    <w:rsid w:val="0091175C"/>
    <w:rsid w:val="0093412C"/>
    <w:rsid w:val="00947124"/>
    <w:rsid w:val="009573BC"/>
    <w:rsid w:val="0098485D"/>
    <w:rsid w:val="0098754A"/>
    <w:rsid w:val="009E09AA"/>
    <w:rsid w:val="009E750A"/>
    <w:rsid w:val="009F0CB2"/>
    <w:rsid w:val="009F1254"/>
    <w:rsid w:val="00A1140C"/>
    <w:rsid w:val="00A120FB"/>
    <w:rsid w:val="00A22778"/>
    <w:rsid w:val="00A3554E"/>
    <w:rsid w:val="00A55461"/>
    <w:rsid w:val="00A730E5"/>
    <w:rsid w:val="00A75EEC"/>
    <w:rsid w:val="00A76D80"/>
    <w:rsid w:val="00A8063B"/>
    <w:rsid w:val="00A8118C"/>
    <w:rsid w:val="00A8246B"/>
    <w:rsid w:val="00A95624"/>
    <w:rsid w:val="00AD795F"/>
    <w:rsid w:val="00AE77BF"/>
    <w:rsid w:val="00AF2803"/>
    <w:rsid w:val="00B17DAC"/>
    <w:rsid w:val="00B31FBB"/>
    <w:rsid w:val="00B42898"/>
    <w:rsid w:val="00B54609"/>
    <w:rsid w:val="00B70E9B"/>
    <w:rsid w:val="00B80187"/>
    <w:rsid w:val="00BB3CF1"/>
    <w:rsid w:val="00BD6C16"/>
    <w:rsid w:val="00BF189D"/>
    <w:rsid w:val="00C12C88"/>
    <w:rsid w:val="00C15F9A"/>
    <w:rsid w:val="00C236B1"/>
    <w:rsid w:val="00C31344"/>
    <w:rsid w:val="00C326F1"/>
    <w:rsid w:val="00C34C5C"/>
    <w:rsid w:val="00C35863"/>
    <w:rsid w:val="00C43501"/>
    <w:rsid w:val="00C62366"/>
    <w:rsid w:val="00C84005"/>
    <w:rsid w:val="00C86D72"/>
    <w:rsid w:val="00CA06D6"/>
    <w:rsid w:val="00CC0E9D"/>
    <w:rsid w:val="00CC2453"/>
    <w:rsid w:val="00CC7EDB"/>
    <w:rsid w:val="00CD16E6"/>
    <w:rsid w:val="00CE1F4F"/>
    <w:rsid w:val="00D03D34"/>
    <w:rsid w:val="00D35B91"/>
    <w:rsid w:val="00D4412F"/>
    <w:rsid w:val="00D44C19"/>
    <w:rsid w:val="00D65A35"/>
    <w:rsid w:val="00D76667"/>
    <w:rsid w:val="00D8452E"/>
    <w:rsid w:val="00D93A6C"/>
    <w:rsid w:val="00D93FCF"/>
    <w:rsid w:val="00D95387"/>
    <w:rsid w:val="00DA4177"/>
    <w:rsid w:val="00DB2FC6"/>
    <w:rsid w:val="00DC1EFD"/>
    <w:rsid w:val="00DD2921"/>
    <w:rsid w:val="00DE5044"/>
    <w:rsid w:val="00DE7783"/>
    <w:rsid w:val="00DF0F39"/>
    <w:rsid w:val="00DF331B"/>
    <w:rsid w:val="00DF7A61"/>
    <w:rsid w:val="00E06603"/>
    <w:rsid w:val="00E20061"/>
    <w:rsid w:val="00E231FB"/>
    <w:rsid w:val="00E36667"/>
    <w:rsid w:val="00E75E9A"/>
    <w:rsid w:val="00E82554"/>
    <w:rsid w:val="00E8286C"/>
    <w:rsid w:val="00E919BE"/>
    <w:rsid w:val="00E92A75"/>
    <w:rsid w:val="00EB0412"/>
    <w:rsid w:val="00EB2E7D"/>
    <w:rsid w:val="00EC08B2"/>
    <w:rsid w:val="00EC7CA8"/>
    <w:rsid w:val="00ED72E5"/>
    <w:rsid w:val="00EE7BCC"/>
    <w:rsid w:val="00EF08CC"/>
    <w:rsid w:val="00F04BAA"/>
    <w:rsid w:val="00F10D5E"/>
    <w:rsid w:val="00F11AA2"/>
    <w:rsid w:val="00F31356"/>
    <w:rsid w:val="00F434F4"/>
    <w:rsid w:val="00F67CA1"/>
    <w:rsid w:val="00F9617A"/>
    <w:rsid w:val="00FA0417"/>
    <w:rsid w:val="00FB2FC7"/>
    <w:rsid w:val="00FC24F1"/>
    <w:rsid w:val="00FD2FE6"/>
    <w:rsid w:val="12AB3655"/>
    <w:rsid w:val="13E009F4"/>
    <w:rsid w:val="210068D6"/>
    <w:rsid w:val="21DC2456"/>
    <w:rsid w:val="27C8706A"/>
    <w:rsid w:val="2DFB59E3"/>
    <w:rsid w:val="31CB78BA"/>
    <w:rsid w:val="37F459E3"/>
    <w:rsid w:val="48781B56"/>
    <w:rsid w:val="778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053C-CC4B-4831-8CA8-08BA5FB6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956</Words>
  <Characters>5453</Characters>
  <Application>Microsoft Office Word</Application>
  <DocSecurity>0</DocSecurity>
  <Lines>45</Lines>
  <Paragraphs>12</Paragraphs>
  <ScaleCrop>false</ScaleCrop>
  <Company>Microsoft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刘泽江</cp:lastModifiedBy>
  <cp:revision>71</cp:revision>
  <dcterms:created xsi:type="dcterms:W3CDTF">2022-04-28T06:09:00Z</dcterms:created>
  <dcterms:modified xsi:type="dcterms:W3CDTF">2025-06-10T01:26:00Z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B87AA6FF65DD42E7B3B99EDDAEC25FF5_13</vt:lpwstr>
  </property>
  <property fmtid="{D5CDD505-2E9C-101B-9397-08002B2CF9AE}" pid="4" name="KSOTemplateDocerSaveRecord">
    <vt:lpwstr>eyJoZGlkIjoiYmY0NmFjMzYwYmUxZmQ1ZDc4MzRmZWI1MmQ3ZTU4MjIifQ==</vt:lpwstr>
  </property>
</Properties>
</file>