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97" w:rsidRPr="004D0F81" w:rsidRDefault="004B4997" w:rsidP="004B4997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4D0F81">
        <w:rPr>
          <w:rFonts w:ascii="黑体" w:eastAsia="黑体" w:hAnsi="黑体" w:hint="eastAsia"/>
          <w:b/>
          <w:color w:val="FF0000"/>
          <w:sz w:val="32"/>
          <w:szCs w:val="32"/>
        </w:rPr>
        <w:t>重庆百货大楼股份有限公司</w:t>
      </w:r>
    </w:p>
    <w:p w:rsidR="004B4997" w:rsidRPr="004D0F81" w:rsidRDefault="004B4997" w:rsidP="004B4997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4D0F81">
        <w:rPr>
          <w:rFonts w:ascii="黑体" w:eastAsia="黑体" w:hAnsi="黑体" w:hint="eastAsia"/>
          <w:b/>
          <w:color w:val="FF0000"/>
          <w:sz w:val="32"/>
          <w:szCs w:val="32"/>
        </w:rPr>
        <w:t>关于</w:t>
      </w:r>
      <w:r w:rsidR="00DD2D2A" w:rsidRPr="004D0F81">
        <w:rPr>
          <w:rFonts w:ascii="黑体" w:eastAsia="黑体" w:hAnsi="黑体"/>
          <w:b/>
          <w:color w:val="FF0000"/>
          <w:sz w:val="32"/>
          <w:szCs w:val="32"/>
        </w:rPr>
        <w:t>202</w:t>
      </w:r>
      <w:r w:rsidR="004C6865">
        <w:rPr>
          <w:rFonts w:ascii="黑体" w:eastAsia="黑体" w:hAnsi="黑体"/>
          <w:b/>
          <w:color w:val="FF0000"/>
          <w:sz w:val="32"/>
          <w:szCs w:val="32"/>
        </w:rPr>
        <w:t>4</w:t>
      </w:r>
      <w:r w:rsidRPr="004D0F81">
        <w:rPr>
          <w:rFonts w:ascii="黑体" w:eastAsia="黑体" w:hAnsi="黑体" w:hint="eastAsia"/>
          <w:b/>
          <w:color w:val="FF0000"/>
          <w:sz w:val="32"/>
          <w:szCs w:val="32"/>
        </w:rPr>
        <w:t>年度业绩说明会召开情况的会议记录</w:t>
      </w:r>
    </w:p>
    <w:p w:rsidR="004B4997" w:rsidRPr="004D0F81" w:rsidRDefault="004B4997" w:rsidP="004D0F8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B4997" w:rsidRPr="004D0F81" w:rsidRDefault="004B4997" w:rsidP="004D0F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sz w:val="28"/>
          <w:szCs w:val="28"/>
        </w:rPr>
        <w:t>重庆百货大楼股份有限公司（以下简称“公司”）</w:t>
      </w:r>
      <w:r w:rsidR="00DD2D2A" w:rsidRPr="004D0F81">
        <w:rPr>
          <w:rFonts w:ascii="仿宋" w:eastAsia="仿宋" w:hAnsi="仿宋" w:hint="eastAsia"/>
          <w:sz w:val="28"/>
          <w:szCs w:val="28"/>
        </w:rPr>
        <w:t>于</w:t>
      </w:r>
      <w:r w:rsidR="00DD2D2A" w:rsidRPr="004D0F81">
        <w:rPr>
          <w:rFonts w:ascii="仿宋" w:eastAsia="仿宋" w:hAnsi="仿宋"/>
          <w:sz w:val="28"/>
          <w:szCs w:val="28"/>
        </w:rPr>
        <w:t>202</w:t>
      </w:r>
      <w:r w:rsidR="002D6446">
        <w:rPr>
          <w:rFonts w:ascii="仿宋" w:eastAsia="仿宋" w:hAnsi="仿宋"/>
          <w:sz w:val="28"/>
          <w:szCs w:val="28"/>
        </w:rPr>
        <w:t>5</w:t>
      </w:r>
      <w:r w:rsidR="00DD2D2A" w:rsidRPr="004D0F81">
        <w:rPr>
          <w:rFonts w:ascii="仿宋" w:eastAsia="仿宋" w:hAnsi="仿宋" w:hint="eastAsia"/>
          <w:sz w:val="28"/>
          <w:szCs w:val="28"/>
        </w:rPr>
        <w:t>年</w:t>
      </w:r>
      <w:r w:rsidR="002D6446">
        <w:rPr>
          <w:rFonts w:ascii="仿宋" w:eastAsia="仿宋" w:hAnsi="仿宋"/>
          <w:sz w:val="28"/>
          <w:szCs w:val="28"/>
        </w:rPr>
        <w:t>6</w:t>
      </w:r>
      <w:r w:rsidR="00DD2D2A" w:rsidRPr="004D0F81">
        <w:rPr>
          <w:rFonts w:ascii="仿宋" w:eastAsia="仿宋" w:hAnsi="仿宋" w:hint="eastAsia"/>
          <w:sz w:val="28"/>
          <w:szCs w:val="28"/>
        </w:rPr>
        <w:t>月</w:t>
      </w:r>
      <w:r w:rsidR="002D6446">
        <w:rPr>
          <w:rFonts w:ascii="仿宋" w:eastAsia="仿宋" w:hAnsi="仿宋"/>
          <w:sz w:val="28"/>
          <w:szCs w:val="28"/>
        </w:rPr>
        <w:t>11</w:t>
      </w:r>
      <w:r w:rsidR="00DD2D2A" w:rsidRPr="004D0F81">
        <w:rPr>
          <w:rFonts w:ascii="仿宋" w:eastAsia="仿宋" w:hAnsi="仿宋" w:hint="eastAsia"/>
          <w:sz w:val="28"/>
          <w:szCs w:val="28"/>
        </w:rPr>
        <w:t>日在上海证券交易所上</w:t>
      </w:r>
      <w:proofErr w:type="gramStart"/>
      <w:r w:rsidR="00DD2D2A" w:rsidRPr="004D0F81">
        <w:rPr>
          <w:rFonts w:ascii="仿宋" w:eastAsia="仿宋" w:hAnsi="仿宋" w:hint="eastAsia"/>
          <w:sz w:val="28"/>
          <w:szCs w:val="28"/>
        </w:rPr>
        <w:t>证路演中心</w:t>
      </w:r>
      <w:proofErr w:type="gramEnd"/>
      <w:r w:rsidR="00DD2D2A" w:rsidRPr="004D0F81">
        <w:rPr>
          <w:rFonts w:ascii="仿宋" w:eastAsia="仿宋" w:hAnsi="仿宋" w:hint="eastAsia"/>
          <w:sz w:val="28"/>
          <w:szCs w:val="28"/>
        </w:rPr>
        <w:t>召开</w:t>
      </w:r>
      <w:r w:rsidR="00DD2D2A" w:rsidRPr="004D0F81">
        <w:rPr>
          <w:rFonts w:ascii="仿宋" w:eastAsia="仿宋" w:hAnsi="仿宋"/>
          <w:sz w:val="28"/>
          <w:szCs w:val="28"/>
        </w:rPr>
        <w:t>202</w:t>
      </w:r>
      <w:r w:rsidR="004C6865">
        <w:rPr>
          <w:rFonts w:ascii="仿宋" w:eastAsia="仿宋" w:hAnsi="仿宋"/>
          <w:sz w:val="28"/>
          <w:szCs w:val="28"/>
        </w:rPr>
        <w:t>4</w:t>
      </w:r>
      <w:r w:rsidR="00DD2D2A" w:rsidRPr="004D0F81">
        <w:rPr>
          <w:rFonts w:ascii="仿宋" w:eastAsia="仿宋" w:hAnsi="仿宋" w:hint="eastAsia"/>
          <w:sz w:val="28"/>
          <w:szCs w:val="28"/>
        </w:rPr>
        <w:t>年度业绩说明会（以下简称“本次说明会”）。本次说明会以</w:t>
      </w:r>
      <w:r w:rsidR="00474517" w:rsidRPr="00474517">
        <w:rPr>
          <w:rFonts w:ascii="仿宋" w:eastAsia="仿宋" w:hAnsi="仿宋" w:hint="eastAsia"/>
          <w:sz w:val="28"/>
          <w:szCs w:val="28"/>
        </w:rPr>
        <w:t>视频录播和网络互动</w:t>
      </w:r>
      <w:r w:rsidR="00DD2D2A" w:rsidRPr="004D0F81">
        <w:rPr>
          <w:rFonts w:ascii="仿宋" w:eastAsia="仿宋" w:hAnsi="仿宋" w:hint="eastAsia"/>
          <w:sz w:val="28"/>
          <w:szCs w:val="28"/>
        </w:rPr>
        <w:t>的方式召开。公司就投资者关心的</w:t>
      </w:r>
      <w:r w:rsidR="00474517" w:rsidRPr="00474517">
        <w:rPr>
          <w:rFonts w:ascii="仿宋" w:eastAsia="仿宋" w:hAnsi="仿宋" w:hint="eastAsia"/>
          <w:sz w:val="28"/>
          <w:szCs w:val="28"/>
        </w:rPr>
        <w:t>2024年度经营成果、财务状况</w:t>
      </w:r>
      <w:r w:rsidR="00D504B5" w:rsidRPr="00D504B5">
        <w:rPr>
          <w:rFonts w:ascii="仿宋" w:eastAsia="仿宋" w:hAnsi="仿宋" w:hint="eastAsia"/>
          <w:sz w:val="28"/>
          <w:szCs w:val="28"/>
        </w:rPr>
        <w:t>的具体情况与投资者进行互动交流和沟通</w:t>
      </w:r>
      <w:r w:rsidR="00DD2D2A" w:rsidRPr="004D0F81">
        <w:rPr>
          <w:rFonts w:ascii="仿宋" w:eastAsia="仿宋" w:hAnsi="仿宋" w:hint="eastAsia"/>
          <w:sz w:val="28"/>
          <w:szCs w:val="28"/>
        </w:rPr>
        <w:t>，</w:t>
      </w:r>
      <w:r w:rsidR="00D504B5" w:rsidRPr="00D504B5">
        <w:rPr>
          <w:rFonts w:ascii="仿宋" w:eastAsia="仿宋" w:hAnsi="仿宋" w:hint="eastAsia"/>
          <w:sz w:val="28"/>
          <w:szCs w:val="28"/>
        </w:rPr>
        <w:t>在信息披露允许的范围内就投资者普遍关注的问题进行回</w:t>
      </w:r>
      <w:r w:rsidR="009B094C">
        <w:rPr>
          <w:rFonts w:ascii="仿宋" w:eastAsia="仿宋" w:hAnsi="仿宋" w:hint="eastAsia"/>
          <w:sz w:val="28"/>
          <w:szCs w:val="28"/>
        </w:rPr>
        <w:t>复</w:t>
      </w:r>
      <w:r w:rsidR="00DD2D2A" w:rsidRPr="004D0F81">
        <w:rPr>
          <w:rFonts w:ascii="仿宋" w:eastAsia="仿宋" w:hAnsi="仿宋" w:hint="eastAsia"/>
          <w:sz w:val="28"/>
          <w:szCs w:val="28"/>
        </w:rPr>
        <w:t>。现将本次说明会相关情况记录如下：</w:t>
      </w:r>
    </w:p>
    <w:p w:rsidR="00DD2D2A" w:rsidRPr="004D0F81" w:rsidRDefault="00DD2D2A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一、本次说明会召开情况</w:t>
      </w:r>
    </w:p>
    <w:p w:rsidR="00DD2D2A" w:rsidRPr="004D0F81" w:rsidRDefault="00DD2D2A" w:rsidP="004D0F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/>
          <w:sz w:val="28"/>
          <w:szCs w:val="28"/>
        </w:rPr>
        <w:t>202</w:t>
      </w:r>
      <w:r w:rsidR="00474517">
        <w:rPr>
          <w:rFonts w:ascii="仿宋" w:eastAsia="仿宋" w:hAnsi="仿宋"/>
          <w:sz w:val="28"/>
          <w:szCs w:val="28"/>
        </w:rPr>
        <w:t>5</w:t>
      </w:r>
      <w:r w:rsidRPr="004D0F81">
        <w:rPr>
          <w:rFonts w:ascii="仿宋" w:eastAsia="仿宋" w:hAnsi="仿宋" w:hint="eastAsia"/>
          <w:sz w:val="28"/>
          <w:szCs w:val="28"/>
        </w:rPr>
        <w:t>年</w:t>
      </w:r>
      <w:r w:rsidR="00474517">
        <w:rPr>
          <w:rFonts w:ascii="仿宋" w:eastAsia="仿宋" w:hAnsi="仿宋"/>
          <w:sz w:val="28"/>
          <w:szCs w:val="28"/>
        </w:rPr>
        <w:t>6</w:t>
      </w:r>
      <w:r w:rsidRPr="004D0F81">
        <w:rPr>
          <w:rFonts w:ascii="仿宋" w:eastAsia="仿宋" w:hAnsi="仿宋" w:hint="eastAsia"/>
          <w:sz w:val="28"/>
          <w:szCs w:val="28"/>
        </w:rPr>
        <w:t>月</w:t>
      </w:r>
      <w:r w:rsidR="00474517">
        <w:rPr>
          <w:rFonts w:ascii="仿宋" w:eastAsia="仿宋" w:hAnsi="仿宋"/>
          <w:sz w:val="28"/>
          <w:szCs w:val="28"/>
        </w:rPr>
        <w:t>4</w:t>
      </w:r>
      <w:r w:rsidRPr="004D0F81">
        <w:rPr>
          <w:rFonts w:ascii="仿宋" w:eastAsia="仿宋" w:hAnsi="仿宋" w:hint="eastAsia"/>
          <w:sz w:val="28"/>
          <w:szCs w:val="28"/>
        </w:rPr>
        <w:t>日，公司披露了《</w:t>
      </w:r>
      <w:r w:rsidR="00474517" w:rsidRPr="00474517">
        <w:rPr>
          <w:rFonts w:ascii="仿宋" w:eastAsia="仿宋" w:hAnsi="仿宋" w:hint="eastAsia"/>
          <w:sz w:val="28"/>
          <w:szCs w:val="28"/>
        </w:rPr>
        <w:t>关于召开2024年度业绩说明会的公告</w:t>
      </w:r>
      <w:r w:rsidRPr="004D0F81">
        <w:rPr>
          <w:rFonts w:ascii="仿宋" w:eastAsia="仿宋" w:hAnsi="仿宋" w:hint="eastAsia"/>
          <w:sz w:val="28"/>
          <w:szCs w:val="28"/>
        </w:rPr>
        <w:t>》（公告编号：临202</w:t>
      </w:r>
      <w:r w:rsidR="00474517">
        <w:rPr>
          <w:rFonts w:ascii="仿宋" w:eastAsia="仿宋" w:hAnsi="仿宋"/>
          <w:sz w:val="28"/>
          <w:szCs w:val="28"/>
        </w:rPr>
        <w:t>5</w:t>
      </w:r>
      <w:r w:rsidRPr="004D0F81">
        <w:rPr>
          <w:rFonts w:ascii="仿宋" w:eastAsia="仿宋" w:hAnsi="仿宋" w:hint="eastAsia"/>
          <w:sz w:val="28"/>
          <w:szCs w:val="28"/>
        </w:rPr>
        <w:t>-0</w:t>
      </w:r>
      <w:r w:rsidR="00474517">
        <w:rPr>
          <w:rFonts w:ascii="仿宋" w:eastAsia="仿宋" w:hAnsi="仿宋"/>
          <w:sz w:val="28"/>
          <w:szCs w:val="28"/>
        </w:rPr>
        <w:t>24</w:t>
      </w:r>
      <w:r w:rsidRPr="004D0F81">
        <w:rPr>
          <w:rFonts w:ascii="仿宋" w:eastAsia="仿宋" w:hAnsi="仿宋" w:hint="eastAsia"/>
          <w:sz w:val="28"/>
          <w:szCs w:val="28"/>
        </w:rPr>
        <w:t>）。本次说明会于</w:t>
      </w:r>
      <w:r w:rsidRPr="004D0F81">
        <w:rPr>
          <w:rFonts w:ascii="仿宋" w:eastAsia="仿宋" w:hAnsi="仿宋"/>
          <w:sz w:val="28"/>
          <w:szCs w:val="28"/>
        </w:rPr>
        <w:t>202</w:t>
      </w:r>
      <w:r w:rsidR="00474517">
        <w:rPr>
          <w:rFonts w:ascii="仿宋" w:eastAsia="仿宋" w:hAnsi="仿宋"/>
          <w:sz w:val="28"/>
          <w:szCs w:val="28"/>
        </w:rPr>
        <w:t>5</w:t>
      </w:r>
      <w:r w:rsidRPr="004D0F81">
        <w:rPr>
          <w:rFonts w:ascii="仿宋" w:eastAsia="仿宋" w:hAnsi="仿宋" w:hint="eastAsia"/>
          <w:sz w:val="28"/>
          <w:szCs w:val="28"/>
        </w:rPr>
        <w:t>年</w:t>
      </w:r>
      <w:r w:rsidR="00474517">
        <w:rPr>
          <w:rFonts w:ascii="仿宋" w:eastAsia="仿宋" w:hAnsi="仿宋"/>
          <w:sz w:val="28"/>
          <w:szCs w:val="28"/>
        </w:rPr>
        <w:t>6</w:t>
      </w:r>
      <w:r w:rsidRPr="004D0F81">
        <w:rPr>
          <w:rFonts w:ascii="仿宋" w:eastAsia="仿宋" w:hAnsi="仿宋" w:hint="eastAsia"/>
          <w:sz w:val="28"/>
          <w:szCs w:val="28"/>
        </w:rPr>
        <w:t>月</w:t>
      </w:r>
      <w:r w:rsidR="00474517">
        <w:rPr>
          <w:rFonts w:ascii="仿宋" w:eastAsia="仿宋" w:hAnsi="仿宋"/>
          <w:sz w:val="28"/>
          <w:szCs w:val="28"/>
        </w:rPr>
        <w:t>11</w:t>
      </w:r>
      <w:r w:rsidRPr="004D0F81">
        <w:rPr>
          <w:rFonts w:ascii="仿宋" w:eastAsia="仿宋" w:hAnsi="仿宋" w:hint="eastAsia"/>
          <w:sz w:val="28"/>
          <w:szCs w:val="28"/>
        </w:rPr>
        <w:t>日上午</w:t>
      </w:r>
      <w:r w:rsidR="00474517" w:rsidRPr="00474517">
        <w:rPr>
          <w:rFonts w:ascii="仿宋" w:eastAsia="仿宋" w:hAnsi="仿宋" w:hint="eastAsia"/>
          <w:sz w:val="28"/>
          <w:szCs w:val="28"/>
        </w:rPr>
        <w:t>9:30-11:30</w:t>
      </w:r>
      <w:r w:rsidRPr="004D0F81">
        <w:rPr>
          <w:rFonts w:ascii="仿宋" w:eastAsia="仿宋" w:hAnsi="仿宋" w:hint="eastAsia"/>
          <w:sz w:val="28"/>
          <w:szCs w:val="28"/>
        </w:rPr>
        <w:t>召开，公司</w:t>
      </w:r>
      <w:r w:rsidR="00DE0DEA">
        <w:rPr>
          <w:rFonts w:ascii="仿宋" w:eastAsia="仿宋" w:hAnsi="仿宋" w:hint="eastAsia"/>
          <w:sz w:val="28"/>
          <w:szCs w:val="28"/>
        </w:rPr>
        <w:t>董事、</w:t>
      </w:r>
      <w:r w:rsidR="00D03329" w:rsidRPr="004D0F81">
        <w:rPr>
          <w:rFonts w:ascii="仿宋" w:eastAsia="仿宋" w:hAnsi="仿宋" w:hint="eastAsia"/>
          <w:sz w:val="28"/>
          <w:szCs w:val="28"/>
        </w:rPr>
        <w:t>总经理</w:t>
      </w:r>
      <w:r w:rsidR="00DE0DEA" w:rsidRPr="00DE0DEA">
        <w:rPr>
          <w:rFonts w:ascii="仿宋" w:eastAsia="仿宋" w:hAnsi="仿宋" w:hint="eastAsia"/>
          <w:sz w:val="28"/>
          <w:szCs w:val="28"/>
        </w:rPr>
        <w:t>胡宏伟</w:t>
      </w:r>
      <w:r w:rsidR="00D03329" w:rsidRPr="004D0F81">
        <w:rPr>
          <w:rFonts w:ascii="仿宋" w:eastAsia="仿宋" w:hAnsi="仿宋" w:hint="eastAsia"/>
          <w:sz w:val="28"/>
          <w:szCs w:val="28"/>
        </w:rPr>
        <w:t>先生，独立董事</w:t>
      </w:r>
      <w:r w:rsidR="00474517">
        <w:rPr>
          <w:rFonts w:ascii="仿宋" w:eastAsia="仿宋" w:hAnsi="仿宋" w:hint="eastAsia"/>
          <w:sz w:val="28"/>
          <w:szCs w:val="28"/>
        </w:rPr>
        <w:t>陈广垒</w:t>
      </w:r>
      <w:r w:rsidR="00D03329" w:rsidRPr="004D0F81">
        <w:rPr>
          <w:rFonts w:ascii="仿宋" w:eastAsia="仿宋" w:hAnsi="仿宋" w:hint="eastAsia"/>
          <w:sz w:val="28"/>
          <w:szCs w:val="28"/>
        </w:rPr>
        <w:t>先生，副总经理王欢先生、韩伟先生，财务总监</w:t>
      </w:r>
      <w:r w:rsidR="00CE7596">
        <w:rPr>
          <w:rFonts w:ascii="仿宋" w:eastAsia="仿宋" w:hAnsi="仿宋" w:hint="eastAsia"/>
          <w:sz w:val="28"/>
          <w:szCs w:val="28"/>
        </w:rPr>
        <w:t>（财务负责人）</w:t>
      </w:r>
      <w:r w:rsidR="00D03329" w:rsidRPr="004D0F81">
        <w:rPr>
          <w:rFonts w:ascii="仿宋" w:eastAsia="仿宋" w:hAnsi="仿宋" w:hint="eastAsia"/>
          <w:sz w:val="28"/>
          <w:szCs w:val="28"/>
        </w:rPr>
        <w:t>王金录先生，董事会秘书陈果女士出席本次会议并就投资者关注的问题进行</w:t>
      </w:r>
      <w:r w:rsidRPr="004D0F81">
        <w:rPr>
          <w:rFonts w:ascii="仿宋" w:eastAsia="仿宋" w:hAnsi="仿宋" w:hint="eastAsia"/>
          <w:sz w:val="28"/>
          <w:szCs w:val="28"/>
        </w:rPr>
        <w:t>回</w:t>
      </w:r>
      <w:r w:rsidR="002816BA">
        <w:rPr>
          <w:rFonts w:ascii="仿宋" w:eastAsia="仿宋" w:hAnsi="仿宋" w:hint="eastAsia"/>
          <w:sz w:val="28"/>
          <w:szCs w:val="28"/>
        </w:rPr>
        <w:t>复</w:t>
      </w:r>
      <w:r w:rsidRPr="004D0F81">
        <w:rPr>
          <w:rFonts w:ascii="仿宋" w:eastAsia="仿宋" w:hAnsi="仿宋" w:hint="eastAsia"/>
          <w:sz w:val="28"/>
          <w:szCs w:val="28"/>
        </w:rPr>
        <w:t>。</w:t>
      </w:r>
    </w:p>
    <w:p w:rsidR="00DD2D2A" w:rsidRPr="004D0F81" w:rsidRDefault="00D03329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二、本次说明会投资者提出的主要问题及公司的回复情况</w:t>
      </w:r>
    </w:p>
    <w:p w:rsidR="00DD2D2A" w:rsidRPr="004D0F81" w:rsidRDefault="00D03329" w:rsidP="004D0F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sz w:val="28"/>
          <w:szCs w:val="28"/>
        </w:rPr>
        <w:t>公司在本次说明会上就投资者提出的问题进行了回复，主要问题及回复整理如下：</w:t>
      </w:r>
    </w:p>
    <w:p w:rsidR="00DD2D2A" w:rsidRPr="004D0F81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问题1：</w:t>
      </w:r>
      <w:r w:rsidR="00BE6CBE" w:rsidRPr="00BE6CBE">
        <w:rPr>
          <w:rFonts w:ascii="仿宋" w:eastAsia="仿宋" w:hAnsi="仿宋" w:hint="eastAsia"/>
          <w:b/>
          <w:sz w:val="28"/>
          <w:szCs w:val="28"/>
        </w:rPr>
        <w:t>当前零售业正站在</w:t>
      </w:r>
      <w:r w:rsidR="00BE6CBE">
        <w:rPr>
          <w:rFonts w:ascii="仿宋" w:eastAsia="仿宋" w:hAnsi="仿宋" w:hint="eastAsia"/>
          <w:b/>
          <w:sz w:val="28"/>
          <w:szCs w:val="28"/>
        </w:rPr>
        <w:t>转型升级的关键路口，请问公司在业态</w:t>
      </w:r>
      <w:proofErr w:type="gramStart"/>
      <w:r w:rsidR="00BE6CBE">
        <w:rPr>
          <w:rFonts w:ascii="仿宋" w:eastAsia="仿宋" w:hAnsi="仿宋" w:hint="eastAsia"/>
          <w:b/>
          <w:sz w:val="28"/>
          <w:szCs w:val="28"/>
        </w:rPr>
        <w:t>焕</w:t>
      </w:r>
      <w:proofErr w:type="gramEnd"/>
      <w:r w:rsidR="00BE6CBE">
        <w:rPr>
          <w:rFonts w:ascii="仿宋" w:eastAsia="仿宋" w:hAnsi="仿宋" w:hint="eastAsia"/>
          <w:b/>
          <w:sz w:val="28"/>
          <w:szCs w:val="28"/>
        </w:rPr>
        <w:t>新和场店调改方面有什么计划</w:t>
      </w:r>
      <w:r w:rsidR="005F1D9A" w:rsidRPr="005F1D9A">
        <w:rPr>
          <w:rFonts w:ascii="仿宋" w:eastAsia="仿宋" w:hAnsi="仿宋" w:hint="eastAsia"/>
          <w:b/>
          <w:sz w:val="28"/>
          <w:szCs w:val="28"/>
        </w:rPr>
        <w:t>？</w:t>
      </w:r>
    </w:p>
    <w:p w:rsidR="00D020B0" w:rsidRDefault="001A4714" w:rsidP="004D0F81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Pr="004D0F81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BE6CBE" w:rsidRPr="00BE6CBE" w:rsidRDefault="00BE6CBE" w:rsidP="00BE6CB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E6CBE">
        <w:rPr>
          <w:rFonts w:ascii="仿宋" w:eastAsia="仿宋" w:hAnsi="仿宋" w:hint="eastAsia"/>
          <w:sz w:val="28"/>
          <w:szCs w:val="28"/>
        </w:rPr>
        <w:t>公司聚焦三大核心“商品力/新场景/高效率”，以“供应链变革/场店调优/全渠道拓展”等为抓手，加快推进场店差异化、特色化调改。</w:t>
      </w:r>
    </w:p>
    <w:p w:rsidR="00BE6CBE" w:rsidRPr="00BE6CBE" w:rsidRDefault="00BE6CBE" w:rsidP="00BE6CBE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BE6CBE">
        <w:rPr>
          <w:rFonts w:ascii="仿宋" w:eastAsia="仿宋" w:hAnsi="仿宋" w:hint="eastAsia"/>
          <w:b/>
          <w:sz w:val="28"/>
          <w:szCs w:val="28"/>
        </w:rPr>
        <w:t>百货</w:t>
      </w:r>
      <w:r w:rsidRPr="00BE6CBE">
        <w:rPr>
          <w:rFonts w:ascii="仿宋" w:eastAsia="仿宋" w:hAnsi="仿宋" w:hint="eastAsia"/>
          <w:sz w:val="28"/>
          <w:szCs w:val="28"/>
        </w:rPr>
        <w:t>以区域性客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群消费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需求主导“一店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策”，实施“1+6+N”调改计划。强化定位分析，探索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母城网红地标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店、无边界购物中心融合店、城市奥莱店、银发主题店、二次元试点店、社区百货等战略主题性转型调改店，丰富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非购业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态，更加契合顾客追求生活方式、多元情绪价值的需求。</w:t>
      </w:r>
    </w:p>
    <w:p w:rsidR="00BE6CBE" w:rsidRPr="00BE6CBE" w:rsidRDefault="00BE6CBE" w:rsidP="00BE6CBE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BE6CBE">
        <w:rPr>
          <w:rFonts w:ascii="仿宋" w:eastAsia="仿宋" w:hAnsi="仿宋" w:hint="eastAsia"/>
          <w:b/>
          <w:sz w:val="28"/>
          <w:szCs w:val="28"/>
        </w:rPr>
        <w:t>超市</w:t>
      </w:r>
      <w:r w:rsidRPr="00BE6CBE">
        <w:rPr>
          <w:rFonts w:ascii="仿宋" w:eastAsia="仿宋" w:hAnsi="仿宋" w:hint="eastAsia"/>
          <w:sz w:val="28"/>
          <w:szCs w:val="28"/>
        </w:rPr>
        <w:t>以消费者需求与感知为中心、以科学的分析评估为依据，聚焦商品和服务，通过供应链变革、场景配套升级、组织优化与服务提升进行持续的创新和迭代。积极推动品类变革、烘焙现制加工变革、公众形象变革、经营模式变革、员工标准变革“五重变革”构建起调改的差异化竞争力。2025年超市计划调改36家店，现已累计完成24家门店调改（含24年10家），调改后门店销售及客流呈两位数增长。</w:t>
      </w:r>
    </w:p>
    <w:p w:rsidR="00BE6CBE" w:rsidRPr="00BE6CBE" w:rsidRDefault="00BE6CBE" w:rsidP="00BE6CBE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BE6CBE">
        <w:rPr>
          <w:rFonts w:ascii="仿宋" w:eastAsia="仿宋" w:hAnsi="仿宋" w:hint="eastAsia"/>
          <w:b/>
          <w:sz w:val="28"/>
          <w:szCs w:val="28"/>
        </w:rPr>
        <w:t>电器</w:t>
      </w:r>
      <w:r w:rsidRPr="00BE6CBE">
        <w:rPr>
          <w:rFonts w:ascii="仿宋" w:eastAsia="仿宋" w:hAnsi="仿宋" w:hint="eastAsia"/>
          <w:sz w:val="28"/>
          <w:szCs w:val="28"/>
        </w:rPr>
        <w:t>聚焦战略品牌，深化联合主推，打造新场景，加快场店调改。紧抓结构性增长机遇，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借助国补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抢市场，择机市内外策略性布局。发展社区业务，做深社区运营；开创家电连锁“社区卫星店”模式先河，“重百好邻居”为社区提供家装家电改造一站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式解决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方案、一体化优质服务；借助“四首经济”优势，打造全国第一家全屋智能COLMO品牌店、重庆第一家小天鹅超级体验店，战略布局高端智慧家电领域。</w:t>
      </w:r>
    </w:p>
    <w:p w:rsidR="001A4714" w:rsidRPr="004D0F81" w:rsidRDefault="00BE6CBE" w:rsidP="00BE6CBE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BE6CBE">
        <w:rPr>
          <w:rFonts w:ascii="仿宋" w:eastAsia="仿宋" w:hAnsi="仿宋" w:hint="eastAsia"/>
          <w:b/>
          <w:sz w:val="28"/>
          <w:szCs w:val="28"/>
        </w:rPr>
        <w:t>汽</w:t>
      </w:r>
      <w:proofErr w:type="gramStart"/>
      <w:r w:rsidRPr="00BE6CBE">
        <w:rPr>
          <w:rFonts w:ascii="仿宋" w:eastAsia="仿宋" w:hAnsi="仿宋" w:hint="eastAsia"/>
          <w:b/>
          <w:sz w:val="28"/>
          <w:szCs w:val="28"/>
        </w:rPr>
        <w:t>贸</w:t>
      </w:r>
      <w:r w:rsidRPr="00BE6CBE">
        <w:rPr>
          <w:rFonts w:ascii="仿宋" w:eastAsia="仿宋" w:hAnsi="仿宋" w:hint="eastAsia"/>
          <w:sz w:val="28"/>
          <w:szCs w:val="28"/>
        </w:rPr>
        <w:t>通过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大力调改调优，“一店多品”卓有成效。鹅岭综合物理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体改造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进入试营业阶段，门店经销别克汽车、北京汽车，额外提供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长城魏牌汽车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售后服务，实现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三品牌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运营架构。汽贸一店多品场店已占总场店个数的60%以上。</w:t>
      </w:r>
      <w:r w:rsidR="00252AAD" w:rsidRPr="00252AAD">
        <w:rPr>
          <w:rFonts w:ascii="仿宋" w:eastAsia="仿宋" w:hAnsi="仿宋" w:hint="eastAsia"/>
          <w:sz w:val="28"/>
          <w:szCs w:val="28"/>
        </w:rPr>
        <w:t>。</w:t>
      </w:r>
    </w:p>
    <w:p w:rsidR="001A4714" w:rsidRPr="00EF1EA1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F1EA1">
        <w:rPr>
          <w:rFonts w:ascii="仿宋" w:eastAsia="仿宋" w:hAnsi="仿宋" w:hint="eastAsia"/>
          <w:b/>
          <w:sz w:val="28"/>
          <w:szCs w:val="28"/>
        </w:rPr>
        <w:t>问题</w:t>
      </w:r>
      <w:r w:rsidRPr="00EF1EA1">
        <w:rPr>
          <w:rFonts w:ascii="仿宋" w:eastAsia="仿宋" w:hAnsi="仿宋"/>
          <w:b/>
          <w:sz w:val="28"/>
          <w:szCs w:val="28"/>
        </w:rPr>
        <w:t>2</w:t>
      </w:r>
      <w:r w:rsidRPr="00EF1EA1">
        <w:rPr>
          <w:rFonts w:ascii="仿宋" w:eastAsia="仿宋" w:hAnsi="仿宋" w:hint="eastAsia"/>
          <w:b/>
          <w:sz w:val="28"/>
          <w:szCs w:val="28"/>
        </w:rPr>
        <w:t>：</w:t>
      </w:r>
      <w:r w:rsidR="00BE6CBE" w:rsidRPr="00BE6CBE">
        <w:rPr>
          <w:rFonts w:ascii="仿宋" w:eastAsia="仿宋" w:hAnsi="仿宋" w:hint="eastAsia"/>
          <w:b/>
          <w:sz w:val="28"/>
          <w:szCs w:val="28"/>
        </w:rPr>
        <w:t>请问公司什么时候派发2024年度红利</w:t>
      </w:r>
      <w:r w:rsidR="00356C14" w:rsidRPr="00356C14">
        <w:rPr>
          <w:rFonts w:ascii="仿宋" w:eastAsia="仿宋" w:hAnsi="仿宋" w:hint="eastAsia"/>
          <w:b/>
          <w:sz w:val="28"/>
          <w:szCs w:val="28"/>
        </w:rPr>
        <w:t>？</w:t>
      </w:r>
    </w:p>
    <w:p w:rsidR="008078FA" w:rsidRPr="008078FA" w:rsidRDefault="001A4714" w:rsidP="008078FA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8078FA" w:rsidRPr="008078FA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BE6CBE" w:rsidRPr="00BE6CBE" w:rsidRDefault="00BE6CBE" w:rsidP="00BE6CB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E6CBE">
        <w:rPr>
          <w:rFonts w:ascii="仿宋" w:eastAsia="仿宋" w:hAnsi="仿宋" w:hint="eastAsia"/>
          <w:sz w:val="28"/>
          <w:szCs w:val="28"/>
        </w:rPr>
        <w:t>公司长期坚持现金分红，与投资者共享改革发展成果，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股东回报。经第八届十二次董事会审议通过，公司2024年度拟向全体股东每股派发现金红利1.36216元（含税），共计派发现金股利6亿元，分红率达45.64%。这是公司自上市以来连续28年现金分红，累计分红72.73亿元。</w:t>
      </w:r>
    </w:p>
    <w:p w:rsidR="001A4714" w:rsidRPr="004D0F81" w:rsidRDefault="00BE6CBE" w:rsidP="00BE6CB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E6CBE">
        <w:rPr>
          <w:rFonts w:ascii="仿宋" w:eastAsia="仿宋" w:hAnsi="仿宋" w:hint="eastAsia"/>
          <w:sz w:val="28"/>
          <w:szCs w:val="28"/>
        </w:rPr>
        <w:t>公司将于2025年6月17日召开2024年年度股东大会，审议2024年度利润分配方案。股东大会审议通过后，尽快办理派发现金红利。</w:t>
      </w:r>
    </w:p>
    <w:p w:rsidR="001A4714" w:rsidRPr="00EF1EA1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问题</w:t>
      </w:r>
      <w:r w:rsidRPr="004D0F81">
        <w:rPr>
          <w:rFonts w:ascii="仿宋" w:eastAsia="仿宋" w:hAnsi="仿宋"/>
          <w:b/>
          <w:sz w:val="28"/>
          <w:szCs w:val="28"/>
        </w:rPr>
        <w:t>3</w:t>
      </w:r>
      <w:r w:rsidRPr="004D0F81">
        <w:rPr>
          <w:rFonts w:ascii="仿宋" w:eastAsia="仿宋" w:hAnsi="仿宋" w:hint="eastAsia"/>
          <w:b/>
          <w:sz w:val="28"/>
          <w:szCs w:val="28"/>
        </w:rPr>
        <w:t>：</w:t>
      </w:r>
      <w:r w:rsidR="00BE6CBE" w:rsidRPr="00BE6CBE">
        <w:rPr>
          <w:rFonts w:ascii="仿宋" w:eastAsia="仿宋" w:hAnsi="仿宋" w:hint="eastAsia"/>
          <w:b/>
          <w:sz w:val="28"/>
          <w:szCs w:val="28"/>
        </w:rPr>
        <w:t>随着重庆的曝光度日益增长，在解放</w:t>
      </w:r>
      <w:proofErr w:type="gramStart"/>
      <w:r w:rsidR="00BE6CBE" w:rsidRPr="00BE6CBE">
        <w:rPr>
          <w:rFonts w:ascii="仿宋" w:eastAsia="仿宋" w:hAnsi="仿宋" w:hint="eastAsia"/>
          <w:b/>
          <w:sz w:val="28"/>
          <w:szCs w:val="28"/>
        </w:rPr>
        <w:t>碑旅游商</w:t>
      </w:r>
      <w:proofErr w:type="gramEnd"/>
      <w:r w:rsidR="00BE6CBE" w:rsidRPr="00BE6CBE">
        <w:rPr>
          <w:rFonts w:ascii="仿宋" w:eastAsia="仿宋" w:hAnsi="仿宋" w:hint="eastAsia"/>
          <w:b/>
          <w:sz w:val="28"/>
          <w:szCs w:val="28"/>
        </w:rPr>
        <w:t>圈，重庆百货如何实现流量变现</w:t>
      </w:r>
      <w:r w:rsidR="00356C14" w:rsidRPr="00356C14">
        <w:rPr>
          <w:rFonts w:ascii="仿宋" w:eastAsia="仿宋" w:hAnsi="仿宋" w:hint="eastAsia"/>
          <w:b/>
          <w:sz w:val="28"/>
          <w:szCs w:val="28"/>
        </w:rPr>
        <w:t>？</w:t>
      </w:r>
    </w:p>
    <w:p w:rsidR="008078FA" w:rsidRPr="008078FA" w:rsidRDefault="001A4714" w:rsidP="008078FA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8078FA" w:rsidRPr="008078FA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BE6CBE" w:rsidRPr="00BE6CBE" w:rsidRDefault="00BE6CBE" w:rsidP="00BE6CB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E6CBE">
        <w:rPr>
          <w:rFonts w:ascii="仿宋" w:eastAsia="仿宋" w:hAnsi="仿宋" w:hint="eastAsia"/>
          <w:sz w:val="28"/>
          <w:szCs w:val="28"/>
        </w:rPr>
        <w:t>近年来，公司聚焦三大核心“商品力/新场景/高效率”，以“供应链变革/场店调优/全渠道拓展”等为抓手，加快推进场店差异化、特色化调改。百货业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态强调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清晰定位，实施“一店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策”，特色化、体验化、差异化推进场景调改。</w:t>
      </w:r>
    </w:p>
    <w:p w:rsidR="008078FA" w:rsidRPr="007C7556" w:rsidRDefault="00BE6CBE" w:rsidP="00BE6CB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E6CBE">
        <w:rPr>
          <w:rFonts w:ascii="仿宋" w:eastAsia="仿宋" w:hAnsi="仿宋" w:hint="eastAsia"/>
          <w:sz w:val="28"/>
          <w:szCs w:val="28"/>
        </w:rPr>
        <w:t>随着重庆旅游市场持续火爆，在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解放碑商圈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，公司将重百大楼升级为“重庆网红地标商业”，构建“即时消费+旅游消费”双轮驱动闭环，以"时光塔"联动解放碑、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轻轨穿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楼、过江索道、洪崖洞等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重庆网红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IP场景植入重百大楼场内空间，推出原创IP人物“山城掌柜”，以“山城掌柜</w:t>
      </w:r>
      <w:r w:rsidRPr="00BE6CBE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BE6CBE">
        <w:rPr>
          <w:rFonts w:ascii="仿宋" w:eastAsia="仿宋" w:hAnsi="仿宋" w:cs="仿宋" w:hint="eastAsia"/>
          <w:sz w:val="28"/>
          <w:szCs w:val="28"/>
        </w:rPr>
        <w:t>烟火市集”精品超市整合</w:t>
      </w:r>
      <w:r w:rsidRPr="00BE6CBE">
        <w:rPr>
          <w:rFonts w:ascii="仿宋" w:eastAsia="仿宋" w:hAnsi="仿宋" w:hint="eastAsia"/>
          <w:sz w:val="28"/>
          <w:szCs w:val="28"/>
        </w:rPr>
        <w:t>38个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区县非遗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手作、老字号美食，探索“老字号+新消费”融合，构建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沉浸式巴渝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文化体验空间；同时，计划引入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重庆网红品牌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“交通茶馆”，</w:t>
      </w:r>
      <w:proofErr w:type="gramStart"/>
      <w:r w:rsidRPr="00BE6CBE">
        <w:rPr>
          <w:rFonts w:ascii="仿宋" w:eastAsia="仿宋" w:hAnsi="仿宋" w:hint="eastAsia"/>
          <w:sz w:val="28"/>
          <w:szCs w:val="28"/>
        </w:rPr>
        <w:t>升级网红</w:t>
      </w:r>
      <w:proofErr w:type="gramEnd"/>
      <w:r w:rsidRPr="00BE6CBE">
        <w:rPr>
          <w:rFonts w:ascii="仿宋" w:eastAsia="仿宋" w:hAnsi="仿宋" w:hint="eastAsia"/>
          <w:sz w:val="28"/>
          <w:szCs w:val="28"/>
        </w:rPr>
        <w:t>卫生间，打造重庆基因沉浸式消费空间，实现文商旅融合，提升本地及外地客流转化率。</w:t>
      </w:r>
    </w:p>
    <w:p w:rsidR="001A4714" w:rsidRPr="007C7556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C7556">
        <w:rPr>
          <w:rFonts w:ascii="仿宋" w:eastAsia="仿宋" w:hAnsi="仿宋" w:hint="eastAsia"/>
          <w:b/>
          <w:sz w:val="28"/>
          <w:szCs w:val="28"/>
        </w:rPr>
        <w:t>问题</w:t>
      </w:r>
      <w:r w:rsidRPr="007C7556">
        <w:rPr>
          <w:rFonts w:ascii="仿宋" w:eastAsia="仿宋" w:hAnsi="仿宋"/>
          <w:b/>
          <w:sz w:val="28"/>
          <w:szCs w:val="28"/>
        </w:rPr>
        <w:t>4</w:t>
      </w:r>
      <w:r w:rsidRPr="007C7556">
        <w:rPr>
          <w:rFonts w:ascii="仿宋" w:eastAsia="仿宋" w:hAnsi="仿宋" w:hint="eastAsia"/>
          <w:b/>
          <w:sz w:val="28"/>
          <w:szCs w:val="28"/>
        </w:rPr>
        <w:t>：</w:t>
      </w:r>
      <w:r w:rsidR="009A30FF" w:rsidRPr="009A30FF">
        <w:rPr>
          <w:rFonts w:ascii="仿宋" w:eastAsia="仿宋" w:hAnsi="仿宋" w:hint="eastAsia"/>
          <w:b/>
          <w:sz w:val="28"/>
          <w:szCs w:val="28"/>
        </w:rPr>
        <w:t>请问公司自营黄金品牌“宝元通”经营情况如何</w:t>
      </w:r>
      <w:r w:rsidR="00356C14" w:rsidRPr="00356C14">
        <w:rPr>
          <w:rFonts w:ascii="仿宋" w:eastAsia="仿宋" w:hAnsi="仿宋" w:hint="eastAsia"/>
          <w:b/>
          <w:sz w:val="28"/>
          <w:szCs w:val="28"/>
        </w:rPr>
        <w:t>？</w:t>
      </w:r>
    </w:p>
    <w:p w:rsidR="008078FA" w:rsidRDefault="001A4714" w:rsidP="004D0F81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8078FA" w:rsidRPr="008078FA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B179B5" w:rsidRDefault="009A30FF" w:rsidP="004D0F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30FF">
        <w:rPr>
          <w:rFonts w:ascii="仿宋" w:eastAsia="仿宋" w:hAnsi="仿宋" w:hint="eastAsia"/>
          <w:sz w:val="28"/>
          <w:szCs w:val="28"/>
        </w:rPr>
        <w:t>近年来，公司百货业</w:t>
      </w:r>
      <w:proofErr w:type="gramStart"/>
      <w:r w:rsidRPr="009A30FF">
        <w:rPr>
          <w:rFonts w:ascii="仿宋" w:eastAsia="仿宋" w:hAnsi="仿宋" w:hint="eastAsia"/>
          <w:sz w:val="28"/>
          <w:szCs w:val="28"/>
        </w:rPr>
        <w:t>态不断</w:t>
      </w:r>
      <w:proofErr w:type="gramEnd"/>
      <w:r w:rsidRPr="009A30FF">
        <w:rPr>
          <w:rFonts w:ascii="仿宋" w:eastAsia="仿宋" w:hAnsi="仿宋" w:hint="eastAsia"/>
          <w:sz w:val="28"/>
          <w:szCs w:val="28"/>
        </w:rPr>
        <w:t>加强经营能力提升，加大自营品牌销售占比。今年自营黄金品牌“宝元通”已开4店，累计销售1500万元，品牌秉承“传承百年重百历史文化，焕发老字号新活力”的宗旨，专为22至50岁精英群体提供黄金、银饰、K金、钻饰等高品质珠宝饰品。 目前，公司积极研发宝元通定制金条、钱币、手串</w:t>
      </w:r>
      <w:r>
        <w:rPr>
          <w:rFonts w:ascii="仿宋" w:eastAsia="仿宋" w:hAnsi="仿宋" w:hint="eastAsia"/>
          <w:sz w:val="28"/>
          <w:szCs w:val="28"/>
        </w:rPr>
        <w:t>项链等，满足消费者个性化、多元化的需求，构筑品牌差异化产品壁垒</w:t>
      </w:r>
      <w:r w:rsidR="00356C14" w:rsidRPr="00356C14">
        <w:rPr>
          <w:rFonts w:ascii="仿宋" w:eastAsia="仿宋" w:hAnsi="仿宋" w:hint="eastAsia"/>
          <w:sz w:val="28"/>
          <w:szCs w:val="28"/>
        </w:rPr>
        <w:t>。</w:t>
      </w:r>
    </w:p>
    <w:p w:rsidR="001A4714" w:rsidRPr="0038357A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078FA">
        <w:rPr>
          <w:rFonts w:ascii="仿宋" w:eastAsia="仿宋" w:hAnsi="仿宋" w:hint="eastAsia"/>
          <w:b/>
          <w:sz w:val="28"/>
          <w:szCs w:val="28"/>
        </w:rPr>
        <w:t>问题</w:t>
      </w:r>
      <w:r w:rsidRPr="008078FA">
        <w:rPr>
          <w:rFonts w:ascii="仿宋" w:eastAsia="仿宋" w:hAnsi="仿宋"/>
          <w:b/>
          <w:sz w:val="28"/>
          <w:szCs w:val="28"/>
        </w:rPr>
        <w:t>5</w:t>
      </w:r>
      <w:r w:rsidRPr="008078FA">
        <w:rPr>
          <w:rFonts w:ascii="仿宋" w:eastAsia="仿宋" w:hAnsi="仿宋" w:hint="eastAsia"/>
          <w:b/>
          <w:sz w:val="28"/>
          <w:szCs w:val="28"/>
        </w:rPr>
        <w:t>：</w:t>
      </w:r>
      <w:r w:rsidR="0038357A" w:rsidRPr="0038357A">
        <w:rPr>
          <w:rFonts w:ascii="仿宋" w:eastAsia="仿宋" w:hAnsi="仿宋" w:hint="eastAsia"/>
          <w:b/>
          <w:sz w:val="28"/>
          <w:szCs w:val="28"/>
        </w:rPr>
        <w:t>看到贵公司有发展便利店，请问其前景和规划如何</w:t>
      </w:r>
      <w:r w:rsidR="00CE37DB"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623980" w:rsidRPr="00623980" w:rsidRDefault="001A4714" w:rsidP="00623980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623980" w:rsidRPr="00623980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38357A" w:rsidRPr="0038357A" w:rsidRDefault="0038357A" w:rsidP="0038357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8357A">
        <w:rPr>
          <w:rFonts w:ascii="仿宋" w:eastAsia="仿宋" w:hAnsi="仿宋" w:hint="eastAsia"/>
          <w:sz w:val="28"/>
          <w:szCs w:val="28"/>
        </w:rPr>
        <w:t>重庆便利店市场供给分散、夫妻店主导居多，市场规模庞大但区域龙头缺失，单店日均营业额较低，效率有待提升。公司抓住市场机遇，利用自身供应链优势，以及多年</w:t>
      </w:r>
      <w:proofErr w:type="gramStart"/>
      <w:r w:rsidRPr="0038357A">
        <w:rPr>
          <w:rFonts w:ascii="仿宋" w:eastAsia="仿宋" w:hAnsi="仿宋" w:hint="eastAsia"/>
          <w:sz w:val="28"/>
          <w:szCs w:val="28"/>
        </w:rPr>
        <w:t>的数智化</w:t>
      </w:r>
      <w:proofErr w:type="gramEnd"/>
      <w:r w:rsidRPr="0038357A">
        <w:rPr>
          <w:rFonts w:ascii="仿宋" w:eastAsia="仿宋" w:hAnsi="仿宋" w:hint="eastAsia"/>
          <w:sz w:val="28"/>
          <w:szCs w:val="28"/>
        </w:rPr>
        <w:t>沉淀，进一步深耕市场覆盖区县，通过专业化运营、品牌推广，将优质</w:t>
      </w:r>
      <w:proofErr w:type="gramStart"/>
      <w:r w:rsidRPr="0038357A">
        <w:rPr>
          <w:rFonts w:ascii="仿宋" w:eastAsia="仿宋" w:hAnsi="仿宋" w:hint="eastAsia"/>
          <w:sz w:val="28"/>
          <w:szCs w:val="28"/>
        </w:rPr>
        <w:t>供应链更便捷</w:t>
      </w:r>
      <w:proofErr w:type="gramEnd"/>
      <w:r w:rsidRPr="0038357A">
        <w:rPr>
          <w:rFonts w:ascii="仿宋" w:eastAsia="仿宋" w:hAnsi="仿宋" w:hint="eastAsia"/>
          <w:sz w:val="28"/>
          <w:szCs w:val="28"/>
        </w:rPr>
        <w:t>的提供给社区居民，打造“重庆人最喜爱的社区小超”。</w:t>
      </w:r>
    </w:p>
    <w:p w:rsidR="001A4714" w:rsidRPr="004D0F81" w:rsidRDefault="0038357A" w:rsidP="0038357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8357A">
        <w:rPr>
          <w:rFonts w:ascii="仿宋" w:eastAsia="仿宋" w:hAnsi="仿宋" w:hint="eastAsia"/>
          <w:sz w:val="28"/>
          <w:szCs w:val="28"/>
        </w:rPr>
        <w:t>超市业态延用重庆百货</w:t>
      </w:r>
      <w:proofErr w:type="gramStart"/>
      <w:r w:rsidRPr="0038357A">
        <w:rPr>
          <w:rFonts w:ascii="仿宋" w:eastAsia="仿宋" w:hAnsi="仿宋" w:hint="eastAsia"/>
          <w:sz w:val="28"/>
          <w:szCs w:val="28"/>
        </w:rPr>
        <w:t>旗下主品牌</w:t>
      </w:r>
      <w:proofErr w:type="gramEnd"/>
      <w:r w:rsidRPr="0038357A">
        <w:rPr>
          <w:rFonts w:ascii="仿宋" w:eastAsia="仿宋" w:hAnsi="仿宋" w:hint="eastAsia"/>
          <w:sz w:val="28"/>
          <w:szCs w:val="28"/>
        </w:rPr>
        <w:t>“新世纪”，店名为“新世纪便利”，定位“社区便利+即时服务”，满足家庭、上班族及年轻人群的快捷需求，覆盖社区、车站、写字楼、学校及工厂等场景。新世纪便利店按照“自营+强管控加盟”模式输出标准化运营体系，统一供应链和商品，统一运营标准、统一店铺形象，开展加盟</w:t>
      </w:r>
      <w:proofErr w:type="gramStart"/>
      <w:r w:rsidRPr="0038357A">
        <w:rPr>
          <w:rFonts w:ascii="仿宋" w:eastAsia="仿宋" w:hAnsi="仿宋" w:hint="eastAsia"/>
          <w:sz w:val="28"/>
          <w:szCs w:val="28"/>
        </w:rPr>
        <w:t>商培训</w:t>
      </w:r>
      <w:proofErr w:type="gramEnd"/>
      <w:r w:rsidRPr="0038357A">
        <w:rPr>
          <w:rFonts w:ascii="仿宋" w:eastAsia="仿宋" w:hAnsi="仿宋" w:hint="eastAsia"/>
          <w:sz w:val="28"/>
          <w:szCs w:val="28"/>
        </w:rPr>
        <w:t>计划。未来3年，“新世纪便利”力争实现500家门店的扩张，成为区域性便利业态标杆</w:t>
      </w:r>
      <w:r w:rsidR="00CE37DB" w:rsidRPr="00CE37DB">
        <w:rPr>
          <w:rFonts w:ascii="仿宋" w:eastAsia="仿宋" w:hAnsi="仿宋" w:hint="eastAsia"/>
          <w:sz w:val="28"/>
          <w:szCs w:val="28"/>
        </w:rPr>
        <w:t>。</w:t>
      </w:r>
    </w:p>
    <w:p w:rsidR="001A4714" w:rsidRPr="00CE37DB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6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r w:rsidR="0000186C" w:rsidRPr="0000186C">
        <w:rPr>
          <w:rFonts w:ascii="仿宋" w:eastAsia="仿宋" w:hAnsi="仿宋" w:hint="eastAsia"/>
          <w:b/>
          <w:sz w:val="28"/>
          <w:szCs w:val="28"/>
        </w:rPr>
        <w:t>在激烈的竞争环境下，重百电器如何保持区域领先地位</w:t>
      </w:r>
      <w:r w:rsidR="00CE37DB"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F812F9" w:rsidRPr="00F812F9" w:rsidRDefault="001A4714" w:rsidP="00F812F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F812F9" w:rsidRPr="00F812F9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1A4714" w:rsidRPr="00616D15" w:rsidRDefault="0000186C" w:rsidP="00616D15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00186C">
        <w:rPr>
          <w:rFonts w:ascii="仿宋" w:eastAsia="仿宋" w:hAnsi="仿宋" w:hint="eastAsia"/>
          <w:b/>
          <w:sz w:val="28"/>
          <w:szCs w:val="28"/>
        </w:rPr>
        <w:t>一是</w:t>
      </w:r>
      <w:r w:rsidRPr="0000186C">
        <w:rPr>
          <w:rFonts w:ascii="仿宋" w:eastAsia="仿宋" w:hAnsi="仿宋" w:hint="eastAsia"/>
          <w:sz w:val="28"/>
          <w:szCs w:val="28"/>
        </w:rPr>
        <w:t>狠抓商品力，提升经营质量。聚焦战略品牌，深化联合主推，做大包销定制，增强核心竞争力。</w:t>
      </w:r>
      <w:r w:rsidRPr="0000186C">
        <w:rPr>
          <w:rFonts w:ascii="仿宋" w:eastAsia="仿宋" w:hAnsi="仿宋" w:hint="eastAsia"/>
          <w:b/>
          <w:sz w:val="28"/>
          <w:szCs w:val="28"/>
        </w:rPr>
        <w:t>二是</w:t>
      </w:r>
      <w:r w:rsidRPr="0000186C">
        <w:rPr>
          <w:rFonts w:ascii="仿宋" w:eastAsia="仿宋" w:hAnsi="仿宋" w:hint="eastAsia"/>
          <w:sz w:val="28"/>
          <w:szCs w:val="28"/>
        </w:rPr>
        <w:t>打造新场景，加快场店调改。紧抓结构性增长机遇，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借助国补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抢市场，择机市内外策略性布局，新开门店3家，新增销售1.38亿元，其中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杨家坪瑞成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商都中心MALL旗舰店开业实现销售5099万元，创单店开业销售新高。</w:t>
      </w:r>
      <w:r w:rsidRPr="0000186C">
        <w:rPr>
          <w:rFonts w:ascii="仿宋" w:eastAsia="仿宋" w:hAnsi="仿宋" w:hint="eastAsia"/>
          <w:b/>
          <w:sz w:val="28"/>
          <w:szCs w:val="28"/>
        </w:rPr>
        <w:t>三是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推动业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态融合，加快多渠道发展。持续发展“世纪通”下沉市场规模，加快优化调整；行业首创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强管控类直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营加盟模式，取得良好成效；做大B端业务，借助公司资源优势，实施B端一体化融合发展。</w:t>
      </w:r>
      <w:r w:rsidRPr="0000186C">
        <w:rPr>
          <w:rFonts w:ascii="仿宋" w:eastAsia="仿宋" w:hAnsi="仿宋" w:hint="eastAsia"/>
          <w:b/>
          <w:sz w:val="28"/>
          <w:szCs w:val="28"/>
        </w:rPr>
        <w:t>四是</w:t>
      </w:r>
      <w:r w:rsidRPr="0000186C">
        <w:rPr>
          <w:rFonts w:ascii="仿宋" w:eastAsia="仿宋" w:hAnsi="仿宋" w:hint="eastAsia"/>
          <w:sz w:val="28"/>
          <w:szCs w:val="28"/>
        </w:rPr>
        <w:t>发展社区业务，做深社区运营。开创家电连锁“社区卫星店”模式先河，“重百好邻居”为社区居民提供家装家电改造一站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式解决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方案、一体化优质服务，来年3年，拟建设200个社区店，营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收目标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10亿元。</w:t>
      </w:r>
      <w:r w:rsidRPr="0000186C">
        <w:rPr>
          <w:rFonts w:ascii="仿宋" w:eastAsia="仿宋" w:hAnsi="仿宋" w:hint="eastAsia"/>
          <w:b/>
          <w:sz w:val="28"/>
          <w:szCs w:val="28"/>
        </w:rPr>
        <w:t>五是</w:t>
      </w:r>
      <w:r w:rsidRPr="0000186C">
        <w:rPr>
          <w:rFonts w:ascii="仿宋" w:eastAsia="仿宋" w:hAnsi="仿宋" w:hint="eastAsia"/>
          <w:sz w:val="28"/>
          <w:szCs w:val="28"/>
        </w:rPr>
        <w:t>持续巩固家电节IP。2024年重百电器成功举办第12届家电节，叠加海尔卡萨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帝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新品发布会，</w:t>
      </w:r>
      <w:proofErr w:type="gramStart"/>
      <w:r w:rsidRPr="0000186C">
        <w:rPr>
          <w:rFonts w:ascii="仿宋" w:eastAsia="仿宋" w:hAnsi="仿宋" w:hint="eastAsia"/>
          <w:sz w:val="28"/>
          <w:szCs w:val="28"/>
        </w:rPr>
        <w:t>全渠道</w:t>
      </w:r>
      <w:proofErr w:type="gramEnd"/>
      <w:r w:rsidRPr="0000186C">
        <w:rPr>
          <w:rFonts w:ascii="仿宋" w:eastAsia="仿宋" w:hAnsi="仿宋" w:hint="eastAsia"/>
          <w:sz w:val="28"/>
          <w:szCs w:val="28"/>
        </w:rPr>
        <w:t>销售突破12亿元，创历史新高；召开“聚融共生，智领未来”为主题的渠道商TOP峰会，整合上下游资源，深入探讨新形势下家电行业共促融合、共建生态、共生发展和共享未来的新思路和新模式，获行业、资本市场高度关注，品牌影响力不断获得提升。2025年6月25日，电器将举办第13届家电节，联合第2届百货节，夯实大促引领，力争销售新高。</w:t>
      </w:r>
    </w:p>
    <w:p w:rsidR="001A4714" w:rsidRPr="004D0F81" w:rsidRDefault="001A4714" w:rsidP="004D0F81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问题</w:t>
      </w:r>
      <w:r w:rsidRPr="004D0F81">
        <w:rPr>
          <w:rFonts w:ascii="仿宋" w:eastAsia="仿宋" w:hAnsi="仿宋"/>
          <w:b/>
          <w:sz w:val="28"/>
          <w:szCs w:val="28"/>
        </w:rPr>
        <w:t>7</w:t>
      </w:r>
      <w:r w:rsidRPr="004D0F81">
        <w:rPr>
          <w:rFonts w:ascii="仿宋" w:eastAsia="仿宋" w:hAnsi="仿宋" w:hint="eastAsia"/>
          <w:b/>
          <w:sz w:val="28"/>
          <w:szCs w:val="28"/>
        </w:rPr>
        <w:t>：</w:t>
      </w:r>
      <w:r w:rsidR="00950DCB" w:rsidRPr="00950DCB">
        <w:rPr>
          <w:rFonts w:ascii="仿宋" w:eastAsia="仿宋" w:hAnsi="仿宋" w:hint="eastAsia"/>
          <w:b/>
          <w:sz w:val="28"/>
          <w:szCs w:val="28"/>
        </w:rPr>
        <w:t>在汽车市场持续内卷下，请问公司汽贸业态有何应对措施</w:t>
      </w:r>
      <w:r w:rsidR="00CE37DB"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0163F1" w:rsidRPr="000163F1" w:rsidRDefault="001A4714" w:rsidP="000163F1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0163F1" w:rsidRPr="000163F1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950DCB" w:rsidRPr="00950DCB" w:rsidRDefault="00950DCB" w:rsidP="00950DC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50DCB">
        <w:rPr>
          <w:rFonts w:ascii="仿宋" w:eastAsia="仿宋" w:hAnsi="仿宋" w:hint="eastAsia"/>
          <w:sz w:val="28"/>
          <w:szCs w:val="28"/>
        </w:rPr>
        <w:t>面对行业严峻挑战，汽贸团队紧盯市场走势和客户需求，持续加快商品力提升，优化品牌结构。通过收缩关停燃油车网点、加快优势新能源品牌网点布局，构建以小米为核心，零跑、</w:t>
      </w:r>
      <w:proofErr w:type="gramStart"/>
      <w:r w:rsidRPr="00950DCB">
        <w:rPr>
          <w:rFonts w:ascii="仿宋" w:eastAsia="仿宋" w:hAnsi="仿宋" w:hint="eastAsia"/>
          <w:sz w:val="28"/>
          <w:szCs w:val="28"/>
        </w:rPr>
        <w:t>岚</w:t>
      </w:r>
      <w:proofErr w:type="gramEnd"/>
      <w:r w:rsidRPr="00950DCB">
        <w:rPr>
          <w:rFonts w:ascii="仿宋" w:eastAsia="仿宋" w:hAnsi="仿宋" w:hint="eastAsia"/>
          <w:sz w:val="28"/>
          <w:szCs w:val="28"/>
        </w:rPr>
        <w:t>图、深蓝、阿维塔等多品牌矩阵，持续推动品牌布局结构优化。与此同时，</w:t>
      </w:r>
      <w:proofErr w:type="gramStart"/>
      <w:r w:rsidRPr="00950DCB">
        <w:rPr>
          <w:rFonts w:ascii="仿宋" w:eastAsia="仿宋" w:hAnsi="仿宋" w:hint="eastAsia"/>
          <w:sz w:val="28"/>
          <w:szCs w:val="28"/>
        </w:rPr>
        <w:t>汽贸正加快</w:t>
      </w:r>
      <w:proofErr w:type="gramEnd"/>
      <w:r w:rsidRPr="00950DCB">
        <w:rPr>
          <w:rFonts w:ascii="仿宋" w:eastAsia="仿宋" w:hAnsi="仿宋" w:hint="eastAsia"/>
          <w:sz w:val="28"/>
          <w:szCs w:val="28"/>
        </w:rPr>
        <w:t>推进“一店多品”“腾笼换鸟”的经营新模式，持续推动品牌升级、场景升级，向客户提供更具商品力的新能源汽车。在区县市场，汽</w:t>
      </w:r>
      <w:proofErr w:type="gramStart"/>
      <w:r w:rsidRPr="00950DCB">
        <w:rPr>
          <w:rFonts w:ascii="仿宋" w:eastAsia="仿宋" w:hAnsi="仿宋" w:hint="eastAsia"/>
          <w:sz w:val="28"/>
          <w:szCs w:val="28"/>
        </w:rPr>
        <w:t>贸抓住</w:t>
      </w:r>
      <w:proofErr w:type="gramEnd"/>
      <w:r w:rsidRPr="00950DCB">
        <w:rPr>
          <w:rFonts w:ascii="仿宋" w:eastAsia="仿宋" w:hAnsi="仿宋" w:hint="eastAsia"/>
          <w:sz w:val="28"/>
          <w:szCs w:val="28"/>
        </w:rPr>
        <w:t>市场进一步优化，引入维修业务，持续提升售后产值；紧盯新能源</w:t>
      </w:r>
      <w:proofErr w:type="gramStart"/>
      <w:r w:rsidRPr="00950DCB">
        <w:rPr>
          <w:rFonts w:ascii="仿宋" w:eastAsia="仿宋" w:hAnsi="仿宋" w:hint="eastAsia"/>
          <w:sz w:val="28"/>
          <w:szCs w:val="28"/>
        </w:rPr>
        <w:t>车品牌</w:t>
      </w:r>
      <w:proofErr w:type="gramEnd"/>
      <w:r w:rsidRPr="00950DCB">
        <w:rPr>
          <w:rFonts w:ascii="仿宋" w:eastAsia="仿宋" w:hAnsi="仿宋" w:hint="eastAsia"/>
          <w:sz w:val="28"/>
          <w:szCs w:val="28"/>
        </w:rPr>
        <w:t>布点规划，打破原有格局，加速网点改造步伐。</w:t>
      </w:r>
    </w:p>
    <w:p w:rsidR="001A4714" w:rsidRPr="004D0F81" w:rsidRDefault="00950DCB" w:rsidP="00950D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50DCB">
        <w:rPr>
          <w:rFonts w:ascii="仿宋" w:eastAsia="仿宋" w:hAnsi="仿宋" w:hint="eastAsia"/>
          <w:sz w:val="28"/>
          <w:szCs w:val="28"/>
        </w:rPr>
        <w:t>未来，</w:t>
      </w:r>
      <w:proofErr w:type="gramStart"/>
      <w:r w:rsidRPr="00950DCB">
        <w:rPr>
          <w:rFonts w:ascii="仿宋" w:eastAsia="仿宋" w:hAnsi="仿宋" w:hint="eastAsia"/>
          <w:sz w:val="28"/>
          <w:szCs w:val="28"/>
        </w:rPr>
        <w:t>汽贸将构建</w:t>
      </w:r>
      <w:proofErr w:type="gramEnd"/>
      <w:r w:rsidRPr="00950DCB">
        <w:rPr>
          <w:rFonts w:ascii="仿宋" w:eastAsia="仿宋" w:hAnsi="仿宋" w:hint="eastAsia"/>
          <w:sz w:val="28"/>
          <w:szCs w:val="28"/>
        </w:rPr>
        <w:t>包括综合直播中心、品牌授权维修中心、综合维修中心、二手车销售中心和客户体验中心在内的全功能卖场，持续提升商品力、构建新模式、打造新场景、带来新体验，全力驶入创新调改的“快车道”。</w:t>
      </w:r>
    </w:p>
    <w:p w:rsidR="001A4714" w:rsidRPr="00CE37DB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8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r w:rsidR="008C5615" w:rsidRPr="008C5615">
        <w:rPr>
          <w:rFonts w:ascii="仿宋" w:eastAsia="仿宋" w:hAnsi="仿宋" w:hint="eastAsia"/>
          <w:b/>
          <w:sz w:val="28"/>
          <w:szCs w:val="28"/>
        </w:rPr>
        <w:t>AI是时代发展大趋势，请问公司在数智化建设方面有哪些变化</w:t>
      </w:r>
      <w:r w:rsidR="00CE37DB"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406057" w:rsidRPr="00406057" w:rsidRDefault="001A4714" w:rsidP="00406057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406057" w:rsidRPr="00406057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8C5615" w:rsidRPr="008C5615" w:rsidRDefault="008C5615" w:rsidP="008C561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C5615">
        <w:rPr>
          <w:rFonts w:ascii="仿宋" w:eastAsia="仿宋" w:hAnsi="仿宋" w:hint="eastAsia"/>
          <w:sz w:val="28"/>
          <w:szCs w:val="28"/>
        </w:rPr>
        <w:t>今年以来，公司董事长提出了AI新质零售，即作为AI</w:t>
      </w:r>
      <w:proofErr w:type="gramStart"/>
      <w:r w:rsidRPr="008C5615">
        <w:rPr>
          <w:rFonts w:ascii="仿宋" w:eastAsia="仿宋" w:hAnsi="仿宋" w:hint="eastAsia"/>
          <w:sz w:val="28"/>
          <w:szCs w:val="28"/>
        </w:rPr>
        <w:t>与快消零售</w:t>
      </w:r>
      <w:proofErr w:type="gramEnd"/>
      <w:r w:rsidRPr="008C5615">
        <w:rPr>
          <w:rFonts w:ascii="仿宋" w:eastAsia="仿宋" w:hAnsi="仿宋" w:hint="eastAsia"/>
          <w:sz w:val="28"/>
          <w:szCs w:val="28"/>
        </w:rPr>
        <w:t>深度融合的创新模式，秉持“五热爱”理念，致力于打造高效、便捷、优质于一体的新型零售体系，全面</w:t>
      </w:r>
      <w:proofErr w:type="gramStart"/>
      <w:r w:rsidRPr="008C5615">
        <w:rPr>
          <w:rFonts w:ascii="仿宋" w:eastAsia="仿宋" w:hAnsi="仿宋" w:hint="eastAsia"/>
          <w:sz w:val="28"/>
          <w:szCs w:val="28"/>
        </w:rPr>
        <w:t>革新快消品</w:t>
      </w:r>
      <w:proofErr w:type="gramEnd"/>
      <w:r w:rsidRPr="008C5615">
        <w:rPr>
          <w:rFonts w:ascii="仿宋" w:eastAsia="仿宋" w:hAnsi="仿宋" w:hint="eastAsia"/>
          <w:sz w:val="28"/>
          <w:szCs w:val="28"/>
        </w:rPr>
        <w:t>从生产端到消费端的流通环节。零售业在未来要真正做到以AI赋能运营、以AI重构商品、以AI优化流程、以AI提升体验。当前公司超市</w:t>
      </w:r>
      <w:proofErr w:type="gramStart"/>
      <w:r w:rsidRPr="008C5615">
        <w:rPr>
          <w:rFonts w:ascii="仿宋" w:eastAsia="仿宋" w:hAnsi="仿宋" w:hint="eastAsia"/>
          <w:sz w:val="28"/>
          <w:szCs w:val="28"/>
        </w:rPr>
        <w:t>业态正全面加快数智化</w:t>
      </w:r>
      <w:proofErr w:type="gramEnd"/>
      <w:r w:rsidRPr="008C5615">
        <w:rPr>
          <w:rFonts w:ascii="仿宋" w:eastAsia="仿宋" w:hAnsi="仿宋" w:hint="eastAsia"/>
          <w:sz w:val="28"/>
          <w:szCs w:val="28"/>
        </w:rPr>
        <w:t>转型，通过商品品类变革、烘焙现制加工变革、公众形象变革、经营模式变革、员工标准变革，构建起调改的差异化竞争力。</w:t>
      </w:r>
    </w:p>
    <w:p w:rsidR="001A4714" w:rsidRPr="00F13F3F" w:rsidRDefault="008C5615" w:rsidP="008C56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5615">
        <w:rPr>
          <w:rFonts w:ascii="仿宋" w:eastAsia="仿宋" w:hAnsi="仿宋" w:hint="eastAsia"/>
          <w:sz w:val="28"/>
          <w:szCs w:val="28"/>
        </w:rPr>
        <w:t>公司各业务部门在数智化赋能提升工作效率方面展现出显著价值。公司数字化中心以“数智驱动、赋能业务”为核心，</w:t>
      </w:r>
      <w:proofErr w:type="gramStart"/>
      <w:r w:rsidRPr="008C5615">
        <w:rPr>
          <w:rFonts w:ascii="仿宋" w:eastAsia="仿宋" w:hAnsi="仿宋" w:hint="eastAsia"/>
          <w:sz w:val="28"/>
          <w:szCs w:val="28"/>
        </w:rPr>
        <w:t>围绕四</w:t>
      </w:r>
      <w:proofErr w:type="gramEnd"/>
      <w:r w:rsidRPr="008C5615">
        <w:rPr>
          <w:rFonts w:ascii="仿宋" w:eastAsia="仿宋" w:hAnsi="仿宋" w:hint="eastAsia"/>
          <w:sz w:val="28"/>
          <w:szCs w:val="28"/>
        </w:rPr>
        <w:t>大业态运营、总部人力资源、IT运维、行政办公、法</w:t>
      </w:r>
      <w:proofErr w:type="gramStart"/>
      <w:r w:rsidRPr="008C5615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8C5615">
        <w:rPr>
          <w:rFonts w:ascii="仿宋" w:eastAsia="仿宋" w:hAnsi="仿宋" w:hint="eastAsia"/>
          <w:sz w:val="28"/>
          <w:szCs w:val="28"/>
        </w:rPr>
        <w:t>合</w:t>
      </w:r>
      <w:proofErr w:type="gramStart"/>
      <w:r w:rsidRPr="008C5615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8C5615">
        <w:rPr>
          <w:rFonts w:ascii="仿宋" w:eastAsia="仿宋" w:hAnsi="仿宋" w:hint="eastAsia"/>
          <w:sz w:val="28"/>
          <w:szCs w:val="28"/>
        </w:rPr>
        <w:t>、财务管理等领域构建AI智能中台，在此基础之上打造集对话交互AI、内容生成AI和智能决策AI于一体的全</w:t>
      </w:r>
      <w:proofErr w:type="gramStart"/>
      <w:r w:rsidRPr="008C5615">
        <w:rPr>
          <w:rFonts w:ascii="仿宋" w:eastAsia="仿宋" w:hAnsi="仿宋" w:hint="eastAsia"/>
          <w:sz w:val="28"/>
          <w:szCs w:val="28"/>
        </w:rPr>
        <w:t>栈</w:t>
      </w:r>
      <w:proofErr w:type="gramEnd"/>
      <w:r w:rsidRPr="008C5615">
        <w:rPr>
          <w:rFonts w:ascii="仿宋" w:eastAsia="仿宋" w:hAnsi="仿宋" w:hint="eastAsia"/>
          <w:sz w:val="28"/>
          <w:szCs w:val="28"/>
        </w:rPr>
        <w:t>式AI服务平台，将AI普及到公司各个领域。未来，公司将基于数据训练AI模型，提供数据驱动的决策建议，高效赋能经营业务。</w:t>
      </w:r>
    </w:p>
    <w:p w:rsidR="001A4714" w:rsidRPr="00CE37DB" w:rsidRDefault="001A4714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9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proofErr w:type="gramStart"/>
      <w:r w:rsidR="00E126BF" w:rsidRPr="00E126BF">
        <w:rPr>
          <w:rFonts w:ascii="仿宋" w:eastAsia="仿宋" w:hAnsi="仿宋" w:hint="eastAsia"/>
          <w:b/>
          <w:sz w:val="28"/>
          <w:szCs w:val="28"/>
        </w:rPr>
        <w:t>请独立</w:t>
      </w:r>
      <w:proofErr w:type="gramEnd"/>
      <w:r w:rsidR="00E126BF" w:rsidRPr="00E126BF">
        <w:rPr>
          <w:rFonts w:ascii="仿宋" w:eastAsia="仿宋" w:hAnsi="仿宋" w:hint="eastAsia"/>
          <w:b/>
          <w:sz w:val="28"/>
          <w:szCs w:val="28"/>
        </w:rPr>
        <w:t>董事谈谈去年你们主要工作情况和对中小投资者的保护</w:t>
      </w:r>
      <w:r w:rsidR="00CE37DB"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0E3D21" w:rsidRPr="000E3D21" w:rsidRDefault="001A4714" w:rsidP="000E3D21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lastRenderedPageBreak/>
        <w:t>回复：</w:t>
      </w:r>
      <w:r w:rsidR="000E3D21" w:rsidRPr="000E3D21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E126BF" w:rsidRPr="00E126BF" w:rsidRDefault="00E126BF" w:rsidP="00E126B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26BF">
        <w:rPr>
          <w:rFonts w:ascii="仿宋" w:eastAsia="仿宋" w:hAnsi="仿宋" w:hint="eastAsia"/>
          <w:sz w:val="28"/>
          <w:szCs w:val="28"/>
        </w:rPr>
        <w:t>作为重庆百货独立董事，我从下面三个方面来介绍2024年度工作情况和2025年工作计划。</w:t>
      </w:r>
    </w:p>
    <w:p w:rsidR="00E126BF" w:rsidRPr="00E126BF" w:rsidRDefault="00E126BF" w:rsidP="00E126B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26BF">
        <w:rPr>
          <w:rFonts w:ascii="仿宋" w:eastAsia="仿宋" w:hAnsi="仿宋" w:hint="eastAsia"/>
          <w:sz w:val="28"/>
          <w:szCs w:val="28"/>
        </w:rPr>
        <w:t>1.勤勉履职，恪守职责。2024年度，我们严格遵循《公司法》《上市公司独立董事管理办法》等法规，全程参与公司治理。全年共召开12次董事会、5次股东大会，审议58项议案，独立董事出席率100%，未出现缺席或委托表决。通过现场调研、专项会议及与审计机构沟通，全面监督公司运营，确保决策程序合法合</w:t>
      </w:r>
      <w:proofErr w:type="gramStart"/>
      <w:r w:rsidRPr="00E126BF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E126BF">
        <w:rPr>
          <w:rFonts w:ascii="仿宋" w:eastAsia="仿宋" w:hAnsi="仿宋" w:hint="eastAsia"/>
          <w:sz w:val="28"/>
          <w:szCs w:val="28"/>
        </w:rPr>
        <w:t>，切实维护公司整体利益及中小股东权益。</w:t>
      </w:r>
    </w:p>
    <w:p w:rsidR="00E126BF" w:rsidRPr="00E126BF" w:rsidRDefault="00E126BF" w:rsidP="00E126B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26BF">
        <w:rPr>
          <w:rFonts w:ascii="仿宋" w:eastAsia="仿宋" w:hAnsi="仿宋" w:hint="eastAsia"/>
          <w:sz w:val="28"/>
          <w:szCs w:val="28"/>
        </w:rPr>
        <w:t>2.重点监督事项。内部控制与信息披露：公司连续6年获上交所信息披露“A级”评价，内控体系健全有效，定期报告披露真实、准确。关联交易：审议多笔关联交易议案，确保定价公允、程序合法，全年未发现损害公司利益行为。高管选聘与薪酬：严格审核新一届高管资质及薪酬方案，确认其专业能力与薪酬标准符合全体股东利益。股东回报：支持2023年度利润分配方案及2024年度利润分配预案，平衡公司发展与股东收益。吸收合并与股权激励：全程监督吸收合并事宜及员工股权激励事项，确保程序合</w:t>
      </w:r>
      <w:proofErr w:type="gramStart"/>
      <w:r w:rsidRPr="00E126BF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E126BF">
        <w:rPr>
          <w:rFonts w:ascii="仿宋" w:eastAsia="仿宋" w:hAnsi="仿宋" w:hint="eastAsia"/>
          <w:sz w:val="28"/>
          <w:szCs w:val="28"/>
        </w:rPr>
        <w:t>、风险可控。</w:t>
      </w:r>
    </w:p>
    <w:p w:rsidR="00E126BF" w:rsidRPr="00E126BF" w:rsidRDefault="00E126BF" w:rsidP="00E126B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26BF">
        <w:rPr>
          <w:rFonts w:ascii="仿宋" w:eastAsia="仿宋" w:hAnsi="仿宋" w:hint="eastAsia"/>
          <w:sz w:val="28"/>
          <w:szCs w:val="28"/>
        </w:rPr>
        <w:t>3.改进建议与未来方向。2024年，公司在“数智化转型”“供应链优化”等领域成效显著，但仍需强化风险防控机制，提升中小股东参与度。2025年，我们将重点做好以下工作：一是密切关注市场动态与公司经营情况，为公司战略发展方向提供专业建议。二是深化关联交易、财务审计等关键领域的监督，严控合</w:t>
      </w:r>
      <w:proofErr w:type="gramStart"/>
      <w:r w:rsidRPr="00E126BF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E126BF">
        <w:rPr>
          <w:rFonts w:ascii="仿宋" w:eastAsia="仿宋" w:hAnsi="仿宋" w:hint="eastAsia"/>
          <w:sz w:val="28"/>
          <w:szCs w:val="28"/>
        </w:rPr>
        <w:t>风险。三是推动公司以投资者为本，优化分红机制，增强股东获得感。</w:t>
      </w:r>
    </w:p>
    <w:p w:rsidR="001A4714" w:rsidRDefault="00E126BF" w:rsidP="00E126B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126BF">
        <w:rPr>
          <w:rFonts w:ascii="仿宋" w:eastAsia="仿宋" w:hAnsi="仿宋" w:hint="eastAsia"/>
          <w:sz w:val="28"/>
          <w:szCs w:val="28"/>
        </w:rPr>
        <w:t>全体独立董事始终以“独立性、专业性、责任感”为准则，助力公司稳健发展。未来，我们将继续恪守职责，为重庆百货的健康发展贡献力量！</w:t>
      </w:r>
    </w:p>
    <w:p w:rsidR="00D504B5" w:rsidRPr="00CE37DB" w:rsidRDefault="00D504B5" w:rsidP="00D504B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10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r w:rsidR="00DD78B0" w:rsidRPr="00DD78B0">
        <w:rPr>
          <w:rFonts w:ascii="仿宋" w:eastAsia="仿宋" w:hAnsi="仿宋" w:hint="eastAsia"/>
          <w:b/>
          <w:sz w:val="28"/>
          <w:szCs w:val="28"/>
        </w:rPr>
        <w:t>请问公司近年来坚持“降本增效”，成效如何</w:t>
      </w:r>
      <w:r w:rsidR="00CE37DB"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3974C6" w:rsidRPr="003974C6" w:rsidRDefault="00D504B5" w:rsidP="003974C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3974C6" w:rsidRPr="003974C6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D504B5" w:rsidRDefault="00DD78B0" w:rsidP="00D504B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D78B0">
        <w:rPr>
          <w:rFonts w:ascii="仿宋" w:eastAsia="仿宋" w:hAnsi="仿宋" w:hint="eastAsia"/>
          <w:sz w:val="28"/>
          <w:szCs w:val="28"/>
        </w:rPr>
        <w:t>公司坚持系统性降本增效，2024年全年实现“三增四降”，增加资金收益，租赁收入、政府政策性资源等合计2.36亿元，首批入围重庆市绿色智能家电以旧换新商家，带动销售超12亿元；人工成本、减租降租、招投采购、政策节税合计2.4</w:t>
      </w:r>
      <w:r>
        <w:rPr>
          <w:rFonts w:ascii="仿宋" w:eastAsia="仿宋" w:hAnsi="仿宋" w:hint="eastAsia"/>
          <w:sz w:val="28"/>
          <w:szCs w:val="28"/>
        </w:rPr>
        <w:t>亿元，有效降低公司运营成本</w:t>
      </w:r>
      <w:r w:rsidR="00CE37DB" w:rsidRPr="00CE37DB">
        <w:rPr>
          <w:rFonts w:ascii="仿宋" w:eastAsia="仿宋" w:hAnsi="仿宋" w:hint="eastAsia"/>
          <w:sz w:val="28"/>
          <w:szCs w:val="28"/>
        </w:rPr>
        <w:t>。</w:t>
      </w:r>
    </w:p>
    <w:p w:rsidR="00B5148C" w:rsidRPr="00CE37DB" w:rsidRDefault="00B5148C" w:rsidP="00B5148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11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r w:rsidR="00CF7528" w:rsidRPr="00CF7528">
        <w:rPr>
          <w:rFonts w:ascii="仿宋" w:eastAsia="仿宋" w:hAnsi="仿宋" w:hint="eastAsia"/>
          <w:b/>
          <w:sz w:val="28"/>
          <w:szCs w:val="28"/>
        </w:rPr>
        <w:t>2024年现金分红比例45.64%，每股派息13.6216元，</w:t>
      </w:r>
      <w:proofErr w:type="gramStart"/>
      <w:r w:rsidR="00CF7528" w:rsidRPr="00CF7528">
        <w:rPr>
          <w:rFonts w:ascii="仿宋" w:eastAsia="仿宋" w:hAnsi="仿宋" w:hint="eastAsia"/>
          <w:b/>
          <w:sz w:val="28"/>
          <w:szCs w:val="28"/>
        </w:rPr>
        <w:t>但扣非净</w:t>
      </w:r>
      <w:proofErr w:type="gramEnd"/>
      <w:r w:rsidR="00CF7528" w:rsidRPr="00CF7528">
        <w:rPr>
          <w:rFonts w:ascii="仿宋" w:eastAsia="仿宋" w:hAnsi="仿宋" w:hint="eastAsia"/>
          <w:b/>
          <w:sz w:val="28"/>
          <w:szCs w:val="28"/>
        </w:rPr>
        <w:t>利润增速（+8.76%）低于分红率（45.64%）。若未来主业增长乏力，是否会削减分红以留存资金支持业务转型</w:t>
      </w:r>
      <w:r w:rsidR="00CE37DB"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C65CF9" w:rsidRPr="00C65CF9" w:rsidRDefault="00B5148C" w:rsidP="00C65CF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="00C65CF9" w:rsidRPr="00C65CF9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B5148C" w:rsidRDefault="00CF7528" w:rsidP="00CA1E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7528">
        <w:rPr>
          <w:rFonts w:ascii="仿宋" w:eastAsia="仿宋" w:hAnsi="仿宋" w:hint="eastAsia"/>
          <w:sz w:val="28"/>
          <w:szCs w:val="28"/>
        </w:rPr>
        <w:t>公司一直注重业绩持续稳定的增长和投资者的长期回报，随着经营质量持续提升，经营业绩总体稳定，公司将着眼于长远利益、全体股东的整体利益及公司的可持续发展，统筹考虑股东的短期利益和长期利益，进行现金分红，为股东创造效益，为社会创造价值。公司自上市以来，已连续28年保持现金分红，累计分红金额72.73亿元</w:t>
      </w:r>
      <w:r w:rsidR="00CE37DB" w:rsidRPr="00CE37DB">
        <w:rPr>
          <w:rFonts w:ascii="仿宋" w:eastAsia="仿宋" w:hAnsi="仿宋" w:hint="eastAsia"/>
          <w:sz w:val="28"/>
          <w:szCs w:val="28"/>
        </w:rPr>
        <w:t>。</w:t>
      </w:r>
    </w:p>
    <w:p w:rsidR="003023B8" w:rsidRPr="00CE37DB" w:rsidRDefault="003023B8" w:rsidP="003023B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2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r w:rsidR="00CF7528" w:rsidRPr="00CF7528">
        <w:rPr>
          <w:rFonts w:ascii="仿宋" w:eastAsia="仿宋" w:hAnsi="仿宋" w:hint="eastAsia"/>
          <w:b/>
          <w:sz w:val="28"/>
          <w:szCs w:val="28"/>
        </w:rPr>
        <w:t>公司计划2025年调改36家门店（如生鲜折扣店、精致生活馆），但重庆地区收入占比90.26%，四川、湖北市场萎缩。请问调改能否提升坪效（目标&gt;4万元/㎡）？</w:t>
      </w:r>
      <w:proofErr w:type="gramStart"/>
      <w:r w:rsidR="00CF7528" w:rsidRPr="00CF7528">
        <w:rPr>
          <w:rFonts w:ascii="仿宋" w:eastAsia="仿宋" w:hAnsi="仿宋" w:hint="eastAsia"/>
          <w:b/>
          <w:sz w:val="28"/>
          <w:szCs w:val="28"/>
        </w:rPr>
        <w:t>若消费</w:t>
      </w:r>
      <w:proofErr w:type="gramEnd"/>
      <w:r w:rsidR="00CF7528" w:rsidRPr="00CF7528">
        <w:rPr>
          <w:rFonts w:ascii="仿宋" w:eastAsia="仿宋" w:hAnsi="仿宋" w:hint="eastAsia"/>
          <w:b/>
          <w:sz w:val="28"/>
          <w:szCs w:val="28"/>
        </w:rPr>
        <w:t>复苏不及预期，如何避免过度依赖单一区域导致增长停滞</w:t>
      </w:r>
      <w:r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3023B8" w:rsidRDefault="003023B8" w:rsidP="003023B8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Pr="00C65CF9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533F02" w:rsidRDefault="00CF7528" w:rsidP="00CA1E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7528">
        <w:rPr>
          <w:rFonts w:ascii="仿宋" w:eastAsia="仿宋" w:hAnsi="仿宋" w:hint="eastAsia"/>
          <w:sz w:val="28"/>
          <w:szCs w:val="28"/>
        </w:rPr>
        <w:t>2024年至今，超市业态稳步推进三大店型“生鲜+折扣”超级市集、品质超市、精致生活馆调改，2025年超市计划调改36家，现已累计完成24家门店调改（含2024年10家），调改后门店销售及客流呈两位数增长，坪效、人</w:t>
      </w:r>
      <w:proofErr w:type="gramStart"/>
      <w:r w:rsidRPr="00CF7528">
        <w:rPr>
          <w:rFonts w:ascii="仿宋" w:eastAsia="仿宋" w:hAnsi="仿宋" w:hint="eastAsia"/>
          <w:sz w:val="28"/>
          <w:szCs w:val="28"/>
        </w:rPr>
        <w:t>效核心</w:t>
      </w:r>
      <w:proofErr w:type="gramEnd"/>
      <w:r w:rsidRPr="00CF7528">
        <w:rPr>
          <w:rFonts w:ascii="仿宋" w:eastAsia="仿宋" w:hAnsi="仿宋" w:hint="eastAsia"/>
          <w:sz w:val="28"/>
          <w:szCs w:val="28"/>
        </w:rPr>
        <w:t>经营指标均显著提升。 根据第三方尼尔森数据显示，目前超市业态</w:t>
      </w:r>
      <w:proofErr w:type="gramStart"/>
      <w:r w:rsidRPr="00CF7528">
        <w:rPr>
          <w:rFonts w:ascii="仿宋" w:eastAsia="仿宋" w:hAnsi="仿宋" w:hint="eastAsia"/>
          <w:sz w:val="28"/>
          <w:szCs w:val="28"/>
        </w:rPr>
        <w:t>重庆市占率第一</w:t>
      </w:r>
      <w:proofErr w:type="gramEnd"/>
      <w:r w:rsidRPr="00CF7528">
        <w:rPr>
          <w:rFonts w:ascii="仿宋" w:eastAsia="仿宋" w:hAnsi="仿宋" w:hint="eastAsia"/>
          <w:sz w:val="28"/>
          <w:szCs w:val="28"/>
        </w:rPr>
        <w:t>，占比约为22.7%，仍有很大提升空间。超市将持续深耕重庆区域，择机拓展优质新开门店。同时，超市新增便利店模式，计划未来3年力争实现500家门店扩张，打造第二增长点。</w:t>
      </w:r>
    </w:p>
    <w:p w:rsidR="003023B8" w:rsidRDefault="00CF7528" w:rsidP="00CA1E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7528">
        <w:rPr>
          <w:rFonts w:ascii="仿宋" w:eastAsia="仿宋" w:hAnsi="仿宋" w:hint="eastAsia"/>
          <w:sz w:val="28"/>
          <w:szCs w:val="28"/>
        </w:rPr>
        <w:t>未来，超市将聚焦商品和服务，通过供应链变革、场景配套升级、组织优化与服务提升进行持续的创新和迭代；积极推动品类变革、烘焙现制加工变革、公众形象变革、经营模式变革、员工标准变革“五重变革”构建起调改的差异化竞争力；坚持“两个系统性”，系统性提升经营能力，系统性降本增效，进一步提升核心竞争力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023B8" w:rsidRPr="00CE37DB" w:rsidRDefault="003023B8" w:rsidP="003023B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3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r w:rsidR="0007169B" w:rsidRPr="0007169B">
        <w:rPr>
          <w:rFonts w:ascii="仿宋" w:eastAsia="仿宋" w:hAnsi="仿宋" w:hint="eastAsia"/>
          <w:b/>
          <w:sz w:val="28"/>
          <w:szCs w:val="28"/>
        </w:rPr>
        <w:t>2024年经营活动现金流净额同比增长35.54%至20.23亿元，但资产负债率61.38%，货币资金48.51亿元中近半用于马上消费股东存款。请问管理层如何平衡现金流管理与债务压力？若新能源汽车业务投入增加（如引入小米订单），是否会进一步加剧负债风险</w:t>
      </w:r>
      <w:r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3023B8" w:rsidRDefault="003023B8" w:rsidP="003023B8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Pr="00C65CF9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7F2ADB" w:rsidRDefault="0007169B" w:rsidP="00CA1E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7169B">
        <w:rPr>
          <w:rFonts w:ascii="仿宋" w:eastAsia="仿宋" w:hAnsi="仿宋" w:hint="eastAsia"/>
          <w:sz w:val="28"/>
          <w:szCs w:val="28"/>
        </w:rPr>
        <w:t>公司2024年实现经营性现金净流入20.23亿元，同比增幅35.54%。公司严格执行资金财务管理制度，统筹做好资金运用计划，前置财务状况及现金流情况分析，实现源头管控。同时合理统筹经营资金支付，严控现金流出。加快</w:t>
      </w:r>
      <w:proofErr w:type="gramStart"/>
      <w:r w:rsidRPr="0007169B">
        <w:rPr>
          <w:rFonts w:ascii="仿宋" w:eastAsia="仿宋" w:hAnsi="仿宋" w:hint="eastAsia"/>
          <w:sz w:val="28"/>
          <w:szCs w:val="28"/>
        </w:rPr>
        <w:t>消化高库存</w:t>
      </w:r>
      <w:proofErr w:type="gramEnd"/>
      <w:r w:rsidRPr="0007169B">
        <w:rPr>
          <w:rFonts w:ascii="仿宋" w:eastAsia="仿宋" w:hAnsi="仿宋" w:hint="eastAsia"/>
          <w:sz w:val="28"/>
          <w:szCs w:val="28"/>
        </w:rPr>
        <w:t>及超期商品，持续优化库存结构，经营性现金净流入大幅增加。公司主营业务获取现金能力正常，资产负债</w:t>
      </w:r>
      <w:proofErr w:type="gramStart"/>
      <w:r w:rsidRPr="0007169B">
        <w:rPr>
          <w:rFonts w:ascii="仿宋" w:eastAsia="仿宋" w:hAnsi="仿宋" w:hint="eastAsia"/>
          <w:sz w:val="28"/>
          <w:szCs w:val="28"/>
        </w:rPr>
        <w:t>率位于</w:t>
      </w:r>
      <w:proofErr w:type="gramEnd"/>
      <w:r w:rsidRPr="0007169B">
        <w:rPr>
          <w:rFonts w:ascii="仿宋" w:eastAsia="仿宋" w:hAnsi="仿宋" w:hint="eastAsia"/>
          <w:sz w:val="28"/>
          <w:szCs w:val="28"/>
        </w:rPr>
        <w:t>良性区间，长、短期偿债能力均有所提升，对外长短期债务支付正常。由于新能源大部分品牌为代理制模式（小米为代理制），不需要提前支付进货资金，公司不存在负债风险。</w:t>
      </w:r>
    </w:p>
    <w:p w:rsidR="003023B8" w:rsidRDefault="0007169B" w:rsidP="00CA1E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07169B">
        <w:rPr>
          <w:rFonts w:ascii="仿宋" w:eastAsia="仿宋" w:hAnsi="仿宋" w:hint="eastAsia"/>
          <w:sz w:val="28"/>
          <w:szCs w:val="28"/>
        </w:rPr>
        <w:t>公司属于零售行业，资金需求具有一定周期性，在资金充裕时间段获取资金存款收益，保证资金流动性和收益性平衡。</w:t>
      </w:r>
    </w:p>
    <w:p w:rsidR="003023B8" w:rsidRPr="00CE37DB" w:rsidRDefault="003023B8" w:rsidP="003023B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7DB">
        <w:rPr>
          <w:rFonts w:ascii="仿宋" w:eastAsia="仿宋" w:hAnsi="仿宋" w:hint="eastAsia"/>
          <w:b/>
          <w:sz w:val="28"/>
          <w:szCs w:val="28"/>
        </w:rPr>
        <w:t>问题</w:t>
      </w:r>
      <w:r w:rsidRPr="00CE37DB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4</w:t>
      </w:r>
      <w:r w:rsidRPr="00CE37DB">
        <w:rPr>
          <w:rFonts w:ascii="仿宋" w:eastAsia="仿宋" w:hAnsi="仿宋" w:hint="eastAsia"/>
          <w:b/>
          <w:sz w:val="28"/>
          <w:szCs w:val="28"/>
        </w:rPr>
        <w:t>：</w:t>
      </w:r>
      <w:r w:rsidR="00BA07CA" w:rsidRPr="00BA07CA">
        <w:rPr>
          <w:rFonts w:ascii="仿宋" w:eastAsia="仿宋" w:hAnsi="仿宋" w:hint="eastAsia"/>
          <w:b/>
          <w:sz w:val="28"/>
          <w:szCs w:val="28"/>
        </w:rPr>
        <w:t>2024年营收同比下降9.75%至171.39亿元，但</w:t>
      </w:r>
      <w:proofErr w:type="gramStart"/>
      <w:r w:rsidR="00BA07CA" w:rsidRPr="00BA07CA">
        <w:rPr>
          <w:rFonts w:ascii="仿宋" w:eastAsia="仿宋" w:hAnsi="仿宋" w:hint="eastAsia"/>
          <w:b/>
          <w:sz w:val="28"/>
          <w:szCs w:val="28"/>
        </w:rPr>
        <w:t>归母净利润</w:t>
      </w:r>
      <w:proofErr w:type="gramEnd"/>
      <w:r w:rsidR="00BA07CA" w:rsidRPr="00BA07CA">
        <w:rPr>
          <w:rFonts w:ascii="仿宋" w:eastAsia="仿宋" w:hAnsi="仿宋" w:hint="eastAsia"/>
          <w:b/>
          <w:sz w:val="28"/>
          <w:szCs w:val="28"/>
        </w:rPr>
        <w:t>微增0.46%至13.15亿元，</w:t>
      </w:r>
      <w:proofErr w:type="gramStart"/>
      <w:r w:rsidR="00BA07CA" w:rsidRPr="00BA07CA">
        <w:rPr>
          <w:rFonts w:ascii="仿宋" w:eastAsia="仿宋" w:hAnsi="仿宋" w:hint="eastAsia"/>
          <w:b/>
          <w:sz w:val="28"/>
          <w:szCs w:val="28"/>
        </w:rPr>
        <w:t>扣非净</w:t>
      </w:r>
      <w:proofErr w:type="gramEnd"/>
      <w:r w:rsidR="00BA07CA" w:rsidRPr="00BA07CA">
        <w:rPr>
          <w:rFonts w:ascii="仿宋" w:eastAsia="仿宋" w:hAnsi="仿宋" w:hint="eastAsia"/>
          <w:b/>
          <w:sz w:val="28"/>
          <w:szCs w:val="28"/>
        </w:rPr>
        <w:t>利润增长8.76%。请问管理层如何解释‘增收不增利’的矛盾？未来是否依赖非经常性收益（如马上消费金融投资收益）维持利润增长？</w:t>
      </w:r>
      <w:proofErr w:type="gramStart"/>
      <w:r w:rsidR="00BA07CA" w:rsidRPr="00BA07CA">
        <w:rPr>
          <w:rFonts w:ascii="仿宋" w:eastAsia="仿宋" w:hAnsi="仿宋" w:hint="eastAsia"/>
          <w:b/>
          <w:sz w:val="28"/>
          <w:szCs w:val="28"/>
        </w:rPr>
        <w:t>若营收持续</w:t>
      </w:r>
      <w:proofErr w:type="gramEnd"/>
      <w:r w:rsidR="00BA07CA" w:rsidRPr="00BA07CA">
        <w:rPr>
          <w:rFonts w:ascii="仿宋" w:eastAsia="仿宋" w:hAnsi="仿宋" w:hint="eastAsia"/>
          <w:b/>
          <w:sz w:val="28"/>
          <w:szCs w:val="28"/>
        </w:rPr>
        <w:t>下滑，如何确保净利润稳定</w:t>
      </w:r>
      <w:r w:rsidRPr="00CE37DB">
        <w:rPr>
          <w:rFonts w:ascii="仿宋" w:eastAsia="仿宋" w:hAnsi="仿宋" w:hint="eastAsia"/>
          <w:b/>
          <w:sz w:val="28"/>
          <w:szCs w:val="28"/>
        </w:rPr>
        <w:t>？</w:t>
      </w:r>
    </w:p>
    <w:p w:rsidR="003023B8" w:rsidRDefault="003023B8" w:rsidP="003023B8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b/>
          <w:sz w:val="28"/>
          <w:szCs w:val="28"/>
        </w:rPr>
        <w:t>回复：</w:t>
      </w:r>
      <w:r w:rsidRPr="00C65CF9">
        <w:rPr>
          <w:rFonts w:ascii="仿宋" w:eastAsia="仿宋" w:hAnsi="仿宋" w:hint="eastAsia"/>
          <w:sz w:val="28"/>
          <w:szCs w:val="28"/>
        </w:rPr>
        <w:t>您好，谢谢您对公司的关注！</w:t>
      </w:r>
    </w:p>
    <w:p w:rsidR="00533F02" w:rsidRDefault="00BA07CA" w:rsidP="003023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A07CA">
        <w:rPr>
          <w:rFonts w:ascii="仿宋" w:eastAsia="仿宋" w:hAnsi="仿宋" w:hint="eastAsia"/>
          <w:sz w:val="28"/>
          <w:szCs w:val="28"/>
        </w:rPr>
        <w:t>2024年，公司实现营业收入171.39亿元，同比下降9.75%，公司实现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归母净利润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13.15亿元，同比增长0.46%，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扣非后归母净利润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12.28亿元，同比增长8.76%；公司经营业绩呈现营收下降、利润增长趋势。</w:t>
      </w:r>
    </w:p>
    <w:p w:rsidR="00533F02" w:rsidRDefault="00BA07CA" w:rsidP="003023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A07CA">
        <w:rPr>
          <w:rFonts w:ascii="仿宋" w:eastAsia="仿宋" w:hAnsi="仿宋" w:hint="eastAsia"/>
          <w:sz w:val="28"/>
          <w:szCs w:val="28"/>
        </w:rPr>
        <w:t>公司营收下降主要为公司汽贸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业态营收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同比下降29.51%，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汽贸营收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下降受传统燃油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车业务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下滑影响，公司已陆续关停部分经营质效较差的传统燃油车品牌，并且停止汽贸定制车、大客户车等风险较大的汽车贸易业务，同时加快传统燃油车向新能源汽车转型。新能源汽车销售模式以代销为主，相比经销模式营收虽有下降，但毛利率大幅提升，对公司经营质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效形成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正向帮助。</w:t>
      </w:r>
    </w:p>
    <w:p w:rsidR="00BA07CA" w:rsidRDefault="00BA07CA" w:rsidP="003023B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A07CA">
        <w:rPr>
          <w:rFonts w:ascii="仿宋" w:eastAsia="仿宋" w:hAnsi="仿宋" w:hint="eastAsia"/>
          <w:sz w:val="28"/>
          <w:szCs w:val="28"/>
        </w:rPr>
        <w:t>未来，公司将围绕企业发展战略，以四大主业为核心，深入实施“1363”经营策略，对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标先进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企业，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持续抓好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“两个系统性”，聚焦“商品力、新场景（空间）、高效率”，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坚定增长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目标，扎实推进商品力变革、场店调改、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全渠道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拓展，推进</w:t>
      </w:r>
      <w:proofErr w:type="gramStart"/>
      <w:r w:rsidRPr="00BA07CA">
        <w:rPr>
          <w:rFonts w:ascii="仿宋" w:eastAsia="仿宋" w:hAnsi="仿宋" w:hint="eastAsia"/>
          <w:sz w:val="28"/>
          <w:szCs w:val="28"/>
        </w:rPr>
        <w:t>全面数智化</w:t>
      </w:r>
      <w:proofErr w:type="gramEnd"/>
      <w:r w:rsidRPr="00BA07CA">
        <w:rPr>
          <w:rFonts w:ascii="仿宋" w:eastAsia="仿宋" w:hAnsi="仿宋" w:hint="eastAsia"/>
          <w:sz w:val="28"/>
          <w:szCs w:val="28"/>
        </w:rPr>
        <w:t>，激发内生活力，持续降本增效，实现公司持续健康发展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A05B1" w:rsidRPr="00D32AE8" w:rsidRDefault="00CA05B1" w:rsidP="004D0F8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2AE8">
        <w:rPr>
          <w:rFonts w:ascii="仿宋" w:eastAsia="仿宋" w:hAnsi="仿宋" w:hint="eastAsia"/>
          <w:b/>
          <w:sz w:val="28"/>
          <w:szCs w:val="28"/>
        </w:rPr>
        <w:t>三、其他事项</w:t>
      </w:r>
    </w:p>
    <w:p w:rsidR="00CA05B1" w:rsidRDefault="004D0F81" w:rsidP="004D0F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sz w:val="28"/>
          <w:szCs w:val="28"/>
        </w:rPr>
        <w:t>本次</w:t>
      </w:r>
      <w:r w:rsidR="00CA05B1" w:rsidRPr="004D0F81">
        <w:rPr>
          <w:rFonts w:ascii="仿宋" w:eastAsia="仿宋" w:hAnsi="仿宋" w:hint="eastAsia"/>
          <w:sz w:val="28"/>
          <w:szCs w:val="28"/>
        </w:rPr>
        <w:t>说明会</w:t>
      </w:r>
      <w:r w:rsidRPr="004D0F81">
        <w:rPr>
          <w:rFonts w:ascii="仿宋" w:eastAsia="仿宋" w:hAnsi="仿宋" w:hint="eastAsia"/>
          <w:sz w:val="28"/>
          <w:szCs w:val="28"/>
        </w:rPr>
        <w:t>召开</w:t>
      </w:r>
      <w:r w:rsidR="00CA05B1" w:rsidRPr="004D0F81">
        <w:rPr>
          <w:rFonts w:ascii="仿宋" w:eastAsia="仿宋" w:hAnsi="仿宋" w:hint="eastAsia"/>
          <w:sz w:val="28"/>
          <w:szCs w:val="28"/>
        </w:rPr>
        <w:t>的具体情况详见</w:t>
      </w:r>
      <w:r w:rsidRPr="004D0F81">
        <w:rPr>
          <w:rFonts w:ascii="仿宋" w:eastAsia="仿宋" w:hAnsi="仿宋" w:hint="eastAsia"/>
          <w:sz w:val="28"/>
          <w:szCs w:val="28"/>
        </w:rPr>
        <w:t>上海证券交易所</w:t>
      </w:r>
      <w:proofErr w:type="gramStart"/>
      <w:r w:rsidRPr="004D0F81">
        <w:rPr>
          <w:rFonts w:ascii="仿宋" w:eastAsia="仿宋" w:hAnsi="仿宋" w:hint="eastAsia"/>
          <w:sz w:val="28"/>
          <w:szCs w:val="28"/>
        </w:rPr>
        <w:t>上证路演</w:t>
      </w:r>
      <w:proofErr w:type="gramEnd"/>
      <w:r w:rsidRPr="004D0F81">
        <w:rPr>
          <w:rFonts w:ascii="仿宋" w:eastAsia="仿宋" w:hAnsi="仿宋" w:hint="eastAsia"/>
          <w:sz w:val="28"/>
          <w:szCs w:val="28"/>
        </w:rPr>
        <w:t>中心（网址：</w:t>
      </w:r>
      <w:r w:rsidR="00694ECA" w:rsidRPr="00694ECA">
        <w:rPr>
          <w:rFonts w:ascii="仿宋" w:eastAsia="仿宋" w:hAnsi="仿宋" w:hint="eastAsia"/>
          <w:sz w:val="28"/>
          <w:szCs w:val="28"/>
        </w:rPr>
        <w:t>https://roadshow.sseinfo.com/</w:t>
      </w:r>
      <w:r w:rsidRPr="004D0F81">
        <w:rPr>
          <w:rFonts w:ascii="仿宋" w:eastAsia="仿宋" w:hAnsi="仿宋" w:hint="eastAsia"/>
          <w:sz w:val="28"/>
          <w:szCs w:val="28"/>
        </w:rPr>
        <w:t>）</w:t>
      </w:r>
      <w:r w:rsidR="00CA05B1" w:rsidRPr="004D0F81">
        <w:rPr>
          <w:rFonts w:ascii="仿宋" w:eastAsia="仿宋" w:hAnsi="仿宋" w:hint="eastAsia"/>
          <w:sz w:val="28"/>
          <w:szCs w:val="28"/>
        </w:rPr>
        <w:t>。公司</w:t>
      </w:r>
      <w:r w:rsidRPr="004D0F81">
        <w:rPr>
          <w:rFonts w:ascii="仿宋" w:eastAsia="仿宋" w:hAnsi="仿宋" w:hint="eastAsia"/>
          <w:sz w:val="28"/>
          <w:szCs w:val="28"/>
        </w:rPr>
        <w:t>对各位投资者的热情参与和积极提问表示衷心感谢。</w:t>
      </w:r>
      <w:r w:rsidR="00CA05B1" w:rsidRPr="004D0F81">
        <w:rPr>
          <w:rFonts w:ascii="仿宋" w:eastAsia="仿宋" w:hAnsi="仿宋" w:hint="eastAsia"/>
          <w:sz w:val="28"/>
          <w:szCs w:val="28"/>
        </w:rPr>
        <w:t>欢迎广大投资者</w:t>
      </w:r>
      <w:r w:rsidRPr="004D0F81">
        <w:rPr>
          <w:rFonts w:ascii="仿宋" w:eastAsia="仿宋" w:hAnsi="仿宋" w:hint="eastAsia"/>
          <w:sz w:val="28"/>
          <w:szCs w:val="28"/>
        </w:rPr>
        <w:t>通过电话、邮件、上证E互动等方式与我们保持沟通、联系</w:t>
      </w:r>
      <w:r w:rsidR="00CA05B1" w:rsidRPr="004D0F81">
        <w:rPr>
          <w:rFonts w:ascii="仿宋" w:eastAsia="仿宋" w:hAnsi="仿宋" w:hint="eastAsia"/>
          <w:sz w:val="28"/>
          <w:szCs w:val="28"/>
        </w:rPr>
        <w:t>。</w:t>
      </w:r>
    </w:p>
    <w:p w:rsidR="00CE37DB" w:rsidRPr="004D0F81" w:rsidRDefault="00CE37DB" w:rsidP="004D0F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D0F81" w:rsidRPr="004D0F81" w:rsidRDefault="004D0F81" w:rsidP="004D0F81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sz w:val="28"/>
          <w:szCs w:val="28"/>
        </w:rPr>
        <w:t xml:space="preserve"> </w:t>
      </w:r>
      <w:r w:rsidRPr="004D0F81">
        <w:rPr>
          <w:rFonts w:ascii="仿宋" w:eastAsia="仿宋" w:hAnsi="仿宋"/>
          <w:sz w:val="28"/>
          <w:szCs w:val="28"/>
        </w:rPr>
        <w:t xml:space="preserve">              </w:t>
      </w:r>
      <w:r w:rsidRPr="004D0F81">
        <w:rPr>
          <w:rFonts w:ascii="仿宋" w:eastAsia="仿宋" w:hAnsi="仿宋" w:hint="eastAsia"/>
          <w:sz w:val="28"/>
          <w:szCs w:val="28"/>
        </w:rPr>
        <w:t>重庆百货大楼股份有限公司</w:t>
      </w:r>
    </w:p>
    <w:p w:rsidR="004D0F81" w:rsidRPr="004D0F81" w:rsidRDefault="004D0F81" w:rsidP="007D1968">
      <w:pPr>
        <w:spacing w:line="360" w:lineRule="auto"/>
        <w:ind w:firstLineChars="1569" w:firstLine="4393"/>
        <w:rPr>
          <w:rFonts w:ascii="仿宋" w:eastAsia="仿宋" w:hAnsi="仿宋"/>
          <w:sz w:val="28"/>
          <w:szCs w:val="28"/>
        </w:rPr>
      </w:pPr>
      <w:r w:rsidRPr="004D0F81">
        <w:rPr>
          <w:rFonts w:ascii="仿宋" w:eastAsia="仿宋" w:hAnsi="仿宋" w:hint="eastAsia"/>
          <w:sz w:val="28"/>
          <w:szCs w:val="28"/>
        </w:rPr>
        <w:t>2</w:t>
      </w:r>
      <w:r w:rsidRPr="004D0F81">
        <w:rPr>
          <w:rFonts w:ascii="仿宋" w:eastAsia="仿宋" w:hAnsi="仿宋"/>
          <w:sz w:val="28"/>
          <w:szCs w:val="28"/>
        </w:rPr>
        <w:t>02</w:t>
      </w:r>
      <w:r w:rsidR="00694ECA">
        <w:rPr>
          <w:rFonts w:ascii="仿宋" w:eastAsia="仿宋" w:hAnsi="仿宋"/>
          <w:sz w:val="28"/>
          <w:szCs w:val="28"/>
        </w:rPr>
        <w:t>5</w:t>
      </w:r>
      <w:r w:rsidRPr="004D0F81">
        <w:rPr>
          <w:rFonts w:ascii="仿宋" w:eastAsia="仿宋" w:hAnsi="仿宋" w:hint="eastAsia"/>
          <w:sz w:val="28"/>
          <w:szCs w:val="28"/>
        </w:rPr>
        <w:t>年</w:t>
      </w:r>
      <w:r w:rsidR="00694ECA">
        <w:rPr>
          <w:rFonts w:ascii="仿宋" w:eastAsia="仿宋" w:hAnsi="仿宋"/>
          <w:sz w:val="28"/>
          <w:szCs w:val="28"/>
        </w:rPr>
        <w:t>6</w:t>
      </w:r>
      <w:r w:rsidRPr="004D0F81">
        <w:rPr>
          <w:rFonts w:ascii="仿宋" w:eastAsia="仿宋" w:hAnsi="仿宋" w:hint="eastAsia"/>
          <w:sz w:val="28"/>
          <w:szCs w:val="28"/>
        </w:rPr>
        <w:t>月</w:t>
      </w:r>
      <w:r w:rsidR="00694ECA">
        <w:rPr>
          <w:rFonts w:ascii="仿宋" w:eastAsia="仿宋" w:hAnsi="仿宋"/>
          <w:sz w:val="28"/>
          <w:szCs w:val="28"/>
        </w:rPr>
        <w:t>11</w:t>
      </w:r>
      <w:r w:rsidRPr="004D0F81">
        <w:rPr>
          <w:rFonts w:ascii="仿宋" w:eastAsia="仿宋" w:hAnsi="仿宋" w:hint="eastAsia"/>
          <w:sz w:val="28"/>
          <w:szCs w:val="28"/>
        </w:rPr>
        <w:t>日</w:t>
      </w:r>
    </w:p>
    <w:sectPr w:rsidR="004D0F81" w:rsidRPr="004D0F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36" w:rsidRDefault="001B7736" w:rsidP="00355878">
      <w:pPr>
        <w:rPr>
          <w:rFonts w:hint="eastAsia"/>
        </w:rPr>
      </w:pPr>
      <w:r>
        <w:separator/>
      </w:r>
    </w:p>
  </w:endnote>
  <w:endnote w:type="continuationSeparator" w:id="0">
    <w:p w:rsidR="001B7736" w:rsidRDefault="001B7736" w:rsidP="003558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87405"/>
      <w:docPartObj>
        <w:docPartGallery w:val="Page Numbers (Bottom of Page)"/>
        <w:docPartUnique/>
      </w:docPartObj>
    </w:sdtPr>
    <w:sdtEndPr/>
    <w:sdtContent>
      <w:p w:rsidR="00355878" w:rsidRDefault="00355878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DB" w:rsidRPr="007F2ADB">
          <w:rPr>
            <w:rFonts w:hint="eastAsia"/>
            <w:noProof/>
            <w:lang w:val="zh-CN"/>
          </w:rPr>
          <w:t>12</w:t>
        </w:r>
        <w:r>
          <w:fldChar w:fldCharType="end"/>
        </w:r>
      </w:p>
    </w:sdtContent>
  </w:sdt>
  <w:p w:rsidR="00355878" w:rsidRDefault="0035587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36" w:rsidRDefault="001B7736" w:rsidP="00355878">
      <w:pPr>
        <w:rPr>
          <w:rFonts w:hint="eastAsia"/>
        </w:rPr>
      </w:pPr>
      <w:r>
        <w:separator/>
      </w:r>
    </w:p>
  </w:footnote>
  <w:footnote w:type="continuationSeparator" w:id="0">
    <w:p w:rsidR="001B7736" w:rsidRDefault="001B7736" w:rsidP="003558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97"/>
    <w:rsid w:val="0000186C"/>
    <w:rsid w:val="000131BA"/>
    <w:rsid w:val="000163F1"/>
    <w:rsid w:val="0002548C"/>
    <w:rsid w:val="0003009E"/>
    <w:rsid w:val="000310FC"/>
    <w:rsid w:val="000337E8"/>
    <w:rsid w:val="00035A12"/>
    <w:rsid w:val="00041806"/>
    <w:rsid w:val="000424C3"/>
    <w:rsid w:val="000468C3"/>
    <w:rsid w:val="00047772"/>
    <w:rsid w:val="000500A2"/>
    <w:rsid w:val="000570C1"/>
    <w:rsid w:val="00060284"/>
    <w:rsid w:val="00063BF3"/>
    <w:rsid w:val="0007169B"/>
    <w:rsid w:val="00075D26"/>
    <w:rsid w:val="00083A0A"/>
    <w:rsid w:val="0008420C"/>
    <w:rsid w:val="00084448"/>
    <w:rsid w:val="00087047"/>
    <w:rsid w:val="00094409"/>
    <w:rsid w:val="000A06DE"/>
    <w:rsid w:val="000A3FD1"/>
    <w:rsid w:val="000B3728"/>
    <w:rsid w:val="000B493C"/>
    <w:rsid w:val="000D5BCF"/>
    <w:rsid w:val="000E3D21"/>
    <w:rsid w:val="000E4928"/>
    <w:rsid w:val="000F2F52"/>
    <w:rsid w:val="000F5CF1"/>
    <w:rsid w:val="00100AA4"/>
    <w:rsid w:val="00102F1F"/>
    <w:rsid w:val="001041BB"/>
    <w:rsid w:val="0010753E"/>
    <w:rsid w:val="001135EA"/>
    <w:rsid w:val="00125763"/>
    <w:rsid w:val="00130BCE"/>
    <w:rsid w:val="001339A3"/>
    <w:rsid w:val="00133CBE"/>
    <w:rsid w:val="00135A6D"/>
    <w:rsid w:val="00143694"/>
    <w:rsid w:val="001552DC"/>
    <w:rsid w:val="00167196"/>
    <w:rsid w:val="00171B65"/>
    <w:rsid w:val="00175FA5"/>
    <w:rsid w:val="00181654"/>
    <w:rsid w:val="00195761"/>
    <w:rsid w:val="00196F29"/>
    <w:rsid w:val="001A4714"/>
    <w:rsid w:val="001B5572"/>
    <w:rsid w:val="001B7736"/>
    <w:rsid w:val="001C57C1"/>
    <w:rsid w:val="001D120C"/>
    <w:rsid w:val="001D1319"/>
    <w:rsid w:val="001D3A9B"/>
    <w:rsid w:val="001E211C"/>
    <w:rsid w:val="001E3117"/>
    <w:rsid w:val="001F60E8"/>
    <w:rsid w:val="00201C18"/>
    <w:rsid w:val="00210D2E"/>
    <w:rsid w:val="00212E47"/>
    <w:rsid w:val="00213E48"/>
    <w:rsid w:val="00215924"/>
    <w:rsid w:val="00216260"/>
    <w:rsid w:val="00230CE1"/>
    <w:rsid w:val="002400AE"/>
    <w:rsid w:val="00244DB5"/>
    <w:rsid w:val="00246C75"/>
    <w:rsid w:val="0025125C"/>
    <w:rsid w:val="00252AAD"/>
    <w:rsid w:val="002566EC"/>
    <w:rsid w:val="0026430A"/>
    <w:rsid w:val="00270C3F"/>
    <w:rsid w:val="00274C56"/>
    <w:rsid w:val="002805AC"/>
    <w:rsid w:val="002816BA"/>
    <w:rsid w:val="00291CE1"/>
    <w:rsid w:val="00295C61"/>
    <w:rsid w:val="002A468B"/>
    <w:rsid w:val="002B165C"/>
    <w:rsid w:val="002C6FC6"/>
    <w:rsid w:val="002C7943"/>
    <w:rsid w:val="002D1FE2"/>
    <w:rsid w:val="002D6446"/>
    <w:rsid w:val="002D65D7"/>
    <w:rsid w:val="002D6FF5"/>
    <w:rsid w:val="002E232C"/>
    <w:rsid w:val="002E41D3"/>
    <w:rsid w:val="002E75AB"/>
    <w:rsid w:val="002E7DA8"/>
    <w:rsid w:val="002F3A1A"/>
    <w:rsid w:val="002F5737"/>
    <w:rsid w:val="00300524"/>
    <w:rsid w:val="003023B8"/>
    <w:rsid w:val="003054A8"/>
    <w:rsid w:val="00306D32"/>
    <w:rsid w:val="00314D29"/>
    <w:rsid w:val="003225CF"/>
    <w:rsid w:val="003246B2"/>
    <w:rsid w:val="0033585E"/>
    <w:rsid w:val="00341875"/>
    <w:rsid w:val="00344B6F"/>
    <w:rsid w:val="0034689C"/>
    <w:rsid w:val="00353C9C"/>
    <w:rsid w:val="00355878"/>
    <w:rsid w:val="00355C13"/>
    <w:rsid w:val="00356C14"/>
    <w:rsid w:val="00363B68"/>
    <w:rsid w:val="003834A6"/>
    <w:rsid w:val="0038357A"/>
    <w:rsid w:val="003871D8"/>
    <w:rsid w:val="003974C6"/>
    <w:rsid w:val="003A15E0"/>
    <w:rsid w:val="003A43DB"/>
    <w:rsid w:val="003B11D8"/>
    <w:rsid w:val="003C3BA7"/>
    <w:rsid w:val="003C468C"/>
    <w:rsid w:val="003C4718"/>
    <w:rsid w:val="003C7551"/>
    <w:rsid w:val="003D0ED8"/>
    <w:rsid w:val="003D59F4"/>
    <w:rsid w:val="003D6FA8"/>
    <w:rsid w:val="003E79F8"/>
    <w:rsid w:val="003F0FD7"/>
    <w:rsid w:val="00400BB3"/>
    <w:rsid w:val="00403198"/>
    <w:rsid w:val="00406057"/>
    <w:rsid w:val="0041243E"/>
    <w:rsid w:val="00420CB7"/>
    <w:rsid w:val="004236D1"/>
    <w:rsid w:val="00423E73"/>
    <w:rsid w:val="00425B83"/>
    <w:rsid w:val="00427B52"/>
    <w:rsid w:val="00431C71"/>
    <w:rsid w:val="00441B84"/>
    <w:rsid w:val="00442890"/>
    <w:rsid w:val="0044385F"/>
    <w:rsid w:val="004446C4"/>
    <w:rsid w:val="00451C63"/>
    <w:rsid w:val="00453E9B"/>
    <w:rsid w:val="0046622B"/>
    <w:rsid w:val="0047118A"/>
    <w:rsid w:val="00474517"/>
    <w:rsid w:val="00481372"/>
    <w:rsid w:val="004923E1"/>
    <w:rsid w:val="00497CE4"/>
    <w:rsid w:val="004A1FFA"/>
    <w:rsid w:val="004A3776"/>
    <w:rsid w:val="004B066F"/>
    <w:rsid w:val="004B48E6"/>
    <w:rsid w:val="004B4997"/>
    <w:rsid w:val="004B76C4"/>
    <w:rsid w:val="004C2516"/>
    <w:rsid w:val="004C6865"/>
    <w:rsid w:val="004D0F81"/>
    <w:rsid w:val="004D3630"/>
    <w:rsid w:val="004E063A"/>
    <w:rsid w:val="004E2C63"/>
    <w:rsid w:val="004E4C47"/>
    <w:rsid w:val="005045AD"/>
    <w:rsid w:val="005055CF"/>
    <w:rsid w:val="005066DB"/>
    <w:rsid w:val="005067BE"/>
    <w:rsid w:val="005076CC"/>
    <w:rsid w:val="00510FCF"/>
    <w:rsid w:val="00517373"/>
    <w:rsid w:val="00532198"/>
    <w:rsid w:val="005338BA"/>
    <w:rsid w:val="00533F02"/>
    <w:rsid w:val="005606D4"/>
    <w:rsid w:val="00581506"/>
    <w:rsid w:val="005847EB"/>
    <w:rsid w:val="005871B2"/>
    <w:rsid w:val="00590821"/>
    <w:rsid w:val="005913C8"/>
    <w:rsid w:val="005A066F"/>
    <w:rsid w:val="005A35E5"/>
    <w:rsid w:val="005C445A"/>
    <w:rsid w:val="005D04D1"/>
    <w:rsid w:val="005D0D15"/>
    <w:rsid w:val="005D2A4D"/>
    <w:rsid w:val="005D607E"/>
    <w:rsid w:val="005E423A"/>
    <w:rsid w:val="005E51FD"/>
    <w:rsid w:val="005F1D9A"/>
    <w:rsid w:val="0060120F"/>
    <w:rsid w:val="0060473F"/>
    <w:rsid w:val="00607271"/>
    <w:rsid w:val="00616D15"/>
    <w:rsid w:val="00623980"/>
    <w:rsid w:val="0062705B"/>
    <w:rsid w:val="00627443"/>
    <w:rsid w:val="00632D89"/>
    <w:rsid w:val="006336B9"/>
    <w:rsid w:val="00634A9C"/>
    <w:rsid w:val="00641070"/>
    <w:rsid w:val="0064690F"/>
    <w:rsid w:val="0065791D"/>
    <w:rsid w:val="0066408E"/>
    <w:rsid w:val="006671A0"/>
    <w:rsid w:val="00674A96"/>
    <w:rsid w:val="00680A96"/>
    <w:rsid w:val="0068686D"/>
    <w:rsid w:val="00694ECA"/>
    <w:rsid w:val="006B6934"/>
    <w:rsid w:val="006C0CB5"/>
    <w:rsid w:val="006C2C7B"/>
    <w:rsid w:val="006C41AD"/>
    <w:rsid w:val="006C5884"/>
    <w:rsid w:val="006D7ED6"/>
    <w:rsid w:val="006E1EB2"/>
    <w:rsid w:val="006E4529"/>
    <w:rsid w:val="006E78D9"/>
    <w:rsid w:val="006F16A0"/>
    <w:rsid w:val="007011F1"/>
    <w:rsid w:val="0070504D"/>
    <w:rsid w:val="00706C0B"/>
    <w:rsid w:val="00711B97"/>
    <w:rsid w:val="00713278"/>
    <w:rsid w:val="00714668"/>
    <w:rsid w:val="007316E8"/>
    <w:rsid w:val="0073212D"/>
    <w:rsid w:val="00732874"/>
    <w:rsid w:val="007346FC"/>
    <w:rsid w:val="00747F59"/>
    <w:rsid w:val="00755AC0"/>
    <w:rsid w:val="00757E5B"/>
    <w:rsid w:val="007703F6"/>
    <w:rsid w:val="00770AD9"/>
    <w:rsid w:val="00772297"/>
    <w:rsid w:val="00786AAE"/>
    <w:rsid w:val="007A3181"/>
    <w:rsid w:val="007A4353"/>
    <w:rsid w:val="007B7669"/>
    <w:rsid w:val="007C1D89"/>
    <w:rsid w:val="007C4767"/>
    <w:rsid w:val="007C52B9"/>
    <w:rsid w:val="007C7556"/>
    <w:rsid w:val="007C7D12"/>
    <w:rsid w:val="007D1968"/>
    <w:rsid w:val="007D4DFB"/>
    <w:rsid w:val="007E6419"/>
    <w:rsid w:val="007F2ADB"/>
    <w:rsid w:val="00801513"/>
    <w:rsid w:val="00801965"/>
    <w:rsid w:val="008078FA"/>
    <w:rsid w:val="00814528"/>
    <w:rsid w:val="00815DB7"/>
    <w:rsid w:val="00834C1E"/>
    <w:rsid w:val="00837788"/>
    <w:rsid w:val="00842E55"/>
    <w:rsid w:val="00842F65"/>
    <w:rsid w:val="0085337B"/>
    <w:rsid w:val="008546F9"/>
    <w:rsid w:val="00864006"/>
    <w:rsid w:val="00880684"/>
    <w:rsid w:val="00886478"/>
    <w:rsid w:val="00886E1E"/>
    <w:rsid w:val="008A19C3"/>
    <w:rsid w:val="008A3C1A"/>
    <w:rsid w:val="008A4E30"/>
    <w:rsid w:val="008A676F"/>
    <w:rsid w:val="008B5694"/>
    <w:rsid w:val="008C5615"/>
    <w:rsid w:val="008D0A83"/>
    <w:rsid w:val="008D2197"/>
    <w:rsid w:val="008E5F84"/>
    <w:rsid w:val="008F039C"/>
    <w:rsid w:val="008F4801"/>
    <w:rsid w:val="008F5EB9"/>
    <w:rsid w:val="009162CA"/>
    <w:rsid w:val="00935BE0"/>
    <w:rsid w:val="00941964"/>
    <w:rsid w:val="00945ADE"/>
    <w:rsid w:val="00945E3E"/>
    <w:rsid w:val="0094649B"/>
    <w:rsid w:val="00950DCB"/>
    <w:rsid w:val="00952D25"/>
    <w:rsid w:val="00954C4B"/>
    <w:rsid w:val="00957F1B"/>
    <w:rsid w:val="00985793"/>
    <w:rsid w:val="00996E7E"/>
    <w:rsid w:val="009A1071"/>
    <w:rsid w:val="009A1646"/>
    <w:rsid w:val="009A30FF"/>
    <w:rsid w:val="009A4877"/>
    <w:rsid w:val="009B094C"/>
    <w:rsid w:val="009C1F68"/>
    <w:rsid w:val="009D1BFB"/>
    <w:rsid w:val="009D3579"/>
    <w:rsid w:val="009D785F"/>
    <w:rsid w:val="009E29E8"/>
    <w:rsid w:val="009E407F"/>
    <w:rsid w:val="009E613A"/>
    <w:rsid w:val="009F49C2"/>
    <w:rsid w:val="009F6656"/>
    <w:rsid w:val="00A2184F"/>
    <w:rsid w:val="00A2567D"/>
    <w:rsid w:val="00A40BEB"/>
    <w:rsid w:val="00A420C5"/>
    <w:rsid w:val="00A5304F"/>
    <w:rsid w:val="00A53415"/>
    <w:rsid w:val="00A60FB1"/>
    <w:rsid w:val="00A7753D"/>
    <w:rsid w:val="00A81DEF"/>
    <w:rsid w:val="00A868B7"/>
    <w:rsid w:val="00A86F04"/>
    <w:rsid w:val="00AA18CB"/>
    <w:rsid w:val="00AB05FF"/>
    <w:rsid w:val="00AB18D0"/>
    <w:rsid w:val="00AB40CF"/>
    <w:rsid w:val="00AB57A0"/>
    <w:rsid w:val="00AB6B72"/>
    <w:rsid w:val="00AC01A8"/>
    <w:rsid w:val="00AC05EC"/>
    <w:rsid w:val="00AC08EA"/>
    <w:rsid w:val="00AC0EDE"/>
    <w:rsid w:val="00AC439C"/>
    <w:rsid w:val="00AC5E12"/>
    <w:rsid w:val="00AC6A97"/>
    <w:rsid w:val="00AD5702"/>
    <w:rsid w:val="00AE0FC5"/>
    <w:rsid w:val="00AE1292"/>
    <w:rsid w:val="00AF3CF9"/>
    <w:rsid w:val="00B017A6"/>
    <w:rsid w:val="00B0268F"/>
    <w:rsid w:val="00B03307"/>
    <w:rsid w:val="00B03EE0"/>
    <w:rsid w:val="00B06A77"/>
    <w:rsid w:val="00B179B5"/>
    <w:rsid w:val="00B22554"/>
    <w:rsid w:val="00B257D0"/>
    <w:rsid w:val="00B32692"/>
    <w:rsid w:val="00B457E2"/>
    <w:rsid w:val="00B46915"/>
    <w:rsid w:val="00B5148C"/>
    <w:rsid w:val="00B6145C"/>
    <w:rsid w:val="00B70A6F"/>
    <w:rsid w:val="00B82EA7"/>
    <w:rsid w:val="00B83DCE"/>
    <w:rsid w:val="00B8657A"/>
    <w:rsid w:val="00B935A7"/>
    <w:rsid w:val="00B93AA3"/>
    <w:rsid w:val="00BA07CA"/>
    <w:rsid w:val="00BB0AD2"/>
    <w:rsid w:val="00BB261D"/>
    <w:rsid w:val="00BD4FA3"/>
    <w:rsid w:val="00BE052F"/>
    <w:rsid w:val="00BE0532"/>
    <w:rsid w:val="00BE0837"/>
    <w:rsid w:val="00BE232F"/>
    <w:rsid w:val="00BE4696"/>
    <w:rsid w:val="00BE6CBE"/>
    <w:rsid w:val="00BF24F2"/>
    <w:rsid w:val="00C04115"/>
    <w:rsid w:val="00C0590C"/>
    <w:rsid w:val="00C17AB6"/>
    <w:rsid w:val="00C32BD6"/>
    <w:rsid w:val="00C32F3C"/>
    <w:rsid w:val="00C34B10"/>
    <w:rsid w:val="00C403E5"/>
    <w:rsid w:val="00C42ACD"/>
    <w:rsid w:val="00C50EB4"/>
    <w:rsid w:val="00C52569"/>
    <w:rsid w:val="00C629B7"/>
    <w:rsid w:val="00C65CF9"/>
    <w:rsid w:val="00C72601"/>
    <w:rsid w:val="00C81D6F"/>
    <w:rsid w:val="00C83313"/>
    <w:rsid w:val="00C83423"/>
    <w:rsid w:val="00C83B59"/>
    <w:rsid w:val="00C84E0C"/>
    <w:rsid w:val="00C85E19"/>
    <w:rsid w:val="00C94947"/>
    <w:rsid w:val="00CA037B"/>
    <w:rsid w:val="00CA05B1"/>
    <w:rsid w:val="00CA1EF3"/>
    <w:rsid w:val="00CA2137"/>
    <w:rsid w:val="00CA4DBA"/>
    <w:rsid w:val="00CB5D6D"/>
    <w:rsid w:val="00CC042A"/>
    <w:rsid w:val="00CE37DB"/>
    <w:rsid w:val="00CE4F88"/>
    <w:rsid w:val="00CE7596"/>
    <w:rsid w:val="00CF66BB"/>
    <w:rsid w:val="00CF7528"/>
    <w:rsid w:val="00D020B0"/>
    <w:rsid w:val="00D03329"/>
    <w:rsid w:val="00D03E71"/>
    <w:rsid w:val="00D0472D"/>
    <w:rsid w:val="00D14D7C"/>
    <w:rsid w:val="00D32AE8"/>
    <w:rsid w:val="00D47BE4"/>
    <w:rsid w:val="00D47E59"/>
    <w:rsid w:val="00D504B5"/>
    <w:rsid w:val="00D63118"/>
    <w:rsid w:val="00D7001E"/>
    <w:rsid w:val="00D70621"/>
    <w:rsid w:val="00D807E6"/>
    <w:rsid w:val="00D90BCC"/>
    <w:rsid w:val="00D943DF"/>
    <w:rsid w:val="00D945EB"/>
    <w:rsid w:val="00DA5C46"/>
    <w:rsid w:val="00DA5E7C"/>
    <w:rsid w:val="00DA63B7"/>
    <w:rsid w:val="00DB028C"/>
    <w:rsid w:val="00DB327E"/>
    <w:rsid w:val="00DB6951"/>
    <w:rsid w:val="00DB7BAF"/>
    <w:rsid w:val="00DC1D99"/>
    <w:rsid w:val="00DC4085"/>
    <w:rsid w:val="00DD2D2A"/>
    <w:rsid w:val="00DD78B0"/>
    <w:rsid w:val="00DE0DEA"/>
    <w:rsid w:val="00DE28FA"/>
    <w:rsid w:val="00DE7203"/>
    <w:rsid w:val="00DF22AC"/>
    <w:rsid w:val="00DF464E"/>
    <w:rsid w:val="00DF5A71"/>
    <w:rsid w:val="00DF5B9B"/>
    <w:rsid w:val="00E03215"/>
    <w:rsid w:val="00E04287"/>
    <w:rsid w:val="00E126BF"/>
    <w:rsid w:val="00E24AA4"/>
    <w:rsid w:val="00E25CEC"/>
    <w:rsid w:val="00E27369"/>
    <w:rsid w:val="00E30727"/>
    <w:rsid w:val="00E36E1E"/>
    <w:rsid w:val="00E44A1E"/>
    <w:rsid w:val="00E56148"/>
    <w:rsid w:val="00E566D9"/>
    <w:rsid w:val="00E6062C"/>
    <w:rsid w:val="00E61B99"/>
    <w:rsid w:val="00E62157"/>
    <w:rsid w:val="00E67709"/>
    <w:rsid w:val="00E73CE2"/>
    <w:rsid w:val="00E73DAD"/>
    <w:rsid w:val="00E94AB7"/>
    <w:rsid w:val="00EA54D8"/>
    <w:rsid w:val="00EB0A4B"/>
    <w:rsid w:val="00EC0EF0"/>
    <w:rsid w:val="00EC3F7D"/>
    <w:rsid w:val="00EF1EA1"/>
    <w:rsid w:val="00F01667"/>
    <w:rsid w:val="00F067A6"/>
    <w:rsid w:val="00F077E6"/>
    <w:rsid w:val="00F13F3F"/>
    <w:rsid w:val="00F142A7"/>
    <w:rsid w:val="00F16515"/>
    <w:rsid w:val="00F17C1B"/>
    <w:rsid w:val="00F252E8"/>
    <w:rsid w:val="00F27D36"/>
    <w:rsid w:val="00F36298"/>
    <w:rsid w:val="00F36E2A"/>
    <w:rsid w:val="00F37847"/>
    <w:rsid w:val="00F45258"/>
    <w:rsid w:val="00F52565"/>
    <w:rsid w:val="00F5348A"/>
    <w:rsid w:val="00F66912"/>
    <w:rsid w:val="00F71C49"/>
    <w:rsid w:val="00F72792"/>
    <w:rsid w:val="00F812F9"/>
    <w:rsid w:val="00F94051"/>
    <w:rsid w:val="00FA01F0"/>
    <w:rsid w:val="00FB3960"/>
    <w:rsid w:val="00FD4F77"/>
    <w:rsid w:val="00FD5529"/>
    <w:rsid w:val="00FD5871"/>
    <w:rsid w:val="00FE01AF"/>
    <w:rsid w:val="00FF151B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D230312-4A71-404B-B6F9-E5F61AF1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5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58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5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Administrator</cp:lastModifiedBy>
  <cp:revision>189</cp:revision>
  <dcterms:created xsi:type="dcterms:W3CDTF">2023-05-31T05:44:00Z</dcterms:created>
  <dcterms:modified xsi:type="dcterms:W3CDTF">2025-06-11T06:00:00Z</dcterms:modified>
</cp:coreProperties>
</file>