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val="0"/>
        <w:snapToGrid w:val="0"/>
        <w:spacing w:line="600" w:lineRule="exact"/>
        <w:jc w:val="both"/>
        <w:rPr>
          <w:rFonts w:ascii="宋体" w:hAnsi="宋体" w:eastAsia="宋体" w:cs="Times New Roman"/>
          <w:kern w:val="2"/>
          <w:sz w:val="24"/>
          <w:szCs w:val="20"/>
          <w:lang w:val="en-US" w:bidi="ar-SA"/>
        </w:rPr>
      </w:pPr>
      <w:r>
        <w:rPr>
          <w:rFonts w:hint="eastAsia" w:ascii="宋体" w:hAnsi="宋体" w:eastAsia="宋体" w:cs="Times New Roman"/>
          <w:kern w:val="2"/>
          <w:sz w:val="24"/>
          <w:szCs w:val="20"/>
          <w:lang w:val="en-US" w:bidi="ar-SA"/>
        </w:rPr>
        <w:t>证券代码：688</w:t>
      </w:r>
      <w:r>
        <w:rPr>
          <w:rFonts w:ascii="宋体" w:hAnsi="宋体" w:eastAsia="宋体" w:cs="Times New Roman"/>
          <w:kern w:val="2"/>
          <w:sz w:val="24"/>
          <w:szCs w:val="20"/>
          <w:lang w:val="en-US" w:bidi="ar-SA"/>
        </w:rPr>
        <w:t xml:space="preserve">102 </w:t>
      </w:r>
      <w:r>
        <w:rPr>
          <w:rFonts w:hint="eastAsia" w:ascii="宋体" w:hAnsi="宋体" w:eastAsia="宋体" w:cs="Times New Roman"/>
          <w:kern w:val="2"/>
          <w:sz w:val="24"/>
          <w:szCs w:val="20"/>
          <w:lang w:val="en-US" w:bidi="ar-SA"/>
        </w:rPr>
        <w:t xml:space="preserve">                               </w:t>
      </w:r>
      <w:r>
        <w:rPr>
          <w:rFonts w:ascii="宋体" w:hAnsi="宋体" w:eastAsia="宋体" w:cs="Times New Roman"/>
          <w:kern w:val="2"/>
          <w:sz w:val="24"/>
          <w:szCs w:val="20"/>
          <w:lang w:val="en-US" w:bidi="ar-SA"/>
        </w:rPr>
        <w:t xml:space="preserve">  </w:t>
      </w:r>
      <w:r>
        <w:rPr>
          <w:rFonts w:hint="eastAsia" w:ascii="宋体" w:hAnsi="宋体" w:eastAsia="宋体" w:cs="Times New Roman"/>
          <w:kern w:val="2"/>
          <w:sz w:val="24"/>
          <w:szCs w:val="20"/>
          <w:lang w:val="en-US" w:bidi="ar-SA"/>
        </w:rPr>
        <w:t>证券简称：斯瑞新材</w:t>
      </w:r>
    </w:p>
    <w:p>
      <w:pPr>
        <w:autoSpaceDE/>
        <w:autoSpaceDN/>
        <w:adjustRightInd w:val="0"/>
        <w:snapToGrid w:val="0"/>
        <w:spacing w:line="360" w:lineRule="auto"/>
        <w:jc w:val="center"/>
        <w:rPr>
          <w:rFonts w:ascii="黑体" w:hAnsi="黑体" w:eastAsia="黑体" w:cs="Times New Roman"/>
          <w:b/>
          <w:bCs/>
          <w:kern w:val="2"/>
          <w:sz w:val="30"/>
          <w:szCs w:val="30"/>
          <w:lang w:val="en-US" w:bidi="ar-SA"/>
        </w:rPr>
      </w:pPr>
    </w:p>
    <w:p>
      <w:pPr>
        <w:autoSpaceDE/>
        <w:autoSpaceDN/>
        <w:adjustRightInd w:val="0"/>
        <w:snapToGrid w:val="0"/>
        <w:spacing w:line="360" w:lineRule="auto"/>
        <w:jc w:val="center"/>
        <w:rPr>
          <w:rFonts w:ascii="黑体" w:hAnsi="黑体" w:eastAsia="黑体" w:cs="Times New Roman"/>
          <w:b/>
          <w:bCs/>
          <w:kern w:val="2"/>
          <w:sz w:val="30"/>
          <w:szCs w:val="30"/>
          <w:lang w:val="en-US" w:bidi="ar-SA"/>
        </w:rPr>
      </w:pPr>
      <w:r>
        <w:rPr>
          <w:rFonts w:hint="eastAsia" w:ascii="黑体" w:hAnsi="黑体" w:eastAsia="黑体" w:cs="Times New Roman"/>
          <w:b/>
          <w:bCs/>
          <w:kern w:val="2"/>
          <w:sz w:val="30"/>
          <w:szCs w:val="30"/>
          <w:lang w:val="en-US" w:bidi="ar-SA"/>
        </w:rPr>
        <w:t>陕西斯瑞新材料股份有限公司</w:t>
      </w:r>
    </w:p>
    <w:p>
      <w:pPr>
        <w:autoSpaceDE/>
        <w:autoSpaceDN/>
        <w:adjustRightInd w:val="0"/>
        <w:snapToGrid w:val="0"/>
        <w:spacing w:line="360" w:lineRule="auto"/>
        <w:jc w:val="center"/>
        <w:rPr>
          <w:rFonts w:ascii="黑体" w:hAnsi="黑体" w:eastAsia="黑体" w:cs="Times New Roman"/>
          <w:b/>
          <w:bCs/>
          <w:kern w:val="2"/>
          <w:sz w:val="30"/>
          <w:szCs w:val="30"/>
          <w:lang w:val="en-US" w:bidi="ar-SA"/>
        </w:rPr>
      </w:pPr>
      <w:r>
        <w:rPr>
          <w:rFonts w:hint="eastAsia" w:ascii="黑体" w:hAnsi="黑体" w:eastAsia="黑体" w:cs="Times New Roman"/>
          <w:b/>
          <w:bCs/>
          <w:kern w:val="2"/>
          <w:sz w:val="30"/>
          <w:szCs w:val="30"/>
          <w:lang w:val="en-US" w:bidi="ar-SA"/>
        </w:rPr>
        <w:t>投资者关系活动记录表</w:t>
      </w:r>
    </w:p>
    <w:p>
      <w:pPr>
        <w:autoSpaceDE/>
        <w:adjustRightInd w:val="0"/>
        <w:snapToGrid w:val="0"/>
        <w:spacing w:line="600" w:lineRule="exact"/>
        <w:jc w:val="right"/>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bidi="ar-SA"/>
        </w:rPr>
        <w:t>编号：20</w:t>
      </w:r>
      <w:r>
        <w:rPr>
          <w:rFonts w:ascii="宋体" w:hAnsi="宋体" w:eastAsia="宋体" w:cs="Times New Roman"/>
          <w:kern w:val="2"/>
          <w:sz w:val="24"/>
          <w:szCs w:val="24"/>
          <w:lang w:val="en-US" w:bidi="ar-SA"/>
        </w:rPr>
        <w:t>2</w:t>
      </w:r>
      <w:r>
        <w:rPr>
          <w:rFonts w:hint="eastAsia" w:ascii="宋体" w:hAnsi="宋体" w:eastAsia="宋体" w:cs="Times New Roman"/>
          <w:kern w:val="2"/>
          <w:sz w:val="24"/>
          <w:szCs w:val="24"/>
          <w:lang w:val="en-US" w:eastAsia="zh-CN" w:bidi="ar-SA"/>
        </w:rPr>
        <w:t>5</w:t>
      </w:r>
      <w:r>
        <w:rPr>
          <w:rFonts w:hint="eastAsia" w:ascii="宋体" w:hAnsi="宋体" w:eastAsia="宋体" w:cs="Times New Roman"/>
          <w:kern w:val="2"/>
          <w:sz w:val="24"/>
          <w:szCs w:val="24"/>
          <w:lang w:val="en-US" w:bidi="ar-SA"/>
        </w:rPr>
        <w:t>-0</w:t>
      </w:r>
      <w:r>
        <w:rPr>
          <w:rFonts w:hint="eastAsia" w:ascii="宋体" w:hAnsi="宋体" w:eastAsia="宋体" w:cs="Times New Roman"/>
          <w:kern w:val="2"/>
          <w:sz w:val="24"/>
          <w:szCs w:val="24"/>
          <w:lang w:val="en-US" w:eastAsia="zh-CN" w:bidi="ar-SA"/>
        </w:rPr>
        <w:t>12</w:t>
      </w:r>
    </w:p>
    <w:tbl>
      <w:tblPr>
        <w:tblStyle w:val="10"/>
        <w:tblW w:w="8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55"/>
        <w:gridCol w:w="7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9" w:hRule="atLeast"/>
          <w:jc w:val="center"/>
        </w:trPr>
        <w:tc>
          <w:tcPr>
            <w:tcW w:w="1555" w:type="dxa"/>
            <w:vAlign w:val="center"/>
          </w:tcPr>
          <w:p>
            <w:pPr>
              <w:pStyle w:val="14"/>
              <w:spacing w:before="1"/>
              <w:jc w:val="center"/>
              <w:rPr>
                <w:rFonts w:ascii="宋体" w:hAnsi="宋体" w:eastAsia="宋体" w:cs="宋体"/>
                <w:b/>
                <w:bCs/>
                <w:sz w:val="24"/>
                <w:szCs w:val="24"/>
              </w:rPr>
            </w:pPr>
            <w:r>
              <w:rPr>
                <w:rFonts w:hint="eastAsia" w:ascii="宋体" w:hAnsi="宋体" w:eastAsia="宋体" w:cs="宋体"/>
                <w:b/>
                <w:bCs/>
                <w:sz w:val="24"/>
                <w:szCs w:val="24"/>
              </w:rPr>
              <w:t>投资者关系</w:t>
            </w:r>
          </w:p>
          <w:p>
            <w:pPr>
              <w:pStyle w:val="14"/>
              <w:spacing w:before="1"/>
              <w:jc w:val="center"/>
              <w:rPr>
                <w:rFonts w:ascii="宋体" w:hAnsi="宋体" w:eastAsia="宋体" w:cs="宋体"/>
                <w:b/>
                <w:bCs/>
                <w:sz w:val="24"/>
                <w:szCs w:val="24"/>
              </w:rPr>
            </w:pPr>
            <w:r>
              <w:rPr>
                <w:rFonts w:hint="eastAsia" w:ascii="宋体" w:hAnsi="宋体" w:eastAsia="宋体" w:cs="宋体"/>
                <w:b/>
                <w:bCs/>
                <w:sz w:val="24"/>
                <w:szCs w:val="24"/>
              </w:rPr>
              <w:t>活动类别</w:t>
            </w:r>
          </w:p>
        </w:tc>
        <w:tc>
          <w:tcPr>
            <w:tcW w:w="7284" w:type="dxa"/>
          </w:tcPr>
          <w:p>
            <w:pPr>
              <w:pStyle w:val="14"/>
              <w:tabs>
                <w:tab w:val="left" w:pos="2418"/>
              </w:tabs>
              <w:spacing w:before="1"/>
              <w:ind w:left="107"/>
              <w:rPr>
                <w:rFonts w:asciiTheme="minorEastAsia" w:hAnsiTheme="minorEastAsia" w:eastAsiaTheme="minorEastAsia" w:cstheme="minorEastAsia"/>
                <w:sz w:val="24"/>
                <w:szCs w:val="24"/>
              </w:rPr>
            </w:pPr>
            <w:sdt>
              <w:sdtPr>
                <w:rPr>
                  <w:rFonts w:hint="eastAsia" w:asciiTheme="minorEastAsia" w:hAnsiTheme="minorEastAsia" w:eastAsiaTheme="minorEastAsia" w:cstheme="minorEastAsia"/>
                  <w:sz w:val="24"/>
                  <w:szCs w:val="24"/>
                </w:rPr>
                <w:id w:val="249780449"/>
                <w14:checkbox>
                  <w14:checked w14:val="1"/>
                  <w14:checkedState w14:val="0052" w14:font="Wingdings 2"/>
                  <w14:uncheckedState w14:val="2610" w14:font="MS Gothic"/>
                </w14:checkbox>
              </w:sdtPr>
              <w:sdtEndPr>
                <w:rPr>
                  <w:rFonts w:hint="eastAsia" w:asciiTheme="minorEastAsia" w:hAnsiTheme="minorEastAsia" w:eastAsiaTheme="minorEastAsia" w:cstheme="minorEastAsia"/>
                  <w:sz w:val="24"/>
                  <w:szCs w:val="24"/>
                </w:rPr>
              </w:sdtEndPr>
              <w:sdtContent>
                <w:r>
                  <w:rPr>
                    <w:rFonts w:hint="eastAsia" w:asciiTheme="minorEastAsia" w:hAnsiTheme="minorEastAsia" w:eastAsiaTheme="minorEastAsia" w:cstheme="minorEastAsia"/>
                    <w:sz w:val="24"/>
                    <w:szCs w:val="24"/>
                  </w:rPr>
                  <w:sym w:font="Wingdings 2" w:char="F052"/>
                </w:r>
              </w:sdtContent>
            </w:sdt>
            <w:r>
              <w:rPr>
                <w:rFonts w:hint="eastAsia" w:asciiTheme="minorEastAsia" w:hAnsiTheme="minorEastAsia" w:eastAsiaTheme="minorEastAsia" w:cstheme="minorEastAsia"/>
                <w:sz w:val="24"/>
                <w:szCs w:val="24"/>
              </w:rPr>
              <w:t>特</w:t>
            </w:r>
            <w:r>
              <w:rPr>
                <w:rFonts w:hint="eastAsia" w:asciiTheme="minorEastAsia" w:hAnsiTheme="minorEastAsia" w:eastAsiaTheme="minorEastAsia" w:cstheme="minorEastAsia"/>
                <w:spacing w:val="-3"/>
                <w:sz w:val="24"/>
                <w:szCs w:val="24"/>
              </w:rPr>
              <w:t>定</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pacing w:val="-3"/>
                <w:sz w:val="24"/>
                <w:szCs w:val="24"/>
              </w:rPr>
              <w:t>象</w:t>
            </w:r>
            <w:r>
              <w:rPr>
                <w:rFonts w:hint="eastAsia" w:asciiTheme="minorEastAsia" w:hAnsiTheme="minorEastAsia" w:eastAsiaTheme="minorEastAsia" w:cstheme="minorEastAsia"/>
                <w:sz w:val="24"/>
                <w:szCs w:val="24"/>
              </w:rPr>
              <w:t>调研</w:t>
            </w:r>
            <w:r>
              <w:rPr>
                <w:rFonts w:hint="eastAsia" w:asciiTheme="minorEastAsia" w:hAnsiTheme="minorEastAsia" w:eastAsiaTheme="minorEastAsia" w:cstheme="minorEastAsia"/>
                <w:sz w:val="24"/>
                <w:szCs w:val="24"/>
              </w:rPr>
              <w:tab/>
            </w:r>
            <w:sdt>
              <w:sdtPr>
                <w:rPr>
                  <w:rFonts w:hint="eastAsia" w:asciiTheme="minorEastAsia" w:hAnsiTheme="minorEastAsia" w:eastAsiaTheme="minorEastAsia" w:cstheme="minorEastAsia"/>
                  <w:sz w:val="24"/>
                  <w:szCs w:val="24"/>
                </w:rPr>
                <w:id w:val="1444412095"/>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4"/>
                  <w:szCs w:val="24"/>
                </w:rPr>
              </w:sdtEndPr>
              <w:sdtContent>
                <w:r>
                  <w:rPr>
                    <w:rFonts w:hint="eastAsia" w:ascii="MS Gothic" w:hAnsi="MS Gothic" w:eastAsiaTheme="minorEastAsia" w:cstheme="minorEastAsia"/>
                    <w:sz w:val="24"/>
                    <w:szCs w:val="24"/>
                  </w:rPr>
                  <w:t>☐</w:t>
                </w:r>
              </w:sdtContent>
            </w:sdt>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pacing w:val="-3"/>
                <w:sz w:val="24"/>
                <w:szCs w:val="24"/>
              </w:rPr>
              <w:t>析</w:t>
            </w:r>
            <w:r>
              <w:rPr>
                <w:rFonts w:hint="eastAsia" w:asciiTheme="minorEastAsia" w:hAnsiTheme="minorEastAsia" w:eastAsiaTheme="minorEastAsia" w:cstheme="minorEastAsia"/>
                <w:sz w:val="24"/>
                <w:szCs w:val="24"/>
              </w:rPr>
              <w:t>师</w:t>
            </w:r>
            <w:r>
              <w:rPr>
                <w:rFonts w:hint="eastAsia" w:asciiTheme="minorEastAsia" w:hAnsiTheme="minorEastAsia" w:eastAsiaTheme="minorEastAsia" w:cstheme="minorEastAsia"/>
                <w:spacing w:val="-3"/>
                <w:sz w:val="24"/>
                <w:szCs w:val="24"/>
              </w:rPr>
              <w:t>会</w:t>
            </w:r>
            <w:r>
              <w:rPr>
                <w:rFonts w:hint="eastAsia" w:asciiTheme="minorEastAsia" w:hAnsiTheme="minorEastAsia" w:eastAsiaTheme="minorEastAsia" w:cstheme="minorEastAsia"/>
                <w:sz w:val="24"/>
                <w:szCs w:val="24"/>
              </w:rPr>
              <w:t>议</w:t>
            </w:r>
          </w:p>
          <w:p>
            <w:pPr>
              <w:pStyle w:val="14"/>
              <w:spacing w:before="11"/>
              <w:rPr>
                <w:rFonts w:asciiTheme="minorEastAsia" w:hAnsiTheme="minorEastAsia" w:eastAsiaTheme="minorEastAsia" w:cstheme="minorEastAsia"/>
                <w:sz w:val="24"/>
                <w:szCs w:val="24"/>
              </w:rPr>
            </w:pPr>
          </w:p>
          <w:p>
            <w:pPr>
              <w:pStyle w:val="14"/>
              <w:tabs>
                <w:tab w:val="left" w:pos="2418"/>
              </w:tabs>
              <w:ind w:left="107"/>
              <w:rPr>
                <w:rFonts w:asciiTheme="minorEastAsia" w:hAnsiTheme="minorEastAsia" w:eastAsiaTheme="minorEastAsia" w:cstheme="minorEastAsia"/>
                <w:sz w:val="24"/>
                <w:szCs w:val="24"/>
              </w:rPr>
            </w:pPr>
            <w:sdt>
              <w:sdtPr>
                <w:rPr>
                  <w:rFonts w:hint="eastAsia" w:asciiTheme="minorEastAsia" w:hAnsiTheme="minorEastAsia" w:eastAsiaTheme="minorEastAsia" w:cstheme="minorEastAsia"/>
                  <w:sz w:val="24"/>
                  <w:szCs w:val="24"/>
                </w:rPr>
                <w:id w:val="1206906014"/>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4"/>
                  <w:szCs w:val="24"/>
                </w:rPr>
              </w:sdtEndPr>
              <w:sdtContent>
                <w:r>
                  <w:rPr>
                    <w:rFonts w:hint="eastAsia" w:asciiTheme="minorEastAsia" w:hAnsiTheme="minorEastAsia" w:eastAsiaTheme="minorEastAsia" w:cstheme="minorEastAsia"/>
                    <w:sz w:val="24"/>
                    <w:szCs w:val="24"/>
                  </w:rPr>
                  <w:t>☐</w:t>
                </w:r>
              </w:sdtContent>
            </w:sdt>
            <w:r>
              <w:rPr>
                <w:rFonts w:hint="eastAsia" w:asciiTheme="minorEastAsia" w:hAnsiTheme="minorEastAsia" w:eastAsiaTheme="minorEastAsia" w:cstheme="minorEastAsia"/>
                <w:sz w:val="24"/>
                <w:szCs w:val="24"/>
              </w:rPr>
              <w:t>媒</w:t>
            </w:r>
            <w:r>
              <w:rPr>
                <w:rFonts w:hint="eastAsia" w:asciiTheme="minorEastAsia" w:hAnsiTheme="minorEastAsia" w:eastAsiaTheme="minorEastAsia" w:cstheme="minorEastAsia"/>
                <w:spacing w:val="-3"/>
                <w:sz w:val="24"/>
                <w:szCs w:val="24"/>
              </w:rPr>
              <w:t>体</w:t>
            </w:r>
            <w:r>
              <w:rPr>
                <w:rFonts w:hint="eastAsia" w:asciiTheme="minorEastAsia" w:hAnsiTheme="minorEastAsia" w:eastAsiaTheme="minorEastAsia" w:cstheme="minorEastAsia"/>
                <w:sz w:val="24"/>
                <w:szCs w:val="24"/>
              </w:rPr>
              <w:t>采访</w:t>
            </w:r>
            <w:r>
              <w:rPr>
                <w:rFonts w:hint="eastAsia" w:asciiTheme="minorEastAsia" w:hAnsiTheme="minorEastAsia" w:eastAsiaTheme="minorEastAsia" w:cstheme="minorEastAsia"/>
                <w:sz w:val="24"/>
                <w:szCs w:val="24"/>
              </w:rPr>
              <w:tab/>
            </w:r>
            <w:sdt>
              <w:sdtPr>
                <w:rPr>
                  <w:rFonts w:hint="eastAsia" w:asciiTheme="minorEastAsia" w:hAnsiTheme="minorEastAsia" w:eastAsiaTheme="minorEastAsia" w:cstheme="minorEastAsia"/>
                  <w:sz w:val="24"/>
                  <w:szCs w:val="24"/>
                </w:rPr>
                <w:id w:val="1193801180"/>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4"/>
                  <w:szCs w:val="24"/>
                </w:rPr>
              </w:sdtEndPr>
              <w:sdtContent>
                <w:r>
                  <w:rPr>
                    <w:rFonts w:hint="eastAsia" w:asciiTheme="minorEastAsia" w:hAnsiTheme="minorEastAsia" w:eastAsiaTheme="minorEastAsia" w:cstheme="minorEastAsia"/>
                    <w:sz w:val="24"/>
                    <w:szCs w:val="24"/>
                  </w:rPr>
                  <w:t>☐</w:t>
                </w:r>
              </w:sdtContent>
            </w:sdt>
            <w:r>
              <w:rPr>
                <w:rFonts w:hint="eastAsia" w:asciiTheme="minorEastAsia" w:hAnsiTheme="minorEastAsia" w:eastAsiaTheme="minorEastAsia" w:cstheme="minorEastAsia"/>
                <w:sz w:val="24"/>
                <w:szCs w:val="24"/>
              </w:rPr>
              <w:t>业</w:t>
            </w:r>
            <w:r>
              <w:rPr>
                <w:rFonts w:hint="eastAsia" w:asciiTheme="minorEastAsia" w:hAnsiTheme="minorEastAsia" w:eastAsiaTheme="minorEastAsia" w:cstheme="minorEastAsia"/>
                <w:spacing w:val="-3"/>
                <w:sz w:val="24"/>
                <w:szCs w:val="24"/>
              </w:rPr>
              <w:t>绩</w:t>
            </w:r>
            <w:r>
              <w:rPr>
                <w:rFonts w:hint="eastAsia" w:asciiTheme="minorEastAsia" w:hAnsiTheme="minorEastAsia" w:eastAsiaTheme="minorEastAsia" w:cstheme="minorEastAsia"/>
                <w:sz w:val="24"/>
                <w:szCs w:val="24"/>
              </w:rPr>
              <w:t>说</w:t>
            </w:r>
            <w:r>
              <w:rPr>
                <w:rFonts w:hint="eastAsia" w:asciiTheme="minorEastAsia" w:hAnsiTheme="minorEastAsia" w:eastAsiaTheme="minorEastAsia" w:cstheme="minorEastAsia"/>
                <w:spacing w:val="-3"/>
                <w:sz w:val="24"/>
                <w:szCs w:val="24"/>
              </w:rPr>
              <w:t>明</w:t>
            </w:r>
            <w:r>
              <w:rPr>
                <w:rFonts w:hint="eastAsia" w:asciiTheme="minorEastAsia" w:hAnsiTheme="minorEastAsia" w:eastAsiaTheme="minorEastAsia" w:cstheme="minorEastAsia"/>
                <w:sz w:val="24"/>
                <w:szCs w:val="24"/>
              </w:rPr>
              <w:t>会</w:t>
            </w:r>
          </w:p>
          <w:p>
            <w:pPr>
              <w:pStyle w:val="14"/>
              <w:spacing w:before="8"/>
              <w:rPr>
                <w:rFonts w:asciiTheme="minorEastAsia" w:hAnsiTheme="minorEastAsia" w:eastAsiaTheme="minorEastAsia" w:cstheme="minorEastAsia"/>
                <w:sz w:val="24"/>
                <w:szCs w:val="24"/>
              </w:rPr>
            </w:pPr>
          </w:p>
          <w:p>
            <w:pPr>
              <w:pStyle w:val="14"/>
              <w:tabs>
                <w:tab w:val="left" w:pos="2418"/>
              </w:tabs>
              <w:ind w:left="107"/>
              <w:rPr>
                <w:rFonts w:asciiTheme="minorEastAsia" w:hAnsiTheme="minorEastAsia" w:eastAsiaTheme="minorEastAsia" w:cstheme="minorEastAsia"/>
                <w:sz w:val="24"/>
                <w:szCs w:val="24"/>
              </w:rPr>
            </w:pPr>
            <w:sdt>
              <w:sdtPr>
                <w:rPr>
                  <w:rFonts w:hint="eastAsia" w:asciiTheme="minorEastAsia" w:hAnsiTheme="minorEastAsia" w:eastAsiaTheme="minorEastAsia" w:cstheme="minorEastAsia"/>
                  <w:sz w:val="24"/>
                  <w:szCs w:val="24"/>
                </w:rPr>
                <w:id w:val="1487285461"/>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4"/>
                  <w:szCs w:val="24"/>
                </w:rPr>
              </w:sdtEndPr>
              <w:sdtContent>
                <w:r>
                  <w:rPr>
                    <w:rFonts w:hint="eastAsia" w:asciiTheme="minorEastAsia" w:hAnsiTheme="minorEastAsia" w:eastAsiaTheme="minorEastAsia" w:cstheme="minorEastAsia"/>
                    <w:sz w:val="24"/>
                    <w:szCs w:val="24"/>
                  </w:rPr>
                  <w:t>☐</w:t>
                </w:r>
              </w:sdtContent>
            </w:sdt>
            <w:r>
              <w:rPr>
                <w:rFonts w:hint="eastAsia" w:asciiTheme="minorEastAsia" w:hAnsiTheme="minorEastAsia" w:eastAsiaTheme="minorEastAsia" w:cstheme="minorEastAsia"/>
                <w:sz w:val="24"/>
                <w:szCs w:val="24"/>
              </w:rPr>
              <w:t>新</w:t>
            </w:r>
            <w:r>
              <w:rPr>
                <w:rFonts w:hint="eastAsia" w:asciiTheme="minorEastAsia" w:hAnsiTheme="minorEastAsia" w:eastAsiaTheme="minorEastAsia" w:cstheme="minorEastAsia"/>
                <w:spacing w:val="-3"/>
                <w:sz w:val="24"/>
                <w:szCs w:val="24"/>
              </w:rPr>
              <w:t>闻</w:t>
            </w:r>
            <w:r>
              <w:rPr>
                <w:rFonts w:hint="eastAsia" w:asciiTheme="minorEastAsia" w:hAnsiTheme="minorEastAsia" w:eastAsiaTheme="minorEastAsia" w:cstheme="minorEastAsia"/>
                <w:sz w:val="24"/>
                <w:szCs w:val="24"/>
              </w:rPr>
              <w:t>发</w:t>
            </w:r>
            <w:r>
              <w:rPr>
                <w:rFonts w:hint="eastAsia" w:asciiTheme="minorEastAsia" w:hAnsiTheme="minorEastAsia" w:eastAsiaTheme="minorEastAsia" w:cstheme="minorEastAsia"/>
                <w:spacing w:val="-3"/>
                <w:sz w:val="24"/>
                <w:szCs w:val="24"/>
              </w:rPr>
              <w:t>布</w:t>
            </w:r>
            <w:r>
              <w:rPr>
                <w:rFonts w:hint="eastAsia" w:asciiTheme="minorEastAsia" w:hAnsiTheme="minorEastAsia" w:eastAsiaTheme="minorEastAsia" w:cstheme="minorEastAsia"/>
                <w:sz w:val="24"/>
                <w:szCs w:val="24"/>
              </w:rPr>
              <w:t>会</w:t>
            </w:r>
            <w:r>
              <w:rPr>
                <w:rFonts w:hint="eastAsia" w:asciiTheme="minorEastAsia" w:hAnsiTheme="minorEastAsia" w:eastAsiaTheme="minorEastAsia" w:cstheme="minorEastAsia"/>
                <w:sz w:val="24"/>
                <w:szCs w:val="24"/>
              </w:rPr>
              <w:tab/>
            </w:r>
            <w:sdt>
              <w:sdtPr>
                <w:rPr>
                  <w:rFonts w:hint="eastAsia" w:asciiTheme="minorEastAsia" w:hAnsiTheme="minorEastAsia" w:eastAsiaTheme="minorEastAsia" w:cstheme="minorEastAsia"/>
                  <w:sz w:val="24"/>
                  <w:szCs w:val="24"/>
                </w:rPr>
                <w:id w:val="412049691"/>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4"/>
                  <w:szCs w:val="24"/>
                </w:rPr>
              </w:sdtEndPr>
              <w:sdtContent>
                <w:r>
                  <w:rPr>
                    <w:rFonts w:hint="eastAsia" w:asciiTheme="minorEastAsia" w:hAnsiTheme="minorEastAsia" w:eastAsiaTheme="minorEastAsia" w:cstheme="minorEastAsia"/>
                    <w:sz w:val="24"/>
                    <w:szCs w:val="24"/>
                  </w:rPr>
                  <w:t>☐</w:t>
                </w:r>
              </w:sdtContent>
            </w:sdt>
            <w:r>
              <w:rPr>
                <w:rFonts w:hint="eastAsia" w:asciiTheme="minorEastAsia" w:hAnsiTheme="minorEastAsia" w:eastAsiaTheme="minorEastAsia" w:cstheme="minorEastAsia"/>
                <w:sz w:val="24"/>
                <w:szCs w:val="24"/>
              </w:rPr>
              <w:t>路</w:t>
            </w:r>
            <w:r>
              <w:rPr>
                <w:rFonts w:hint="eastAsia" w:asciiTheme="minorEastAsia" w:hAnsiTheme="minorEastAsia" w:eastAsiaTheme="minorEastAsia" w:cstheme="minorEastAsia"/>
                <w:spacing w:val="-3"/>
                <w:sz w:val="24"/>
                <w:szCs w:val="24"/>
              </w:rPr>
              <w:t>演</w:t>
            </w:r>
            <w:r>
              <w:rPr>
                <w:rFonts w:hint="eastAsia" w:asciiTheme="minorEastAsia" w:hAnsiTheme="minorEastAsia" w:eastAsiaTheme="minorEastAsia" w:cstheme="minorEastAsia"/>
                <w:sz w:val="24"/>
                <w:szCs w:val="24"/>
              </w:rPr>
              <w:t>活动</w:t>
            </w:r>
          </w:p>
          <w:p>
            <w:pPr>
              <w:pStyle w:val="14"/>
              <w:spacing w:before="8"/>
              <w:rPr>
                <w:rFonts w:asciiTheme="minorEastAsia" w:hAnsiTheme="minorEastAsia" w:eastAsiaTheme="minorEastAsia" w:cstheme="minorEastAsia"/>
                <w:sz w:val="24"/>
                <w:szCs w:val="24"/>
              </w:rPr>
            </w:pPr>
          </w:p>
          <w:p>
            <w:pPr>
              <w:pStyle w:val="14"/>
              <w:ind w:left="107"/>
              <w:rPr>
                <w:rFonts w:asciiTheme="minorEastAsia" w:hAnsiTheme="minorEastAsia" w:eastAsiaTheme="minorEastAsia" w:cstheme="minorEastAsia"/>
                <w:sz w:val="24"/>
                <w:szCs w:val="24"/>
              </w:rPr>
            </w:pPr>
            <w:sdt>
              <w:sdtPr>
                <w:rPr>
                  <w:rFonts w:hint="eastAsia" w:asciiTheme="minorEastAsia" w:hAnsiTheme="minorEastAsia" w:eastAsiaTheme="minorEastAsia" w:cstheme="minorEastAsia"/>
                  <w:sz w:val="24"/>
                  <w:szCs w:val="24"/>
                </w:rPr>
                <w:id w:val="1075015990"/>
                <w14:checkbox>
                  <w14:checked w14:val="1"/>
                  <w14:checkedState w14:val="0052" w14:font="Wingdings 2"/>
                  <w14:uncheckedState w14:val="2610" w14:font="MS Gothic"/>
                </w14:checkbox>
              </w:sdtPr>
              <w:sdtEndPr>
                <w:rPr>
                  <w:rFonts w:hint="eastAsia" w:asciiTheme="minorEastAsia" w:hAnsiTheme="minorEastAsia" w:eastAsiaTheme="minorEastAsia" w:cstheme="minorEastAsia"/>
                  <w:sz w:val="24"/>
                  <w:szCs w:val="24"/>
                </w:rPr>
              </w:sdtEndPr>
              <w:sdtContent>
                <w:r>
                  <w:rPr>
                    <w:rFonts w:hint="eastAsia" w:ascii="Wingdings 2" w:hAnsi="Wingdings 2" w:eastAsiaTheme="minorEastAsia" w:cstheme="minorEastAsia"/>
                    <w:sz w:val="24"/>
                    <w:szCs w:val="24"/>
                    <w:lang w:val="zh-CN" w:eastAsia="zh-CN" w:bidi="zh-CN"/>
                  </w:rPr>
                  <w:t>R</w:t>
                </w:r>
              </w:sdtContent>
            </w:sdt>
            <w:r>
              <w:rPr>
                <w:rFonts w:hint="eastAsia" w:asciiTheme="minorEastAsia" w:hAnsiTheme="minorEastAsia" w:eastAsiaTheme="minorEastAsia" w:cstheme="minorEastAsia"/>
                <w:sz w:val="24"/>
                <w:szCs w:val="24"/>
              </w:rPr>
              <w:t>现场参观</w:t>
            </w:r>
          </w:p>
          <w:p>
            <w:pPr>
              <w:pStyle w:val="14"/>
              <w:spacing w:before="11"/>
              <w:rPr>
                <w:rFonts w:asciiTheme="minorEastAsia" w:hAnsiTheme="minorEastAsia" w:eastAsiaTheme="minorEastAsia" w:cstheme="minorEastAsia"/>
                <w:sz w:val="24"/>
                <w:szCs w:val="24"/>
              </w:rPr>
            </w:pPr>
          </w:p>
          <w:p>
            <w:pPr>
              <w:pStyle w:val="14"/>
              <w:ind w:left="107"/>
              <w:rPr>
                <w:rFonts w:ascii="宋体" w:hAnsi="宋体" w:eastAsia="宋体" w:cs="宋体"/>
                <w:sz w:val="21"/>
              </w:rPr>
            </w:pPr>
            <w:sdt>
              <w:sdtPr>
                <w:rPr>
                  <w:rFonts w:hint="eastAsia" w:asciiTheme="minorEastAsia" w:hAnsiTheme="minorEastAsia" w:eastAsiaTheme="minorEastAsia" w:cstheme="minorEastAsia"/>
                  <w:sz w:val="24"/>
                  <w:szCs w:val="24"/>
                </w:rPr>
                <w:id w:val="400885218"/>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4"/>
                  <w:szCs w:val="24"/>
                </w:rPr>
              </w:sdtEndPr>
              <w:sdtContent>
                <w:r>
                  <w:rPr>
                    <w:rFonts w:hint="eastAsia" w:ascii="MS Gothic" w:hAnsi="MS Gothic" w:eastAsia="MS Gothic" w:cstheme="minorEastAsia"/>
                    <w:sz w:val="24"/>
                    <w:szCs w:val="24"/>
                    <w:lang w:val="zh-CN" w:eastAsia="zh-CN" w:bidi="zh-CN"/>
                  </w:rPr>
                  <w:t>☐</w:t>
                </w:r>
              </w:sdtContent>
            </w:sdt>
            <w:r>
              <w:rPr>
                <w:rFonts w:hint="eastAsia" w:asciiTheme="minorEastAsia" w:hAnsiTheme="minorEastAsia" w:eastAsiaTheme="minorEastAsia" w:cstheme="minorEastAsia"/>
                <w:sz w:val="24"/>
                <w:szCs w:val="24"/>
              </w:rPr>
              <w:t>其他（</w:t>
            </w:r>
            <w:r>
              <w:rPr>
                <w:rFonts w:hint="eastAsia" w:asciiTheme="minorEastAsia" w:hAnsiTheme="minorEastAsia" w:eastAsiaTheme="minorEastAsia" w:cstheme="minorEastAsia"/>
                <w:sz w:val="24"/>
                <w:szCs w:val="24"/>
                <w:u w:val="single"/>
              </w:rPr>
              <w:t>请文字说明其他活动内容）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55" w:type="dxa"/>
            <w:vAlign w:val="center"/>
          </w:tcPr>
          <w:p>
            <w:pPr>
              <w:pStyle w:val="14"/>
              <w:spacing w:line="560" w:lineRule="exact"/>
              <w:ind w:right="96"/>
              <w:jc w:val="center"/>
              <w:rPr>
                <w:rFonts w:ascii="宋体" w:hAnsi="宋体" w:eastAsia="宋体" w:cs="宋体"/>
                <w:b/>
                <w:bCs/>
                <w:sz w:val="24"/>
                <w:szCs w:val="24"/>
                <w:lang w:val="en-US"/>
              </w:rPr>
            </w:pPr>
            <w:r>
              <w:rPr>
                <w:rFonts w:hint="eastAsia" w:ascii="宋体" w:hAnsi="宋体" w:eastAsia="宋体" w:cs="宋体"/>
                <w:b/>
                <w:bCs/>
                <w:sz w:val="24"/>
                <w:szCs w:val="24"/>
                <w:lang w:val="en-US"/>
              </w:rPr>
              <w:t>形式</w:t>
            </w:r>
          </w:p>
        </w:tc>
        <w:tc>
          <w:tcPr>
            <w:tcW w:w="7284" w:type="dxa"/>
          </w:tcPr>
          <w:p>
            <w:pPr>
              <w:pStyle w:val="14"/>
              <w:spacing w:before="240" w:beforeLines="100" w:line="360" w:lineRule="auto"/>
              <w:ind w:left="108"/>
              <w:rPr>
                <w:rFonts w:ascii="宋体" w:hAnsi="宋体" w:eastAsia="宋体" w:cs="宋体"/>
                <w:sz w:val="26"/>
                <w:lang w:val="en-US"/>
              </w:rPr>
            </w:pPr>
            <w:sdt>
              <w:sdtPr>
                <w:rPr>
                  <w:rFonts w:hint="eastAsia" w:asciiTheme="minorEastAsia" w:hAnsiTheme="minorEastAsia" w:eastAsiaTheme="minorEastAsia" w:cstheme="minorEastAsia"/>
                  <w:sz w:val="24"/>
                  <w:szCs w:val="24"/>
                </w:rPr>
                <w:id w:val="201993987"/>
                <w14:checkbox>
                  <w14:checked w14:val="1"/>
                  <w14:checkedState w14:val="0052" w14:font="Wingdings 2"/>
                  <w14:uncheckedState w14:val="2610" w14:font="MS Gothic"/>
                </w14:checkbox>
              </w:sdtPr>
              <w:sdtEndPr>
                <w:rPr>
                  <w:rFonts w:hint="eastAsia" w:asciiTheme="minorEastAsia" w:hAnsiTheme="minorEastAsia" w:eastAsiaTheme="minorEastAsia" w:cstheme="minorEastAsia"/>
                  <w:sz w:val="24"/>
                  <w:szCs w:val="24"/>
                </w:rPr>
              </w:sdtEndPr>
              <w:sdtContent>
                <w:r>
                  <w:rPr>
                    <w:rFonts w:hint="eastAsia" w:asciiTheme="minorEastAsia" w:hAnsiTheme="minorEastAsia" w:eastAsiaTheme="minorEastAsia" w:cstheme="minorEastAsia"/>
                    <w:sz w:val="24"/>
                    <w:szCs w:val="24"/>
                  </w:rPr>
                  <w:sym w:font="Wingdings 2" w:char="F052"/>
                </w:r>
              </w:sdtContent>
            </w:sdt>
            <w:r>
              <w:rPr>
                <w:rFonts w:hint="eastAsia" w:asciiTheme="minorEastAsia" w:hAnsiTheme="minorEastAsia" w:eastAsiaTheme="minorEastAsia" w:cstheme="minorEastAsia"/>
                <w:sz w:val="24"/>
                <w:szCs w:val="24"/>
                <w:lang w:val="en-US"/>
              </w:rPr>
              <w:t xml:space="preserve">现场     </w:t>
            </w:r>
            <w:sdt>
              <w:sdtPr>
                <w:rPr>
                  <w:rFonts w:hint="eastAsia" w:asciiTheme="minorEastAsia" w:hAnsiTheme="minorEastAsia" w:eastAsiaTheme="minorEastAsia" w:cstheme="minorEastAsia"/>
                  <w:sz w:val="24"/>
                  <w:szCs w:val="24"/>
                </w:rPr>
                <w:id w:val="1858075833"/>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4"/>
                  <w:szCs w:val="24"/>
                </w:rPr>
              </w:sdtEndPr>
              <w:sdtContent>
                <w:r>
                  <w:rPr>
                    <w:rFonts w:hint="eastAsia" w:ascii="MS Gothic" w:hAnsi="MS Gothic" w:eastAsia="MS Gothic" w:cstheme="minorEastAsia"/>
                    <w:sz w:val="24"/>
                    <w:szCs w:val="24"/>
                    <w:lang w:val="zh-CN" w:eastAsia="zh-CN" w:bidi="zh-CN"/>
                  </w:rPr>
                  <w:t>☐</w:t>
                </w:r>
              </w:sdtContent>
            </w:sdt>
            <w:r>
              <w:rPr>
                <w:rFonts w:hint="eastAsia" w:asciiTheme="minorEastAsia" w:hAnsiTheme="minorEastAsia" w:eastAsiaTheme="minorEastAsia" w:cstheme="minorEastAsia"/>
                <w:sz w:val="24"/>
                <w:szCs w:val="24"/>
                <w:lang w:val="en-US"/>
              </w:rPr>
              <w:t xml:space="preserve">网上    </w:t>
            </w:r>
            <w:sdt>
              <w:sdtPr>
                <w:rPr>
                  <w:rFonts w:hint="eastAsia" w:asciiTheme="minorEastAsia" w:hAnsiTheme="minorEastAsia" w:eastAsiaTheme="minorEastAsia" w:cstheme="minorEastAsia"/>
                  <w:sz w:val="24"/>
                  <w:szCs w:val="24"/>
                </w:rPr>
                <w:id w:val="1076561798"/>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4"/>
                  <w:szCs w:val="24"/>
                </w:rPr>
              </w:sdtEndPr>
              <w:sdtContent>
                <w:r>
                  <w:rPr>
                    <w:rFonts w:hint="eastAsia" w:ascii="MS Gothic" w:hAnsi="MS Gothic" w:eastAsia="MS Gothic" w:cstheme="minorEastAsia"/>
                    <w:sz w:val="24"/>
                    <w:szCs w:val="24"/>
                    <w:lang w:val="zh-CN" w:eastAsia="zh-CN" w:bidi="zh-CN"/>
                  </w:rPr>
                  <w:t>☐</w:t>
                </w:r>
              </w:sdtContent>
            </w:sdt>
            <w:r>
              <w:rPr>
                <w:rFonts w:hint="eastAsia" w:asciiTheme="minorEastAsia" w:hAnsiTheme="minorEastAsia" w:eastAsiaTheme="minorEastAsia" w:cstheme="minorEastAsia"/>
                <w:sz w:val="24"/>
                <w:szCs w:val="24"/>
                <w:lang w:val="en-US"/>
              </w:rPr>
              <w:t>电话会议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3" w:hRule="atLeast"/>
          <w:jc w:val="center"/>
        </w:trPr>
        <w:tc>
          <w:tcPr>
            <w:tcW w:w="1555" w:type="dxa"/>
            <w:vAlign w:val="center"/>
          </w:tcPr>
          <w:p>
            <w:pPr>
              <w:pStyle w:val="14"/>
              <w:spacing w:line="360" w:lineRule="auto"/>
              <w:ind w:right="96"/>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参与单位名称及人员姓名</w:t>
            </w:r>
          </w:p>
        </w:tc>
        <w:tc>
          <w:tcPr>
            <w:tcW w:w="7284" w:type="dxa"/>
            <w:vAlign w:val="center"/>
          </w:tcPr>
          <w:tbl>
            <w:tblPr>
              <w:tblStyle w:val="11"/>
              <w:tblW w:w="4564" w:type="pct"/>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2303"/>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pct"/>
                </w:tcPr>
                <w:p>
                  <w:pPr>
                    <w:spacing w:line="360" w:lineRule="exact"/>
                    <w:ind w:right="96"/>
                    <w:jc w:val="center"/>
                    <w:rPr>
                      <w:rFonts w:cs="楷体" w:asciiTheme="minorEastAsia" w:hAnsiTheme="minorEastAsia" w:eastAsiaTheme="minorEastAsia"/>
                      <w:b/>
                      <w:bCs/>
                      <w:sz w:val="24"/>
                      <w:szCs w:val="24"/>
                      <w:lang w:val="en-US"/>
                    </w:rPr>
                  </w:pPr>
                  <w:r>
                    <w:rPr>
                      <w:rFonts w:hint="eastAsia" w:cs="楷体" w:asciiTheme="minorEastAsia" w:hAnsiTheme="minorEastAsia" w:eastAsiaTheme="minorEastAsia"/>
                      <w:b/>
                      <w:bCs/>
                      <w:sz w:val="24"/>
                      <w:szCs w:val="24"/>
                      <w:lang w:val="en-US"/>
                    </w:rPr>
                    <w:t>序号</w:t>
                  </w:r>
                </w:p>
              </w:tc>
              <w:tc>
                <w:tcPr>
                  <w:tcW w:w="1736" w:type="pct"/>
                </w:tcPr>
                <w:p>
                  <w:pPr>
                    <w:spacing w:line="360" w:lineRule="exact"/>
                    <w:ind w:right="96"/>
                    <w:jc w:val="center"/>
                    <w:rPr>
                      <w:rFonts w:cs="楷体" w:asciiTheme="minorEastAsia" w:hAnsiTheme="minorEastAsia" w:eastAsiaTheme="minorEastAsia"/>
                      <w:b/>
                      <w:bCs/>
                      <w:sz w:val="24"/>
                      <w:szCs w:val="24"/>
                      <w:lang w:val="en-US"/>
                    </w:rPr>
                  </w:pPr>
                  <w:r>
                    <w:rPr>
                      <w:rFonts w:hint="eastAsia" w:cs="楷体" w:asciiTheme="minorEastAsia" w:hAnsiTheme="minorEastAsia" w:eastAsiaTheme="minorEastAsia"/>
                      <w:b/>
                      <w:bCs/>
                      <w:sz w:val="24"/>
                      <w:szCs w:val="24"/>
                      <w:lang w:val="en-US"/>
                    </w:rPr>
                    <w:t>机构名称</w:t>
                  </w:r>
                </w:p>
              </w:tc>
              <w:tc>
                <w:tcPr>
                  <w:tcW w:w="2522" w:type="pct"/>
                </w:tcPr>
                <w:p>
                  <w:pPr>
                    <w:spacing w:line="360" w:lineRule="exact"/>
                    <w:ind w:right="96"/>
                    <w:jc w:val="center"/>
                    <w:rPr>
                      <w:rFonts w:cs="楷体" w:asciiTheme="minorEastAsia" w:hAnsiTheme="minorEastAsia" w:eastAsiaTheme="minorEastAsia"/>
                      <w:b/>
                      <w:bCs/>
                      <w:sz w:val="24"/>
                      <w:szCs w:val="24"/>
                      <w:lang w:val="en-US"/>
                    </w:rPr>
                  </w:pPr>
                  <w:r>
                    <w:rPr>
                      <w:rFonts w:hint="eastAsia" w:cs="楷体" w:asciiTheme="minorEastAsia" w:hAnsiTheme="minorEastAsia" w:eastAsiaTheme="minorEastAsia"/>
                      <w:b/>
                      <w:bCs/>
                      <w:sz w:val="24"/>
                      <w:szCs w:val="24"/>
                      <w:lang w:val="en-US"/>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pct"/>
                </w:tcPr>
                <w:p>
                  <w:pPr>
                    <w:spacing w:line="360" w:lineRule="exact"/>
                    <w:ind w:right="96"/>
                    <w:jc w:val="center"/>
                    <w:rPr>
                      <w:rFonts w:cs="楷体" w:asciiTheme="minorEastAsia" w:hAnsiTheme="minorEastAsia" w:eastAsiaTheme="minorEastAsia"/>
                      <w:sz w:val="24"/>
                      <w:szCs w:val="24"/>
                      <w:lang w:val="en-US"/>
                    </w:rPr>
                  </w:pPr>
                  <w:r>
                    <w:rPr>
                      <w:rFonts w:hint="eastAsia" w:cs="楷体" w:asciiTheme="minorEastAsia" w:hAnsiTheme="minorEastAsia" w:eastAsiaTheme="minorEastAsia"/>
                      <w:sz w:val="24"/>
                      <w:szCs w:val="24"/>
                      <w:lang w:val="en-US"/>
                    </w:rPr>
                    <w:t>1</w:t>
                  </w:r>
                </w:p>
              </w:tc>
              <w:tc>
                <w:tcPr>
                  <w:tcW w:w="1736" w:type="pct"/>
                </w:tcPr>
                <w:p>
                  <w:pPr>
                    <w:spacing w:line="360" w:lineRule="exact"/>
                    <w:ind w:right="96"/>
                    <w:jc w:val="center"/>
                    <w:rPr>
                      <w:rFonts w:hint="default"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华源证券</w:t>
                  </w:r>
                </w:p>
              </w:tc>
              <w:tc>
                <w:tcPr>
                  <w:tcW w:w="2522" w:type="pct"/>
                </w:tcPr>
                <w:p>
                  <w:pPr>
                    <w:spacing w:line="360" w:lineRule="exact"/>
                    <w:ind w:right="96"/>
                    <w:jc w:val="center"/>
                    <w:rPr>
                      <w:rFonts w:hint="default"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侯世杰、豆鹏超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2</w:t>
                  </w:r>
                </w:p>
              </w:tc>
              <w:tc>
                <w:tcPr>
                  <w:tcW w:w="1736"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申万菱信基金</w:t>
                  </w:r>
                </w:p>
              </w:tc>
              <w:tc>
                <w:tcPr>
                  <w:tcW w:w="2522"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付娟、卜忠林、王瀚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3</w:t>
                  </w:r>
                </w:p>
              </w:tc>
              <w:tc>
                <w:tcPr>
                  <w:tcW w:w="1736"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国投资管</w:t>
                  </w:r>
                </w:p>
              </w:tc>
              <w:tc>
                <w:tcPr>
                  <w:tcW w:w="2522"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蓝雁书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4</w:t>
                  </w:r>
                </w:p>
              </w:tc>
              <w:tc>
                <w:tcPr>
                  <w:tcW w:w="1736"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天风证券</w:t>
                  </w:r>
                </w:p>
              </w:tc>
              <w:tc>
                <w:tcPr>
                  <w:tcW w:w="2522"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任萌、吴居清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5</w:t>
                  </w:r>
                </w:p>
              </w:tc>
              <w:tc>
                <w:tcPr>
                  <w:tcW w:w="1736"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广发基金</w:t>
                  </w:r>
                </w:p>
              </w:tc>
              <w:tc>
                <w:tcPr>
                  <w:tcW w:w="2522"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陈韫中、敖明皓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6</w:t>
                  </w:r>
                </w:p>
              </w:tc>
              <w:tc>
                <w:tcPr>
                  <w:tcW w:w="1736"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兴业证券</w:t>
                  </w:r>
                </w:p>
              </w:tc>
              <w:tc>
                <w:tcPr>
                  <w:tcW w:w="2522"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董昕瑞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7</w:t>
                  </w:r>
                </w:p>
              </w:tc>
              <w:tc>
                <w:tcPr>
                  <w:tcW w:w="1736"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东北证券</w:t>
                  </w:r>
                </w:p>
              </w:tc>
              <w:tc>
                <w:tcPr>
                  <w:tcW w:w="2522"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王一鸣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8</w:t>
                  </w:r>
                </w:p>
              </w:tc>
              <w:tc>
                <w:tcPr>
                  <w:tcW w:w="1736"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国都证券</w:t>
                  </w:r>
                </w:p>
              </w:tc>
              <w:tc>
                <w:tcPr>
                  <w:tcW w:w="2522"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王义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9</w:t>
                  </w:r>
                </w:p>
              </w:tc>
              <w:tc>
                <w:tcPr>
                  <w:tcW w:w="1736"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朱雀基金</w:t>
                  </w:r>
                </w:p>
              </w:tc>
              <w:tc>
                <w:tcPr>
                  <w:tcW w:w="2522"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李萌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pct"/>
                </w:tcPr>
                <w:p>
                  <w:pPr>
                    <w:spacing w:line="360" w:lineRule="exact"/>
                    <w:ind w:right="96"/>
                    <w:jc w:val="center"/>
                    <w:rPr>
                      <w:rFonts w:hint="default"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10</w:t>
                  </w:r>
                </w:p>
              </w:tc>
              <w:tc>
                <w:tcPr>
                  <w:tcW w:w="1736"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嘉实基金</w:t>
                  </w:r>
                </w:p>
              </w:tc>
              <w:tc>
                <w:tcPr>
                  <w:tcW w:w="2522"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王维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pct"/>
                </w:tcPr>
                <w:p>
                  <w:pPr>
                    <w:spacing w:line="360" w:lineRule="exact"/>
                    <w:ind w:right="96"/>
                    <w:jc w:val="center"/>
                    <w:rPr>
                      <w:rFonts w:hint="default"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11</w:t>
                  </w:r>
                </w:p>
              </w:tc>
              <w:tc>
                <w:tcPr>
                  <w:tcW w:w="1736"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鹏华基金</w:t>
                  </w:r>
                </w:p>
              </w:tc>
              <w:tc>
                <w:tcPr>
                  <w:tcW w:w="2522"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萧嘉倩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pct"/>
                </w:tcPr>
                <w:p>
                  <w:pPr>
                    <w:spacing w:line="360" w:lineRule="exact"/>
                    <w:ind w:right="96"/>
                    <w:jc w:val="center"/>
                    <w:rPr>
                      <w:rFonts w:hint="default"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12</w:t>
                  </w:r>
                </w:p>
              </w:tc>
              <w:tc>
                <w:tcPr>
                  <w:tcW w:w="1736"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华商基金</w:t>
                  </w:r>
                </w:p>
              </w:tc>
              <w:tc>
                <w:tcPr>
                  <w:tcW w:w="2522"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张晓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pct"/>
                </w:tcPr>
                <w:p>
                  <w:pPr>
                    <w:spacing w:line="360" w:lineRule="exact"/>
                    <w:ind w:right="96"/>
                    <w:jc w:val="center"/>
                    <w:rPr>
                      <w:rFonts w:hint="default"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13</w:t>
                  </w:r>
                </w:p>
              </w:tc>
              <w:tc>
                <w:tcPr>
                  <w:tcW w:w="1736"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国泰君安资管</w:t>
                  </w:r>
                </w:p>
              </w:tc>
              <w:tc>
                <w:tcPr>
                  <w:tcW w:w="2522"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赵展成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pct"/>
                </w:tcPr>
                <w:p>
                  <w:pPr>
                    <w:spacing w:line="360" w:lineRule="exact"/>
                    <w:ind w:right="96"/>
                    <w:jc w:val="center"/>
                    <w:rPr>
                      <w:rFonts w:hint="default"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14</w:t>
                  </w:r>
                </w:p>
              </w:tc>
              <w:tc>
                <w:tcPr>
                  <w:tcW w:w="1736"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万家基金</w:t>
                  </w:r>
                </w:p>
              </w:tc>
              <w:tc>
                <w:tcPr>
                  <w:tcW w:w="2522"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苏谋东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pct"/>
                </w:tcPr>
                <w:p>
                  <w:pPr>
                    <w:spacing w:line="360" w:lineRule="exact"/>
                    <w:ind w:right="96"/>
                    <w:jc w:val="center"/>
                    <w:rPr>
                      <w:rFonts w:hint="default"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15</w:t>
                  </w:r>
                </w:p>
              </w:tc>
              <w:tc>
                <w:tcPr>
                  <w:tcW w:w="1736"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摩根士丹利基金</w:t>
                  </w:r>
                </w:p>
              </w:tc>
              <w:tc>
                <w:tcPr>
                  <w:tcW w:w="2522"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李子扬、贾昌浩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pct"/>
                </w:tcPr>
                <w:p>
                  <w:pPr>
                    <w:spacing w:line="360" w:lineRule="exact"/>
                    <w:ind w:right="96"/>
                    <w:jc w:val="center"/>
                    <w:rPr>
                      <w:rFonts w:hint="default"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16</w:t>
                  </w:r>
                </w:p>
              </w:tc>
              <w:tc>
                <w:tcPr>
                  <w:tcW w:w="1736" w:type="pct"/>
                </w:tcPr>
                <w:p>
                  <w:pPr>
                    <w:spacing w:line="360" w:lineRule="exact"/>
                    <w:ind w:right="96"/>
                    <w:jc w:val="center"/>
                    <w:rPr>
                      <w:rFonts w:hint="default"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中信证券</w:t>
                  </w:r>
                </w:p>
              </w:tc>
              <w:tc>
                <w:tcPr>
                  <w:tcW w:w="2522"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杨博羽、魏开元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pct"/>
                </w:tcPr>
                <w:p>
                  <w:pPr>
                    <w:spacing w:line="360" w:lineRule="exact"/>
                    <w:ind w:right="96"/>
                    <w:jc w:val="center"/>
                    <w:rPr>
                      <w:rFonts w:hint="default"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17</w:t>
                  </w:r>
                </w:p>
              </w:tc>
              <w:tc>
                <w:tcPr>
                  <w:tcW w:w="1736" w:type="pct"/>
                </w:tcPr>
                <w:p>
                  <w:pPr>
                    <w:spacing w:line="360" w:lineRule="exact"/>
                    <w:ind w:right="96"/>
                    <w:jc w:val="center"/>
                    <w:rPr>
                      <w:rFonts w:hint="default"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南方基金</w:t>
                  </w:r>
                </w:p>
              </w:tc>
              <w:tc>
                <w:tcPr>
                  <w:tcW w:w="2522"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金岚枫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pct"/>
                </w:tcPr>
                <w:p>
                  <w:pPr>
                    <w:spacing w:line="360" w:lineRule="exact"/>
                    <w:ind w:right="96"/>
                    <w:jc w:val="center"/>
                    <w:rPr>
                      <w:rFonts w:hint="default"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18</w:t>
                  </w:r>
                </w:p>
              </w:tc>
              <w:tc>
                <w:tcPr>
                  <w:tcW w:w="1736" w:type="pct"/>
                </w:tcPr>
                <w:p>
                  <w:pPr>
                    <w:spacing w:line="360" w:lineRule="exact"/>
                    <w:ind w:right="96"/>
                    <w:jc w:val="center"/>
                    <w:rPr>
                      <w:rFonts w:hint="default"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华泰柏瑞基金</w:t>
                  </w:r>
                </w:p>
              </w:tc>
              <w:tc>
                <w:tcPr>
                  <w:tcW w:w="2522" w:type="pct"/>
                </w:tcPr>
                <w:p>
                  <w:pPr>
                    <w:spacing w:line="360" w:lineRule="exact"/>
                    <w:ind w:right="96"/>
                    <w:jc w:val="center"/>
                    <w:rPr>
                      <w:rFonts w:hint="eastAsia"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lang w:val="en-US" w:eastAsia="zh-CN"/>
                    </w:rPr>
                    <w:t>刘志清</w:t>
                  </w:r>
                </w:p>
              </w:tc>
            </w:tr>
          </w:tbl>
          <w:p>
            <w:pPr>
              <w:spacing w:line="360" w:lineRule="exact"/>
              <w:ind w:right="96"/>
              <w:jc w:val="both"/>
              <w:rPr>
                <w:rFonts w:cs="楷体" w:asciiTheme="minorEastAsia" w:hAnsiTheme="minorEastAsia" w:eastAsiaTheme="minorEastAsia"/>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555" w:type="dxa"/>
            <w:vAlign w:val="center"/>
          </w:tcPr>
          <w:p>
            <w:pPr>
              <w:pStyle w:val="14"/>
              <w:ind w:left="107"/>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时间</w:t>
            </w:r>
          </w:p>
        </w:tc>
        <w:tc>
          <w:tcPr>
            <w:tcW w:w="7284" w:type="dxa"/>
            <w:vAlign w:val="center"/>
          </w:tcPr>
          <w:p>
            <w:pPr>
              <w:pStyle w:val="14"/>
              <w:spacing w:before="50" w:line="360" w:lineRule="exact"/>
              <w:ind w:left="108" w:right="96"/>
              <w:rPr>
                <w:rFonts w:hint="eastAsia" w:ascii="宋体" w:hAnsi="宋体" w:eastAsia="宋体"/>
                <w:color w:val="000000"/>
                <w:sz w:val="24"/>
                <w:lang w:val="en-US" w:eastAsia="zh-CN"/>
              </w:rPr>
            </w:pPr>
            <w:r>
              <w:rPr>
                <w:rFonts w:ascii="宋体" w:hAnsi="宋体" w:eastAsia="宋体"/>
                <w:color w:val="000000"/>
                <w:sz w:val="24"/>
                <w:lang w:val="en-US"/>
              </w:rPr>
              <w:t>202</w:t>
            </w:r>
            <w:r>
              <w:rPr>
                <w:rFonts w:hint="eastAsia" w:ascii="宋体" w:hAnsi="宋体" w:eastAsia="宋体"/>
                <w:color w:val="000000"/>
                <w:sz w:val="24"/>
                <w:lang w:val="en-US" w:eastAsia="zh-CN"/>
              </w:rPr>
              <w:t>5</w:t>
            </w:r>
            <w:r>
              <w:rPr>
                <w:rFonts w:ascii="宋体" w:hAnsi="宋体" w:eastAsia="宋体"/>
                <w:color w:val="000000"/>
                <w:sz w:val="24"/>
                <w:lang w:val="en-US"/>
              </w:rPr>
              <w:t>年</w:t>
            </w:r>
            <w:r>
              <w:rPr>
                <w:rFonts w:hint="eastAsia" w:ascii="宋体" w:hAnsi="宋体" w:eastAsia="宋体"/>
                <w:color w:val="000000"/>
                <w:sz w:val="24"/>
                <w:lang w:val="en-US" w:eastAsia="zh-CN"/>
              </w:rPr>
              <w:t>6</w:t>
            </w:r>
            <w:r>
              <w:rPr>
                <w:rFonts w:ascii="宋体" w:hAnsi="宋体" w:eastAsia="宋体"/>
                <w:color w:val="000000"/>
                <w:sz w:val="24"/>
                <w:lang w:val="en-US"/>
              </w:rPr>
              <w:t>月</w:t>
            </w:r>
            <w:r>
              <w:rPr>
                <w:rFonts w:hint="eastAsia" w:ascii="宋体" w:hAnsi="宋体" w:eastAsia="宋体"/>
                <w:color w:val="000000"/>
                <w:sz w:val="24"/>
                <w:lang w:val="en-US" w:eastAsia="zh-CN"/>
              </w:rPr>
              <w:t>11</w:t>
            </w:r>
            <w:r>
              <w:rPr>
                <w:rFonts w:ascii="宋体" w:hAnsi="宋体" w:eastAsia="宋体"/>
                <w:color w:val="000000"/>
                <w:sz w:val="24"/>
                <w:lang w:val="en-US"/>
              </w:rPr>
              <w:t>日</w:t>
            </w:r>
            <w:r>
              <w:rPr>
                <w:rFonts w:hint="eastAsia" w:ascii="宋体" w:hAnsi="宋体" w:eastAsia="宋体"/>
                <w:color w:val="000000"/>
                <w:sz w:val="24"/>
                <w:lang w:val="en-US" w:eastAsia="zh-CN"/>
              </w:rPr>
              <w:t>-</w:t>
            </w:r>
            <w:r>
              <w:rPr>
                <w:rFonts w:ascii="宋体" w:hAnsi="宋体" w:eastAsia="宋体"/>
                <w:color w:val="000000"/>
                <w:sz w:val="24"/>
                <w:lang w:val="en-US"/>
              </w:rPr>
              <w:t>202</w:t>
            </w:r>
            <w:r>
              <w:rPr>
                <w:rFonts w:hint="eastAsia" w:ascii="宋体" w:hAnsi="宋体" w:eastAsia="宋体"/>
                <w:color w:val="000000"/>
                <w:sz w:val="24"/>
                <w:lang w:val="en-US" w:eastAsia="zh-CN"/>
              </w:rPr>
              <w:t>5</w:t>
            </w:r>
            <w:r>
              <w:rPr>
                <w:rFonts w:ascii="宋体" w:hAnsi="宋体" w:eastAsia="宋体"/>
                <w:color w:val="000000"/>
                <w:sz w:val="24"/>
                <w:lang w:val="en-US"/>
              </w:rPr>
              <w:t>年</w:t>
            </w:r>
            <w:r>
              <w:rPr>
                <w:rFonts w:hint="eastAsia" w:ascii="宋体" w:hAnsi="宋体" w:eastAsia="宋体"/>
                <w:color w:val="000000"/>
                <w:sz w:val="24"/>
                <w:lang w:val="en-US" w:eastAsia="zh-CN"/>
              </w:rPr>
              <w:t>6</w:t>
            </w:r>
            <w:r>
              <w:rPr>
                <w:rFonts w:ascii="宋体" w:hAnsi="宋体" w:eastAsia="宋体"/>
                <w:color w:val="000000"/>
                <w:sz w:val="24"/>
                <w:lang w:val="en-US"/>
              </w:rPr>
              <w:t>月</w:t>
            </w:r>
            <w:r>
              <w:rPr>
                <w:rFonts w:hint="eastAsia" w:ascii="宋体" w:hAnsi="宋体" w:eastAsia="宋体"/>
                <w:color w:val="000000"/>
                <w:sz w:val="24"/>
                <w:lang w:val="en-US" w:eastAsia="zh-CN"/>
              </w:rPr>
              <w:t>12</w:t>
            </w:r>
            <w:r>
              <w:rPr>
                <w:rFonts w:ascii="宋体" w:hAnsi="宋体" w:eastAsia="宋体"/>
                <w:color w:val="000000"/>
                <w:sz w:val="24"/>
                <w:lang w:val="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555" w:type="dxa"/>
            <w:vAlign w:val="center"/>
          </w:tcPr>
          <w:p>
            <w:pPr>
              <w:pStyle w:val="14"/>
              <w:ind w:left="107"/>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地点</w:t>
            </w:r>
          </w:p>
        </w:tc>
        <w:tc>
          <w:tcPr>
            <w:tcW w:w="7284" w:type="dxa"/>
            <w:vAlign w:val="center"/>
          </w:tcPr>
          <w:p>
            <w:pPr>
              <w:pStyle w:val="14"/>
              <w:spacing w:before="50" w:line="360" w:lineRule="exact"/>
              <w:ind w:left="107" w:right="96"/>
              <w:rPr>
                <w:rFonts w:ascii="宋体" w:hAnsi="宋体" w:eastAsia="宋体"/>
                <w:color w:val="000000"/>
                <w:sz w:val="24"/>
                <w:lang w:val="en-US"/>
              </w:rPr>
            </w:pPr>
            <w:r>
              <w:rPr>
                <w:rFonts w:hint="eastAsia" w:ascii="宋体" w:hAnsi="宋体" w:eastAsia="宋体"/>
                <w:color w:val="000000"/>
                <w:sz w:val="24"/>
                <w:lang w:val="en-US"/>
              </w:rPr>
              <w:t>公司会议室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55" w:type="dxa"/>
            <w:vAlign w:val="center"/>
          </w:tcPr>
          <w:p>
            <w:pPr>
              <w:pStyle w:val="14"/>
              <w:spacing w:before="1"/>
              <w:jc w:val="center"/>
              <w:rPr>
                <w:rFonts w:ascii="宋体" w:hAnsi="宋体" w:eastAsia="宋体" w:cs="宋体"/>
                <w:b/>
                <w:bCs/>
                <w:sz w:val="24"/>
                <w:szCs w:val="24"/>
              </w:rPr>
            </w:pPr>
            <w:r>
              <w:rPr>
                <w:rFonts w:hint="eastAsia" w:ascii="宋体" w:hAnsi="宋体" w:eastAsia="宋体" w:cs="宋体"/>
                <w:b/>
                <w:bCs/>
                <w:sz w:val="24"/>
                <w:szCs w:val="24"/>
              </w:rPr>
              <w:t>上市公司接</w:t>
            </w:r>
          </w:p>
          <w:p>
            <w:pPr>
              <w:pStyle w:val="14"/>
              <w:spacing w:before="1"/>
              <w:jc w:val="center"/>
              <w:rPr>
                <w:rFonts w:ascii="宋体" w:hAnsi="宋体" w:eastAsia="宋体" w:cs="宋体"/>
                <w:b/>
                <w:bCs/>
                <w:sz w:val="24"/>
                <w:szCs w:val="24"/>
              </w:rPr>
            </w:pPr>
            <w:r>
              <w:rPr>
                <w:rFonts w:hint="eastAsia" w:ascii="宋体" w:hAnsi="宋体" w:eastAsia="宋体" w:cs="宋体"/>
                <w:b/>
                <w:bCs/>
                <w:sz w:val="24"/>
                <w:szCs w:val="24"/>
              </w:rPr>
              <w:t>待人员姓名</w:t>
            </w:r>
          </w:p>
        </w:tc>
        <w:tc>
          <w:tcPr>
            <w:tcW w:w="7284" w:type="dxa"/>
            <w:vAlign w:val="center"/>
          </w:tcPr>
          <w:p>
            <w:pPr>
              <w:pStyle w:val="14"/>
              <w:spacing w:before="120" w:beforeLines="50" w:after="120" w:afterLines="50" w:line="360" w:lineRule="exact"/>
              <w:ind w:right="96"/>
              <w:rPr>
                <w:rFonts w:hint="default" w:ascii="宋体" w:hAnsi="宋体" w:eastAsia="宋体"/>
                <w:color w:val="000000"/>
                <w:sz w:val="24"/>
                <w:lang w:val="en-US" w:eastAsia="zh-CN"/>
              </w:rPr>
            </w:pPr>
            <w:r>
              <w:rPr>
                <w:rFonts w:hint="eastAsia" w:ascii="宋体" w:hAnsi="宋体" w:eastAsia="宋体"/>
                <w:color w:val="000000"/>
                <w:sz w:val="24"/>
                <w:lang w:val="en-US" w:eastAsia="zh-CN"/>
              </w:rPr>
              <w:t>董事、董事会秘书：徐润升</w:t>
            </w:r>
            <w:r>
              <w:rPr>
                <w:rFonts w:hint="eastAsia" w:ascii="宋体" w:hAnsi="宋体" w:eastAsia="宋体"/>
                <w:color w:val="000000"/>
                <w:sz w:val="24"/>
                <w:lang w:val="en-US" w:eastAsia="zh-CN"/>
              </w:rPr>
              <w:br w:type="textWrapping"/>
            </w:r>
            <w:r>
              <w:rPr>
                <w:rFonts w:hint="eastAsia" w:ascii="宋体" w:hAnsi="宋体" w:eastAsia="宋体"/>
                <w:color w:val="000000"/>
                <w:sz w:val="24"/>
                <w:lang w:val="en-US" w:eastAsia="zh-CN"/>
              </w:rPr>
              <w:t>证券事务代表：王磊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jc w:val="center"/>
        </w:trPr>
        <w:tc>
          <w:tcPr>
            <w:tcW w:w="1555" w:type="dxa"/>
            <w:vAlign w:val="center"/>
          </w:tcPr>
          <w:p>
            <w:pPr>
              <w:pStyle w:val="14"/>
              <w:spacing w:before="1" w:line="499" w:lineRule="auto"/>
              <w:ind w:right="96"/>
              <w:jc w:val="center"/>
              <w:rPr>
                <w:rFonts w:ascii="宋体" w:hAnsi="宋体" w:eastAsia="宋体" w:cs="宋体"/>
                <w:b/>
                <w:bCs/>
                <w:sz w:val="24"/>
                <w:szCs w:val="24"/>
              </w:rPr>
            </w:pPr>
            <w:r>
              <w:rPr>
                <w:rFonts w:hint="eastAsia" w:ascii="宋体" w:hAnsi="宋体" w:eastAsia="宋体" w:cs="宋体"/>
                <w:b/>
                <w:bCs/>
                <w:sz w:val="24"/>
                <w:szCs w:val="24"/>
              </w:rPr>
              <w:t>投资者关系活动主要内容介绍</w:t>
            </w:r>
          </w:p>
        </w:tc>
        <w:tc>
          <w:tcPr>
            <w:tcW w:w="7284" w:type="dxa"/>
          </w:tcPr>
          <w:p>
            <w:pPr>
              <w:numPr>
                <w:ilvl w:val="0"/>
                <w:numId w:val="1"/>
              </w:numPr>
              <w:spacing w:line="400" w:lineRule="exact"/>
              <w:ind w:left="96" w:right="96"/>
              <w:rPr>
                <w:rFonts w:hint="default" w:ascii="宋体" w:hAnsi="宋体" w:eastAsia="宋体" w:cs="宋体"/>
                <w:b/>
                <w:iCs/>
                <w:lang w:val="en-US" w:eastAsia="zh-CN"/>
              </w:rPr>
            </w:pPr>
            <w:r>
              <w:rPr>
                <w:rFonts w:hint="eastAsia" w:ascii="宋体" w:hAnsi="宋体" w:eastAsia="宋体" w:cs="宋体"/>
                <w:b/>
                <w:iCs/>
                <w:lang w:val="en-US" w:eastAsia="zh-CN"/>
              </w:rPr>
              <w:t>公司液体火箭发动机推力室内壁是否应用到蓝箭航天的朱雀三号？</w:t>
            </w:r>
          </w:p>
          <w:p>
            <w:pPr>
              <w:spacing w:line="400" w:lineRule="exact"/>
              <w:ind w:left="96" w:right="96" w:firstLine="440" w:firstLineChars="200"/>
              <w:rPr>
                <w:rFonts w:hint="eastAsia" w:ascii="宋体" w:hAnsi="宋体" w:eastAsia="宋体" w:cs="宋体"/>
                <w:iCs/>
                <w:lang w:val="en-US" w:eastAsia="zh-CN"/>
              </w:rPr>
            </w:pPr>
            <w:r>
              <w:rPr>
                <w:rFonts w:hint="eastAsia" w:ascii="宋体" w:hAnsi="宋体" w:eastAsia="宋体" w:cs="宋体"/>
                <w:iCs/>
                <w:lang w:val="en-US" w:eastAsia="zh-CN"/>
              </w:rPr>
              <w:t>答：公司产品助力蓝箭航天朱雀三号 VTVL-1 试验箭十公里垂直起降飞行试验任务取得成功。</w:t>
            </w:r>
          </w:p>
          <w:p>
            <w:pPr>
              <w:spacing w:line="400" w:lineRule="exact"/>
              <w:ind w:left="96" w:right="96" w:firstLine="440" w:firstLineChars="200"/>
              <w:rPr>
                <w:rFonts w:hint="eastAsia" w:ascii="宋体" w:hAnsi="宋体" w:eastAsia="宋体" w:cs="宋体"/>
                <w:iCs/>
                <w:lang w:val="en-US" w:eastAsia="zh-CN"/>
              </w:rPr>
            </w:pPr>
          </w:p>
          <w:p>
            <w:pPr>
              <w:spacing w:line="400" w:lineRule="exact"/>
              <w:ind w:left="96" w:right="96"/>
              <w:rPr>
                <w:rFonts w:hint="default" w:ascii="宋体" w:hAnsi="宋体" w:eastAsia="宋体" w:cs="宋体"/>
                <w:b/>
                <w:iCs/>
                <w:lang w:val="en-US" w:eastAsia="zh-CN"/>
              </w:rPr>
            </w:pPr>
            <w:r>
              <w:rPr>
                <w:rFonts w:hint="eastAsia" w:ascii="宋体" w:hAnsi="宋体" w:eastAsia="宋体" w:cs="宋体"/>
                <w:b/>
                <w:iCs/>
                <w:lang w:val="en-US" w:eastAsia="zh-CN"/>
              </w:rPr>
              <w:t>2、电力板块增长的驱动因素主要有哪些？</w:t>
            </w:r>
          </w:p>
          <w:p>
            <w:pPr>
              <w:spacing w:line="400" w:lineRule="exact"/>
              <w:ind w:left="96" w:right="96" w:firstLine="440" w:firstLineChars="200"/>
              <w:rPr>
                <w:rFonts w:hint="eastAsia" w:ascii="宋体" w:hAnsi="宋体" w:eastAsia="宋体" w:cs="宋体"/>
                <w:iCs/>
                <w:lang w:val="en-US" w:eastAsia="zh-CN"/>
              </w:rPr>
            </w:pPr>
            <w:r>
              <w:rPr>
                <w:rFonts w:hint="eastAsia" w:ascii="宋体" w:hAnsi="宋体" w:eastAsia="宋体" w:cs="宋体"/>
                <w:iCs/>
                <w:lang w:val="en-US" w:eastAsia="zh-CN"/>
              </w:rPr>
              <w:t xml:space="preserve">答：公司的中高压电接触材料及制品，主要是在中压和高压开关设备中承担接通、断开电路及负载电流的功能。铜铬触头产品应用的范围12KV-126KV，铜钨触头产品的应用范围为126KV以上。 </w:t>
            </w:r>
          </w:p>
          <w:p>
            <w:pPr>
              <w:spacing w:line="400" w:lineRule="exact"/>
              <w:ind w:left="96" w:right="96" w:firstLine="440" w:firstLineChars="200"/>
              <w:rPr>
                <w:rFonts w:hint="eastAsia" w:ascii="宋体" w:hAnsi="宋体" w:eastAsia="宋体" w:cs="宋体"/>
                <w:iCs/>
                <w:lang w:val="en-US" w:eastAsia="zh-CN"/>
              </w:rPr>
            </w:pPr>
            <w:r>
              <w:rPr>
                <w:rFonts w:hint="eastAsia" w:ascii="宋体" w:hAnsi="宋体" w:eastAsia="宋体" w:cs="宋体"/>
                <w:iCs/>
                <w:lang w:val="en-US" w:eastAsia="zh-CN"/>
              </w:rPr>
              <w:t>随着人工智能、高速铁路、新能源汽车等行业的蓬勃发展，全球用电需求不断攀升，中国、美国、欧洲及中东等主要经济体纷纷加大对电网的投资力度。在“双碳”目标驱动的能源革命浪潮中，全球风电、光伏、水电、核电等清洁可再生能源装机量持续增长，推动电力设备需求快速上升。在此背景下，公司中高压电接触材料及制品业务迎来了新的增长机遇。</w:t>
            </w:r>
          </w:p>
          <w:p>
            <w:pPr>
              <w:spacing w:line="400" w:lineRule="exact"/>
              <w:ind w:left="96" w:right="96" w:firstLine="440" w:firstLineChars="200"/>
              <w:rPr>
                <w:rFonts w:hint="eastAsia" w:ascii="宋体" w:hAnsi="宋体" w:eastAsia="宋体" w:cs="宋体"/>
                <w:iCs/>
                <w:lang w:val="en-US" w:eastAsia="zh-CN"/>
              </w:rPr>
            </w:pPr>
            <w:r>
              <w:rPr>
                <w:rFonts w:hint="eastAsia" w:ascii="宋体" w:hAnsi="宋体" w:eastAsia="宋体" w:cs="宋体"/>
                <w:iCs/>
                <w:lang w:val="en-US" w:eastAsia="zh-CN"/>
              </w:rPr>
              <w:t>2024年度，公司在行业内技术领先地位得到进一步巩固，除公司原有业务外，全面配合国内、外客户进行35kV/72.5kV/126kV环保充气柜用新一代铜钨、铜铬触头材料的研发，使中高压电接触材料及制品业务增加了新的经济增长点。</w:t>
            </w:r>
          </w:p>
          <w:p>
            <w:pPr>
              <w:spacing w:line="400" w:lineRule="exact"/>
              <w:ind w:left="96" w:right="96" w:firstLine="440" w:firstLineChars="200"/>
              <w:rPr>
                <w:rFonts w:hint="eastAsia" w:ascii="宋体" w:hAnsi="宋体" w:eastAsia="宋体" w:cs="宋体"/>
                <w:iCs/>
                <w:lang w:val="en-US" w:eastAsia="zh-CN"/>
              </w:rPr>
            </w:pPr>
          </w:p>
          <w:p>
            <w:pPr>
              <w:numPr>
                <w:ilvl w:val="0"/>
                <w:numId w:val="0"/>
              </w:numPr>
              <w:spacing w:line="400" w:lineRule="exact"/>
              <w:ind w:left="96" w:leftChars="0" w:right="96" w:rightChars="0"/>
              <w:rPr>
                <w:rFonts w:hint="default" w:ascii="宋体" w:hAnsi="宋体" w:eastAsia="宋体" w:cs="宋体"/>
                <w:b/>
                <w:bCs/>
                <w:iCs/>
                <w:lang w:val="en-US" w:eastAsia="zh-CN"/>
              </w:rPr>
            </w:pPr>
            <w:r>
              <w:rPr>
                <w:rFonts w:hint="eastAsia" w:ascii="宋体" w:hAnsi="宋体" w:eastAsia="宋体" w:cs="宋体"/>
                <w:b/>
                <w:bCs/>
                <w:iCs/>
                <w:lang w:val="en-US" w:eastAsia="zh-CN"/>
              </w:rPr>
              <w:t>3、商务部对原产于美国和印度的相关医用CT球管进行反倾销调查，公司是做进口替代，这块业务有什么影响吗？</w:t>
            </w:r>
          </w:p>
          <w:p>
            <w:pPr>
              <w:widowControl w:val="0"/>
              <w:numPr>
                <w:ilvl w:val="0"/>
                <w:numId w:val="0"/>
              </w:numPr>
              <w:autoSpaceDE w:val="0"/>
              <w:autoSpaceDN w:val="0"/>
              <w:spacing w:line="400" w:lineRule="exact"/>
              <w:ind w:right="96" w:rightChars="0" w:firstLine="440" w:firstLineChars="200"/>
              <w:rPr>
                <w:rFonts w:hint="eastAsia" w:ascii="宋体" w:hAnsi="宋体" w:eastAsia="宋体" w:cs="宋体"/>
                <w:iCs/>
                <w:lang w:val="en-US" w:eastAsia="zh-CN"/>
              </w:rPr>
            </w:pPr>
            <w:r>
              <w:rPr>
                <w:rFonts w:hint="eastAsia" w:ascii="宋体" w:hAnsi="宋体" w:eastAsia="宋体" w:cs="宋体"/>
                <w:iCs/>
                <w:lang w:val="en-US" w:eastAsia="zh-CN"/>
              </w:rPr>
              <w:t xml:space="preserve">答：公司研发制造的CT和DR球管零组件产品是医疗影像设备中的重要零部件，包括管壳组件、转子组件、轴承套、阴极零件等。 基于医疗产业链对产品的严苛要求，公司集成自身的金属材料、高精度加工、高超净间真空钎焊、表面处理等多项技术，为客户持续提供高标准的产品。 </w:t>
            </w:r>
          </w:p>
          <w:p>
            <w:pPr>
              <w:widowControl w:val="0"/>
              <w:numPr>
                <w:ilvl w:val="0"/>
                <w:numId w:val="0"/>
              </w:numPr>
              <w:autoSpaceDE w:val="0"/>
              <w:autoSpaceDN w:val="0"/>
              <w:spacing w:line="400" w:lineRule="exact"/>
              <w:ind w:right="96" w:rightChars="0" w:firstLine="440" w:firstLineChars="200"/>
              <w:rPr>
                <w:rFonts w:hint="eastAsia" w:ascii="宋体" w:hAnsi="宋体" w:eastAsia="宋体" w:cs="宋体"/>
                <w:iCs/>
                <w:lang w:val="en-US" w:eastAsia="zh-CN"/>
              </w:rPr>
            </w:pPr>
            <w:r>
              <w:rPr>
                <w:rFonts w:hint="eastAsia" w:ascii="宋体" w:hAnsi="宋体" w:eastAsia="宋体" w:cs="宋体"/>
                <w:iCs/>
                <w:lang w:val="en-US" w:eastAsia="zh-CN"/>
              </w:rPr>
              <w:t xml:space="preserve"> 公司该产品的主要客户目前有西门子医疗、联影医疗、昆山医源等。同时，公司与部分客户形成了战略合作关系。商务部的反倾销调查有助于公司产品的进口替代。 </w:t>
            </w:r>
          </w:p>
          <w:p>
            <w:pPr>
              <w:widowControl w:val="0"/>
              <w:numPr>
                <w:ilvl w:val="0"/>
                <w:numId w:val="0"/>
              </w:numPr>
              <w:autoSpaceDE w:val="0"/>
              <w:autoSpaceDN w:val="0"/>
              <w:spacing w:line="400" w:lineRule="exact"/>
              <w:ind w:right="96" w:rightChars="0" w:firstLine="440" w:firstLineChars="200"/>
              <w:rPr>
                <w:rFonts w:hint="eastAsia" w:ascii="宋体" w:hAnsi="宋体" w:eastAsia="宋体" w:cs="宋体"/>
                <w:iCs/>
                <w:highlight w:val="yellow"/>
                <w:lang w:val="en-US" w:eastAsia="zh-CN"/>
              </w:rPr>
            </w:pPr>
            <w:r>
              <w:rPr>
                <w:rFonts w:hint="eastAsia" w:ascii="宋体" w:hAnsi="宋体" w:eastAsia="宋体" w:cs="宋体"/>
                <w:iCs/>
                <w:lang w:val="en-US" w:eastAsia="zh-CN"/>
              </w:rPr>
              <w:t>公司已启动建设“年产3万套医疗影像装备等电真空用材料、零组件研发及产业化项目”，项目预计实现年产30,000套CT球管零组件、15,000套DR射线管零组件、500套直线加速器零组件、3,500 套半导体产品组件和30,000 套高电压用VI导电系统组件的生产能力，支持推进我国医疗影像装备产业链实现自主可控。该项目作为公司的再融资项目，</w:t>
            </w:r>
            <w:r>
              <w:rPr>
                <w:rFonts w:hint="eastAsia" w:ascii="宋体" w:hAnsi="宋体" w:eastAsia="宋体" w:cs="宋体"/>
                <w:iCs/>
                <w:highlight w:val="none"/>
                <w:lang w:val="en-US" w:eastAsia="zh-CN"/>
              </w:rPr>
              <w:t>公司已于2025年4月15日收到上海证券交易所出具的《关于陕西斯瑞新材料股份有限公司向特定对象发行股票申请文件的审核问询函》，2025年5月31日公司已提交了审核问询函的回复（修订稿）。目前，正稳步有序的推进中。</w:t>
            </w:r>
          </w:p>
          <w:p>
            <w:pPr>
              <w:widowControl w:val="0"/>
              <w:numPr>
                <w:ilvl w:val="0"/>
                <w:numId w:val="0"/>
              </w:numPr>
              <w:autoSpaceDE w:val="0"/>
              <w:autoSpaceDN w:val="0"/>
              <w:spacing w:line="400" w:lineRule="exact"/>
              <w:ind w:right="96" w:rightChars="0" w:firstLine="440" w:firstLineChars="200"/>
              <w:rPr>
                <w:rFonts w:hint="eastAsia" w:ascii="宋体" w:hAnsi="宋体" w:eastAsia="宋体" w:cs="宋体"/>
                <w:iCs/>
                <w:lang w:val="en-US" w:eastAsia="zh-CN"/>
              </w:rPr>
            </w:pPr>
            <w:bookmarkStart w:id="0" w:name="_GoBack"/>
            <w:bookmarkEnd w:id="0"/>
          </w:p>
          <w:p>
            <w:pPr>
              <w:numPr>
                <w:ilvl w:val="0"/>
                <w:numId w:val="0"/>
              </w:numPr>
              <w:spacing w:line="400" w:lineRule="exact"/>
              <w:ind w:left="96" w:leftChars="0" w:right="96" w:rightChars="0"/>
              <w:rPr>
                <w:rFonts w:hint="eastAsia" w:ascii="宋体" w:hAnsi="宋体" w:eastAsia="宋体" w:cs="宋体"/>
                <w:b/>
                <w:bCs/>
                <w:iCs/>
                <w:lang w:val="en-US" w:eastAsia="zh-CN"/>
              </w:rPr>
            </w:pPr>
            <w:r>
              <w:rPr>
                <w:rFonts w:hint="eastAsia" w:ascii="宋体" w:hAnsi="宋体" w:eastAsia="宋体" w:cs="宋体"/>
                <w:b/>
                <w:bCs/>
                <w:iCs/>
                <w:lang w:val="en-US" w:eastAsia="zh-CN"/>
              </w:rPr>
              <w:t>4、公司产品在可控核聚变领域是做什么的？是否参与到什么项目中？未来在这个产业方向有什么布局？</w:t>
            </w:r>
          </w:p>
          <w:p>
            <w:pPr>
              <w:widowControl w:val="0"/>
              <w:numPr>
                <w:ilvl w:val="0"/>
                <w:numId w:val="0"/>
              </w:numPr>
              <w:autoSpaceDE w:val="0"/>
              <w:autoSpaceDN w:val="0"/>
              <w:spacing w:line="400" w:lineRule="exact"/>
              <w:ind w:right="96" w:rightChars="0"/>
              <w:rPr>
                <w:rFonts w:hint="eastAsia" w:ascii="宋体" w:hAnsi="宋体" w:eastAsia="宋体" w:cs="宋体"/>
                <w:iCs/>
                <w:lang w:val="en-US" w:eastAsia="zh-CN"/>
              </w:rPr>
            </w:pPr>
            <w:r>
              <w:rPr>
                <w:rFonts w:hint="eastAsia" w:ascii="宋体" w:hAnsi="宋体" w:eastAsia="宋体" w:cs="宋体"/>
                <w:iCs/>
                <w:lang w:val="en-US" w:eastAsia="zh-CN"/>
              </w:rPr>
              <w:t xml:space="preserve">    答：公司积极进军新兴业务领域，当下我国核能发展处于重要的战略机遇期，而聚变堆是世界大国高度合作与竞争的技术领域，因无限、清洁和安全的特性，可控核聚变被认为是解决人类能源问题的终极方案。</w:t>
            </w:r>
          </w:p>
          <w:p>
            <w:pPr>
              <w:widowControl w:val="0"/>
              <w:numPr>
                <w:ilvl w:val="0"/>
                <w:numId w:val="0"/>
              </w:numPr>
              <w:autoSpaceDE w:val="0"/>
              <w:autoSpaceDN w:val="0"/>
              <w:spacing w:line="400" w:lineRule="exact"/>
              <w:ind w:right="96" w:rightChars="0" w:firstLine="440" w:firstLineChars="200"/>
              <w:rPr>
                <w:rFonts w:hint="eastAsia" w:ascii="宋体" w:hAnsi="宋体" w:eastAsia="宋体" w:cs="宋体"/>
                <w:iCs/>
                <w:lang w:val="en-US" w:eastAsia="zh-CN"/>
              </w:rPr>
            </w:pPr>
            <w:r>
              <w:rPr>
                <w:rFonts w:hint="eastAsia" w:ascii="宋体" w:hAnsi="宋体" w:eastAsia="宋体" w:cs="宋体"/>
                <w:iCs/>
                <w:lang w:val="en-US" w:eastAsia="zh-CN"/>
              </w:rPr>
              <w:t>公司的高强高导铜合金材料具有高强度、高导电、高导热、耐高温等特性，在商业航天、盾构机、可控核聚变等新应用场景受到广泛关注，应用前景非常广阔，未来的发展潜力巨大。公司与下游的可控核聚变公司合作，开发了托卡马克试验装置磁体零组件，目前已经顺利装机运行，并成功配套新奥科技等国内下游客户，开发的耐高温铜铬铌合金材料正在新一代核聚变装置的关键部件进行测试，下一步公司将持续探索产品在可控核聚变项目中的进一步应用。</w:t>
            </w:r>
          </w:p>
          <w:p>
            <w:pPr>
              <w:numPr>
                <w:ilvl w:val="0"/>
                <w:numId w:val="0"/>
              </w:numPr>
              <w:spacing w:line="400" w:lineRule="exact"/>
              <w:ind w:right="96" w:rightChars="0"/>
              <w:rPr>
                <w:rFonts w:hint="default" w:ascii="宋体" w:hAnsi="宋体" w:eastAsia="宋体" w:cs="宋体"/>
                <w:i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1555" w:type="dxa"/>
            <w:vAlign w:val="center"/>
          </w:tcPr>
          <w:p>
            <w:pPr>
              <w:pStyle w:val="14"/>
              <w:spacing w:before="1"/>
              <w:ind w:left="107"/>
              <w:jc w:val="center"/>
              <w:rPr>
                <w:rFonts w:ascii="宋体" w:hAnsi="宋体" w:eastAsia="宋体" w:cs="宋体"/>
                <w:b/>
                <w:bCs/>
                <w:sz w:val="24"/>
                <w:szCs w:val="24"/>
              </w:rPr>
            </w:pPr>
            <w:r>
              <w:rPr>
                <w:rFonts w:hint="eastAsia" w:ascii="宋体" w:hAnsi="宋体" w:eastAsia="宋体" w:cs="宋体"/>
                <w:b/>
                <w:bCs/>
                <w:sz w:val="24"/>
                <w:szCs w:val="24"/>
              </w:rPr>
              <w:t>附件清单</w:t>
            </w:r>
          </w:p>
          <w:p>
            <w:pPr>
              <w:pStyle w:val="14"/>
              <w:spacing w:before="1"/>
              <w:ind w:left="107"/>
              <w:jc w:val="center"/>
              <w:rPr>
                <w:rFonts w:ascii="宋体" w:hAnsi="宋体" w:eastAsia="宋体" w:cs="宋体"/>
                <w:b/>
                <w:bCs/>
                <w:sz w:val="24"/>
                <w:szCs w:val="24"/>
              </w:rPr>
            </w:pPr>
            <w:r>
              <w:rPr>
                <w:rFonts w:hint="eastAsia" w:ascii="宋体" w:hAnsi="宋体" w:eastAsia="宋体" w:cs="宋体"/>
                <w:b/>
                <w:bCs/>
                <w:sz w:val="24"/>
                <w:szCs w:val="24"/>
              </w:rPr>
              <w:t>（如有）</w:t>
            </w:r>
          </w:p>
        </w:tc>
        <w:tc>
          <w:tcPr>
            <w:tcW w:w="7284" w:type="dxa"/>
            <w:vAlign w:val="center"/>
          </w:tcPr>
          <w:p>
            <w:pPr>
              <w:pStyle w:val="14"/>
              <w:spacing w:line="360" w:lineRule="exact"/>
              <w:ind w:left="108" w:right="96"/>
              <w:rPr>
                <w:rFonts w:ascii="宋体" w:hAnsi="宋体" w:eastAsia="宋体" w:cs="宋体"/>
                <w:sz w:val="24"/>
                <w:szCs w:val="24"/>
              </w:rPr>
            </w:pPr>
            <w:r>
              <w:rPr>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555" w:type="dxa"/>
            <w:vAlign w:val="center"/>
          </w:tcPr>
          <w:p>
            <w:pPr>
              <w:pStyle w:val="14"/>
              <w:spacing w:before="1"/>
              <w:ind w:left="107"/>
              <w:jc w:val="center"/>
              <w:rPr>
                <w:rFonts w:ascii="宋体" w:hAnsi="宋体" w:eastAsia="宋体" w:cs="宋体"/>
                <w:b/>
                <w:bCs/>
                <w:sz w:val="24"/>
                <w:szCs w:val="24"/>
              </w:rPr>
            </w:pPr>
            <w:r>
              <w:rPr>
                <w:rFonts w:hint="eastAsia" w:ascii="宋体" w:hAnsi="宋体" w:eastAsia="宋体" w:cs="宋体"/>
                <w:b/>
                <w:bCs/>
                <w:sz w:val="24"/>
                <w:szCs w:val="24"/>
              </w:rPr>
              <w:t>日期</w:t>
            </w:r>
          </w:p>
        </w:tc>
        <w:tc>
          <w:tcPr>
            <w:tcW w:w="7284" w:type="dxa"/>
            <w:vAlign w:val="center"/>
          </w:tcPr>
          <w:p>
            <w:pPr>
              <w:pStyle w:val="14"/>
              <w:spacing w:line="360" w:lineRule="exact"/>
              <w:ind w:left="108" w:right="96"/>
              <w:rPr>
                <w:rFonts w:ascii="宋体" w:hAnsi="宋体" w:eastAsia="宋体" w:cs="宋体"/>
                <w:sz w:val="24"/>
                <w:szCs w:val="24"/>
                <w:lang w:val="en-US"/>
              </w:rPr>
            </w:pPr>
            <w:r>
              <w:rPr>
                <w:rFonts w:ascii="宋体" w:hAnsi="宋体" w:eastAsia="宋体"/>
                <w:color w:val="000000"/>
                <w:sz w:val="24"/>
                <w:lang w:val="en-US"/>
              </w:rPr>
              <w:t>202</w:t>
            </w:r>
            <w:r>
              <w:rPr>
                <w:rFonts w:hint="eastAsia" w:ascii="宋体" w:hAnsi="宋体" w:eastAsia="宋体"/>
                <w:color w:val="000000"/>
                <w:sz w:val="24"/>
                <w:lang w:val="en-US" w:eastAsia="zh-CN"/>
              </w:rPr>
              <w:t>5</w:t>
            </w:r>
            <w:r>
              <w:rPr>
                <w:rFonts w:ascii="宋体" w:hAnsi="宋体" w:eastAsia="宋体"/>
                <w:color w:val="000000"/>
                <w:sz w:val="24"/>
                <w:lang w:val="en-US"/>
              </w:rPr>
              <w:t>年</w:t>
            </w:r>
            <w:r>
              <w:rPr>
                <w:rFonts w:hint="eastAsia" w:ascii="宋体" w:hAnsi="宋体" w:eastAsia="宋体"/>
                <w:color w:val="000000"/>
                <w:sz w:val="24"/>
                <w:lang w:val="en-US" w:eastAsia="zh-CN"/>
              </w:rPr>
              <w:t>6</w:t>
            </w:r>
            <w:r>
              <w:rPr>
                <w:rFonts w:ascii="宋体" w:hAnsi="宋体" w:eastAsia="宋体"/>
                <w:color w:val="000000"/>
                <w:sz w:val="24"/>
                <w:lang w:val="en-US"/>
              </w:rPr>
              <w:t>月</w:t>
            </w:r>
            <w:r>
              <w:rPr>
                <w:rFonts w:hint="eastAsia" w:ascii="宋体" w:hAnsi="宋体" w:eastAsia="宋体"/>
                <w:color w:val="000000"/>
                <w:sz w:val="24"/>
                <w:lang w:val="en-US" w:eastAsia="zh-CN"/>
              </w:rPr>
              <w:t>11</w:t>
            </w:r>
            <w:r>
              <w:rPr>
                <w:rFonts w:ascii="宋体" w:hAnsi="宋体" w:eastAsia="宋体"/>
                <w:color w:val="000000"/>
                <w:sz w:val="24"/>
                <w:lang w:val="en-US"/>
              </w:rPr>
              <w:t>日</w:t>
            </w:r>
            <w:r>
              <w:rPr>
                <w:rFonts w:hint="eastAsia" w:ascii="宋体" w:hAnsi="宋体" w:eastAsia="宋体"/>
                <w:color w:val="000000"/>
                <w:sz w:val="24"/>
                <w:lang w:val="en-US" w:eastAsia="zh-CN"/>
              </w:rPr>
              <w:t>-</w:t>
            </w:r>
            <w:r>
              <w:rPr>
                <w:rFonts w:ascii="宋体" w:hAnsi="宋体" w:eastAsia="宋体"/>
                <w:color w:val="000000"/>
                <w:sz w:val="24"/>
                <w:lang w:val="en-US"/>
              </w:rPr>
              <w:t>202</w:t>
            </w:r>
            <w:r>
              <w:rPr>
                <w:rFonts w:hint="eastAsia" w:ascii="宋体" w:hAnsi="宋体" w:eastAsia="宋体"/>
                <w:color w:val="000000"/>
                <w:sz w:val="24"/>
                <w:lang w:val="en-US" w:eastAsia="zh-CN"/>
              </w:rPr>
              <w:t>5</w:t>
            </w:r>
            <w:r>
              <w:rPr>
                <w:rFonts w:ascii="宋体" w:hAnsi="宋体" w:eastAsia="宋体"/>
                <w:color w:val="000000"/>
                <w:sz w:val="24"/>
                <w:lang w:val="en-US"/>
              </w:rPr>
              <w:t>年</w:t>
            </w:r>
            <w:r>
              <w:rPr>
                <w:rFonts w:hint="eastAsia" w:ascii="宋体" w:hAnsi="宋体" w:eastAsia="宋体"/>
                <w:color w:val="000000"/>
                <w:sz w:val="24"/>
                <w:lang w:val="en-US" w:eastAsia="zh-CN"/>
              </w:rPr>
              <w:t>6</w:t>
            </w:r>
            <w:r>
              <w:rPr>
                <w:rFonts w:ascii="宋体" w:hAnsi="宋体" w:eastAsia="宋体"/>
                <w:color w:val="000000"/>
                <w:sz w:val="24"/>
                <w:lang w:val="en-US"/>
              </w:rPr>
              <w:t>月</w:t>
            </w:r>
            <w:r>
              <w:rPr>
                <w:rFonts w:hint="eastAsia" w:ascii="宋体" w:hAnsi="宋体" w:eastAsia="宋体"/>
                <w:color w:val="000000"/>
                <w:sz w:val="24"/>
                <w:lang w:val="en-US" w:eastAsia="zh-CN"/>
              </w:rPr>
              <w:t>12</w:t>
            </w:r>
            <w:r>
              <w:rPr>
                <w:rFonts w:ascii="宋体" w:hAnsi="宋体" w:eastAsia="宋体"/>
                <w:color w:val="000000"/>
                <w:sz w:val="24"/>
                <w:lang w:val="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555" w:type="dxa"/>
            <w:vAlign w:val="center"/>
          </w:tcPr>
          <w:p>
            <w:pPr>
              <w:pStyle w:val="14"/>
              <w:spacing w:before="1"/>
              <w:ind w:left="107"/>
              <w:jc w:val="center"/>
              <w:rPr>
                <w:rFonts w:ascii="宋体" w:hAnsi="宋体" w:eastAsia="宋体" w:cs="宋体"/>
                <w:b/>
                <w:bCs/>
                <w:sz w:val="24"/>
                <w:szCs w:val="24"/>
              </w:rPr>
            </w:pPr>
            <w:r>
              <w:rPr>
                <w:rFonts w:hint="eastAsia" w:ascii="宋体" w:hAnsi="宋体" w:eastAsia="宋体" w:cs="宋体"/>
                <w:b/>
                <w:bCs/>
                <w:sz w:val="24"/>
                <w:szCs w:val="24"/>
              </w:rPr>
              <w:t>备注</w:t>
            </w:r>
          </w:p>
        </w:tc>
        <w:tc>
          <w:tcPr>
            <w:tcW w:w="7284" w:type="dxa"/>
            <w:vAlign w:val="center"/>
          </w:tcPr>
          <w:p>
            <w:pPr>
              <w:pStyle w:val="14"/>
              <w:spacing w:before="72" w:beforeLines="30" w:after="72" w:afterLines="30" w:line="400" w:lineRule="exact"/>
              <w:ind w:left="108" w:right="96"/>
              <w:rPr>
                <w:rFonts w:ascii="宋体" w:hAnsi="宋体" w:eastAsia="宋体"/>
                <w:color w:val="000000"/>
                <w:sz w:val="24"/>
                <w:lang w:val="en-US"/>
              </w:rPr>
            </w:pPr>
            <w:r>
              <w:rPr>
                <w:rFonts w:hint="eastAsia" w:ascii="宋体" w:hAnsi="宋体" w:eastAsia="宋体"/>
                <w:color w:val="000000"/>
                <w:sz w:val="24"/>
                <w:lang w:val="en-US"/>
              </w:rPr>
              <w:t>公司与投资者进行了充分的交流与沟通，并严格按照公司《信息披露管理制度》等规定，保证信息披露的真实、准确、完整、及时、公平，没有出现未公开重大信息披露等情况。</w:t>
            </w:r>
          </w:p>
        </w:tc>
      </w:tr>
    </w:tbl>
    <w:p>
      <w:pPr>
        <w:spacing w:line="20" w:lineRule="exact"/>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Times New Roman (标题 CS)">
    <w:altName w:val="宋体"/>
    <w:panose1 w:val="00000000000000000000"/>
    <w:charset w:val="86"/>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8DC439"/>
    <w:multiLevelType w:val="singleLevel"/>
    <w:tmpl w:val="4C8DC4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Y2NiOWZjYzRmYjQyMTYyMDhkMWIzYmUxNGE4OGMifQ=="/>
    <w:docVar w:name="KSO_WPS_MARK_KEY" w:val="88f27b7e-cb3e-4312-8117-a55fa9a2a2a0"/>
  </w:docVars>
  <w:rsids>
    <w:rsidRoot w:val="00172A27"/>
    <w:rsid w:val="00000F36"/>
    <w:rsid w:val="0000123A"/>
    <w:rsid w:val="00004AE0"/>
    <w:rsid w:val="00006D84"/>
    <w:rsid w:val="00006FD5"/>
    <w:rsid w:val="00010D08"/>
    <w:rsid w:val="00011F28"/>
    <w:rsid w:val="0001532F"/>
    <w:rsid w:val="000154B9"/>
    <w:rsid w:val="00023617"/>
    <w:rsid w:val="00023EB4"/>
    <w:rsid w:val="00023F66"/>
    <w:rsid w:val="000241A7"/>
    <w:rsid w:val="000256EE"/>
    <w:rsid w:val="00025EFE"/>
    <w:rsid w:val="000262AD"/>
    <w:rsid w:val="00026CC3"/>
    <w:rsid w:val="00031AE6"/>
    <w:rsid w:val="00031B76"/>
    <w:rsid w:val="00032E8E"/>
    <w:rsid w:val="0003392B"/>
    <w:rsid w:val="00036089"/>
    <w:rsid w:val="00037BF2"/>
    <w:rsid w:val="00037F2E"/>
    <w:rsid w:val="0004749D"/>
    <w:rsid w:val="000478EE"/>
    <w:rsid w:val="00047912"/>
    <w:rsid w:val="00053CFA"/>
    <w:rsid w:val="000546AA"/>
    <w:rsid w:val="000547D7"/>
    <w:rsid w:val="00055B75"/>
    <w:rsid w:val="00056D89"/>
    <w:rsid w:val="000573D4"/>
    <w:rsid w:val="000579B0"/>
    <w:rsid w:val="0006015D"/>
    <w:rsid w:val="000633EC"/>
    <w:rsid w:val="00063804"/>
    <w:rsid w:val="00064862"/>
    <w:rsid w:val="00065128"/>
    <w:rsid w:val="000665A2"/>
    <w:rsid w:val="00067450"/>
    <w:rsid w:val="00070D37"/>
    <w:rsid w:val="00072B4A"/>
    <w:rsid w:val="000732E9"/>
    <w:rsid w:val="00073BB5"/>
    <w:rsid w:val="00077069"/>
    <w:rsid w:val="0008164A"/>
    <w:rsid w:val="00082737"/>
    <w:rsid w:val="00083350"/>
    <w:rsid w:val="00083F87"/>
    <w:rsid w:val="00084BC4"/>
    <w:rsid w:val="000850A4"/>
    <w:rsid w:val="00086F7D"/>
    <w:rsid w:val="000877AB"/>
    <w:rsid w:val="00090272"/>
    <w:rsid w:val="00092B81"/>
    <w:rsid w:val="00093438"/>
    <w:rsid w:val="00096FCC"/>
    <w:rsid w:val="00097760"/>
    <w:rsid w:val="00097C14"/>
    <w:rsid w:val="000A0400"/>
    <w:rsid w:val="000A0D8E"/>
    <w:rsid w:val="000A1BF7"/>
    <w:rsid w:val="000A1CC9"/>
    <w:rsid w:val="000A4320"/>
    <w:rsid w:val="000A4F57"/>
    <w:rsid w:val="000A51D0"/>
    <w:rsid w:val="000B01BD"/>
    <w:rsid w:val="000B1AE1"/>
    <w:rsid w:val="000B2154"/>
    <w:rsid w:val="000B5EFF"/>
    <w:rsid w:val="000B7C08"/>
    <w:rsid w:val="000C042C"/>
    <w:rsid w:val="000C0742"/>
    <w:rsid w:val="000C1779"/>
    <w:rsid w:val="000C2929"/>
    <w:rsid w:val="000C3FD2"/>
    <w:rsid w:val="000D12CF"/>
    <w:rsid w:val="000D1D93"/>
    <w:rsid w:val="000D2143"/>
    <w:rsid w:val="000D2144"/>
    <w:rsid w:val="000D2CFB"/>
    <w:rsid w:val="000D2D88"/>
    <w:rsid w:val="000D56F5"/>
    <w:rsid w:val="000D6996"/>
    <w:rsid w:val="000D72C5"/>
    <w:rsid w:val="000E00C7"/>
    <w:rsid w:val="000E02EC"/>
    <w:rsid w:val="000E1E77"/>
    <w:rsid w:val="000E4634"/>
    <w:rsid w:val="000E4B20"/>
    <w:rsid w:val="000E5D5A"/>
    <w:rsid w:val="000E7E44"/>
    <w:rsid w:val="000F0233"/>
    <w:rsid w:val="000F06D7"/>
    <w:rsid w:val="000F16EC"/>
    <w:rsid w:val="000F3436"/>
    <w:rsid w:val="000F50E8"/>
    <w:rsid w:val="000F645A"/>
    <w:rsid w:val="00100D98"/>
    <w:rsid w:val="00101074"/>
    <w:rsid w:val="0010173C"/>
    <w:rsid w:val="00101E73"/>
    <w:rsid w:val="00103370"/>
    <w:rsid w:val="0011418F"/>
    <w:rsid w:val="00114FA2"/>
    <w:rsid w:val="00115DDB"/>
    <w:rsid w:val="00116DE4"/>
    <w:rsid w:val="00121BE4"/>
    <w:rsid w:val="0012260F"/>
    <w:rsid w:val="00123697"/>
    <w:rsid w:val="001248A3"/>
    <w:rsid w:val="001259BC"/>
    <w:rsid w:val="001364D0"/>
    <w:rsid w:val="00136E7A"/>
    <w:rsid w:val="00140112"/>
    <w:rsid w:val="00142DEE"/>
    <w:rsid w:val="001434E3"/>
    <w:rsid w:val="001440BD"/>
    <w:rsid w:val="00146BE0"/>
    <w:rsid w:val="00146FDD"/>
    <w:rsid w:val="00147DBE"/>
    <w:rsid w:val="001531FA"/>
    <w:rsid w:val="00154444"/>
    <w:rsid w:val="00156108"/>
    <w:rsid w:val="00157612"/>
    <w:rsid w:val="00161355"/>
    <w:rsid w:val="00166C53"/>
    <w:rsid w:val="00167A51"/>
    <w:rsid w:val="00171B5B"/>
    <w:rsid w:val="00172A27"/>
    <w:rsid w:val="00172C24"/>
    <w:rsid w:val="00174E9F"/>
    <w:rsid w:val="00176664"/>
    <w:rsid w:val="00177D19"/>
    <w:rsid w:val="00177EB4"/>
    <w:rsid w:val="001802C2"/>
    <w:rsid w:val="00180351"/>
    <w:rsid w:val="00180E5F"/>
    <w:rsid w:val="001931DE"/>
    <w:rsid w:val="001958D9"/>
    <w:rsid w:val="00195CCC"/>
    <w:rsid w:val="00197413"/>
    <w:rsid w:val="001A10C7"/>
    <w:rsid w:val="001A3B1C"/>
    <w:rsid w:val="001A50B1"/>
    <w:rsid w:val="001A7104"/>
    <w:rsid w:val="001B00BA"/>
    <w:rsid w:val="001B02C1"/>
    <w:rsid w:val="001B1B06"/>
    <w:rsid w:val="001B26FC"/>
    <w:rsid w:val="001B3337"/>
    <w:rsid w:val="001B4046"/>
    <w:rsid w:val="001C07FF"/>
    <w:rsid w:val="001C1574"/>
    <w:rsid w:val="001C1CE0"/>
    <w:rsid w:val="001C2E9A"/>
    <w:rsid w:val="001C3DA3"/>
    <w:rsid w:val="001C3EC2"/>
    <w:rsid w:val="001C46C8"/>
    <w:rsid w:val="001C6716"/>
    <w:rsid w:val="001D56C1"/>
    <w:rsid w:val="001E59D1"/>
    <w:rsid w:val="001E5E0A"/>
    <w:rsid w:val="001E5EA4"/>
    <w:rsid w:val="001E6967"/>
    <w:rsid w:val="001E6B88"/>
    <w:rsid w:val="001E7455"/>
    <w:rsid w:val="001E7CCD"/>
    <w:rsid w:val="00200D42"/>
    <w:rsid w:val="002015FC"/>
    <w:rsid w:val="002019E0"/>
    <w:rsid w:val="00202BC1"/>
    <w:rsid w:val="00203F56"/>
    <w:rsid w:val="002042A7"/>
    <w:rsid w:val="002046E9"/>
    <w:rsid w:val="00205911"/>
    <w:rsid w:val="00206E5C"/>
    <w:rsid w:val="00210550"/>
    <w:rsid w:val="002120BF"/>
    <w:rsid w:val="00212F3A"/>
    <w:rsid w:val="002142D9"/>
    <w:rsid w:val="002146AD"/>
    <w:rsid w:val="0022254D"/>
    <w:rsid w:val="00222F5B"/>
    <w:rsid w:val="00224EF3"/>
    <w:rsid w:val="00227701"/>
    <w:rsid w:val="00231184"/>
    <w:rsid w:val="002333E1"/>
    <w:rsid w:val="0023533A"/>
    <w:rsid w:val="002413F3"/>
    <w:rsid w:val="00241FFA"/>
    <w:rsid w:val="00242A22"/>
    <w:rsid w:val="00244114"/>
    <w:rsid w:val="00252633"/>
    <w:rsid w:val="00253887"/>
    <w:rsid w:val="002614AE"/>
    <w:rsid w:val="002640E7"/>
    <w:rsid w:val="0026617F"/>
    <w:rsid w:val="00272175"/>
    <w:rsid w:val="00273470"/>
    <w:rsid w:val="0027428E"/>
    <w:rsid w:val="00274F25"/>
    <w:rsid w:val="00275CB6"/>
    <w:rsid w:val="00276904"/>
    <w:rsid w:val="0027742D"/>
    <w:rsid w:val="002800B5"/>
    <w:rsid w:val="00280D26"/>
    <w:rsid w:val="00283F76"/>
    <w:rsid w:val="002868CA"/>
    <w:rsid w:val="00291560"/>
    <w:rsid w:val="00291757"/>
    <w:rsid w:val="00292F5F"/>
    <w:rsid w:val="00295B29"/>
    <w:rsid w:val="00296825"/>
    <w:rsid w:val="002A0602"/>
    <w:rsid w:val="002A27A0"/>
    <w:rsid w:val="002A314E"/>
    <w:rsid w:val="002A5F33"/>
    <w:rsid w:val="002B05D5"/>
    <w:rsid w:val="002B156D"/>
    <w:rsid w:val="002B2007"/>
    <w:rsid w:val="002B363B"/>
    <w:rsid w:val="002B7123"/>
    <w:rsid w:val="002C136B"/>
    <w:rsid w:val="002C22B5"/>
    <w:rsid w:val="002C552E"/>
    <w:rsid w:val="002C7350"/>
    <w:rsid w:val="002D07AB"/>
    <w:rsid w:val="002D2353"/>
    <w:rsid w:val="002D4073"/>
    <w:rsid w:val="002D75ED"/>
    <w:rsid w:val="002E1EED"/>
    <w:rsid w:val="002E27ED"/>
    <w:rsid w:val="002E34E5"/>
    <w:rsid w:val="002E7098"/>
    <w:rsid w:val="002F1AF5"/>
    <w:rsid w:val="002F2BA1"/>
    <w:rsid w:val="002F4EB5"/>
    <w:rsid w:val="002F6728"/>
    <w:rsid w:val="00300919"/>
    <w:rsid w:val="00300B6D"/>
    <w:rsid w:val="00301D32"/>
    <w:rsid w:val="003025A7"/>
    <w:rsid w:val="00302B30"/>
    <w:rsid w:val="00304E4D"/>
    <w:rsid w:val="00305B86"/>
    <w:rsid w:val="00306BE0"/>
    <w:rsid w:val="003077EA"/>
    <w:rsid w:val="0031158F"/>
    <w:rsid w:val="00314BC4"/>
    <w:rsid w:val="00314EBF"/>
    <w:rsid w:val="003152D8"/>
    <w:rsid w:val="00315839"/>
    <w:rsid w:val="00315C58"/>
    <w:rsid w:val="003168CB"/>
    <w:rsid w:val="00316956"/>
    <w:rsid w:val="003278D5"/>
    <w:rsid w:val="003348E8"/>
    <w:rsid w:val="00334B20"/>
    <w:rsid w:val="00340A60"/>
    <w:rsid w:val="00343E19"/>
    <w:rsid w:val="0034680B"/>
    <w:rsid w:val="00347A69"/>
    <w:rsid w:val="00350FB5"/>
    <w:rsid w:val="00351CEB"/>
    <w:rsid w:val="00354E77"/>
    <w:rsid w:val="003560A6"/>
    <w:rsid w:val="00357137"/>
    <w:rsid w:val="0036231E"/>
    <w:rsid w:val="003633A2"/>
    <w:rsid w:val="00363B28"/>
    <w:rsid w:val="00365DDD"/>
    <w:rsid w:val="0036627A"/>
    <w:rsid w:val="00366FAD"/>
    <w:rsid w:val="00367602"/>
    <w:rsid w:val="0037105B"/>
    <w:rsid w:val="00371D42"/>
    <w:rsid w:val="00372209"/>
    <w:rsid w:val="00372900"/>
    <w:rsid w:val="00373B14"/>
    <w:rsid w:val="00373FBA"/>
    <w:rsid w:val="003750FE"/>
    <w:rsid w:val="00377070"/>
    <w:rsid w:val="003803AB"/>
    <w:rsid w:val="003823EA"/>
    <w:rsid w:val="00382FCB"/>
    <w:rsid w:val="00383430"/>
    <w:rsid w:val="003854F2"/>
    <w:rsid w:val="00385EF2"/>
    <w:rsid w:val="003900FD"/>
    <w:rsid w:val="003907D4"/>
    <w:rsid w:val="00392FCA"/>
    <w:rsid w:val="00394A6A"/>
    <w:rsid w:val="00395004"/>
    <w:rsid w:val="00396058"/>
    <w:rsid w:val="003975BA"/>
    <w:rsid w:val="003A0918"/>
    <w:rsid w:val="003A168C"/>
    <w:rsid w:val="003A2FDD"/>
    <w:rsid w:val="003A5E86"/>
    <w:rsid w:val="003A74E6"/>
    <w:rsid w:val="003B15CF"/>
    <w:rsid w:val="003B2091"/>
    <w:rsid w:val="003B598C"/>
    <w:rsid w:val="003B6892"/>
    <w:rsid w:val="003B6A4B"/>
    <w:rsid w:val="003B73DD"/>
    <w:rsid w:val="003C17EF"/>
    <w:rsid w:val="003C437F"/>
    <w:rsid w:val="003C5E03"/>
    <w:rsid w:val="003C608A"/>
    <w:rsid w:val="003C7935"/>
    <w:rsid w:val="003D011C"/>
    <w:rsid w:val="003D15E5"/>
    <w:rsid w:val="003D2433"/>
    <w:rsid w:val="003D6986"/>
    <w:rsid w:val="003E02D3"/>
    <w:rsid w:val="003E33D5"/>
    <w:rsid w:val="003E3531"/>
    <w:rsid w:val="003F350C"/>
    <w:rsid w:val="003F4CBF"/>
    <w:rsid w:val="003F4D18"/>
    <w:rsid w:val="003F7049"/>
    <w:rsid w:val="003F7793"/>
    <w:rsid w:val="0040091D"/>
    <w:rsid w:val="00402169"/>
    <w:rsid w:val="00403F8A"/>
    <w:rsid w:val="00405FC9"/>
    <w:rsid w:val="004108C7"/>
    <w:rsid w:val="00411258"/>
    <w:rsid w:val="00412DC2"/>
    <w:rsid w:val="004141A3"/>
    <w:rsid w:val="00416EDE"/>
    <w:rsid w:val="0042274C"/>
    <w:rsid w:val="004251D4"/>
    <w:rsid w:val="00431132"/>
    <w:rsid w:val="00434D16"/>
    <w:rsid w:val="00435DB4"/>
    <w:rsid w:val="004370C5"/>
    <w:rsid w:val="00437F2E"/>
    <w:rsid w:val="00440041"/>
    <w:rsid w:val="00440A8B"/>
    <w:rsid w:val="00443F22"/>
    <w:rsid w:val="00451268"/>
    <w:rsid w:val="004515AD"/>
    <w:rsid w:val="00451857"/>
    <w:rsid w:val="00452205"/>
    <w:rsid w:val="00453516"/>
    <w:rsid w:val="00454347"/>
    <w:rsid w:val="00454A7F"/>
    <w:rsid w:val="004561BC"/>
    <w:rsid w:val="00457548"/>
    <w:rsid w:val="0046276F"/>
    <w:rsid w:val="00463DA5"/>
    <w:rsid w:val="00470DB2"/>
    <w:rsid w:val="00474FA6"/>
    <w:rsid w:val="00476C25"/>
    <w:rsid w:val="00481D0C"/>
    <w:rsid w:val="0048480D"/>
    <w:rsid w:val="004915E8"/>
    <w:rsid w:val="00491E66"/>
    <w:rsid w:val="0049258A"/>
    <w:rsid w:val="004925E7"/>
    <w:rsid w:val="00492E8F"/>
    <w:rsid w:val="00494F07"/>
    <w:rsid w:val="00494F89"/>
    <w:rsid w:val="00495B11"/>
    <w:rsid w:val="004A3803"/>
    <w:rsid w:val="004A5DCF"/>
    <w:rsid w:val="004A625D"/>
    <w:rsid w:val="004A7A43"/>
    <w:rsid w:val="004B418C"/>
    <w:rsid w:val="004C0DB3"/>
    <w:rsid w:val="004C2FC1"/>
    <w:rsid w:val="004C418D"/>
    <w:rsid w:val="004C50B4"/>
    <w:rsid w:val="004C56B6"/>
    <w:rsid w:val="004C779D"/>
    <w:rsid w:val="004D526E"/>
    <w:rsid w:val="004D65FC"/>
    <w:rsid w:val="004D747B"/>
    <w:rsid w:val="004D7CE7"/>
    <w:rsid w:val="004E037F"/>
    <w:rsid w:val="004E063A"/>
    <w:rsid w:val="004E1935"/>
    <w:rsid w:val="004E3A06"/>
    <w:rsid w:val="004E3E59"/>
    <w:rsid w:val="004F33D7"/>
    <w:rsid w:val="004F54A2"/>
    <w:rsid w:val="004F6C0D"/>
    <w:rsid w:val="004F6FF3"/>
    <w:rsid w:val="00502C22"/>
    <w:rsid w:val="00503A91"/>
    <w:rsid w:val="00504623"/>
    <w:rsid w:val="00505E7E"/>
    <w:rsid w:val="005062F2"/>
    <w:rsid w:val="00510AAB"/>
    <w:rsid w:val="005123CE"/>
    <w:rsid w:val="0051316B"/>
    <w:rsid w:val="00513201"/>
    <w:rsid w:val="00513D7D"/>
    <w:rsid w:val="00516F5F"/>
    <w:rsid w:val="00517C90"/>
    <w:rsid w:val="0052000C"/>
    <w:rsid w:val="0052564B"/>
    <w:rsid w:val="00534C88"/>
    <w:rsid w:val="0053709E"/>
    <w:rsid w:val="00541BC7"/>
    <w:rsid w:val="005423B1"/>
    <w:rsid w:val="005424FD"/>
    <w:rsid w:val="00542EAD"/>
    <w:rsid w:val="00542EE1"/>
    <w:rsid w:val="00543BCB"/>
    <w:rsid w:val="00544E39"/>
    <w:rsid w:val="00547340"/>
    <w:rsid w:val="0055133D"/>
    <w:rsid w:val="00555B86"/>
    <w:rsid w:val="00556043"/>
    <w:rsid w:val="00570702"/>
    <w:rsid w:val="005714DA"/>
    <w:rsid w:val="00571B49"/>
    <w:rsid w:val="00571D58"/>
    <w:rsid w:val="0057223A"/>
    <w:rsid w:val="0057347C"/>
    <w:rsid w:val="005743AE"/>
    <w:rsid w:val="00574970"/>
    <w:rsid w:val="00574DEB"/>
    <w:rsid w:val="005756D5"/>
    <w:rsid w:val="005764FF"/>
    <w:rsid w:val="00577F83"/>
    <w:rsid w:val="00580EF2"/>
    <w:rsid w:val="005815DD"/>
    <w:rsid w:val="00581A41"/>
    <w:rsid w:val="005833FE"/>
    <w:rsid w:val="005842E4"/>
    <w:rsid w:val="00585B96"/>
    <w:rsid w:val="005902E9"/>
    <w:rsid w:val="00591929"/>
    <w:rsid w:val="005935E5"/>
    <w:rsid w:val="00594B0A"/>
    <w:rsid w:val="005950BB"/>
    <w:rsid w:val="0059631A"/>
    <w:rsid w:val="005A316B"/>
    <w:rsid w:val="005A354B"/>
    <w:rsid w:val="005A62E8"/>
    <w:rsid w:val="005B0A94"/>
    <w:rsid w:val="005B1580"/>
    <w:rsid w:val="005B217E"/>
    <w:rsid w:val="005B333F"/>
    <w:rsid w:val="005B4A34"/>
    <w:rsid w:val="005B55DD"/>
    <w:rsid w:val="005B67A8"/>
    <w:rsid w:val="005B784F"/>
    <w:rsid w:val="005B7C55"/>
    <w:rsid w:val="005C0259"/>
    <w:rsid w:val="005C0766"/>
    <w:rsid w:val="005C08C1"/>
    <w:rsid w:val="005C12B8"/>
    <w:rsid w:val="005C173D"/>
    <w:rsid w:val="005C2FE6"/>
    <w:rsid w:val="005C4862"/>
    <w:rsid w:val="005C570B"/>
    <w:rsid w:val="005C641B"/>
    <w:rsid w:val="005D032F"/>
    <w:rsid w:val="005D1A34"/>
    <w:rsid w:val="005D2F9E"/>
    <w:rsid w:val="005D2FA0"/>
    <w:rsid w:val="005D3B30"/>
    <w:rsid w:val="005D64CA"/>
    <w:rsid w:val="005D6C0F"/>
    <w:rsid w:val="005E038A"/>
    <w:rsid w:val="005E3A53"/>
    <w:rsid w:val="005E45C2"/>
    <w:rsid w:val="005E5717"/>
    <w:rsid w:val="005E57C0"/>
    <w:rsid w:val="005E60B6"/>
    <w:rsid w:val="005E6803"/>
    <w:rsid w:val="005E6DB2"/>
    <w:rsid w:val="005E77F2"/>
    <w:rsid w:val="005F04D0"/>
    <w:rsid w:val="005F443B"/>
    <w:rsid w:val="005F67D6"/>
    <w:rsid w:val="005F73CB"/>
    <w:rsid w:val="005F7BAD"/>
    <w:rsid w:val="00600ED6"/>
    <w:rsid w:val="00602349"/>
    <w:rsid w:val="00606697"/>
    <w:rsid w:val="006070BA"/>
    <w:rsid w:val="00607EDE"/>
    <w:rsid w:val="0061087D"/>
    <w:rsid w:val="00611ABE"/>
    <w:rsid w:val="00612F7B"/>
    <w:rsid w:val="0061433E"/>
    <w:rsid w:val="00615BBE"/>
    <w:rsid w:val="00616778"/>
    <w:rsid w:val="00616CE9"/>
    <w:rsid w:val="00620324"/>
    <w:rsid w:val="00621F02"/>
    <w:rsid w:val="00622832"/>
    <w:rsid w:val="006234E3"/>
    <w:rsid w:val="00624DAC"/>
    <w:rsid w:val="00625C46"/>
    <w:rsid w:val="0062751D"/>
    <w:rsid w:val="00627DE6"/>
    <w:rsid w:val="00634D91"/>
    <w:rsid w:val="006354AA"/>
    <w:rsid w:val="00635BCD"/>
    <w:rsid w:val="00635E03"/>
    <w:rsid w:val="006422F0"/>
    <w:rsid w:val="00643069"/>
    <w:rsid w:val="006512B2"/>
    <w:rsid w:val="00652650"/>
    <w:rsid w:val="00652C01"/>
    <w:rsid w:val="0065304B"/>
    <w:rsid w:val="00653146"/>
    <w:rsid w:val="00653884"/>
    <w:rsid w:val="00653914"/>
    <w:rsid w:val="00655993"/>
    <w:rsid w:val="0065604C"/>
    <w:rsid w:val="00657503"/>
    <w:rsid w:val="00661AFA"/>
    <w:rsid w:val="00662C42"/>
    <w:rsid w:val="006633F5"/>
    <w:rsid w:val="00666955"/>
    <w:rsid w:val="00667155"/>
    <w:rsid w:val="00667A45"/>
    <w:rsid w:val="006726BF"/>
    <w:rsid w:val="006727AF"/>
    <w:rsid w:val="00673718"/>
    <w:rsid w:val="00676495"/>
    <w:rsid w:val="00677B77"/>
    <w:rsid w:val="00682CF9"/>
    <w:rsid w:val="00684163"/>
    <w:rsid w:val="0068509A"/>
    <w:rsid w:val="00685D94"/>
    <w:rsid w:val="0068718A"/>
    <w:rsid w:val="00687D61"/>
    <w:rsid w:val="00690748"/>
    <w:rsid w:val="006933D8"/>
    <w:rsid w:val="00693BB9"/>
    <w:rsid w:val="00693DAE"/>
    <w:rsid w:val="0069666A"/>
    <w:rsid w:val="00697579"/>
    <w:rsid w:val="006A1CC0"/>
    <w:rsid w:val="006A2739"/>
    <w:rsid w:val="006A54F2"/>
    <w:rsid w:val="006A5651"/>
    <w:rsid w:val="006B23FB"/>
    <w:rsid w:val="006B2C73"/>
    <w:rsid w:val="006B5C95"/>
    <w:rsid w:val="006B6CD6"/>
    <w:rsid w:val="006B7BD6"/>
    <w:rsid w:val="006C0F29"/>
    <w:rsid w:val="006C1C35"/>
    <w:rsid w:val="006C3879"/>
    <w:rsid w:val="006C5361"/>
    <w:rsid w:val="006C5D43"/>
    <w:rsid w:val="006D2B24"/>
    <w:rsid w:val="006D5BBC"/>
    <w:rsid w:val="006D6286"/>
    <w:rsid w:val="006E0DB1"/>
    <w:rsid w:val="006E14B0"/>
    <w:rsid w:val="006E178C"/>
    <w:rsid w:val="006E5255"/>
    <w:rsid w:val="006E623E"/>
    <w:rsid w:val="006F0108"/>
    <w:rsid w:val="006F01C0"/>
    <w:rsid w:val="006F1F32"/>
    <w:rsid w:val="006F40E4"/>
    <w:rsid w:val="006F437F"/>
    <w:rsid w:val="006F49E0"/>
    <w:rsid w:val="006F6CC6"/>
    <w:rsid w:val="00700A5C"/>
    <w:rsid w:val="00702772"/>
    <w:rsid w:val="00702E6C"/>
    <w:rsid w:val="00704704"/>
    <w:rsid w:val="00704AE6"/>
    <w:rsid w:val="00704E36"/>
    <w:rsid w:val="00704EB6"/>
    <w:rsid w:val="00710DB3"/>
    <w:rsid w:val="0071153A"/>
    <w:rsid w:val="00712FD9"/>
    <w:rsid w:val="00713576"/>
    <w:rsid w:val="007140BD"/>
    <w:rsid w:val="007153A2"/>
    <w:rsid w:val="00724A68"/>
    <w:rsid w:val="00724B29"/>
    <w:rsid w:val="00725FA6"/>
    <w:rsid w:val="00726623"/>
    <w:rsid w:val="00726B41"/>
    <w:rsid w:val="00726CB9"/>
    <w:rsid w:val="007271BF"/>
    <w:rsid w:val="00730DD3"/>
    <w:rsid w:val="00733224"/>
    <w:rsid w:val="007342F4"/>
    <w:rsid w:val="0073431E"/>
    <w:rsid w:val="00736412"/>
    <w:rsid w:val="00736ECC"/>
    <w:rsid w:val="0074525F"/>
    <w:rsid w:val="007467A3"/>
    <w:rsid w:val="00747386"/>
    <w:rsid w:val="00752D32"/>
    <w:rsid w:val="0075350A"/>
    <w:rsid w:val="007538ED"/>
    <w:rsid w:val="00755946"/>
    <w:rsid w:val="00757D8E"/>
    <w:rsid w:val="007618D9"/>
    <w:rsid w:val="00761D5D"/>
    <w:rsid w:val="00761F60"/>
    <w:rsid w:val="0076223F"/>
    <w:rsid w:val="007637C6"/>
    <w:rsid w:val="00764128"/>
    <w:rsid w:val="0076666E"/>
    <w:rsid w:val="00770994"/>
    <w:rsid w:val="00773018"/>
    <w:rsid w:val="0077635D"/>
    <w:rsid w:val="007806C6"/>
    <w:rsid w:val="00781C87"/>
    <w:rsid w:val="007824B8"/>
    <w:rsid w:val="00785001"/>
    <w:rsid w:val="00786546"/>
    <w:rsid w:val="00786CD2"/>
    <w:rsid w:val="007904F7"/>
    <w:rsid w:val="007910DD"/>
    <w:rsid w:val="00791C41"/>
    <w:rsid w:val="007943C8"/>
    <w:rsid w:val="00795E8F"/>
    <w:rsid w:val="00797242"/>
    <w:rsid w:val="007977CE"/>
    <w:rsid w:val="007A00BB"/>
    <w:rsid w:val="007A0661"/>
    <w:rsid w:val="007A13EC"/>
    <w:rsid w:val="007A16CF"/>
    <w:rsid w:val="007A2EAA"/>
    <w:rsid w:val="007A3EC1"/>
    <w:rsid w:val="007A5367"/>
    <w:rsid w:val="007A5EF3"/>
    <w:rsid w:val="007B2ABC"/>
    <w:rsid w:val="007B3368"/>
    <w:rsid w:val="007B4071"/>
    <w:rsid w:val="007B5B42"/>
    <w:rsid w:val="007C0382"/>
    <w:rsid w:val="007D0A69"/>
    <w:rsid w:val="007D5103"/>
    <w:rsid w:val="007D58B3"/>
    <w:rsid w:val="007D6420"/>
    <w:rsid w:val="007D6DC4"/>
    <w:rsid w:val="007E2D91"/>
    <w:rsid w:val="007E3582"/>
    <w:rsid w:val="007E66DF"/>
    <w:rsid w:val="007E6CFA"/>
    <w:rsid w:val="007F1FBB"/>
    <w:rsid w:val="007F275F"/>
    <w:rsid w:val="007F4E67"/>
    <w:rsid w:val="00800108"/>
    <w:rsid w:val="00803DFD"/>
    <w:rsid w:val="00805487"/>
    <w:rsid w:val="00811E44"/>
    <w:rsid w:val="00811F7D"/>
    <w:rsid w:val="008134EC"/>
    <w:rsid w:val="0081458B"/>
    <w:rsid w:val="00814DCA"/>
    <w:rsid w:val="00817D20"/>
    <w:rsid w:val="00820C82"/>
    <w:rsid w:val="008214B6"/>
    <w:rsid w:val="00822357"/>
    <w:rsid w:val="008239FC"/>
    <w:rsid w:val="008256D8"/>
    <w:rsid w:val="00826C28"/>
    <w:rsid w:val="00831783"/>
    <w:rsid w:val="00831CB6"/>
    <w:rsid w:val="00834E46"/>
    <w:rsid w:val="00836F1E"/>
    <w:rsid w:val="00837D80"/>
    <w:rsid w:val="0084201D"/>
    <w:rsid w:val="00842026"/>
    <w:rsid w:val="008422BC"/>
    <w:rsid w:val="00843356"/>
    <w:rsid w:val="008530E1"/>
    <w:rsid w:val="00853463"/>
    <w:rsid w:val="008573DD"/>
    <w:rsid w:val="00857AB9"/>
    <w:rsid w:val="008601F3"/>
    <w:rsid w:val="008621EC"/>
    <w:rsid w:val="00862D04"/>
    <w:rsid w:val="0087335F"/>
    <w:rsid w:val="00873450"/>
    <w:rsid w:val="00876146"/>
    <w:rsid w:val="008773CC"/>
    <w:rsid w:val="00880508"/>
    <w:rsid w:val="00881FED"/>
    <w:rsid w:val="00884E3F"/>
    <w:rsid w:val="008907B7"/>
    <w:rsid w:val="00893F25"/>
    <w:rsid w:val="00895035"/>
    <w:rsid w:val="00897549"/>
    <w:rsid w:val="008A051E"/>
    <w:rsid w:val="008A0996"/>
    <w:rsid w:val="008A0F32"/>
    <w:rsid w:val="008A1231"/>
    <w:rsid w:val="008A1672"/>
    <w:rsid w:val="008A304D"/>
    <w:rsid w:val="008A60D8"/>
    <w:rsid w:val="008A7326"/>
    <w:rsid w:val="008B2B14"/>
    <w:rsid w:val="008B2B2E"/>
    <w:rsid w:val="008B44A7"/>
    <w:rsid w:val="008B5292"/>
    <w:rsid w:val="008B5C5A"/>
    <w:rsid w:val="008C050E"/>
    <w:rsid w:val="008C0980"/>
    <w:rsid w:val="008C2B6F"/>
    <w:rsid w:val="008C2F2E"/>
    <w:rsid w:val="008C302D"/>
    <w:rsid w:val="008C339C"/>
    <w:rsid w:val="008C69BE"/>
    <w:rsid w:val="008C6AED"/>
    <w:rsid w:val="008C6B0F"/>
    <w:rsid w:val="008C73AA"/>
    <w:rsid w:val="008C7604"/>
    <w:rsid w:val="008D4AC5"/>
    <w:rsid w:val="008D6C70"/>
    <w:rsid w:val="008D79BF"/>
    <w:rsid w:val="008E0979"/>
    <w:rsid w:val="008E1B27"/>
    <w:rsid w:val="008E4911"/>
    <w:rsid w:val="008E4B14"/>
    <w:rsid w:val="008E6330"/>
    <w:rsid w:val="008E7548"/>
    <w:rsid w:val="008F0522"/>
    <w:rsid w:val="008F3E5E"/>
    <w:rsid w:val="008F42DC"/>
    <w:rsid w:val="008F4AA3"/>
    <w:rsid w:val="008F7B09"/>
    <w:rsid w:val="0090240F"/>
    <w:rsid w:val="00903379"/>
    <w:rsid w:val="009045B1"/>
    <w:rsid w:val="0090619F"/>
    <w:rsid w:val="00906975"/>
    <w:rsid w:val="009070E6"/>
    <w:rsid w:val="00907570"/>
    <w:rsid w:val="00913423"/>
    <w:rsid w:val="009136DC"/>
    <w:rsid w:val="009145B4"/>
    <w:rsid w:val="00914ACD"/>
    <w:rsid w:val="009159D1"/>
    <w:rsid w:val="00915BE5"/>
    <w:rsid w:val="009160D5"/>
    <w:rsid w:val="00916102"/>
    <w:rsid w:val="0091651F"/>
    <w:rsid w:val="00916B39"/>
    <w:rsid w:val="00917F0B"/>
    <w:rsid w:val="00917F8B"/>
    <w:rsid w:val="00920E6B"/>
    <w:rsid w:val="00921FF4"/>
    <w:rsid w:val="00922534"/>
    <w:rsid w:val="00924E88"/>
    <w:rsid w:val="009254F1"/>
    <w:rsid w:val="00927038"/>
    <w:rsid w:val="009310C7"/>
    <w:rsid w:val="0093360A"/>
    <w:rsid w:val="009343EF"/>
    <w:rsid w:val="00934C93"/>
    <w:rsid w:val="009403C9"/>
    <w:rsid w:val="00943361"/>
    <w:rsid w:val="00944EC5"/>
    <w:rsid w:val="009452B6"/>
    <w:rsid w:val="00945CF7"/>
    <w:rsid w:val="00945D45"/>
    <w:rsid w:val="00946436"/>
    <w:rsid w:val="00947CCD"/>
    <w:rsid w:val="00952DCE"/>
    <w:rsid w:val="00954140"/>
    <w:rsid w:val="009571E1"/>
    <w:rsid w:val="00957C57"/>
    <w:rsid w:val="00957F33"/>
    <w:rsid w:val="00960964"/>
    <w:rsid w:val="009634B1"/>
    <w:rsid w:val="00964AC1"/>
    <w:rsid w:val="00965422"/>
    <w:rsid w:val="00965E4D"/>
    <w:rsid w:val="009660A8"/>
    <w:rsid w:val="00967992"/>
    <w:rsid w:val="00967BE8"/>
    <w:rsid w:val="00970237"/>
    <w:rsid w:val="00971793"/>
    <w:rsid w:val="00972E84"/>
    <w:rsid w:val="00974F5E"/>
    <w:rsid w:val="009753FE"/>
    <w:rsid w:val="00976937"/>
    <w:rsid w:val="00983C06"/>
    <w:rsid w:val="009843B4"/>
    <w:rsid w:val="00984A00"/>
    <w:rsid w:val="00984D11"/>
    <w:rsid w:val="00985CFB"/>
    <w:rsid w:val="00985D84"/>
    <w:rsid w:val="00985E93"/>
    <w:rsid w:val="00987C6B"/>
    <w:rsid w:val="0099392E"/>
    <w:rsid w:val="009950E9"/>
    <w:rsid w:val="009A3D08"/>
    <w:rsid w:val="009A3D18"/>
    <w:rsid w:val="009A49DB"/>
    <w:rsid w:val="009A4E3D"/>
    <w:rsid w:val="009A5CF5"/>
    <w:rsid w:val="009A70EA"/>
    <w:rsid w:val="009B001A"/>
    <w:rsid w:val="009B1307"/>
    <w:rsid w:val="009B1819"/>
    <w:rsid w:val="009B1D5C"/>
    <w:rsid w:val="009B4EB3"/>
    <w:rsid w:val="009B628E"/>
    <w:rsid w:val="009C0189"/>
    <w:rsid w:val="009C2CA6"/>
    <w:rsid w:val="009C2E31"/>
    <w:rsid w:val="009C31C8"/>
    <w:rsid w:val="009C4709"/>
    <w:rsid w:val="009C7264"/>
    <w:rsid w:val="009D179C"/>
    <w:rsid w:val="009D6C8C"/>
    <w:rsid w:val="009E1955"/>
    <w:rsid w:val="009E1F75"/>
    <w:rsid w:val="009E2D4B"/>
    <w:rsid w:val="009E2EBC"/>
    <w:rsid w:val="009E386F"/>
    <w:rsid w:val="009E5764"/>
    <w:rsid w:val="009F02AC"/>
    <w:rsid w:val="009F1B8E"/>
    <w:rsid w:val="009F661B"/>
    <w:rsid w:val="00A030CC"/>
    <w:rsid w:val="00A05358"/>
    <w:rsid w:val="00A06600"/>
    <w:rsid w:val="00A136A7"/>
    <w:rsid w:val="00A14480"/>
    <w:rsid w:val="00A22C91"/>
    <w:rsid w:val="00A241E7"/>
    <w:rsid w:val="00A26666"/>
    <w:rsid w:val="00A2793F"/>
    <w:rsid w:val="00A31701"/>
    <w:rsid w:val="00A31AE3"/>
    <w:rsid w:val="00A32E92"/>
    <w:rsid w:val="00A33CC3"/>
    <w:rsid w:val="00A34296"/>
    <w:rsid w:val="00A3518D"/>
    <w:rsid w:val="00A362E8"/>
    <w:rsid w:val="00A409E1"/>
    <w:rsid w:val="00A414A2"/>
    <w:rsid w:val="00A41A42"/>
    <w:rsid w:val="00A426E4"/>
    <w:rsid w:val="00A44A75"/>
    <w:rsid w:val="00A46470"/>
    <w:rsid w:val="00A46666"/>
    <w:rsid w:val="00A50D75"/>
    <w:rsid w:val="00A527AA"/>
    <w:rsid w:val="00A52B93"/>
    <w:rsid w:val="00A52DD6"/>
    <w:rsid w:val="00A5684D"/>
    <w:rsid w:val="00A57260"/>
    <w:rsid w:val="00A57A1C"/>
    <w:rsid w:val="00A62FAA"/>
    <w:rsid w:val="00A64EA3"/>
    <w:rsid w:val="00A66E69"/>
    <w:rsid w:val="00A6738D"/>
    <w:rsid w:val="00A7014F"/>
    <w:rsid w:val="00A70E6D"/>
    <w:rsid w:val="00A7151F"/>
    <w:rsid w:val="00A71F0B"/>
    <w:rsid w:val="00A73DCD"/>
    <w:rsid w:val="00A75C35"/>
    <w:rsid w:val="00A75C61"/>
    <w:rsid w:val="00A809ED"/>
    <w:rsid w:val="00A81F75"/>
    <w:rsid w:val="00A8746E"/>
    <w:rsid w:val="00A903BD"/>
    <w:rsid w:val="00A926CE"/>
    <w:rsid w:val="00A92AEA"/>
    <w:rsid w:val="00A9334C"/>
    <w:rsid w:val="00A9601B"/>
    <w:rsid w:val="00A968AF"/>
    <w:rsid w:val="00AA3593"/>
    <w:rsid w:val="00AA5454"/>
    <w:rsid w:val="00AA5B18"/>
    <w:rsid w:val="00AA5D7E"/>
    <w:rsid w:val="00AB1BCB"/>
    <w:rsid w:val="00AB2C8F"/>
    <w:rsid w:val="00AB2E01"/>
    <w:rsid w:val="00AB738A"/>
    <w:rsid w:val="00AB74C9"/>
    <w:rsid w:val="00AC06A7"/>
    <w:rsid w:val="00AC29D0"/>
    <w:rsid w:val="00AC2E15"/>
    <w:rsid w:val="00AC65C2"/>
    <w:rsid w:val="00AC68C5"/>
    <w:rsid w:val="00AC7EE9"/>
    <w:rsid w:val="00AD100E"/>
    <w:rsid w:val="00AD282A"/>
    <w:rsid w:val="00AD4B93"/>
    <w:rsid w:val="00AE0316"/>
    <w:rsid w:val="00AE1E36"/>
    <w:rsid w:val="00AE3194"/>
    <w:rsid w:val="00AE4196"/>
    <w:rsid w:val="00AE5336"/>
    <w:rsid w:val="00AE536B"/>
    <w:rsid w:val="00AE6B16"/>
    <w:rsid w:val="00AE728C"/>
    <w:rsid w:val="00AE73BD"/>
    <w:rsid w:val="00AF13AE"/>
    <w:rsid w:val="00AF74AA"/>
    <w:rsid w:val="00B00AC7"/>
    <w:rsid w:val="00B03C2F"/>
    <w:rsid w:val="00B0416E"/>
    <w:rsid w:val="00B04276"/>
    <w:rsid w:val="00B04A16"/>
    <w:rsid w:val="00B067DB"/>
    <w:rsid w:val="00B06F30"/>
    <w:rsid w:val="00B139A5"/>
    <w:rsid w:val="00B15064"/>
    <w:rsid w:val="00B153EC"/>
    <w:rsid w:val="00B16867"/>
    <w:rsid w:val="00B16D3F"/>
    <w:rsid w:val="00B240A4"/>
    <w:rsid w:val="00B247E6"/>
    <w:rsid w:val="00B307E3"/>
    <w:rsid w:val="00B340A3"/>
    <w:rsid w:val="00B3539F"/>
    <w:rsid w:val="00B364CA"/>
    <w:rsid w:val="00B36A82"/>
    <w:rsid w:val="00B36DB2"/>
    <w:rsid w:val="00B410F5"/>
    <w:rsid w:val="00B41D18"/>
    <w:rsid w:val="00B41EF9"/>
    <w:rsid w:val="00B42E5E"/>
    <w:rsid w:val="00B45630"/>
    <w:rsid w:val="00B46786"/>
    <w:rsid w:val="00B53448"/>
    <w:rsid w:val="00B56C48"/>
    <w:rsid w:val="00B57327"/>
    <w:rsid w:val="00B61AC2"/>
    <w:rsid w:val="00B6280C"/>
    <w:rsid w:val="00B646D1"/>
    <w:rsid w:val="00B661C5"/>
    <w:rsid w:val="00B66F15"/>
    <w:rsid w:val="00B671A4"/>
    <w:rsid w:val="00B70AD0"/>
    <w:rsid w:val="00B72CD4"/>
    <w:rsid w:val="00B7469A"/>
    <w:rsid w:val="00B762E3"/>
    <w:rsid w:val="00B766A6"/>
    <w:rsid w:val="00B771F5"/>
    <w:rsid w:val="00B77ACC"/>
    <w:rsid w:val="00B80634"/>
    <w:rsid w:val="00B81EB0"/>
    <w:rsid w:val="00B85B00"/>
    <w:rsid w:val="00B86210"/>
    <w:rsid w:val="00B86D03"/>
    <w:rsid w:val="00B870BB"/>
    <w:rsid w:val="00B90AEE"/>
    <w:rsid w:val="00B91A3B"/>
    <w:rsid w:val="00B9201B"/>
    <w:rsid w:val="00B93C82"/>
    <w:rsid w:val="00B94937"/>
    <w:rsid w:val="00B9751C"/>
    <w:rsid w:val="00BA08CB"/>
    <w:rsid w:val="00BA1E1E"/>
    <w:rsid w:val="00BA63A0"/>
    <w:rsid w:val="00BA64CD"/>
    <w:rsid w:val="00BA79F8"/>
    <w:rsid w:val="00BB631B"/>
    <w:rsid w:val="00BB6B87"/>
    <w:rsid w:val="00BC748F"/>
    <w:rsid w:val="00BD6509"/>
    <w:rsid w:val="00BD6BD0"/>
    <w:rsid w:val="00BE061A"/>
    <w:rsid w:val="00BE1270"/>
    <w:rsid w:val="00BE18AE"/>
    <w:rsid w:val="00BE1BCC"/>
    <w:rsid w:val="00BE1CB0"/>
    <w:rsid w:val="00BE2205"/>
    <w:rsid w:val="00BE2B3A"/>
    <w:rsid w:val="00BE3BA6"/>
    <w:rsid w:val="00BE42F2"/>
    <w:rsid w:val="00BE709F"/>
    <w:rsid w:val="00BF132F"/>
    <w:rsid w:val="00BF1FEB"/>
    <w:rsid w:val="00BF2687"/>
    <w:rsid w:val="00BF2885"/>
    <w:rsid w:val="00BF2909"/>
    <w:rsid w:val="00BF6D2E"/>
    <w:rsid w:val="00C0123B"/>
    <w:rsid w:val="00C03678"/>
    <w:rsid w:val="00C0563A"/>
    <w:rsid w:val="00C0594F"/>
    <w:rsid w:val="00C06E06"/>
    <w:rsid w:val="00C07912"/>
    <w:rsid w:val="00C1102B"/>
    <w:rsid w:val="00C12B9A"/>
    <w:rsid w:val="00C13878"/>
    <w:rsid w:val="00C2594D"/>
    <w:rsid w:val="00C26297"/>
    <w:rsid w:val="00C2633E"/>
    <w:rsid w:val="00C312A2"/>
    <w:rsid w:val="00C31708"/>
    <w:rsid w:val="00C33BB8"/>
    <w:rsid w:val="00C37A16"/>
    <w:rsid w:val="00C41206"/>
    <w:rsid w:val="00C41529"/>
    <w:rsid w:val="00C4294B"/>
    <w:rsid w:val="00C440D2"/>
    <w:rsid w:val="00C47CDE"/>
    <w:rsid w:val="00C51D0D"/>
    <w:rsid w:val="00C53475"/>
    <w:rsid w:val="00C549A6"/>
    <w:rsid w:val="00C60533"/>
    <w:rsid w:val="00C60D1E"/>
    <w:rsid w:val="00C60E30"/>
    <w:rsid w:val="00C610FB"/>
    <w:rsid w:val="00C64FE1"/>
    <w:rsid w:val="00C65B9F"/>
    <w:rsid w:val="00C74066"/>
    <w:rsid w:val="00C74283"/>
    <w:rsid w:val="00C742CA"/>
    <w:rsid w:val="00C76AC0"/>
    <w:rsid w:val="00C77F79"/>
    <w:rsid w:val="00C8138A"/>
    <w:rsid w:val="00C861E4"/>
    <w:rsid w:val="00C870EF"/>
    <w:rsid w:val="00C94235"/>
    <w:rsid w:val="00C964F8"/>
    <w:rsid w:val="00C96CC0"/>
    <w:rsid w:val="00C96DF9"/>
    <w:rsid w:val="00CA1705"/>
    <w:rsid w:val="00CA1763"/>
    <w:rsid w:val="00CA5FC3"/>
    <w:rsid w:val="00CB3DA3"/>
    <w:rsid w:val="00CB4F91"/>
    <w:rsid w:val="00CC3730"/>
    <w:rsid w:val="00CC4CC4"/>
    <w:rsid w:val="00CC73A6"/>
    <w:rsid w:val="00CC7E64"/>
    <w:rsid w:val="00CD1CE6"/>
    <w:rsid w:val="00CD2619"/>
    <w:rsid w:val="00CD293D"/>
    <w:rsid w:val="00CD5229"/>
    <w:rsid w:val="00CD5547"/>
    <w:rsid w:val="00CD7AD0"/>
    <w:rsid w:val="00CE0728"/>
    <w:rsid w:val="00CE1A54"/>
    <w:rsid w:val="00CE65F4"/>
    <w:rsid w:val="00CE7C96"/>
    <w:rsid w:val="00CF1270"/>
    <w:rsid w:val="00CF1B9D"/>
    <w:rsid w:val="00CF2B80"/>
    <w:rsid w:val="00CF3F0C"/>
    <w:rsid w:val="00CF597A"/>
    <w:rsid w:val="00CF5FB6"/>
    <w:rsid w:val="00D003D5"/>
    <w:rsid w:val="00D00EB4"/>
    <w:rsid w:val="00D02518"/>
    <w:rsid w:val="00D03AED"/>
    <w:rsid w:val="00D10494"/>
    <w:rsid w:val="00D1093D"/>
    <w:rsid w:val="00D1124E"/>
    <w:rsid w:val="00D1329C"/>
    <w:rsid w:val="00D16D63"/>
    <w:rsid w:val="00D17454"/>
    <w:rsid w:val="00D202EC"/>
    <w:rsid w:val="00D22542"/>
    <w:rsid w:val="00D2296E"/>
    <w:rsid w:val="00D268A5"/>
    <w:rsid w:val="00D26BA1"/>
    <w:rsid w:val="00D27C65"/>
    <w:rsid w:val="00D30465"/>
    <w:rsid w:val="00D30BAD"/>
    <w:rsid w:val="00D31823"/>
    <w:rsid w:val="00D31E88"/>
    <w:rsid w:val="00D33FBC"/>
    <w:rsid w:val="00D35B37"/>
    <w:rsid w:val="00D35B4A"/>
    <w:rsid w:val="00D36464"/>
    <w:rsid w:val="00D3647C"/>
    <w:rsid w:val="00D41F58"/>
    <w:rsid w:val="00D43227"/>
    <w:rsid w:val="00D45908"/>
    <w:rsid w:val="00D50212"/>
    <w:rsid w:val="00D51E7E"/>
    <w:rsid w:val="00D556D8"/>
    <w:rsid w:val="00D568C2"/>
    <w:rsid w:val="00D60ABC"/>
    <w:rsid w:val="00D640F7"/>
    <w:rsid w:val="00D64ABD"/>
    <w:rsid w:val="00D73603"/>
    <w:rsid w:val="00D73871"/>
    <w:rsid w:val="00D7535C"/>
    <w:rsid w:val="00D756E8"/>
    <w:rsid w:val="00D76302"/>
    <w:rsid w:val="00D80306"/>
    <w:rsid w:val="00D81D5D"/>
    <w:rsid w:val="00D82556"/>
    <w:rsid w:val="00D845E2"/>
    <w:rsid w:val="00D86358"/>
    <w:rsid w:val="00D86CEE"/>
    <w:rsid w:val="00D902BC"/>
    <w:rsid w:val="00D90AB3"/>
    <w:rsid w:val="00D91A5F"/>
    <w:rsid w:val="00D958FE"/>
    <w:rsid w:val="00DA5AFF"/>
    <w:rsid w:val="00DA5CE2"/>
    <w:rsid w:val="00DA7EAB"/>
    <w:rsid w:val="00DB01DF"/>
    <w:rsid w:val="00DB2E5D"/>
    <w:rsid w:val="00DB57BA"/>
    <w:rsid w:val="00DB60BF"/>
    <w:rsid w:val="00DC1044"/>
    <w:rsid w:val="00DC20CE"/>
    <w:rsid w:val="00DC2F4C"/>
    <w:rsid w:val="00DC422D"/>
    <w:rsid w:val="00DC73D1"/>
    <w:rsid w:val="00DD0C14"/>
    <w:rsid w:val="00DD1027"/>
    <w:rsid w:val="00DD5984"/>
    <w:rsid w:val="00DD7847"/>
    <w:rsid w:val="00DE10E8"/>
    <w:rsid w:val="00DE3BCC"/>
    <w:rsid w:val="00DE3FA7"/>
    <w:rsid w:val="00DE434C"/>
    <w:rsid w:val="00DE5CC8"/>
    <w:rsid w:val="00DE770B"/>
    <w:rsid w:val="00DF140E"/>
    <w:rsid w:val="00DF14BB"/>
    <w:rsid w:val="00DF23C5"/>
    <w:rsid w:val="00DF291E"/>
    <w:rsid w:val="00DF3DB0"/>
    <w:rsid w:val="00DF6AE2"/>
    <w:rsid w:val="00E01871"/>
    <w:rsid w:val="00E02238"/>
    <w:rsid w:val="00E02D0A"/>
    <w:rsid w:val="00E0450F"/>
    <w:rsid w:val="00E0525A"/>
    <w:rsid w:val="00E05C17"/>
    <w:rsid w:val="00E10A13"/>
    <w:rsid w:val="00E110DB"/>
    <w:rsid w:val="00E14CD8"/>
    <w:rsid w:val="00E161DD"/>
    <w:rsid w:val="00E16FDA"/>
    <w:rsid w:val="00E17A8E"/>
    <w:rsid w:val="00E21D4C"/>
    <w:rsid w:val="00E239B3"/>
    <w:rsid w:val="00E266E7"/>
    <w:rsid w:val="00E30108"/>
    <w:rsid w:val="00E320FB"/>
    <w:rsid w:val="00E35F58"/>
    <w:rsid w:val="00E367A8"/>
    <w:rsid w:val="00E36BD9"/>
    <w:rsid w:val="00E43B68"/>
    <w:rsid w:val="00E459BE"/>
    <w:rsid w:val="00E45BD9"/>
    <w:rsid w:val="00E47200"/>
    <w:rsid w:val="00E50F27"/>
    <w:rsid w:val="00E51246"/>
    <w:rsid w:val="00E53ECA"/>
    <w:rsid w:val="00E54BCA"/>
    <w:rsid w:val="00E61C23"/>
    <w:rsid w:val="00E637B1"/>
    <w:rsid w:val="00E63F5B"/>
    <w:rsid w:val="00E64ADF"/>
    <w:rsid w:val="00E653BC"/>
    <w:rsid w:val="00E65747"/>
    <w:rsid w:val="00E66693"/>
    <w:rsid w:val="00E66FFC"/>
    <w:rsid w:val="00E67474"/>
    <w:rsid w:val="00E67970"/>
    <w:rsid w:val="00E759D6"/>
    <w:rsid w:val="00E77D23"/>
    <w:rsid w:val="00E81195"/>
    <w:rsid w:val="00E81C37"/>
    <w:rsid w:val="00E81E1F"/>
    <w:rsid w:val="00E835E9"/>
    <w:rsid w:val="00E838EB"/>
    <w:rsid w:val="00E84A8C"/>
    <w:rsid w:val="00E84BC3"/>
    <w:rsid w:val="00E8547B"/>
    <w:rsid w:val="00E93440"/>
    <w:rsid w:val="00E94622"/>
    <w:rsid w:val="00E95D51"/>
    <w:rsid w:val="00E95E01"/>
    <w:rsid w:val="00E96372"/>
    <w:rsid w:val="00E976DE"/>
    <w:rsid w:val="00EA0076"/>
    <w:rsid w:val="00EA1443"/>
    <w:rsid w:val="00EA5461"/>
    <w:rsid w:val="00EA6AF3"/>
    <w:rsid w:val="00EB2107"/>
    <w:rsid w:val="00EB5A97"/>
    <w:rsid w:val="00EB6869"/>
    <w:rsid w:val="00EB7EB8"/>
    <w:rsid w:val="00EC0F83"/>
    <w:rsid w:val="00EC24A7"/>
    <w:rsid w:val="00EC73F0"/>
    <w:rsid w:val="00ED0C88"/>
    <w:rsid w:val="00ED1248"/>
    <w:rsid w:val="00ED17C6"/>
    <w:rsid w:val="00ED45BD"/>
    <w:rsid w:val="00ED4868"/>
    <w:rsid w:val="00ED7346"/>
    <w:rsid w:val="00EE0150"/>
    <w:rsid w:val="00EE3187"/>
    <w:rsid w:val="00EE3785"/>
    <w:rsid w:val="00EE40B4"/>
    <w:rsid w:val="00EE6C00"/>
    <w:rsid w:val="00EE7CE9"/>
    <w:rsid w:val="00EF077B"/>
    <w:rsid w:val="00EF1F78"/>
    <w:rsid w:val="00EF480B"/>
    <w:rsid w:val="00EF499B"/>
    <w:rsid w:val="00EF4AFE"/>
    <w:rsid w:val="00EF65A4"/>
    <w:rsid w:val="00EF773F"/>
    <w:rsid w:val="00F00733"/>
    <w:rsid w:val="00F04F6D"/>
    <w:rsid w:val="00F075E1"/>
    <w:rsid w:val="00F076B8"/>
    <w:rsid w:val="00F14977"/>
    <w:rsid w:val="00F162DE"/>
    <w:rsid w:val="00F166A4"/>
    <w:rsid w:val="00F20E47"/>
    <w:rsid w:val="00F23CB5"/>
    <w:rsid w:val="00F267A2"/>
    <w:rsid w:val="00F26AD0"/>
    <w:rsid w:val="00F27F31"/>
    <w:rsid w:val="00F344A9"/>
    <w:rsid w:val="00F36AEF"/>
    <w:rsid w:val="00F41C4F"/>
    <w:rsid w:val="00F43A54"/>
    <w:rsid w:val="00F44F6A"/>
    <w:rsid w:val="00F4530F"/>
    <w:rsid w:val="00F45762"/>
    <w:rsid w:val="00F52D37"/>
    <w:rsid w:val="00F60AA2"/>
    <w:rsid w:val="00F610B9"/>
    <w:rsid w:val="00F64DFF"/>
    <w:rsid w:val="00F6632E"/>
    <w:rsid w:val="00F67ACF"/>
    <w:rsid w:val="00F7022F"/>
    <w:rsid w:val="00F70F91"/>
    <w:rsid w:val="00F71BB2"/>
    <w:rsid w:val="00F74638"/>
    <w:rsid w:val="00F75C89"/>
    <w:rsid w:val="00F771A1"/>
    <w:rsid w:val="00F849B8"/>
    <w:rsid w:val="00F85358"/>
    <w:rsid w:val="00F92F0F"/>
    <w:rsid w:val="00F93A1B"/>
    <w:rsid w:val="00F97E5E"/>
    <w:rsid w:val="00FA25B9"/>
    <w:rsid w:val="00FA416E"/>
    <w:rsid w:val="00FB0364"/>
    <w:rsid w:val="00FB223F"/>
    <w:rsid w:val="00FB24D0"/>
    <w:rsid w:val="00FB479D"/>
    <w:rsid w:val="00FB4A08"/>
    <w:rsid w:val="00FB5B87"/>
    <w:rsid w:val="00FB79ED"/>
    <w:rsid w:val="00FB7F5F"/>
    <w:rsid w:val="00FC0B0D"/>
    <w:rsid w:val="00FC0C2A"/>
    <w:rsid w:val="00FC7465"/>
    <w:rsid w:val="00FD0DE8"/>
    <w:rsid w:val="00FD39AD"/>
    <w:rsid w:val="00FD4FFF"/>
    <w:rsid w:val="00FD5241"/>
    <w:rsid w:val="00FD6226"/>
    <w:rsid w:val="00FD71E8"/>
    <w:rsid w:val="00FD73C5"/>
    <w:rsid w:val="00FD7AF2"/>
    <w:rsid w:val="00FD7F8E"/>
    <w:rsid w:val="00FE09F9"/>
    <w:rsid w:val="00FE31F1"/>
    <w:rsid w:val="00FE3466"/>
    <w:rsid w:val="00FE3C76"/>
    <w:rsid w:val="00FE46D3"/>
    <w:rsid w:val="00FE630E"/>
    <w:rsid w:val="00FF036A"/>
    <w:rsid w:val="00FF11E4"/>
    <w:rsid w:val="00FF244F"/>
    <w:rsid w:val="00FF2616"/>
    <w:rsid w:val="00FF7024"/>
    <w:rsid w:val="00FF7A43"/>
    <w:rsid w:val="01630EE9"/>
    <w:rsid w:val="022140CB"/>
    <w:rsid w:val="02AA762D"/>
    <w:rsid w:val="02DA018C"/>
    <w:rsid w:val="046C750A"/>
    <w:rsid w:val="0478216E"/>
    <w:rsid w:val="04B072D4"/>
    <w:rsid w:val="05171224"/>
    <w:rsid w:val="05F575D4"/>
    <w:rsid w:val="061600EE"/>
    <w:rsid w:val="063B6430"/>
    <w:rsid w:val="06414674"/>
    <w:rsid w:val="064249C6"/>
    <w:rsid w:val="06824DC3"/>
    <w:rsid w:val="06B255BD"/>
    <w:rsid w:val="06EB0BBA"/>
    <w:rsid w:val="07B471FE"/>
    <w:rsid w:val="08641132"/>
    <w:rsid w:val="08940D0B"/>
    <w:rsid w:val="09186774"/>
    <w:rsid w:val="0945438F"/>
    <w:rsid w:val="0966277A"/>
    <w:rsid w:val="09DC0A30"/>
    <w:rsid w:val="0A333029"/>
    <w:rsid w:val="0A71587A"/>
    <w:rsid w:val="0B25541E"/>
    <w:rsid w:val="0B792C38"/>
    <w:rsid w:val="0BD065D0"/>
    <w:rsid w:val="0C28640C"/>
    <w:rsid w:val="0C4867C0"/>
    <w:rsid w:val="0C650BD6"/>
    <w:rsid w:val="0D0B777A"/>
    <w:rsid w:val="0DE25B7D"/>
    <w:rsid w:val="0E90599A"/>
    <w:rsid w:val="0ED40902"/>
    <w:rsid w:val="0ED720CD"/>
    <w:rsid w:val="0EEC1FB6"/>
    <w:rsid w:val="0F096F10"/>
    <w:rsid w:val="0F390735"/>
    <w:rsid w:val="0F933B9D"/>
    <w:rsid w:val="0FA45DAA"/>
    <w:rsid w:val="0FA964A5"/>
    <w:rsid w:val="0FF7237E"/>
    <w:rsid w:val="100E1475"/>
    <w:rsid w:val="110C3C07"/>
    <w:rsid w:val="11FF19BD"/>
    <w:rsid w:val="12070CAE"/>
    <w:rsid w:val="12403D1B"/>
    <w:rsid w:val="12582B20"/>
    <w:rsid w:val="127F2161"/>
    <w:rsid w:val="12E017EF"/>
    <w:rsid w:val="13F13588"/>
    <w:rsid w:val="145F688C"/>
    <w:rsid w:val="14A8633C"/>
    <w:rsid w:val="15DD2205"/>
    <w:rsid w:val="161A5018"/>
    <w:rsid w:val="168C5DC3"/>
    <w:rsid w:val="16B438BD"/>
    <w:rsid w:val="173619DD"/>
    <w:rsid w:val="17A67110"/>
    <w:rsid w:val="18221B75"/>
    <w:rsid w:val="1864189B"/>
    <w:rsid w:val="18D73A7D"/>
    <w:rsid w:val="19297320"/>
    <w:rsid w:val="19557370"/>
    <w:rsid w:val="197A4F64"/>
    <w:rsid w:val="1A4E1523"/>
    <w:rsid w:val="1A7E6258"/>
    <w:rsid w:val="1AF22E73"/>
    <w:rsid w:val="1B8B6070"/>
    <w:rsid w:val="1BD06B6A"/>
    <w:rsid w:val="1C47450A"/>
    <w:rsid w:val="1C633D09"/>
    <w:rsid w:val="1C6B44E3"/>
    <w:rsid w:val="1D7D523F"/>
    <w:rsid w:val="1D8F0333"/>
    <w:rsid w:val="1DFFD619"/>
    <w:rsid w:val="1E0D0252"/>
    <w:rsid w:val="1EBF79AF"/>
    <w:rsid w:val="1EEE7042"/>
    <w:rsid w:val="1F782BDE"/>
    <w:rsid w:val="20250841"/>
    <w:rsid w:val="20452C91"/>
    <w:rsid w:val="206C2914"/>
    <w:rsid w:val="216F099D"/>
    <w:rsid w:val="21BC3427"/>
    <w:rsid w:val="21FE57EE"/>
    <w:rsid w:val="23317869"/>
    <w:rsid w:val="235061E8"/>
    <w:rsid w:val="23D9206E"/>
    <w:rsid w:val="24744536"/>
    <w:rsid w:val="24F04149"/>
    <w:rsid w:val="25137BD7"/>
    <w:rsid w:val="25650CAE"/>
    <w:rsid w:val="25930DDA"/>
    <w:rsid w:val="26406598"/>
    <w:rsid w:val="265E1D2F"/>
    <w:rsid w:val="26793695"/>
    <w:rsid w:val="27693596"/>
    <w:rsid w:val="28080056"/>
    <w:rsid w:val="28274CC4"/>
    <w:rsid w:val="28381974"/>
    <w:rsid w:val="28734C1A"/>
    <w:rsid w:val="28C72DDD"/>
    <w:rsid w:val="29791CCE"/>
    <w:rsid w:val="29EE0E64"/>
    <w:rsid w:val="2A273408"/>
    <w:rsid w:val="2A7B2EDB"/>
    <w:rsid w:val="2AC76ABE"/>
    <w:rsid w:val="2ACF7D27"/>
    <w:rsid w:val="2CAF6062"/>
    <w:rsid w:val="2D173798"/>
    <w:rsid w:val="2D356C58"/>
    <w:rsid w:val="2D752406"/>
    <w:rsid w:val="2DC378EB"/>
    <w:rsid w:val="2DE5106D"/>
    <w:rsid w:val="2EF90F16"/>
    <w:rsid w:val="2F125C63"/>
    <w:rsid w:val="2F6F7D2B"/>
    <w:rsid w:val="2FB6213D"/>
    <w:rsid w:val="302C3D0A"/>
    <w:rsid w:val="30A532D8"/>
    <w:rsid w:val="30DF3357"/>
    <w:rsid w:val="32054C26"/>
    <w:rsid w:val="322E57C9"/>
    <w:rsid w:val="32A41A99"/>
    <w:rsid w:val="331134C5"/>
    <w:rsid w:val="33DE31BB"/>
    <w:rsid w:val="33E81E5A"/>
    <w:rsid w:val="353D61D5"/>
    <w:rsid w:val="35415CF9"/>
    <w:rsid w:val="364354F6"/>
    <w:rsid w:val="36EE59D9"/>
    <w:rsid w:val="383657B7"/>
    <w:rsid w:val="389C49C0"/>
    <w:rsid w:val="38B90269"/>
    <w:rsid w:val="39BC78F4"/>
    <w:rsid w:val="3A145A2A"/>
    <w:rsid w:val="3A225A50"/>
    <w:rsid w:val="3A2F4608"/>
    <w:rsid w:val="3B111C96"/>
    <w:rsid w:val="3B1B48C3"/>
    <w:rsid w:val="3BDE1E79"/>
    <w:rsid w:val="3C8A61A4"/>
    <w:rsid w:val="3D5F1032"/>
    <w:rsid w:val="3DC47494"/>
    <w:rsid w:val="3E4A5C08"/>
    <w:rsid w:val="3E4E31FF"/>
    <w:rsid w:val="3EF1250A"/>
    <w:rsid w:val="3F0B4C1C"/>
    <w:rsid w:val="3F512FA9"/>
    <w:rsid w:val="3FB7862D"/>
    <w:rsid w:val="3FFD0985"/>
    <w:rsid w:val="40567DB0"/>
    <w:rsid w:val="40FF5CD2"/>
    <w:rsid w:val="42444AD8"/>
    <w:rsid w:val="42DB40B0"/>
    <w:rsid w:val="43727992"/>
    <w:rsid w:val="43B71B0A"/>
    <w:rsid w:val="43F403A7"/>
    <w:rsid w:val="449851D6"/>
    <w:rsid w:val="44FA0589"/>
    <w:rsid w:val="456F4189"/>
    <w:rsid w:val="45A663E3"/>
    <w:rsid w:val="465A2F8B"/>
    <w:rsid w:val="4665558C"/>
    <w:rsid w:val="4682613E"/>
    <w:rsid w:val="469F09AF"/>
    <w:rsid w:val="46BA7686"/>
    <w:rsid w:val="47121270"/>
    <w:rsid w:val="472D7E58"/>
    <w:rsid w:val="47835EAB"/>
    <w:rsid w:val="47906638"/>
    <w:rsid w:val="47AB5C99"/>
    <w:rsid w:val="48C06A4A"/>
    <w:rsid w:val="498B6799"/>
    <w:rsid w:val="49FE5ADB"/>
    <w:rsid w:val="4A445BB8"/>
    <w:rsid w:val="4A9D7706"/>
    <w:rsid w:val="4B756271"/>
    <w:rsid w:val="4C1C1A73"/>
    <w:rsid w:val="4C8E1CA8"/>
    <w:rsid w:val="4CD74C68"/>
    <w:rsid w:val="4CE865CF"/>
    <w:rsid w:val="4D6D36A4"/>
    <w:rsid w:val="4EC55959"/>
    <w:rsid w:val="4FD70F36"/>
    <w:rsid w:val="50B67FB7"/>
    <w:rsid w:val="50CA5A8F"/>
    <w:rsid w:val="510903EF"/>
    <w:rsid w:val="52EA12F3"/>
    <w:rsid w:val="53327727"/>
    <w:rsid w:val="53A72D40"/>
    <w:rsid w:val="53DF072C"/>
    <w:rsid w:val="53F137F4"/>
    <w:rsid w:val="541C5459"/>
    <w:rsid w:val="54316AAD"/>
    <w:rsid w:val="543A6906"/>
    <w:rsid w:val="54B5148C"/>
    <w:rsid w:val="55AC288F"/>
    <w:rsid w:val="56680AA6"/>
    <w:rsid w:val="567B6D4A"/>
    <w:rsid w:val="56850CBB"/>
    <w:rsid w:val="56921A85"/>
    <w:rsid w:val="57623B4D"/>
    <w:rsid w:val="57DD1426"/>
    <w:rsid w:val="57EC5EE9"/>
    <w:rsid w:val="58381C29"/>
    <w:rsid w:val="58AB1173"/>
    <w:rsid w:val="595B0854"/>
    <w:rsid w:val="595F38FA"/>
    <w:rsid w:val="59A40218"/>
    <w:rsid w:val="5A666D76"/>
    <w:rsid w:val="5AA90E03"/>
    <w:rsid w:val="5AF70A51"/>
    <w:rsid w:val="5B2253C2"/>
    <w:rsid w:val="5B5163B3"/>
    <w:rsid w:val="5B9E24B5"/>
    <w:rsid w:val="5BE251E0"/>
    <w:rsid w:val="5C89415A"/>
    <w:rsid w:val="5E36363E"/>
    <w:rsid w:val="5E7922CB"/>
    <w:rsid w:val="5EAD2468"/>
    <w:rsid w:val="5EBD5B0D"/>
    <w:rsid w:val="5F105C3D"/>
    <w:rsid w:val="5F681F1D"/>
    <w:rsid w:val="5F9335B0"/>
    <w:rsid w:val="5FB46F10"/>
    <w:rsid w:val="60067040"/>
    <w:rsid w:val="603269D2"/>
    <w:rsid w:val="60762418"/>
    <w:rsid w:val="608368E3"/>
    <w:rsid w:val="61A52BCA"/>
    <w:rsid w:val="61FFE166"/>
    <w:rsid w:val="622930FA"/>
    <w:rsid w:val="62775FD3"/>
    <w:rsid w:val="62922E0D"/>
    <w:rsid w:val="62E775FD"/>
    <w:rsid w:val="63587FF4"/>
    <w:rsid w:val="64460353"/>
    <w:rsid w:val="646A4041"/>
    <w:rsid w:val="646C7CD0"/>
    <w:rsid w:val="648F28EE"/>
    <w:rsid w:val="65985B50"/>
    <w:rsid w:val="65A62C59"/>
    <w:rsid w:val="66E70103"/>
    <w:rsid w:val="67095496"/>
    <w:rsid w:val="67EC43D0"/>
    <w:rsid w:val="67ED7463"/>
    <w:rsid w:val="681A546A"/>
    <w:rsid w:val="686F7E78"/>
    <w:rsid w:val="692426B2"/>
    <w:rsid w:val="69AF24F6"/>
    <w:rsid w:val="69CB37D4"/>
    <w:rsid w:val="6A0D5B9B"/>
    <w:rsid w:val="6A3B23B1"/>
    <w:rsid w:val="6AEA32DC"/>
    <w:rsid w:val="6B8005EE"/>
    <w:rsid w:val="6C042FCD"/>
    <w:rsid w:val="6CC24AB5"/>
    <w:rsid w:val="6CD472E6"/>
    <w:rsid w:val="6D082649"/>
    <w:rsid w:val="6D094746"/>
    <w:rsid w:val="6D6D6950"/>
    <w:rsid w:val="6D9271B2"/>
    <w:rsid w:val="6DFD4599"/>
    <w:rsid w:val="6E0A1FF1"/>
    <w:rsid w:val="6E160D96"/>
    <w:rsid w:val="6E453CB7"/>
    <w:rsid w:val="6EC319C3"/>
    <w:rsid w:val="6F134790"/>
    <w:rsid w:val="6F5B73A8"/>
    <w:rsid w:val="6FB371C8"/>
    <w:rsid w:val="70030B0E"/>
    <w:rsid w:val="70AE50FA"/>
    <w:rsid w:val="71347EB1"/>
    <w:rsid w:val="713A4D9B"/>
    <w:rsid w:val="71842467"/>
    <w:rsid w:val="71B67774"/>
    <w:rsid w:val="72446028"/>
    <w:rsid w:val="72584610"/>
    <w:rsid w:val="72640322"/>
    <w:rsid w:val="73076EC0"/>
    <w:rsid w:val="730905A8"/>
    <w:rsid w:val="7399224D"/>
    <w:rsid w:val="73B14415"/>
    <w:rsid w:val="74210CA6"/>
    <w:rsid w:val="746E5488"/>
    <w:rsid w:val="74C432FA"/>
    <w:rsid w:val="750F58D3"/>
    <w:rsid w:val="753F10F6"/>
    <w:rsid w:val="758006EA"/>
    <w:rsid w:val="7606301F"/>
    <w:rsid w:val="760B2F52"/>
    <w:rsid w:val="76E71507"/>
    <w:rsid w:val="77101DD8"/>
    <w:rsid w:val="77E27A63"/>
    <w:rsid w:val="788C25F5"/>
    <w:rsid w:val="79D858ED"/>
    <w:rsid w:val="79F72AA9"/>
    <w:rsid w:val="7B7A4F7D"/>
    <w:rsid w:val="7BF02C26"/>
    <w:rsid w:val="7C596A1E"/>
    <w:rsid w:val="7C923B05"/>
    <w:rsid w:val="7D034BDB"/>
    <w:rsid w:val="7D2F59D0"/>
    <w:rsid w:val="7D3F20B7"/>
    <w:rsid w:val="7D690EE2"/>
    <w:rsid w:val="7DD37FAE"/>
    <w:rsid w:val="7E064983"/>
    <w:rsid w:val="7EB84583"/>
    <w:rsid w:val="7EE121A6"/>
    <w:rsid w:val="7F3D0160"/>
    <w:rsid w:val="7F3E1EFB"/>
    <w:rsid w:val="7FA77AA0"/>
    <w:rsid w:val="A2C5B819"/>
    <w:rsid w:val="DFADC93D"/>
    <w:rsid w:val="F75B84D5"/>
    <w:rsid w:val="FD7E5497"/>
    <w:rsid w:val="FFF39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autoRedefine/>
    <w:qFormat/>
    <w:uiPriority w:val="1"/>
    <w:pPr>
      <w:outlineLvl w:val="0"/>
    </w:pPr>
    <w:rPr>
      <w:rFonts w:ascii="PMingLiU" w:hAnsi="PMingLiU" w:eastAsia="PMingLiU" w:cs="PMingLiU"/>
      <w:sz w:val="44"/>
      <w:szCs w:val="44"/>
    </w:rPr>
  </w:style>
  <w:style w:type="paragraph" w:styleId="3">
    <w:name w:val="heading 4"/>
    <w:basedOn w:val="1"/>
    <w:next w:val="1"/>
    <w:unhideWhenUsed/>
    <w:qFormat/>
    <w:uiPriority w:val="0"/>
    <w:pPr>
      <w:keepNext/>
      <w:keepLines/>
      <w:widowControl/>
      <w:spacing w:line="360" w:lineRule="auto"/>
      <w:ind w:firstLine="200" w:firstLineChars="200"/>
      <w:outlineLvl w:val="3"/>
    </w:pPr>
    <w:rPr>
      <w:rFonts w:ascii="Times New Roman" w:hAnsi="Times New Roman" w:eastAsia="宋体" w:cs="Times New Roman (标题 CS)"/>
      <w:b/>
      <w:bCs/>
      <w:sz w:val="24"/>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qFormat/>
    <w:uiPriority w:val="0"/>
  </w:style>
  <w:style w:type="paragraph" w:styleId="5">
    <w:name w:val="Body Text"/>
    <w:basedOn w:val="1"/>
    <w:qFormat/>
    <w:uiPriority w:val="1"/>
    <w:pPr>
      <w:ind w:left="220"/>
    </w:pPr>
    <w:rPr>
      <w:sz w:val="32"/>
      <w:szCs w:val="32"/>
    </w:rPr>
  </w:style>
  <w:style w:type="paragraph" w:styleId="6">
    <w:name w:val="Balloon Text"/>
    <w:basedOn w:val="1"/>
    <w:link w:val="19"/>
    <w:qFormat/>
    <w:uiPriority w:val="0"/>
    <w:rPr>
      <w:sz w:val="18"/>
      <w:szCs w:val="18"/>
    </w:rPr>
  </w:style>
  <w:style w:type="paragraph" w:styleId="7">
    <w:name w:val="footer"/>
    <w:basedOn w:val="1"/>
    <w:link w:val="16"/>
    <w:qFormat/>
    <w:uiPriority w:val="0"/>
    <w:pPr>
      <w:tabs>
        <w:tab w:val="center" w:pos="4153"/>
        <w:tab w:val="right" w:pos="8306"/>
      </w:tabs>
      <w:snapToGrid w:val="0"/>
    </w:pPr>
    <w:rPr>
      <w:sz w:val="18"/>
      <w:szCs w:val="18"/>
    </w:rPr>
  </w:style>
  <w:style w:type="paragraph" w:styleId="8">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8"/>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customStyle="1" w:styleId="14">
    <w:name w:val="Table Paragraph"/>
    <w:basedOn w:val="1"/>
    <w:qFormat/>
    <w:uiPriority w:val="1"/>
  </w:style>
  <w:style w:type="character" w:customStyle="1" w:styleId="15">
    <w:name w:val="页眉 字符"/>
    <w:basedOn w:val="12"/>
    <w:link w:val="8"/>
    <w:qFormat/>
    <w:uiPriority w:val="0"/>
    <w:rPr>
      <w:rFonts w:ascii="仿宋" w:hAnsi="仿宋" w:eastAsia="仿宋" w:cs="仿宋"/>
      <w:sz w:val="18"/>
      <w:szCs w:val="18"/>
      <w:lang w:val="zh-CN" w:bidi="zh-CN"/>
    </w:rPr>
  </w:style>
  <w:style w:type="character" w:customStyle="1" w:styleId="16">
    <w:name w:val="页脚 字符"/>
    <w:basedOn w:val="12"/>
    <w:link w:val="7"/>
    <w:qFormat/>
    <w:uiPriority w:val="0"/>
    <w:rPr>
      <w:rFonts w:ascii="仿宋" w:hAnsi="仿宋" w:eastAsia="仿宋" w:cs="仿宋"/>
      <w:sz w:val="18"/>
      <w:szCs w:val="18"/>
      <w:lang w:val="zh-CN" w:bidi="zh-CN"/>
    </w:rPr>
  </w:style>
  <w:style w:type="character" w:customStyle="1" w:styleId="17">
    <w:name w:val="批注文字 字符"/>
    <w:basedOn w:val="12"/>
    <w:link w:val="4"/>
    <w:qFormat/>
    <w:uiPriority w:val="0"/>
    <w:rPr>
      <w:rFonts w:ascii="仿宋" w:hAnsi="仿宋" w:eastAsia="仿宋" w:cs="仿宋"/>
      <w:sz w:val="22"/>
      <w:szCs w:val="22"/>
      <w:lang w:val="zh-CN" w:bidi="zh-CN"/>
    </w:rPr>
  </w:style>
  <w:style w:type="character" w:customStyle="1" w:styleId="18">
    <w:name w:val="批注主题 字符"/>
    <w:basedOn w:val="17"/>
    <w:link w:val="9"/>
    <w:qFormat/>
    <w:uiPriority w:val="0"/>
    <w:rPr>
      <w:rFonts w:ascii="仿宋" w:hAnsi="仿宋" w:eastAsia="仿宋" w:cs="仿宋"/>
      <w:b/>
      <w:bCs/>
      <w:sz w:val="22"/>
      <w:szCs w:val="22"/>
      <w:lang w:val="zh-CN" w:bidi="zh-CN"/>
    </w:rPr>
  </w:style>
  <w:style w:type="character" w:customStyle="1" w:styleId="19">
    <w:name w:val="批注框文本 字符"/>
    <w:basedOn w:val="12"/>
    <w:link w:val="6"/>
    <w:qFormat/>
    <w:uiPriority w:val="0"/>
    <w:rPr>
      <w:rFonts w:ascii="仿宋" w:hAnsi="仿宋" w:eastAsia="仿宋" w:cs="仿宋"/>
      <w:sz w:val="18"/>
      <w:szCs w:val="18"/>
      <w:lang w:val="zh-CN" w:bidi="zh-CN"/>
    </w:rPr>
  </w:style>
  <w:style w:type="paragraph" w:customStyle="1" w:styleId="20">
    <w:name w:val="修订1"/>
    <w:autoRedefine/>
    <w:hidden/>
    <w:semiHidden/>
    <w:qFormat/>
    <w:uiPriority w:val="99"/>
    <w:rPr>
      <w:rFonts w:ascii="仿宋" w:hAnsi="仿宋" w:eastAsia="仿宋" w:cs="仿宋"/>
      <w:sz w:val="22"/>
      <w:szCs w:val="22"/>
      <w:lang w:val="zh-CN" w:eastAsia="zh-CN" w:bidi="zh-CN"/>
    </w:rPr>
  </w:style>
  <w:style w:type="paragraph" w:customStyle="1" w:styleId="21">
    <w:name w:val="修订2"/>
    <w:hidden/>
    <w:semiHidden/>
    <w:qFormat/>
    <w:uiPriority w:val="99"/>
    <w:rPr>
      <w:rFonts w:ascii="仿宋" w:hAnsi="仿宋" w:eastAsia="仿宋" w:cs="仿宋"/>
      <w:sz w:val="22"/>
      <w:szCs w:val="22"/>
      <w:lang w:val="zh-CN" w:eastAsia="zh-CN" w:bidi="zh-CN"/>
    </w:rPr>
  </w:style>
  <w:style w:type="paragraph" w:customStyle="1" w:styleId="22">
    <w:name w:val="修订3"/>
    <w:hidden/>
    <w:semiHidden/>
    <w:qFormat/>
    <w:uiPriority w:val="99"/>
    <w:rPr>
      <w:rFonts w:ascii="仿宋" w:hAnsi="仿宋" w:eastAsia="仿宋" w:cs="仿宋"/>
      <w:sz w:val="22"/>
      <w:szCs w:val="22"/>
      <w:lang w:val="zh-CN" w:eastAsia="zh-CN" w:bidi="zh-CN"/>
    </w:rPr>
  </w:style>
  <w:style w:type="paragraph" w:customStyle="1" w:styleId="23">
    <w:name w:val="修订4"/>
    <w:autoRedefine/>
    <w:hidden/>
    <w:semiHidden/>
    <w:qFormat/>
    <w:uiPriority w:val="99"/>
    <w:rPr>
      <w:rFonts w:ascii="仿宋" w:hAnsi="仿宋" w:eastAsia="仿宋" w:cs="仿宋"/>
      <w:sz w:val="22"/>
      <w:szCs w:val="22"/>
      <w:lang w:val="zh-CN" w:eastAsia="zh-CN" w:bidi="zh-CN"/>
    </w:rPr>
  </w:style>
  <w:style w:type="paragraph" w:customStyle="1" w:styleId="24">
    <w:name w:val="修订5"/>
    <w:autoRedefine/>
    <w:hidden/>
    <w:semiHidden/>
    <w:qFormat/>
    <w:uiPriority w:val="99"/>
    <w:rPr>
      <w:rFonts w:ascii="仿宋" w:hAnsi="仿宋" w:eastAsia="仿宋" w:cs="仿宋"/>
      <w:sz w:val="22"/>
      <w:szCs w:val="22"/>
      <w:lang w:val="zh-CN" w:eastAsia="zh-CN" w:bidi="zh-CN"/>
    </w:rPr>
  </w:style>
  <w:style w:type="paragraph" w:customStyle="1" w:styleId="25">
    <w:name w:val="修订6"/>
    <w:autoRedefine/>
    <w:hidden/>
    <w:semiHidden/>
    <w:qFormat/>
    <w:uiPriority w:val="99"/>
    <w:rPr>
      <w:rFonts w:ascii="仿宋" w:hAnsi="仿宋" w:eastAsia="仿宋" w:cs="仿宋"/>
      <w:sz w:val="22"/>
      <w:szCs w:val="22"/>
      <w:lang w:val="zh-CN" w:eastAsia="zh-CN" w:bidi="zh-CN"/>
    </w:rPr>
  </w:style>
  <w:style w:type="paragraph" w:customStyle="1" w:styleId="26">
    <w:name w:val="修订7"/>
    <w:autoRedefine/>
    <w:hidden/>
    <w:semiHidden/>
    <w:qFormat/>
    <w:uiPriority w:val="99"/>
    <w:rPr>
      <w:rFonts w:ascii="仿宋" w:hAnsi="仿宋" w:eastAsia="仿宋" w:cs="仿宋"/>
      <w:sz w:val="22"/>
      <w:szCs w:val="22"/>
      <w:lang w:val="zh-CN" w:eastAsia="zh-CN" w:bidi="zh-CN"/>
    </w:rPr>
  </w:style>
  <w:style w:type="paragraph" w:customStyle="1" w:styleId="27">
    <w:name w:val="修订8"/>
    <w:autoRedefine/>
    <w:hidden/>
    <w:semiHidden/>
    <w:qFormat/>
    <w:uiPriority w:val="99"/>
    <w:rPr>
      <w:rFonts w:ascii="仿宋" w:hAnsi="仿宋" w:eastAsia="仿宋" w:cs="仿宋"/>
      <w:sz w:val="22"/>
      <w:szCs w:val="22"/>
      <w:lang w:val="zh-CN" w:eastAsia="zh-CN" w:bidi="zh-CN"/>
    </w:rPr>
  </w:style>
  <w:style w:type="paragraph" w:customStyle="1" w:styleId="28">
    <w:name w:val="修订9"/>
    <w:autoRedefine/>
    <w:hidden/>
    <w:semiHidden/>
    <w:qFormat/>
    <w:uiPriority w:val="99"/>
    <w:rPr>
      <w:rFonts w:ascii="仿宋" w:hAnsi="仿宋" w:eastAsia="仿宋" w:cs="仿宋"/>
      <w:sz w:val="22"/>
      <w:szCs w:val="22"/>
      <w:lang w:val="zh-CN" w:eastAsia="zh-CN" w:bidi="zh-CN"/>
    </w:rPr>
  </w:style>
  <w:style w:type="paragraph" w:customStyle="1" w:styleId="29">
    <w:name w:val="修订10"/>
    <w:autoRedefine/>
    <w:hidden/>
    <w:semiHidden/>
    <w:qFormat/>
    <w:uiPriority w:val="99"/>
    <w:rPr>
      <w:rFonts w:ascii="仿宋" w:hAnsi="仿宋" w:eastAsia="仿宋" w:cs="仿宋"/>
      <w:sz w:val="22"/>
      <w:szCs w:val="22"/>
      <w:lang w:val="zh-CN" w:eastAsia="zh-CN" w:bidi="zh-CN"/>
    </w:rPr>
  </w:style>
  <w:style w:type="paragraph" w:customStyle="1" w:styleId="30">
    <w:name w:val="修订11"/>
    <w:autoRedefine/>
    <w:hidden/>
    <w:semiHidden/>
    <w:qFormat/>
    <w:uiPriority w:val="99"/>
    <w:rPr>
      <w:rFonts w:ascii="仿宋" w:hAnsi="仿宋" w:eastAsia="仿宋" w:cs="仿宋"/>
      <w:sz w:val="22"/>
      <w:szCs w:val="22"/>
      <w:lang w:val="zh-CN" w:eastAsia="zh-CN" w:bidi="zh-CN"/>
    </w:rPr>
  </w:style>
  <w:style w:type="paragraph" w:customStyle="1" w:styleId="31">
    <w:name w:val="修订12"/>
    <w:autoRedefine/>
    <w:hidden/>
    <w:semiHidden/>
    <w:qFormat/>
    <w:uiPriority w:val="99"/>
    <w:rPr>
      <w:rFonts w:ascii="仿宋" w:hAnsi="仿宋" w:eastAsia="仿宋" w:cs="仿宋"/>
      <w:sz w:val="22"/>
      <w:szCs w:val="22"/>
      <w:lang w:val="zh-CN" w:eastAsia="zh-CN" w:bidi="zh-CN"/>
    </w:rPr>
  </w:style>
  <w:style w:type="paragraph" w:customStyle="1" w:styleId="32">
    <w:name w:val="修订13"/>
    <w:autoRedefine/>
    <w:hidden/>
    <w:semiHidden/>
    <w:qFormat/>
    <w:uiPriority w:val="99"/>
    <w:rPr>
      <w:rFonts w:ascii="仿宋" w:hAnsi="仿宋" w:eastAsia="仿宋" w:cs="仿宋"/>
      <w:sz w:val="22"/>
      <w:szCs w:val="22"/>
      <w:lang w:val="zh-CN" w:eastAsia="zh-CN" w:bidi="zh-CN"/>
    </w:rPr>
  </w:style>
  <w:style w:type="paragraph" w:customStyle="1" w:styleId="33">
    <w:name w:val="修订14"/>
    <w:autoRedefine/>
    <w:hidden/>
    <w:semiHidden/>
    <w:qFormat/>
    <w:uiPriority w:val="99"/>
    <w:rPr>
      <w:rFonts w:ascii="仿宋" w:hAnsi="仿宋" w:eastAsia="仿宋" w:cs="仿宋"/>
      <w:sz w:val="22"/>
      <w:szCs w:val="22"/>
      <w:lang w:val="zh-CN" w:eastAsia="zh-CN" w:bidi="zh-CN"/>
    </w:rPr>
  </w:style>
  <w:style w:type="paragraph" w:customStyle="1" w:styleId="34">
    <w:name w:val="修订15"/>
    <w:autoRedefine/>
    <w:hidden/>
    <w:semiHidden/>
    <w:qFormat/>
    <w:uiPriority w:val="99"/>
    <w:rPr>
      <w:rFonts w:ascii="仿宋" w:hAnsi="仿宋" w:eastAsia="仿宋" w:cs="仿宋"/>
      <w:sz w:val="22"/>
      <w:szCs w:val="22"/>
      <w:lang w:val="zh-CN" w:eastAsia="zh-CN" w:bidi="zh-CN"/>
    </w:rPr>
  </w:style>
  <w:style w:type="paragraph" w:customStyle="1" w:styleId="35">
    <w:name w:val="修订16"/>
    <w:autoRedefine/>
    <w:hidden/>
    <w:semiHidden/>
    <w:qFormat/>
    <w:uiPriority w:val="99"/>
    <w:rPr>
      <w:rFonts w:ascii="仿宋" w:hAnsi="仿宋" w:eastAsia="仿宋" w:cs="仿宋"/>
      <w:sz w:val="22"/>
      <w:szCs w:val="22"/>
      <w:lang w:val="zh-CN" w:eastAsia="zh-CN" w:bidi="zh-CN"/>
    </w:rPr>
  </w:style>
  <w:style w:type="paragraph" w:customStyle="1" w:styleId="36">
    <w:name w:val="修订17"/>
    <w:autoRedefine/>
    <w:hidden/>
    <w:semiHidden/>
    <w:qFormat/>
    <w:uiPriority w:val="99"/>
    <w:rPr>
      <w:rFonts w:ascii="仿宋" w:hAnsi="仿宋" w:eastAsia="仿宋" w:cs="仿宋"/>
      <w:sz w:val="22"/>
      <w:szCs w:val="22"/>
      <w:lang w:val="zh-CN" w:eastAsia="zh-CN" w:bidi="zh-CN"/>
    </w:rPr>
  </w:style>
  <w:style w:type="paragraph" w:customStyle="1" w:styleId="37">
    <w:name w:val="修订18"/>
    <w:autoRedefine/>
    <w:hidden/>
    <w:semiHidden/>
    <w:qFormat/>
    <w:uiPriority w:val="99"/>
    <w:rPr>
      <w:rFonts w:ascii="仿宋" w:hAnsi="仿宋" w:eastAsia="仿宋" w:cs="仿宋"/>
      <w:sz w:val="22"/>
      <w:szCs w:val="22"/>
      <w:lang w:val="zh-CN" w:eastAsia="zh-CN" w:bidi="zh-CN"/>
    </w:rPr>
  </w:style>
  <w:style w:type="paragraph" w:customStyle="1" w:styleId="38">
    <w:name w:val="修订19"/>
    <w:autoRedefine/>
    <w:hidden/>
    <w:semiHidden/>
    <w:qFormat/>
    <w:uiPriority w:val="99"/>
    <w:rPr>
      <w:rFonts w:ascii="仿宋" w:hAnsi="仿宋" w:eastAsia="仿宋" w:cs="仿宋"/>
      <w:sz w:val="22"/>
      <w:szCs w:val="22"/>
      <w:lang w:val="zh-CN" w:eastAsia="zh-CN" w:bidi="zh-CN"/>
    </w:rPr>
  </w:style>
  <w:style w:type="paragraph" w:customStyle="1" w:styleId="39">
    <w:name w:val="修订20"/>
    <w:autoRedefine/>
    <w:hidden/>
    <w:semiHidden/>
    <w:qFormat/>
    <w:uiPriority w:val="99"/>
    <w:rPr>
      <w:rFonts w:ascii="仿宋" w:hAnsi="仿宋" w:eastAsia="仿宋" w:cs="仿宋"/>
      <w:sz w:val="22"/>
      <w:szCs w:val="22"/>
      <w:lang w:val="zh-CN" w:eastAsia="zh-CN" w:bidi="zh-CN"/>
    </w:rPr>
  </w:style>
  <w:style w:type="paragraph" w:customStyle="1" w:styleId="40">
    <w:name w:val="修订21"/>
    <w:hidden/>
    <w:semiHidden/>
    <w:qFormat/>
    <w:uiPriority w:val="99"/>
    <w:rPr>
      <w:rFonts w:ascii="仿宋" w:hAnsi="仿宋" w:eastAsia="仿宋" w:cs="仿宋"/>
      <w:sz w:val="22"/>
      <w:szCs w:val="22"/>
      <w:lang w:val="zh-CN" w:eastAsia="zh-CN" w:bidi="zh-CN"/>
    </w:rPr>
  </w:style>
  <w:style w:type="paragraph" w:customStyle="1" w:styleId="41">
    <w:name w:val="修订22"/>
    <w:autoRedefine/>
    <w:hidden/>
    <w:unhideWhenUsed/>
    <w:qFormat/>
    <w:uiPriority w:val="99"/>
    <w:rPr>
      <w:rFonts w:ascii="仿宋" w:hAnsi="仿宋" w:eastAsia="仿宋" w:cs="仿宋"/>
      <w:sz w:val="22"/>
      <w:szCs w:val="22"/>
      <w:lang w:val="zh-CN" w:eastAsia="zh-CN" w:bidi="zh-CN"/>
    </w:rPr>
  </w:style>
  <w:style w:type="paragraph" w:customStyle="1" w:styleId="42">
    <w:name w:val="修订23"/>
    <w:autoRedefine/>
    <w:hidden/>
    <w:unhideWhenUsed/>
    <w:qFormat/>
    <w:uiPriority w:val="99"/>
    <w:rPr>
      <w:rFonts w:ascii="仿宋" w:hAnsi="仿宋" w:eastAsia="仿宋" w:cs="仿宋"/>
      <w:sz w:val="22"/>
      <w:szCs w:val="22"/>
      <w:lang w:val="zh-CN" w:eastAsia="zh-CN" w:bidi="zh-CN"/>
    </w:rPr>
  </w:style>
  <w:style w:type="paragraph" w:customStyle="1" w:styleId="43">
    <w:name w:val="修订24"/>
    <w:autoRedefine/>
    <w:hidden/>
    <w:unhideWhenUsed/>
    <w:qFormat/>
    <w:uiPriority w:val="99"/>
    <w:rPr>
      <w:rFonts w:ascii="仿宋" w:hAnsi="仿宋" w:eastAsia="仿宋" w:cs="仿宋"/>
      <w:sz w:val="22"/>
      <w:szCs w:val="22"/>
      <w:lang w:val="zh-CN" w:eastAsia="zh-CN" w:bidi="zh-CN"/>
    </w:rPr>
  </w:style>
  <w:style w:type="paragraph" w:customStyle="1" w:styleId="44">
    <w:name w:val="大象正文"/>
    <w:basedOn w:val="5"/>
    <w:autoRedefine/>
    <w:qFormat/>
    <w:uiPriority w:val="0"/>
    <w:pPr>
      <w:widowControl/>
      <w:spacing w:before="30" w:beforeLines="30" w:after="30" w:afterLines="30" w:line="360" w:lineRule="auto"/>
      <w:ind w:firstLine="420" w:firstLineChars="200"/>
    </w:pPr>
    <w:rPr>
      <w:rFonts w:hint="eastAsia" w:ascii="Times New Roman" w:hAnsi="Times New Roman" w:eastAsia="宋体" w:cs="Arial"/>
      <w:sz w:val="24"/>
      <w:szCs w:val="21"/>
    </w:rPr>
  </w:style>
  <w:style w:type="paragraph" w:customStyle="1" w:styleId="45">
    <w:name w:val="修订25"/>
    <w:autoRedefine/>
    <w:hidden/>
    <w:unhideWhenUsed/>
    <w:qFormat/>
    <w:uiPriority w:val="99"/>
    <w:rPr>
      <w:rFonts w:ascii="仿宋" w:hAnsi="仿宋" w:eastAsia="仿宋" w:cs="仿宋"/>
      <w:sz w:val="22"/>
      <w:szCs w:val="22"/>
      <w:lang w:val="zh-CN" w:eastAsia="zh-CN" w:bidi="zh-CN"/>
    </w:rPr>
  </w:style>
  <w:style w:type="paragraph" w:customStyle="1" w:styleId="46">
    <w:name w:val="修订26"/>
    <w:autoRedefine/>
    <w:hidden/>
    <w:unhideWhenUsed/>
    <w:qFormat/>
    <w:uiPriority w:val="99"/>
    <w:rPr>
      <w:rFonts w:ascii="仿宋" w:hAnsi="仿宋" w:eastAsia="仿宋" w:cs="仿宋"/>
      <w:sz w:val="22"/>
      <w:szCs w:val="22"/>
      <w:lang w:val="zh-CN" w:eastAsia="zh-CN" w:bidi="zh-CN"/>
    </w:rPr>
  </w:style>
  <w:style w:type="paragraph" w:customStyle="1" w:styleId="47">
    <w:name w:val="修订27"/>
    <w:autoRedefine/>
    <w:hidden/>
    <w:unhideWhenUsed/>
    <w:qFormat/>
    <w:uiPriority w:val="99"/>
    <w:rPr>
      <w:rFonts w:ascii="仿宋" w:hAnsi="仿宋" w:eastAsia="仿宋" w:cs="仿宋"/>
      <w:sz w:val="22"/>
      <w:szCs w:val="22"/>
      <w:lang w:val="zh-CN" w:eastAsia="zh-CN" w:bidi="zh-CN"/>
    </w:rPr>
  </w:style>
  <w:style w:type="paragraph" w:customStyle="1" w:styleId="48">
    <w:name w:val="修订28"/>
    <w:autoRedefine/>
    <w:hidden/>
    <w:unhideWhenUsed/>
    <w:qFormat/>
    <w:uiPriority w:val="99"/>
    <w:rPr>
      <w:rFonts w:ascii="仿宋" w:hAnsi="仿宋" w:eastAsia="仿宋" w:cs="仿宋"/>
      <w:sz w:val="22"/>
      <w:szCs w:val="22"/>
      <w:lang w:val="zh-CN" w:eastAsia="zh-CN" w:bidi="zh-CN"/>
    </w:rPr>
  </w:style>
  <w:style w:type="paragraph" w:customStyle="1" w:styleId="49">
    <w:name w:val="修订29"/>
    <w:autoRedefine/>
    <w:hidden/>
    <w:unhideWhenUsed/>
    <w:qFormat/>
    <w:uiPriority w:val="99"/>
    <w:rPr>
      <w:rFonts w:ascii="仿宋" w:hAnsi="仿宋" w:eastAsia="仿宋" w:cs="仿宋"/>
      <w:sz w:val="22"/>
      <w:szCs w:val="22"/>
      <w:lang w:val="zh-CN" w:eastAsia="zh-CN" w:bidi="zh-CN"/>
    </w:rPr>
  </w:style>
  <w:style w:type="paragraph" w:customStyle="1" w:styleId="50">
    <w:name w:val="修订30"/>
    <w:autoRedefine/>
    <w:hidden/>
    <w:unhideWhenUsed/>
    <w:qFormat/>
    <w:uiPriority w:val="99"/>
    <w:rPr>
      <w:rFonts w:ascii="仿宋" w:hAnsi="仿宋" w:eastAsia="仿宋" w:cs="仿宋"/>
      <w:sz w:val="22"/>
      <w:szCs w:val="22"/>
      <w:lang w:val="zh-CN" w:eastAsia="zh-CN" w:bidi="zh-CN"/>
    </w:rPr>
  </w:style>
  <w:style w:type="paragraph" w:customStyle="1" w:styleId="51">
    <w:name w:val="Revision"/>
    <w:autoRedefine/>
    <w:hidden/>
    <w:unhideWhenUsed/>
    <w:qFormat/>
    <w:uiPriority w:val="99"/>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Library\Containers\com.kingsoft.wpsoffice.mac\Data\C:\Users\apple\Library\Containers\com.kingsoft.wpsoffice.mac\Data\C:\Users\apple\Library\Containers\com.kingsoft.wpsoffice.mac\Data\C:\Users\SR102096\AppData\Roaming\Microsoft\Templates\SSE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9108E572-ED15-43CC-9A40-7E04648EF2D3}">
  <ds:schemaRefs/>
</ds:datastoreItem>
</file>

<file path=docProps/app.xml><?xml version="1.0" encoding="utf-8"?>
<Properties xmlns="http://schemas.openxmlformats.org/officeDocument/2006/extended-properties" xmlns:vt="http://schemas.openxmlformats.org/officeDocument/2006/docPropsVTypes">
  <Template>SSEReport</Template>
  <Pages>4</Pages>
  <Words>2359</Words>
  <Characters>2536</Characters>
  <Lines>14</Lines>
  <Paragraphs>4</Paragraphs>
  <TotalTime>176</TotalTime>
  <ScaleCrop>false</ScaleCrop>
  <LinksUpToDate>false</LinksUpToDate>
  <CharactersWithSpaces>2602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2022-06-04T20:33:00Z</dcterms:created>
  <dc:creator>jie.huang</dc:creator>
  <cp:lastModifiedBy>_Ｔbing丶</cp:lastModifiedBy>
  <cp:lastPrinted>2024-05-25T08:57:00Z</cp:lastPrinted>
  <dcterms:modified xsi:type="dcterms:W3CDTF">2025-06-12T08:48:38Z</dcterms:modified>
  <cp:revision>471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97D85897F92F472A92D9C6C683E27893_13</vt:lpwstr>
  </property>
</Properties>
</file>