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hint="eastAsia"/>
          <w:sz w:val="36"/>
          <w:szCs w:val="40"/>
        </w:rPr>
      </w:pPr>
      <w:r w:rsidRPr="00AC7429">
        <w:rPr>
          <w:rFonts w:ascii="黑体" w:eastAsia="黑体" w:hAnsi="黑体" w:cs="Times New Roman"/>
          <w:b/>
          <w:bCs/>
          <w:sz w:val="36"/>
          <w:szCs w:val="36"/>
        </w:rPr>
        <w:t>投资者关系活动记录表</w:t>
      </w:r>
    </w:p>
    <w:p w14:paraId="257C7392" w14:textId="303FF8CE"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355436">
        <w:rPr>
          <w:rFonts w:ascii="Times New Roman" w:eastAsia="宋体" w:hAnsi="Times New Roman" w:cs="Times New Roman" w:hint="eastAsia"/>
          <w:sz w:val="24"/>
          <w:szCs w:val="24"/>
        </w:rPr>
        <w:t>5</w:t>
      </w:r>
    </w:p>
    <w:tbl>
      <w:tblPr>
        <w:tblStyle w:val="ab"/>
        <w:tblW w:w="9587" w:type="dxa"/>
        <w:jc w:val="center"/>
        <w:tblLook w:val="04A0" w:firstRow="1" w:lastRow="0" w:firstColumn="1" w:lastColumn="0" w:noHBand="0" w:noVBand="1"/>
      </w:tblPr>
      <w:tblGrid>
        <w:gridCol w:w="2405"/>
        <w:gridCol w:w="7182"/>
      </w:tblGrid>
      <w:tr w:rsidR="00945FF3" w:rsidRPr="00AC7429" w14:paraId="0318B53B" w14:textId="77777777">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7182" w:type="dxa"/>
          </w:tcPr>
          <w:p w14:paraId="36599C36" w14:textId="77777777" w:rsidR="00945FF3" w:rsidRPr="00AC7429" w:rsidRDefault="00000000">
            <w:pPr>
              <w:widowControl/>
              <w:spacing w:beforeLines="50" w:before="156"/>
              <w:rPr>
                <w:rFonts w:ascii="宋体" w:eastAsia="宋体" w:hAnsi="宋体" w:cs="Times New Roman" w:hint="eastAsia"/>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hint="eastAsia"/>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hint="eastAsia"/>
                <w:sz w:val="24"/>
                <w:szCs w:val="24"/>
              </w:rPr>
            </w:pPr>
            <w:r w:rsidRPr="00AC7429">
              <w:rPr>
                <w:rFonts w:ascii="宋体" w:eastAsia="宋体" w:hAnsi="宋体" w:cs="Times New Roman"/>
                <w:sz w:val="24"/>
                <w:szCs w:val="24"/>
              </w:rPr>
              <w:t>□新闻发布会；       □路演活动；</w:t>
            </w:r>
          </w:p>
          <w:p w14:paraId="22CBE4E4" w14:textId="2DA2A5E8"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355436" w:rsidRPr="00AC7429">
              <w:rPr>
                <w:rFonts w:ascii="宋体" w:eastAsia="宋体" w:hAnsi="宋体" w:cs="Times New Roman"/>
                <w:sz w:val="24"/>
                <w:szCs w:val="24"/>
              </w:rPr>
              <w:t>□</w:t>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Pr="00AC7429">
              <w:rPr>
                <w:rFonts w:ascii="Times New Roman" w:eastAsia="宋体" w:hAnsi="Times New Roman" w:cs="Times New Roman" w:hint="eastAsia"/>
                <w:sz w:val="24"/>
                <w:szCs w:val="24"/>
                <w:u w:val="single"/>
              </w:rPr>
              <w:t xml:space="preserve"> </w:t>
            </w:r>
            <w:r w:rsidR="00355436">
              <w:rPr>
                <w:rFonts w:ascii="Times New Roman" w:eastAsia="宋体" w:hAnsi="Times New Roman" w:cs="Times New Roman" w:hint="eastAsia"/>
                <w:sz w:val="24"/>
                <w:szCs w:val="24"/>
                <w:u w:val="single"/>
              </w:rPr>
              <w:t xml:space="preserve">       </w:t>
            </w:r>
            <w:r w:rsidRPr="00AC7429">
              <w:rPr>
                <w:rFonts w:ascii="Times New Roman" w:eastAsia="宋体" w:hAnsi="Times New Roman" w:cs="Times New Roman" w:hint="eastAsia"/>
                <w:sz w:val="24"/>
                <w:szCs w:val="24"/>
                <w:u w:val="single"/>
              </w:rPr>
              <w:t xml:space="preserve"> </w:t>
            </w:r>
          </w:p>
        </w:tc>
      </w:tr>
      <w:tr w:rsidR="00945FF3" w:rsidRPr="00AC7429" w14:paraId="4FDFF609" w14:textId="77777777">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7182" w:type="dxa"/>
            <w:shd w:val="clear" w:color="auto" w:fill="auto"/>
          </w:tcPr>
          <w:p w14:paraId="5AC843DA" w14:textId="4B4E289A" w:rsidR="00945FF3" w:rsidRPr="00AC7429" w:rsidRDefault="00355436" w:rsidP="00355436">
            <w:pPr>
              <w:widowControl/>
              <w:spacing w:beforeLines="50" w:before="156" w:afterLines="50" w:after="156" w:line="360" w:lineRule="auto"/>
              <w:rPr>
                <w:rFonts w:ascii="Times New Roman" w:eastAsia="宋体" w:hAnsi="Times New Roman" w:cs="Times New Roman"/>
                <w:sz w:val="24"/>
                <w:szCs w:val="24"/>
              </w:rPr>
            </w:pPr>
            <w:r w:rsidRPr="00355436">
              <w:rPr>
                <w:rFonts w:ascii="Times New Roman" w:eastAsia="宋体" w:hAnsi="Times New Roman" w:cs="Times New Roman" w:hint="eastAsia"/>
                <w:sz w:val="24"/>
                <w:szCs w:val="24"/>
              </w:rPr>
              <w:t>国盛证券有限责任公司、南方基金管理股份有限公司</w:t>
            </w:r>
            <w:r>
              <w:rPr>
                <w:rFonts w:ascii="Times New Roman" w:eastAsia="宋体" w:hAnsi="Times New Roman" w:cs="Times New Roman" w:hint="eastAsia"/>
                <w:sz w:val="24"/>
                <w:szCs w:val="24"/>
              </w:rPr>
              <w:t>、</w:t>
            </w:r>
            <w:r w:rsidRPr="00355436">
              <w:rPr>
                <w:rFonts w:ascii="Times New Roman" w:eastAsia="宋体" w:hAnsi="Times New Roman" w:cs="Times New Roman" w:hint="eastAsia"/>
                <w:sz w:val="24"/>
                <w:szCs w:val="24"/>
              </w:rPr>
              <w:t>平安证券股份有限公司、国泰基金管理有限公司、广东正圆私募基金管理有限公司、</w:t>
            </w:r>
            <w:r w:rsidR="00D14767" w:rsidRPr="00D14767">
              <w:rPr>
                <w:rFonts w:ascii="Times New Roman" w:eastAsia="宋体" w:hAnsi="Times New Roman" w:cs="Times New Roman" w:hint="eastAsia"/>
                <w:sz w:val="24"/>
                <w:szCs w:val="24"/>
              </w:rPr>
              <w:t>常州投资集团有限公司</w:t>
            </w:r>
            <w:r w:rsidRPr="00355436">
              <w:rPr>
                <w:rFonts w:ascii="Times New Roman" w:eastAsia="宋体" w:hAnsi="Times New Roman" w:cs="Times New Roman" w:hint="eastAsia"/>
                <w:sz w:val="24"/>
                <w:szCs w:val="24"/>
              </w:rPr>
              <w:t>、招商证券股份有限公司、上海</w:t>
            </w:r>
            <w:proofErr w:type="gramStart"/>
            <w:r w:rsidRPr="00355436">
              <w:rPr>
                <w:rFonts w:ascii="Times New Roman" w:eastAsia="宋体" w:hAnsi="Times New Roman" w:cs="Times New Roman" w:hint="eastAsia"/>
                <w:sz w:val="24"/>
                <w:szCs w:val="24"/>
              </w:rPr>
              <w:t>慎知资产</w:t>
            </w:r>
            <w:proofErr w:type="gramEnd"/>
            <w:r w:rsidRPr="00355436">
              <w:rPr>
                <w:rFonts w:ascii="Times New Roman" w:eastAsia="宋体" w:hAnsi="Times New Roman" w:cs="Times New Roman" w:hint="eastAsia"/>
                <w:sz w:val="24"/>
                <w:szCs w:val="24"/>
              </w:rPr>
              <w:t>管理合伙企业（有限合伙）</w:t>
            </w:r>
            <w:r>
              <w:rPr>
                <w:rFonts w:ascii="Times New Roman" w:eastAsia="宋体" w:hAnsi="Times New Roman" w:cs="Times New Roman" w:hint="eastAsia"/>
                <w:sz w:val="24"/>
                <w:szCs w:val="24"/>
              </w:rPr>
              <w:t>、</w:t>
            </w:r>
            <w:r w:rsidRPr="00355436">
              <w:rPr>
                <w:rFonts w:ascii="Times New Roman" w:eastAsia="宋体" w:hAnsi="Times New Roman" w:cs="Times New Roman" w:hint="eastAsia"/>
                <w:sz w:val="24"/>
                <w:szCs w:val="24"/>
              </w:rPr>
              <w:t>中泰证券股份有限公司、东吴证券股份有限公司、华福证券有限责任公司、富国基金管理有限公司、东方基金管理股份有限公司、上海沣谊投资管理有限公司、北京</w:t>
            </w:r>
            <w:proofErr w:type="gramStart"/>
            <w:r w:rsidRPr="00355436">
              <w:rPr>
                <w:rFonts w:ascii="Times New Roman" w:eastAsia="宋体" w:hAnsi="Times New Roman" w:cs="Times New Roman" w:hint="eastAsia"/>
                <w:sz w:val="24"/>
                <w:szCs w:val="24"/>
              </w:rPr>
              <w:t>颐</w:t>
            </w:r>
            <w:proofErr w:type="gramEnd"/>
            <w:r w:rsidRPr="00355436">
              <w:rPr>
                <w:rFonts w:ascii="Times New Roman" w:eastAsia="宋体" w:hAnsi="Times New Roman" w:cs="Times New Roman" w:hint="eastAsia"/>
                <w:sz w:val="24"/>
                <w:szCs w:val="24"/>
              </w:rPr>
              <w:t>和久富投资管理有限公司、广州市圆石投资管理有限公司</w:t>
            </w:r>
            <w:r>
              <w:rPr>
                <w:rFonts w:ascii="Times New Roman" w:eastAsia="宋体" w:hAnsi="Times New Roman" w:cs="Times New Roman" w:hint="eastAsia"/>
                <w:sz w:val="24"/>
                <w:szCs w:val="24"/>
              </w:rPr>
              <w:t>、</w:t>
            </w:r>
            <w:r w:rsidR="003A011B" w:rsidRPr="003A011B">
              <w:rPr>
                <w:rFonts w:ascii="Times New Roman" w:eastAsia="宋体" w:hAnsi="Times New Roman" w:cs="Times New Roman" w:hint="eastAsia"/>
                <w:sz w:val="24"/>
                <w:szCs w:val="24"/>
              </w:rPr>
              <w:t>泰康资产管理有限责任公司</w:t>
            </w:r>
          </w:p>
        </w:tc>
      </w:tr>
      <w:tr w:rsidR="00945FF3" w:rsidRPr="00AC7429" w14:paraId="094F4624" w14:textId="77777777">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7182" w:type="dxa"/>
          </w:tcPr>
          <w:p w14:paraId="23337D01" w14:textId="447C6893" w:rsidR="00A157E8" w:rsidRPr="00AC7429" w:rsidRDefault="00355436" w:rsidP="003B1341">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日</w:t>
            </w:r>
          </w:p>
        </w:tc>
      </w:tr>
      <w:tr w:rsidR="00945FF3" w:rsidRPr="00AC7429" w14:paraId="2D444AB9" w14:textId="77777777">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7182" w:type="dxa"/>
          </w:tcPr>
          <w:p w14:paraId="2EEBF5DF" w14:textId="73C4B4A1" w:rsidR="00945FF3" w:rsidRPr="00AC7429" w:rsidRDefault="00BF2C9F">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公司会议室、电话会议</w:t>
            </w:r>
          </w:p>
        </w:tc>
      </w:tr>
      <w:tr w:rsidR="00945FF3" w:rsidRPr="00AC7429" w14:paraId="5442BAA8" w14:textId="77777777">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7182" w:type="dxa"/>
          </w:tcPr>
          <w:p w14:paraId="7FD0F385"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3023460A"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p>
        </w:tc>
      </w:tr>
      <w:tr w:rsidR="00945FF3" w:rsidRPr="00AC7429" w14:paraId="78AABB08" w14:textId="77777777">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7182"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11189EE6" w14:textId="353DD224" w:rsidR="00DE6AAC" w:rsidRPr="006478F1" w:rsidRDefault="001F211C">
            <w:pPr>
              <w:widowControl/>
              <w:spacing w:line="360" w:lineRule="auto"/>
              <w:ind w:firstLineChars="200" w:firstLine="480"/>
              <w:rPr>
                <w:rFonts w:ascii="Times New Roman" w:eastAsia="宋体" w:hAnsi="Times New Roman" w:cs="Times New Roman"/>
                <w:sz w:val="24"/>
                <w:szCs w:val="24"/>
              </w:rPr>
            </w:pPr>
            <w:r w:rsidRPr="006478F1">
              <w:rPr>
                <w:rFonts w:ascii="Times New Roman" w:eastAsia="宋体" w:hAnsi="Times New Roman" w:cs="Times New Roman" w:hint="eastAsia"/>
                <w:sz w:val="24"/>
                <w:szCs w:val="24"/>
              </w:rPr>
              <w:t>1</w:t>
            </w:r>
            <w:r w:rsidRPr="006478F1">
              <w:rPr>
                <w:rFonts w:ascii="Times New Roman" w:eastAsia="宋体" w:hAnsi="Times New Roman" w:cs="Times New Roman" w:hint="eastAsia"/>
                <w:sz w:val="24"/>
                <w:szCs w:val="24"/>
              </w:rPr>
              <w:t>、请您介绍一下公司去年</w:t>
            </w:r>
            <w:r w:rsidR="00281490" w:rsidRPr="006478F1">
              <w:rPr>
                <w:rFonts w:ascii="Times New Roman" w:eastAsia="宋体" w:hAnsi="Times New Roman" w:cs="Times New Roman" w:hint="eastAsia"/>
                <w:sz w:val="24"/>
                <w:szCs w:val="24"/>
              </w:rPr>
              <w:t>及今年一季度</w:t>
            </w:r>
            <w:r w:rsidRPr="006478F1">
              <w:rPr>
                <w:rFonts w:ascii="Times New Roman" w:eastAsia="宋体" w:hAnsi="Times New Roman" w:cs="Times New Roman" w:hint="eastAsia"/>
                <w:sz w:val="24"/>
                <w:szCs w:val="24"/>
              </w:rPr>
              <w:t>的主要经营情况</w:t>
            </w:r>
          </w:p>
          <w:p w14:paraId="41D7AAB8" w14:textId="2392B69A" w:rsidR="00281490" w:rsidRPr="006478F1" w:rsidRDefault="00281490" w:rsidP="00281490">
            <w:pPr>
              <w:spacing w:line="360" w:lineRule="auto"/>
              <w:ind w:firstLine="480"/>
              <w:rPr>
                <w:rFonts w:ascii="Times New Roman" w:eastAsia="宋体" w:hAnsi="Times New Roman" w:cs="Times New Roman"/>
                <w:sz w:val="24"/>
                <w:szCs w:val="24"/>
              </w:rPr>
            </w:pPr>
            <w:r w:rsidRPr="006478F1">
              <w:rPr>
                <w:rFonts w:ascii="Times New Roman" w:eastAsia="宋体" w:hAnsi="Times New Roman" w:cs="Times New Roman" w:hint="eastAsia"/>
                <w:sz w:val="24"/>
                <w:szCs w:val="24"/>
              </w:rPr>
              <w:t>公司</w:t>
            </w:r>
            <w:r w:rsidRPr="006478F1">
              <w:rPr>
                <w:rFonts w:ascii="Times New Roman" w:eastAsia="宋体" w:hAnsi="Times New Roman" w:cs="Times New Roman" w:hint="eastAsia"/>
                <w:sz w:val="24"/>
                <w:szCs w:val="24"/>
              </w:rPr>
              <w:t>2</w:t>
            </w:r>
            <w:r w:rsidRPr="006478F1">
              <w:rPr>
                <w:rFonts w:ascii="Times New Roman" w:eastAsia="宋体" w:hAnsi="Times New Roman" w:cs="Times New Roman"/>
                <w:sz w:val="24"/>
                <w:szCs w:val="24"/>
              </w:rPr>
              <w:t>024</w:t>
            </w:r>
            <w:r w:rsidRPr="006478F1">
              <w:rPr>
                <w:rFonts w:ascii="Times New Roman" w:eastAsia="宋体" w:hAnsi="Times New Roman" w:cs="Times New Roman" w:hint="eastAsia"/>
                <w:sz w:val="24"/>
                <w:szCs w:val="24"/>
              </w:rPr>
              <w:t>年度实现营业收入</w:t>
            </w:r>
            <w:r w:rsidRPr="006478F1">
              <w:rPr>
                <w:rFonts w:ascii="Times New Roman" w:eastAsia="宋体" w:hAnsi="Times New Roman" w:cs="Times New Roman" w:hint="eastAsia"/>
                <w:sz w:val="24"/>
                <w:szCs w:val="24"/>
              </w:rPr>
              <w:t>14.</w:t>
            </w:r>
            <w:r w:rsidRPr="006478F1">
              <w:rPr>
                <w:rFonts w:ascii="Times New Roman" w:eastAsia="宋体" w:hAnsi="Times New Roman" w:cs="Times New Roman"/>
                <w:sz w:val="24"/>
                <w:szCs w:val="24"/>
              </w:rPr>
              <w:t>1</w:t>
            </w:r>
            <w:r w:rsidRPr="006478F1">
              <w:rPr>
                <w:rFonts w:ascii="Times New Roman" w:eastAsia="宋体" w:hAnsi="Times New Roman" w:cs="Times New Roman" w:hint="eastAsia"/>
                <w:sz w:val="24"/>
                <w:szCs w:val="24"/>
              </w:rPr>
              <w:t>3</w:t>
            </w:r>
            <w:r w:rsidRPr="006478F1">
              <w:rPr>
                <w:rFonts w:ascii="Times New Roman" w:eastAsia="宋体" w:hAnsi="Times New Roman" w:cs="Times New Roman" w:hint="eastAsia"/>
                <w:sz w:val="24"/>
                <w:szCs w:val="24"/>
              </w:rPr>
              <w:t>亿元，同比减少</w:t>
            </w:r>
            <w:r w:rsidRPr="006478F1">
              <w:rPr>
                <w:rFonts w:ascii="Times New Roman" w:eastAsia="宋体" w:hAnsi="Times New Roman" w:cs="Times New Roman" w:hint="eastAsia"/>
                <w:sz w:val="24"/>
                <w:szCs w:val="24"/>
              </w:rPr>
              <w:t>1</w:t>
            </w:r>
            <w:r w:rsidRPr="006478F1">
              <w:rPr>
                <w:rFonts w:ascii="Times New Roman" w:eastAsia="宋体" w:hAnsi="Times New Roman" w:cs="Times New Roman"/>
                <w:sz w:val="24"/>
                <w:szCs w:val="24"/>
              </w:rPr>
              <w:t>.38%</w:t>
            </w:r>
            <w:r w:rsidRPr="006478F1">
              <w:rPr>
                <w:rFonts w:ascii="Times New Roman" w:eastAsia="宋体" w:hAnsi="Times New Roman" w:cs="Times New Roman" w:hint="eastAsia"/>
                <w:sz w:val="24"/>
                <w:szCs w:val="24"/>
              </w:rPr>
              <w:t>；实现归属于上市公司股东的净利润</w:t>
            </w:r>
            <w:r w:rsidRPr="006478F1">
              <w:rPr>
                <w:rFonts w:ascii="Times New Roman" w:eastAsia="宋体" w:hAnsi="Times New Roman" w:cs="Times New Roman"/>
                <w:sz w:val="24"/>
                <w:szCs w:val="24"/>
              </w:rPr>
              <w:t>1.64</w:t>
            </w:r>
            <w:r w:rsidRPr="006478F1">
              <w:rPr>
                <w:rFonts w:ascii="Times New Roman" w:eastAsia="宋体" w:hAnsi="Times New Roman" w:cs="Times New Roman" w:hint="eastAsia"/>
                <w:sz w:val="24"/>
                <w:szCs w:val="24"/>
              </w:rPr>
              <w:t>亿元，同比减少</w:t>
            </w:r>
            <w:r w:rsidRPr="006478F1">
              <w:rPr>
                <w:rFonts w:ascii="Times New Roman" w:eastAsia="宋体" w:hAnsi="Times New Roman" w:cs="Times New Roman" w:hint="eastAsia"/>
                <w:sz w:val="24"/>
                <w:szCs w:val="24"/>
              </w:rPr>
              <w:t>2</w:t>
            </w:r>
            <w:r w:rsidRPr="006478F1">
              <w:rPr>
                <w:rFonts w:ascii="Times New Roman" w:eastAsia="宋体" w:hAnsi="Times New Roman" w:cs="Times New Roman"/>
                <w:sz w:val="24"/>
                <w:szCs w:val="24"/>
              </w:rPr>
              <w:t>2.24%</w:t>
            </w:r>
            <w:r w:rsidRPr="006478F1">
              <w:rPr>
                <w:rFonts w:ascii="Times New Roman" w:eastAsia="宋体" w:hAnsi="Times New Roman" w:cs="Times New Roman" w:hint="eastAsia"/>
                <w:sz w:val="24"/>
                <w:szCs w:val="24"/>
              </w:rPr>
              <w:t>。</w:t>
            </w:r>
            <w:r w:rsidRPr="006478F1">
              <w:rPr>
                <w:rFonts w:ascii="Times New Roman" w:eastAsia="宋体" w:hAnsi="Times New Roman" w:cs="Times New Roman" w:hint="eastAsia"/>
                <w:sz w:val="24"/>
                <w:szCs w:val="24"/>
              </w:rPr>
              <w:t>202</w:t>
            </w:r>
            <w:r w:rsidRPr="006478F1">
              <w:rPr>
                <w:rFonts w:ascii="Times New Roman" w:eastAsia="宋体" w:hAnsi="Times New Roman" w:cs="Times New Roman"/>
                <w:sz w:val="24"/>
                <w:szCs w:val="24"/>
              </w:rPr>
              <w:t>5</w:t>
            </w:r>
            <w:r w:rsidRPr="006478F1">
              <w:rPr>
                <w:rFonts w:ascii="Times New Roman" w:eastAsia="宋体" w:hAnsi="Times New Roman" w:cs="Times New Roman" w:hint="eastAsia"/>
                <w:sz w:val="24"/>
                <w:szCs w:val="24"/>
              </w:rPr>
              <w:t>年第一季度实现营业收入</w:t>
            </w:r>
            <w:r w:rsidRPr="006478F1">
              <w:rPr>
                <w:rFonts w:ascii="Times New Roman" w:eastAsia="宋体" w:hAnsi="Times New Roman" w:cs="Times New Roman" w:hint="eastAsia"/>
                <w:sz w:val="24"/>
                <w:szCs w:val="24"/>
              </w:rPr>
              <w:t>3.</w:t>
            </w:r>
            <w:r w:rsidRPr="006478F1">
              <w:rPr>
                <w:rFonts w:ascii="Times New Roman" w:eastAsia="宋体" w:hAnsi="Times New Roman" w:cs="Times New Roman"/>
                <w:sz w:val="24"/>
                <w:szCs w:val="24"/>
              </w:rPr>
              <w:t>36</w:t>
            </w:r>
            <w:r w:rsidRPr="006478F1">
              <w:rPr>
                <w:rFonts w:ascii="Times New Roman" w:eastAsia="宋体" w:hAnsi="Times New Roman" w:cs="Times New Roman" w:hint="eastAsia"/>
                <w:sz w:val="24"/>
                <w:szCs w:val="24"/>
              </w:rPr>
              <w:t>亿元，实现归属于上市公司股东的净利润</w:t>
            </w:r>
            <w:r w:rsidRPr="006478F1">
              <w:rPr>
                <w:rFonts w:ascii="Times New Roman" w:eastAsia="宋体" w:hAnsi="Times New Roman" w:cs="Times New Roman" w:hint="eastAsia"/>
                <w:sz w:val="24"/>
                <w:szCs w:val="24"/>
              </w:rPr>
              <w:t>0.</w:t>
            </w:r>
            <w:r w:rsidRPr="006478F1">
              <w:rPr>
                <w:rFonts w:ascii="Times New Roman" w:eastAsia="宋体" w:hAnsi="Times New Roman" w:cs="Times New Roman"/>
                <w:sz w:val="24"/>
                <w:szCs w:val="24"/>
              </w:rPr>
              <w:t>41</w:t>
            </w:r>
            <w:r w:rsidRPr="006478F1">
              <w:rPr>
                <w:rFonts w:ascii="Times New Roman" w:eastAsia="宋体" w:hAnsi="Times New Roman" w:cs="Times New Roman" w:hint="eastAsia"/>
                <w:sz w:val="24"/>
                <w:szCs w:val="24"/>
              </w:rPr>
              <w:t>亿元。其中，</w:t>
            </w:r>
            <w:r w:rsidRPr="006478F1">
              <w:rPr>
                <w:rFonts w:ascii="Times New Roman" w:eastAsia="宋体" w:hAnsi="Times New Roman" w:cs="Times New Roman"/>
                <w:sz w:val="24"/>
                <w:szCs w:val="24"/>
              </w:rPr>
              <w:t>2024</w:t>
            </w:r>
            <w:r w:rsidRPr="006478F1">
              <w:rPr>
                <w:rFonts w:ascii="Times New Roman" w:eastAsia="宋体" w:hAnsi="Times New Roman" w:cs="Times New Roman" w:hint="eastAsia"/>
                <w:sz w:val="24"/>
                <w:szCs w:val="24"/>
              </w:rPr>
              <w:t>年度公司制剂收入</w:t>
            </w:r>
            <w:r w:rsidRPr="006478F1">
              <w:rPr>
                <w:rFonts w:ascii="Times New Roman" w:eastAsia="宋体" w:hAnsi="Times New Roman" w:cs="Times New Roman"/>
                <w:sz w:val="24"/>
                <w:szCs w:val="24"/>
              </w:rPr>
              <w:t>10.52</w:t>
            </w:r>
            <w:r w:rsidRPr="006478F1">
              <w:rPr>
                <w:rFonts w:ascii="Times New Roman" w:eastAsia="宋体" w:hAnsi="Times New Roman" w:cs="Times New Roman" w:hint="eastAsia"/>
                <w:sz w:val="24"/>
                <w:szCs w:val="24"/>
              </w:rPr>
              <w:t>亿元，同比减少</w:t>
            </w:r>
            <w:r w:rsidRPr="006478F1">
              <w:rPr>
                <w:rFonts w:ascii="Times New Roman" w:eastAsia="宋体" w:hAnsi="Times New Roman" w:cs="Times New Roman" w:hint="eastAsia"/>
                <w:sz w:val="24"/>
                <w:szCs w:val="24"/>
              </w:rPr>
              <w:t>5</w:t>
            </w:r>
            <w:r w:rsidRPr="006478F1">
              <w:rPr>
                <w:rFonts w:ascii="Times New Roman" w:eastAsia="宋体" w:hAnsi="Times New Roman" w:cs="Times New Roman"/>
                <w:sz w:val="24"/>
                <w:szCs w:val="24"/>
              </w:rPr>
              <w:t>.52</w:t>
            </w:r>
            <w:r w:rsidRPr="006478F1">
              <w:rPr>
                <w:rFonts w:ascii="Times New Roman" w:eastAsia="宋体" w:hAnsi="Times New Roman" w:cs="Times New Roman" w:hint="eastAsia"/>
                <w:sz w:val="24"/>
                <w:szCs w:val="24"/>
              </w:rPr>
              <w:t>%</w:t>
            </w:r>
            <w:r w:rsidRPr="006478F1">
              <w:rPr>
                <w:rFonts w:ascii="Times New Roman" w:eastAsia="宋体" w:hAnsi="Times New Roman" w:cs="Times New Roman" w:hint="eastAsia"/>
                <w:sz w:val="24"/>
                <w:szCs w:val="24"/>
              </w:rPr>
              <w:t>；原料药及中间体收入</w:t>
            </w:r>
            <w:r w:rsidRPr="006478F1">
              <w:rPr>
                <w:rFonts w:ascii="Times New Roman" w:eastAsia="宋体" w:hAnsi="Times New Roman" w:cs="Times New Roman"/>
                <w:sz w:val="24"/>
                <w:szCs w:val="24"/>
              </w:rPr>
              <w:t>3.46</w:t>
            </w:r>
            <w:r w:rsidRPr="006478F1">
              <w:rPr>
                <w:rFonts w:ascii="Times New Roman" w:eastAsia="宋体" w:hAnsi="Times New Roman" w:cs="Times New Roman" w:hint="eastAsia"/>
                <w:sz w:val="24"/>
                <w:szCs w:val="24"/>
              </w:rPr>
              <w:t>亿元，同比增长</w:t>
            </w:r>
            <w:r w:rsidRPr="006478F1">
              <w:rPr>
                <w:rFonts w:ascii="Times New Roman" w:eastAsia="宋体" w:hAnsi="Times New Roman" w:cs="Times New Roman"/>
                <w:sz w:val="24"/>
                <w:szCs w:val="24"/>
              </w:rPr>
              <w:t>20.34</w:t>
            </w:r>
            <w:r w:rsidRPr="006478F1">
              <w:rPr>
                <w:rFonts w:ascii="Times New Roman" w:eastAsia="宋体" w:hAnsi="Times New Roman" w:cs="Times New Roman" w:hint="eastAsia"/>
                <w:sz w:val="24"/>
                <w:szCs w:val="24"/>
              </w:rPr>
              <w:t>%</w:t>
            </w:r>
            <w:r w:rsidRPr="006478F1">
              <w:rPr>
                <w:rFonts w:ascii="Times New Roman" w:eastAsia="宋体" w:hAnsi="Times New Roman" w:cs="Times New Roman" w:hint="eastAsia"/>
                <w:sz w:val="24"/>
                <w:szCs w:val="24"/>
              </w:rPr>
              <w:t>。</w:t>
            </w:r>
            <w:r w:rsidR="00310FB0" w:rsidRPr="006478F1">
              <w:rPr>
                <w:rFonts w:ascii="Times New Roman" w:eastAsia="宋体" w:hAnsi="Times New Roman" w:cs="Times New Roman" w:hint="eastAsia"/>
                <w:sz w:val="24"/>
                <w:szCs w:val="24"/>
              </w:rPr>
              <w:t>制剂</w:t>
            </w:r>
            <w:r w:rsidR="00310FB0" w:rsidRPr="006478F1">
              <w:rPr>
                <w:rFonts w:ascii="Times New Roman" w:eastAsia="宋体" w:hAnsi="Times New Roman" w:cs="Times New Roman" w:hint="eastAsia"/>
                <w:sz w:val="24"/>
                <w:szCs w:val="24"/>
              </w:rPr>
              <w:lastRenderedPageBreak/>
              <w:t>收入下滑主要受到</w:t>
            </w:r>
            <w:r w:rsidR="003C141E">
              <w:rPr>
                <w:rFonts w:ascii="Times New Roman" w:eastAsia="宋体" w:hAnsi="Times New Roman" w:cs="Times New Roman" w:hint="eastAsia"/>
                <w:sz w:val="24"/>
                <w:szCs w:val="24"/>
              </w:rPr>
              <w:t>吸入用</w:t>
            </w:r>
            <w:r w:rsidR="00310FB0" w:rsidRPr="006478F1">
              <w:rPr>
                <w:rFonts w:ascii="Times New Roman" w:eastAsia="宋体" w:hAnsi="Times New Roman" w:cs="Times New Roman" w:hint="eastAsia"/>
                <w:sz w:val="24"/>
                <w:szCs w:val="24"/>
              </w:rPr>
              <w:t>乙酰半胱氨酸溶液在区域联盟集</w:t>
            </w:r>
            <w:proofErr w:type="gramStart"/>
            <w:r w:rsidR="00310FB0" w:rsidRPr="006478F1">
              <w:rPr>
                <w:rFonts w:ascii="Times New Roman" w:eastAsia="宋体" w:hAnsi="Times New Roman" w:cs="Times New Roman" w:hint="eastAsia"/>
                <w:sz w:val="24"/>
                <w:szCs w:val="24"/>
              </w:rPr>
              <w:t>采价格</w:t>
            </w:r>
            <w:proofErr w:type="gramEnd"/>
            <w:r w:rsidR="00310FB0" w:rsidRPr="006478F1">
              <w:rPr>
                <w:rFonts w:ascii="Times New Roman" w:eastAsia="宋体" w:hAnsi="Times New Roman" w:cs="Times New Roman" w:hint="eastAsia"/>
                <w:sz w:val="24"/>
                <w:szCs w:val="24"/>
              </w:rPr>
              <w:t>下降的影响。</w:t>
            </w:r>
            <w:r w:rsidRPr="006478F1">
              <w:rPr>
                <w:rFonts w:ascii="Times New Roman" w:eastAsia="宋体" w:hAnsi="Times New Roman" w:cs="Times New Roman" w:hint="eastAsia"/>
                <w:sz w:val="24"/>
                <w:szCs w:val="24"/>
              </w:rPr>
              <w:t>2024</w:t>
            </w:r>
            <w:r w:rsidRPr="006478F1">
              <w:rPr>
                <w:rFonts w:ascii="Times New Roman" w:eastAsia="宋体" w:hAnsi="Times New Roman" w:cs="Times New Roman" w:hint="eastAsia"/>
                <w:sz w:val="24"/>
                <w:szCs w:val="24"/>
              </w:rPr>
              <w:t>年度</w:t>
            </w:r>
            <w:r w:rsidR="009E623F" w:rsidRPr="006478F1">
              <w:rPr>
                <w:rFonts w:ascii="Times New Roman" w:eastAsia="宋体" w:hAnsi="Times New Roman" w:cs="Times New Roman" w:hint="eastAsia"/>
                <w:sz w:val="24"/>
                <w:szCs w:val="24"/>
              </w:rPr>
              <w:t>公司研发费用</w:t>
            </w:r>
            <w:r w:rsidR="00C609FF" w:rsidRPr="006478F1">
              <w:rPr>
                <w:rFonts w:ascii="Times New Roman" w:eastAsia="宋体" w:hAnsi="Times New Roman" w:cs="Times New Roman" w:hint="eastAsia"/>
                <w:sz w:val="24"/>
                <w:szCs w:val="24"/>
              </w:rPr>
              <w:t>15,833.21</w:t>
            </w:r>
            <w:r w:rsidR="00C609FF" w:rsidRPr="006478F1">
              <w:rPr>
                <w:rFonts w:ascii="Times New Roman" w:eastAsia="宋体" w:hAnsi="Times New Roman" w:cs="Times New Roman" w:hint="eastAsia"/>
                <w:sz w:val="24"/>
                <w:szCs w:val="24"/>
              </w:rPr>
              <w:t>万元</w:t>
            </w:r>
            <w:r w:rsidR="009E623F" w:rsidRPr="006478F1">
              <w:rPr>
                <w:rFonts w:ascii="Times New Roman" w:eastAsia="宋体" w:hAnsi="Times New Roman" w:cs="Times New Roman" w:hint="eastAsia"/>
                <w:sz w:val="24"/>
                <w:szCs w:val="24"/>
              </w:rPr>
              <w:t>，</w:t>
            </w:r>
            <w:r w:rsidR="00C609FF" w:rsidRPr="006478F1">
              <w:rPr>
                <w:rFonts w:ascii="Times New Roman" w:eastAsia="宋体" w:hAnsi="Times New Roman" w:cs="Times New Roman" w:hint="eastAsia"/>
                <w:sz w:val="24"/>
                <w:szCs w:val="24"/>
              </w:rPr>
              <w:t>较上年同期</w:t>
            </w:r>
            <w:r w:rsidR="00AE34C3" w:rsidRPr="006478F1">
              <w:rPr>
                <w:rFonts w:ascii="Times New Roman" w:eastAsia="宋体" w:hAnsi="Times New Roman" w:cs="Times New Roman" w:hint="eastAsia"/>
                <w:sz w:val="24"/>
                <w:szCs w:val="24"/>
              </w:rPr>
              <w:t>增长</w:t>
            </w:r>
            <w:r w:rsidR="00AE34C3" w:rsidRPr="006478F1">
              <w:rPr>
                <w:rFonts w:ascii="Times New Roman" w:eastAsia="宋体" w:hAnsi="Times New Roman" w:cs="Times New Roman" w:hint="eastAsia"/>
                <w:sz w:val="24"/>
                <w:szCs w:val="24"/>
              </w:rPr>
              <w:t>53.</w:t>
            </w:r>
            <w:r w:rsidR="00C609FF" w:rsidRPr="006478F1">
              <w:rPr>
                <w:rFonts w:ascii="Times New Roman" w:eastAsia="宋体" w:hAnsi="Times New Roman" w:cs="Times New Roman" w:hint="eastAsia"/>
                <w:sz w:val="24"/>
                <w:szCs w:val="24"/>
              </w:rPr>
              <w:t>45%</w:t>
            </w:r>
            <w:r w:rsidR="001201D3" w:rsidRPr="006478F1">
              <w:rPr>
                <w:rFonts w:ascii="Times New Roman" w:eastAsia="宋体" w:hAnsi="Times New Roman" w:cs="Times New Roman" w:hint="eastAsia"/>
                <w:sz w:val="24"/>
                <w:szCs w:val="24"/>
              </w:rPr>
              <w:t>，公司研发</w:t>
            </w:r>
            <w:r w:rsidR="00136C72">
              <w:rPr>
                <w:rFonts w:ascii="Times New Roman" w:eastAsia="宋体" w:hAnsi="Times New Roman" w:cs="Times New Roman" w:hint="eastAsia"/>
                <w:sz w:val="24"/>
                <w:szCs w:val="24"/>
              </w:rPr>
              <w:t>费用</w:t>
            </w:r>
            <w:r w:rsidR="001201D3" w:rsidRPr="006478F1">
              <w:rPr>
                <w:rFonts w:ascii="Times New Roman" w:eastAsia="宋体" w:hAnsi="Times New Roman" w:cs="Times New Roman" w:hint="eastAsia"/>
                <w:sz w:val="24"/>
                <w:szCs w:val="24"/>
              </w:rPr>
              <w:t>的增长是由于创新药研发项目持续推进以及仿制药研发项目投入增加共同导致</w:t>
            </w:r>
            <w:r w:rsidR="00C609FF" w:rsidRPr="006478F1">
              <w:rPr>
                <w:rFonts w:ascii="Times New Roman" w:eastAsia="宋体" w:hAnsi="Times New Roman" w:cs="Times New Roman" w:hint="eastAsia"/>
                <w:sz w:val="24"/>
                <w:szCs w:val="24"/>
              </w:rPr>
              <w:t>。</w:t>
            </w:r>
            <w:r w:rsidR="000A6D8A" w:rsidRPr="006478F1">
              <w:rPr>
                <w:rFonts w:ascii="Times New Roman" w:eastAsia="宋体" w:hAnsi="Times New Roman" w:cs="Times New Roman" w:hint="eastAsia"/>
                <w:sz w:val="24"/>
                <w:szCs w:val="24"/>
              </w:rPr>
              <w:t>具体情况见</w:t>
            </w:r>
            <w:r w:rsidR="000A6D8A" w:rsidRPr="006478F1">
              <w:rPr>
                <w:rFonts w:ascii="Times New Roman" w:eastAsia="宋体" w:hAnsi="Times New Roman" w:cs="Times New Roman"/>
                <w:sz w:val="24"/>
                <w:szCs w:val="24"/>
              </w:rPr>
              <w:t>公司在上海证券交易所网站披露的公告</w:t>
            </w:r>
            <w:r w:rsidR="000A6D8A" w:rsidRPr="006478F1">
              <w:rPr>
                <w:rFonts w:ascii="Times New Roman" w:eastAsia="宋体" w:hAnsi="Times New Roman" w:cs="Times New Roman" w:hint="eastAsia"/>
                <w:sz w:val="24"/>
                <w:szCs w:val="24"/>
              </w:rPr>
              <w:t>。</w:t>
            </w:r>
          </w:p>
          <w:p w14:paraId="6A29D5C2" w14:textId="77777777" w:rsidR="001201D3" w:rsidRDefault="001201D3">
            <w:pPr>
              <w:widowControl/>
              <w:spacing w:line="360" w:lineRule="auto"/>
              <w:ind w:firstLineChars="200" w:firstLine="480"/>
              <w:rPr>
                <w:rFonts w:ascii="Times New Roman" w:eastAsia="宋体" w:hAnsi="Times New Roman" w:cs="Times New Roman"/>
                <w:sz w:val="24"/>
                <w:szCs w:val="24"/>
              </w:rPr>
            </w:pPr>
          </w:p>
          <w:p w14:paraId="6CABDE87" w14:textId="0FF94DC9" w:rsidR="00AD0EB9" w:rsidRPr="00B47432" w:rsidRDefault="00281490">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hint="eastAsia"/>
                <w:sz w:val="24"/>
                <w:szCs w:val="24"/>
              </w:rPr>
              <w:t>2</w:t>
            </w:r>
            <w:r w:rsidR="00AD0EB9" w:rsidRPr="00B47432">
              <w:rPr>
                <w:rFonts w:ascii="Times New Roman" w:eastAsia="宋体" w:hAnsi="Times New Roman" w:cs="Times New Roman" w:hint="eastAsia"/>
                <w:sz w:val="24"/>
                <w:szCs w:val="24"/>
              </w:rPr>
              <w:t>、请您介绍一下</w:t>
            </w:r>
            <w:r w:rsidR="00B47432" w:rsidRPr="00B47432">
              <w:rPr>
                <w:rFonts w:ascii="Times New Roman" w:eastAsia="宋体" w:hAnsi="Times New Roman" w:cs="Times New Roman" w:hint="eastAsia"/>
                <w:sz w:val="24"/>
                <w:szCs w:val="24"/>
              </w:rPr>
              <w:t>公司</w:t>
            </w:r>
            <w:proofErr w:type="gramStart"/>
            <w:r w:rsidR="00B47432" w:rsidRPr="00B47432">
              <w:rPr>
                <w:rFonts w:ascii="Times New Roman" w:eastAsia="宋体" w:hAnsi="Times New Roman" w:cs="Times New Roman" w:hint="eastAsia"/>
                <w:sz w:val="24"/>
                <w:szCs w:val="24"/>
              </w:rPr>
              <w:t>对</w:t>
            </w:r>
            <w:r w:rsidR="00AD0EB9" w:rsidRPr="00B47432">
              <w:rPr>
                <w:rFonts w:ascii="Times New Roman" w:eastAsia="宋体" w:hAnsi="Times New Roman" w:cs="Times New Roman" w:hint="eastAsia"/>
                <w:sz w:val="24"/>
                <w:szCs w:val="24"/>
              </w:rPr>
              <w:t>致根医药</w:t>
            </w:r>
            <w:proofErr w:type="gramEnd"/>
            <w:r w:rsidR="00B47432" w:rsidRPr="00B47432">
              <w:rPr>
                <w:rFonts w:ascii="Times New Roman" w:eastAsia="宋体" w:hAnsi="Times New Roman" w:cs="Times New Roman" w:hint="eastAsia"/>
                <w:sz w:val="24"/>
                <w:szCs w:val="24"/>
              </w:rPr>
              <w:t>的持股情况及</w:t>
            </w:r>
            <w:r w:rsidR="00AD0EB9" w:rsidRPr="00B47432">
              <w:rPr>
                <w:rFonts w:ascii="Times New Roman" w:eastAsia="宋体" w:hAnsi="Times New Roman" w:cs="Times New Roman" w:hint="eastAsia"/>
                <w:sz w:val="24"/>
                <w:szCs w:val="24"/>
              </w:rPr>
              <w:t>未来的安排。</w:t>
            </w:r>
          </w:p>
          <w:p w14:paraId="5E7F620D" w14:textId="18A3A91D" w:rsidR="00CF50BF" w:rsidRPr="00B47432" w:rsidRDefault="00AD0EB9">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hint="eastAsia"/>
                <w:sz w:val="24"/>
                <w:szCs w:val="24"/>
              </w:rPr>
              <w:t>公司</w:t>
            </w:r>
            <w:r w:rsidR="00585FD1" w:rsidRPr="00B47432">
              <w:rPr>
                <w:rFonts w:ascii="Times New Roman" w:eastAsia="宋体" w:hAnsi="Times New Roman" w:cs="Times New Roman" w:hint="eastAsia"/>
                <w:sz w:val="24"/>
                <w:szCs w:val="24"/>
              </w:rPr>
              <w:t>目前</w:t>
            </w:r>
            <w:r w:rsidR="00B47432" w:rsidRPr="00B47432">
              <w:rPr>
                <w:rFonts w:ascii="Times New Roman" w:eastAsia="宋体" w:hAnsi="Times New Roman" w:cs="Times New Roman" w:hint="eastAsia"/>
                <w:sz w:val="24"/>
                <w:szCs w:val="24"/>
              </w:rPr>
              <w:t>在上海致根医药科技有限公司</w:t>
            </w:r>
            <w:r w:rsidR="00DE6AAC" w:rsidRPr="00B47432">
              <w:rPr>
                <w:rFonts w:ascii="Times New Roman" w:eastAsia="宋体" w:hAnsi="Times New Roman" w:cs="Times New Roman" w:hint="eastAsia"/>
                <w:sz w:val="24"/>
                <w:szCs w:val="24"/>
              </w:rPr>
              <w:t>的持股比例为</w:t>
            </w:r>
            <w:r w:rsidR="00DE6AAC" w:rsidRPr="00B47432">
              <w:rPr>
                <w:rFonts w:ascii="Times New Roman" w:eastAsia="宋体" w:hAnsi="Times New Roman" w:cs="Times New Roman" w:hint="eastAsia"/>
                <w:sz w:val="24"/>
                <w:szCs w:val="24"/>
              </w:rPr>
              <w:t>38.10%</w:t>
            </w:r>
            <w:r w:rsidR="00DE6AAC" w:rsidRPr="00B47432">
              <w:rPr>
                <w:rFonts w:ascii="Times New Roman" w:eastAsia="宋体" w:hAnsi="Times New Roman" w:cs="Times New Roman" w:hint="eastAsia"/>
                <w:sz w:val="24"/>
                <w:szCs w:val="24"/>
              </w:rPr>
              <w:t>。</w:t>
            </w:r>
            <w:proofErr w:type="gramStart"/>
            <w:r w:rsidR="00AE34C3" w:rsidRPr="00B47432">
              <w:rPr>
                <w:rFonts w:ascii="Times New Roman" w:eastAsia="宋体" w:hAnsi="Times New Roman" w:cs="Times New Roman" w:hint="eastAsia"/>
                <w:sz w:val="24"/>
                <w:szCs w:val="24"/>
              </w:rPr>
              <w:t>致根医药</w:t>
            </w:r>
            <w:proofErr w:type="gramEnd"/>
            <w:r w:rsidR="00CF50BF" w:rsidRPr="00B47432">
              <w:rPr>
                <w:rFonts w:ascii="Times New Roman" w:eastAsia="宋体" w:hAnsi="Times New Roman" w:cs="Times New Roman" w:hint="eastAsia"/>
                <w:sz w:val="24"/>
                <w:szCs w:val="24"/>
              </w:rPr>
              <w:t>拟引入战略投资者进行增资扩股，增资金额合计不超过</w:t>
            </w:r>
            <w:r w:rsidR="00CF50BF" w:rsidRPr="00B47432">
              <w:rPr>
                <w:rFonts w:ascii="Times New Roman" w:eastAsia="宋体" w:hAnsi="Times New Roman" w:cs="Times New Roman" w:hint="eastAsia"/>
                <w:sz w:val="24"/>
                <w:szCs w:val="24"/>
              </w:rPr>
              <w:t>7000</w:t>
            </w:r>
            <w:r w:rsidR="00CF50BF" w:rsidRPr="00B47432">
              <w:rPr>
                <w:rFonts w:ascii="Times New Roman" w:eastAsia="宋体" w:hAnsi="Times New Roman" w:cs="Times New Roman" w:hint="eastAsia"/>
                <w:sz w:val="24"/>
                <w:szCs w:val="24"/>
              </w:rPr>
              <w:t>万元，</w:t>
            </w:r>
            <w:r w:rsidR="00C609FF" w:rsidRPr="00B47432">
              <w:rPr>
                <w:rFonts w:ascii="Times New Roman" w:eastAsia="宋体" w:hAnsi="Times New Roman" w:cs="Times New Roman" w:hint="eastAsia"/>
                <w:sz w:val="24"/>
                <w:szCs w:val="24"/>
              </w:rPr>
              <w:t>目前</w:t>
            </w:r>
            <w:r w:rsidR="00AE34C3" w:rsidRPr="00B47432">
              <w:rPr>
                <w:rFonts w:ascii="Times New Roman" w:eastAsia="宋体" w:hAnsi="Times New Roman" w:cs="Times New Roman" w:hint="eastAsia"/>
                <w:sz w:val="24"/>
                <w:szCs w:val="24"/>
              </w:rPr>
              <w:t>尚未签署《投资协议》</w:t>
            </w:r>
            <w:r w:rsidR="00C609FF" w:rsidRPr="00B47432">
              <w:rPr>
                <w:rFonts w:ascii="Times New Roman" w:eastAsia="宋体" w:hAnsi="Times New Roman" w:cs="Times New Roman" w:hint="eastAsia"/>
                <w:sz w:val="24"/>
                <w:szCs w:val="24"/>
              </w:rPr>
              <w:t>，</w:t>
            </w:r>
            <w:r w:rsidR="007607F6" w:rsidRPr="00B47432">
              <w:rPr>
                <w:rFonts w:ascii="Times New Roman" w:eastAsia="宋体" w:hAnsi="Times New Roman" w:cs="Times New Roman" w:hint="eastAsia"/>
                <w:sz w:val="24"/>
                <w:szCs w:val="24"/>
              </w:rPr>
              <w:t>具体内容见公司于</w:t>
            </w:r>
            <w:r w:rsidR="007607F6" w:rsidRPr="00B47432">
              <w:rPr>
                <w:rFonts w:ascii="Times New Roman" w:eastAsia="宋体" w:hAnsi="Times New Roman" w:cs="Times New Roman" w:hint="eastAsia"/>
                <w:sz w:val="24"/>
                <w:szCs w:val="24"/>
              </w:rPr>
              <w:t>2025</w:t>
            </w:r>
            <w:r w:rsidR="007607F6" w:rsidRPr="00B47432">
              <w:rPr>
                <w:rFonts w:ascii="Times New Roman" w:eastAsia="宋体" w:hAnsi="Times New Roman" w:cs="Times New Roman" w:hint="eastAsia"/>
                <w:sz w:val="24"/>
                <w:szCs w:val="24"/>
              </w:rPr>
              <w:t>年</w:t>
            </w:r>
            <w:r w:rsidR="007607F6" w:rsidRPr="00B47432">
              <w:rPr>
                <w:rFonts w:ascii="Times New Roman" w:eastAsia="宋体" w:hAnsi="Times New Roman" w:cs="Times New Roman" w:hint="eastAsia"/>
                <w:sz w:val="24"/>
                <w:szCs w:val="24"/>
              </w:rPr>
              <w:t>4</w:t>
            </w:r>
            <w:r w:rsidR="007607F6" w:rsidRPr="00B47432">
              <w:rPr>
                <w:rFonts w:ascii="Times New Roman" w:eastAsia="宋体" w:hAnsi="Times New Roman" w:cs="Times New Roman" w:hint="eastAsia"/>
                <w:sz w:val="24"/>
                <w:szCs w:val="24"/>
              </w:rPr>
              <w:t>月</w:t>
            </w:r>
            <w:r w:rsidR="007607F6" w:rsidRPr="00B47432">
              <w:rPr>
                <w:rFonts w:ascii="Times New Roman" w:eastAsia="宋体" w:hAnsi="Times New Roman" w:cs="Times New Roman" w:hint="eastAsia"/>
                <w:sz w:val="24"/>
                <w:szCs w:val="24"/>
              </w:rPr>
              <w:t>22</w:t>
            </w:r>
            <w:r w:rsidR="007607F6" w:rsidRPr="00B47432">
              <w:rPr>
                <w:rFonts w:ascii="Times New Roman" w:eastAsia="宋体" w:hAnsi="Times New Roman" w:cs="Times New Roman" w:hint="eastAsia"/>
                <w:sz w:val="24"/>
                <w:szCs w:val="24"/>
              </w:rPr>
              <w:t>日在</w:t>
            </w:r>
            <w:r w:rsidR="007607F6" w:rsidRPr="00B47432">
              <w:rPr>
                <w:rFonts w:ascii="Times New Roman" w:eastAsia="宋体" w:hAnsi="Times New Roman" w:cs="Times New Roman"/>
                <w:sz w:val="24"/>
                <w:szCs w:val="24"/>
              </w:rPr>
              <w:t>上海证券交易所网站披露</w:t>
            </w:r>
            <w:r w:rsidR="007607F6" w:rsidRPr="00B47432">
              <w:rPr>
                <w:rFonts w:ascii="Times New Roman" w:eastAsia="宋体" w:hAnsi="Times New Roman" w:cs="Times New Roman" w:hint="eastAsia"/>
                <w:sz w:val="24"/>
                <w:szCs w:val="24"/>
              </w:rPr>
              <w:t>的《湖南华纳大药厂股份有限公司关于控股子公司增资扩股引入战略投资者暨关联交易的公告》</w:t>
            </w:r>
            <w:r w:rsidR="00345B3F" w:rsidRPr="00B47432">
              <w:rPr>
                <w:rFonts w:ascii="Times New Roman" w:eastAsia="宋体" w:hAnsi="Times New Roman" w:cs="Times New Roman" w:hint="eastAsia"/>
                <w:sz w:val="24"/>
                <w:szCs w:val="24"/>
              </w:rPr>
              <w:t>。</w:t>
            </w:r>
            <w:r w:rsidR="00AE34C3" w:rsidRPr="00B47432">
              <w:rPr>
                <w:rFonts w:ascii="Times New Roman" w:eastAsia="宋体" w:hAnsi="Times New Roman" w:cs="Times New Roman" w:hint="eastAsia"/>
                <w:sz w:val="24"/>
                <w:szCs w:val="24"/>
              </w:rPr>
              <w:t>公司将</w:t>
            </w:r>
            <w:r w:rsidR="00C609FF" w:rsidRPr="00B47432">
              <w:rPr>
                <w:rFonts w:ascii="Times New Roman" w:eastAsia="宋体" w:hAnsi="Times New Roman" w:cs="Times New Roman" w:hint="eastAsia"/>
                <w:sz w:val="24"/>
                <w:szCs w:val="24"/>
              </w:rPr>
              <w:t>按照相关规定及时履行信息披露</w:t>
            </w:r>
            <w:r w:rsidR="00345B3F" w:rsidRPr="00B47432">
              <w:rPr>
                <w:rFonts w:ascii="Times New Roman" w:eastAsia="宋体" w:hAnsi="Times New Roman" w:cs="Times New Roman" w:hint="eastAsia"/>
                <w:sz w:val="24"/>
                <w:szCs w:val="24"/>
              </w:rPr>
              <w:t>义务</w:t>
            </w:r>
            <w:r w:rsidR="00C609FF" w:rsidRPr="00B47432">
              <w:rPr>
                <w:rFonts w:ascii="Times New Roman" w:eastAsia="宋体" w:hAnsi="Times New Roman" w:cs="Times New Roman" w:hint="eastAsia"/>
                <w:sz w:val="24"/>
                <w:szCs w:val="24"/>
              </w:rPr>
              <w:t>，请关注公司公告</w:t>
            </w:r>
            <w:r w:rsidR="00AE34C3" w:rsidRPr="00B47432">
              <w:rPr>
                <w:rFonts w:ascii="Times New Roman" w:eastAsia="宋体" w:hAnsi="Times New Roman" w:cs="Times New Roman" w:hint="eastAsia"/>
                <w:sz w:val="24"/>
                <w:szCs w:val="24"/>
              </w:rPr>
              <w:t>。</w:t>
            </w:r>
          </w:p>
          <w:p w14:paraId="1F156688" w14:textId="77777777" w:rsidR="00032B5E" w:rsidRPr="00B47432" w:rsidRDefault="00032B5E">
            <w:pPr>
              <w:widowControl/>
              <w:spacing w:line="360" w:lineRule="auto"/>
              <w:ind w:firstLineChars="200" w:firstLine="480"/>
              <w:rPr>
                <w:rFonts w:ascii="Times New Roman" w:eastAsia="宋体" w:hAnsi="Times New Roman" w:cs="Times New Roman"/>
                <w:sz w:val="24"/>
                <w:szCs w:val="24"/>
                <w:highlight w:val="yellow"/>
              </w:rPr>
            </w:pPr>
          </w:p>
          <w:p w14:paraId="79D98BF2" w14:textId="22E39B37" w:rsidR="00945FF3" w:rsidRPr="00B47432" w:rsidRDefault="000A6D8A">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hint="eastAsia"/>
                <w:sz w:val="24"/>
                <w:szCs w:val="24"/>
              </w:rPr>
              <w:t>3</w:t>
            </w:r>
            <w:r w:rsidRPr="00B47432">
              <w:rPr>
                <w:rFonts w:ascii="Times New Roman" w:eastAsia="宋体" w:hAnsi="Times New Roman" w:cs="Times New Roman" w:hint="eastAsia"/>
                <w:sz w:val="24"/>
                <w:szCs w:val="24"/>
              </w:rPr>
              <w:t>、请公司介绍一下</w:t>
            </w:r>
            <w:r w:rsidRPr="00B47432">
              <w:rPr>
                <w:rFonts w:ascii="Times New Roman" w:eastAsia="宋体" w:hAnsi="Times New Roman" w:cs="Times New Roman" w:hint="eastAsia"/>
                <w:sz w:val="24"/>
                <w:szCs w:val="24"/>
              </w:rPr>
              <w:t>ZG-001</w:t>
            </w:r>
            <w:r w:rsidRPr="00B47432">
              <w:rPr>
                <w:rFonts w:ascii="Times New Roman" w:eastAsia="宋体" w:hAnsi="Times New Roman" w:cs="Times New Roman" w:hint="eastAsia"/>
                <w:sz w:val="24"/>
                <w:szCs w:val="24"/>
              </w:rPr>
              <w:t>的情况。</w:t>
            </w:r>
          </w:p>
          <w:p w14:paraId="74CFB1CD" w14:textId="2A2570C2" w:rsidR="008A21DC" w:rsidRPr="00B47432" w:rsidRDefault="00000000">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sz w:val="24"/>
                <w:szCs w:val="24"/>
              </w:rPr>
              <w:t>ZG-001</w:t>
            </w:r>
            <w:r w:rsidRPr="00B47432">
              <w:rPr>
                <w:rFonts w:ascii="Times New Roman" w:eastAsia="宋体" w:hAnsi="Times New Roman" w:cs="Times New Roman"/>
                <w:sz w:val="24"/>
                <w:szCs w:val="24"/>
              </w:rPr>
              <w:t>胶囊是</w:t>
            </w:r>
            <w:r w:rsidRPr="00B47432">
              <w:rPr>
                <w:rFonts w:ascii="Times New Roman" w:eastAsia="宋体" w:hAnsi="Times New Roman" w:cs="Times New Roman" w:hint="eastAsia"/>
                <w:sz w:val="24"/>
                <w:szCs w:val="24"/>
              </w:rPr>
              <w:t>上海致根医药科技有限公司</w:t>
            </w:r>
            <w:r w:rsidRPr="00B47432">
              <w:rPr>
                <w:rFonts w:ascii="Times New Roman" w:eastAsia="宋体" w:hAnsi="Times New Roman" w:cs="Times New Roman"/>
                <w:sz w:val="24"/>
                <w:szCs w:val="24"/>
              </w:rPr>
              <w:t>自主开发的具有全新结构的新型抗抑郁药，属于</w:t>
            </w:r>
            <w:r w:rsidRPr="00B47432">
              <w:rPr>
                <w:rFonts w:ascii="Times New Roman" w:eastAsia="宋体" w:hAnsi="Times New Roman" w:cs="Times New Roman"/>
                <w:sz w:val="24"/>
                <w:szCs w:val="24"/>
              </w:rPr>
              <w:t>1</w:t>
            </w:r>
            <w:r w:rsidRPr="00B47432">
              <w:rPr>
                <w:rFonts w:ascii="Times New Roman" w:eastAsia="宋体" w:hAnsi="Times New Roman" w:cs="Times New Roman" w:hint="eastAsia"/>
                <w:sz w:val="24"/>
                <w:szCs w:val="24"/>
              </w:rPr>
              <w:t>类新药</w:t>
            </w:r>
            <w:r w:rsidR="008A21DC" w:rsidRPr="00B47432">
              <w:rPr>
                <w:rFonts w:ascii="Times New Roman" w:eastAsia="宋体" w:hAnsi="Times New Roman" w:cs="Times New Roman" w:hint="eastAsia"/>
                <w:sz w:val="24"/>
                <w:szCs w:val="24"/>
              </w:rPr>
              <w:t>，</w:t>
            </w:r>
            <w:r w:rsidR="007607F6" w:rsidRPr="00B47432">
              <w:rPr>
                <w:rFonts w:ascii="Times New Roman" w:eastAsia="宋体" w:hAnsi="Times New Roman" w:cs="Times New Roman" w:hint="eastAsia"/>
                <w:sz w:val="24"/>
                <w:szCs w:val="24"/>
              </w:rPr>
              <w:t>拟用于治疗成人伴有自杀意念或行为的重性抑郁障碍（</w:t>
            </w:r>
            <w:r w:rsidR="007607F6" w:rsidRPr="00B47432">
              <w:rPr>
                <w:rFonts w:ascii="Times New Roman" w:eastAsia="宋体" w:hAnsi="Times New Roman" w:cs="Times New Roman" w:hint="eastAsia"/>
                <w:sz w:val="24"/>
                <w:szCs w:val="24"/>
              </w:rPr>
              <w:t>MDSI</w:t>
            </w:r>
            <w:r w:rsidR="007607F6" w:rsidRPr="00B47432">
              <w:rPr>
                <w:rFonts w:ascii="Times New Roman" w:eastAsia="宋体" w:hAnsi="Times New Roman" w:cs="Times New Roman" w:hint="eastAsia"/>
                <w:sz w:val="24"/>
                <w:szCs w:val="24"/>
              </w:rPr>
              <w:t>）</w:t>
            </w:r>
            <w:r w:rsidRPr="00B47432">
              <w:rPr>
                <w:rFonts w:ascii="Times New Roman" w:eastAsia="宋体" w:hAnsi="Times New Roman" w:cs="Times New Roman" w:hint="eastAsia"/>
                <w:sz w:val="24"/>
                <w:szCs w:val="24"/>
              </w:rPr>
              <w:t>。</w:t>
            </w:r>
          </w:p>
          <w:p w14:paraId="31688033" w14:textId="676E0A60" w:rsidR="008A21DC" w:rsidRPr="00B47432" w:rsidRDefault="00000000">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sz w:val="24"/>
                <w:szCs w:val="24"/>
              </w:rPr>
              <w:t>ZG-001</w:t>
            </w:r>
            <w:r w:rsidRPr="00B47432">
              <w:rPr>
                <w:rFonts w:ascii="Times New Roman" w:eastAsia="宋体" w:hAnsi="Times New Roman" w:cs="Times New Roman" w:hint="eastAsia"/>
                <w:sz w:val="24"/>
                <w:szCs w:val="24"/>
              </w:rPr>
              <w:t>已经</w:t>
            </w:r>
            <w:r w:rsidRPr="00B47432">
              <w:rPr>
                <w:rFonts w:ascii="Times New Roman" w:eastAsia="宋体" w:hAnsi="Times New Roman" w:cs="Times New Roman"/>
                <w:sz w:val="24"/>
                <w:szCs w:val="24"/>
              </w:rPr>
              <w:t>顺利完成</w:t>
            </w:r>
            <w:r w:rsidRPr="00B47432">
              <w:rPr>
                <w:rFonts w:ascii="Times New Roman" w:eastAsia="宋体" w:hAnsi="Times New Roman" w:cs="Times New Roman"/>
                <w:sz w:val="24"/>
                <w:szCs w:val="24"/>
              </w:rPr>
              <w:t>Ⅰ</w:t>
            </w:r>
            <w:r w:rsidRPr="00B47432">
              <w:rPr>
                <w:rFonts w:ascii="Times New Roman" w:eastAsia="宋体" w:hAnsi="Times New Roman" w:cs="Times New Roman"/>
                <w:sz w:val="24"/>
                <w:szCs w:val="24"/>
              </w:rPr>
              <w:t>期临床试验</w:t>
            </w:r>
            <w:r w:rsidR="008A21DC" w:rsidRPr="00B47432">
              <w:rPr>
                <w:rFonts w:ascii="Times New Roman" w:eastAsia="宋体" w:hAnsi="Times New Roman" w:cs="Times New Roman" w:hint="eastAsia"/>
                <w:sz w:val="24"/>
                <w:szCs w:val="24"/>
              </w:rPr>
              <w:t>，试验主要目的为评估</w:t>
            </w:r>
            <w:r w:rsidR="008A21DC" w:rsidRPr="00B47432">
              <w:rPr>
                <w:rFonts w:ascii="Times New Roman" w:eastAsia="宋体" w:hAnsi="Times New Roman" w:cs="Times New Roman"/>
                <w:sz w:val="24"/>
                <w:szCs w:val="24"/>
              </w:rPr>
              <w:t>ZG-001</w:t>
            </w:r>
            <w:r w:rsidR="008A21DC" w:rsidRPr="00B47432">
              <w:rPr>
                <w:rFonts w:ascii="Times New Roman" w:eastAsia="宋体" w:hAnsi="Times New Roman" w:cs="Times New Roman"/>
                <w:sz w:val="24"/>
                <w:szCs w:val="24"/>
              </w:rPr>
              <w:t>在健康受试者中的安全性，以及药代</w:t>
            </w:r>
            <w:r w:rsidR="008A21DC" w:rsidRPr="00B47432">
              <w:rPr>
                <w:rFonts w:ascii="Times New Roman" w:eastAsia="宋体" w:hAnsi="Times New Roman" w:cs="Times New Roman" w:hint="eastAsia"/>
                <w:sz w:val="24"/>
                <w:szCs w:val="24"/>
              </w:rPr>
              <w:t>动力学性能等。此次临床研究结果表明，</w:t>
            </w:r>
            <w:r w:rsidR="008A21DC" w:rsidRPr="00B47432">
              <w:rPr>
                <w:rFonts w:ascii="Times New Roman" w:eastAsia="宋体" w:hAnsi="Times New Roman" w:cs="Times New Roman"/>
                <w:sz w:val="24"/>
                <w:szCs w:val="24"/>
              </w:rPr>
              <w:t>ZG-001</w:t>
            </w:r>
            <w:r w:rsidR="008A21DC" w:rsidRPr="00B47432">
              <w:rPr>
                <w:rFonts w:ascii="Times New Roman" w:eastAsia="宋体" w:hAnsi="Times New Roman" w:cs="Times New Roman"/>
                <w:sz w:val="24"/>
                <w:szCs w:val="24"/>
              </w:rPr>
              <w:t>安全性优异，未见超过</w:t>
            </w:r>
            <w:r w:rsidR="008A21DC" w:rsidRPr="00B47432">
              <w:rPr>
                <w:rFonts w:ascii="Times New Roman" w:eastAsia="宋体" w:hAnsi="Times New Roman" w:cs="Times New Roman"/>
                <w:sz w:val="24"/>
                <w:szCs w:val="24"/>
              </w:rPr>
              <w:t>1</w:t>
            </w:r>
            <w:r w:rsidR="008A21DC" w:rsidRPr="00B47432">
              <w:rPr>
                <w:rFonts w:ascii="Times New Roman" w:eastAsia="宋体" w:hAnsi="Times New Roman" w:cs="Times New Roman"/>
                <w:sz w:val="24"/>
                <w:szCs w:val="24"/>
              </w:rPr>
              <w:t>级不良反应，针</w:t>
            </w:r>
            <w:r w:rsidR="008A21DC" w:rsidRPr="00B47432">
              <w:rPr>
                <w:rFonts w:ascii="Times New Roman" w:eastAsia="宋体" w:hAnsi="Times New Roman" w:cs="Times New Roman" w:hint="eastAsia"/>
                <w:sz w:val="24"/>
                <w:szCs w:val="24"/>
              </w:rPr>
              <w:t>对氯胺酮相关副作用而设计的安全性量表（</w:t>
            </w:r>
            <w:r w:rsidR="008A21DC" w:rsidRPr="00B47432">
              <w:rPr>
                <w:rFonts w:ascii="Times New Roman" w:eastAsia="宋体" w:hAnsi="Times New Roman" w:cs="Times New Roman"/>
                <w:sz w:val="24"/>
                <w:szCs w:val="24"/>
              </w:rPr>
              <w:t>CADSS</w:t>
            </w:r>
            <w:r w:rsidR="008A21DC" w:rsidRPr="00B47432">
              <w:rPr>
                <w:rFonts w:ascii="Times New Roman" w:eastAsia="宋体" w:hAnsi="Times New Roman" w:cs="Times New Roman"/>
                <w:sz w:val="24"/>
                <w:szCs w:val="24"/>
              </w:rPr>
              <w:t>、</w:t>
            </w:r>
            <w:r w:rsidR="008A21DC" w:rsidRPr="00B47432">
              <w:rPr>
                <w:rFonts w:ascii="Times New Roman" w:eastAsia="宋体" w:hAnsi="Times New Roman" w:cs="Times New Roman"/>
                <w:sz w:val="24"/>
                <w:szCs w:val="24"/>
              </w:rPr>
              <w:t>MOAA/S</w:t>
            </w:r>
            <w:r w:rsidR="008A21DC" w:rsidRPr="00B47432">
              <w:rPr>
                <w:rFonts w:ascii="Times New Roman" w:eastAsia="宋体" w:hAnsi="Times New Roman" w:cs="Times New Roman"/>
                <w:sz w:val="24"/>
                <w:szCs w:val="24"/>
              </w:rPr>
              <w:t>、</w:t>
            </w:r>
            <w:r w:rsidR="008A21DC" w:rsidRPr="00B47432">
              <w:rPr>
                <w:rFonts w:ascii="Times New Roman" w:eastAsia="宋体" w:hAnsi="Times New Roman" w:cs="Times New Roman"/>
                <w:sz w:val="24"/>
                <w:szCs w:val="24"/>
              </w:rPr>
              <w:t>PWC-20</w:t>
            </w:r>
            <w:r w:rsidR="008A21DC" w:rsidRPr="00B47432">
              <w:rPr>
                <w:rFonts w:ascii="Times New Roman" w:eastAsia="宋体" w:hAnsi="Times New Roman" w:cs="Times New Roman"/>
                <w:sz w:val="24"/>
                <w:szCs w:val="24"/>
              </w:rPr>
              <w:t>），未见</w:t>
            </w:r>
            <w:r w:rsidR="008A21DC" w:rsidRPr="00B47432">
              <w:rPr>
                <w:rFonts w:ascii="Times New Roman" w:eastAsia="宋体" w:hAnsi="Times New Roman" w:cs="Times New Roman" w:hint="eastAsia"/>
                <w:sz w:val="24"/>
                <w:szCs w:val="24"/>
              </w:rPr>
              <w:t>氯胺酮相关的分离、镇静症状，停药未见戒断症状。</w:t>
            </w:r>
          </w:p>
          <w:p w14:paraId="5B7B4319" w14:textId="722EC898" w:rsidR="00945FF3" w:rsidRPr="00B47432" w:rsidRDefault="008152AF">
            <w:pPr>
              <w:widowControl/>
              <w:spacing w:line="360" w:lineRule="auto"/>
              <w:ind w:firstLineChars="200" w:firstLine="480"/>
              <w:rPr>
                <w:rFonts w:ascii="Times New Roman" w:eastAsia="宋体" w:hAnsi="Times New Roman" w:cs="Times New Roman"/>
                <w:sz w:val="24"/>
                <w:szCs w:val="24"/>
              </w:rPr>
            </w:pPr>
            <w:r w:rsidRPr="00B47432">
              <w:rPr>
                <w:rFonts w:ascii="Times New Roman" w:eastAsia="宋体" w:hAnsi="Times New Roman" w:cs="Times New Roman"/>
                <w:sz w:val="24"/>
                <w:szCs w:val="24"/>
              </w:rPr>
              <w:t>ZG-001</w:t>
            </w:r>
            <w:r w:rsidRPr="00B47432">
              <w:rPr>
                <w:rFonts w:ascii="Times New Roman" w:eastAsia="宋体" w:hAnsi="Times New Roman" w:cs="Times New Roman"/>
                <w:sz w:val="24"/>
                <w:szCs w:val="24"/>
              </w:rPr>
              <w:t>正在开展</w:t>
            </w:r>
            <w:proofErr w:type="spellStart"/>
            <w:r w:rsidRPr="00B47432">
              <w:rPr>
                <w:rFonts w:ascii="Times New Roman" w:eastAsia="宋体" w:hAnsi="Times New Roman" w:cs="Times New Roman"/>
                <w:sz w:val="24"/>
                <w:szCs w:val="24"/>
              </w:rPr>
              <w:t>Ⅱa</w:t>
            </w:r>
            <w:proofErr w:type="spellEnd"/>
            <w:r w:rsidRPr="00B47432">
              <w:rPr>
                <w:rFonts w:ascii="Times New Roman" w:eastAsia="宋体" w:hAnsi="Times New Roman" w:cs="Times New Roman"/>
                <w:sz w:val="24"/>
                <w:szCs w:val="24"/>
              </w:rPr>
              <w:t>期临床试验，预计今年完成</w:t>
            </w:r>
            <w:proofErr w:type="spellStart"/>
            <w:r w:rsidRPr="00B47432">
              <w:rPr>
                <w:rFonts w:ascii="Times New Roman" w:eastAsia="宋体" w:hAnsi="Times New Roman" w:cs="Times New Roman"/>
                <w:sz w:val="24"/>
                <w:szCs w:val="24"/>
              </w:rPr>
              <w:t>Ⅱa</w:t>
            </w:r>
            <w:proofErr w:type="spellEnd"/>
            <w:r w:rsidRPr="00B47432">
              <w:rPr>
                <w:rFonts w:ascii="Times New Roman" w:eastAsia="宋体" w:hAnsi="Times New Roman" w:cs="Times New Roman"/>
                <w:sz w:val="24"/>
                <w:szCs w:val="24"/>
              </w:rPr>
              <w:t>临床试验，并将根据临床</w:t>
            </w:r>
            <w:r w:rsidR="00AC7429" w:rsidRPr="00B47432">
              <w:rPr>
                <w:rFonts w:ascii="Times New Roman" w:eastAsia="宋体" w:hAnsi="Times New Roman" w:cs="Times New Roman" w:hint="eastAsia"/>
                <w:sz w:val="24"/>
                <w:szCs w:val="24"/>
              </w:rPr>
              <w:t>试验</w:t>
            </w:r>
            <w:r w:rsidRPr="00B47432">
              <w:rPr>
                <w:rFonts w:ascii="Times New Roman" w:eastAsia="宋体" w:hAnsi="Times New Roman" w:cs="Times New Roman"/>
                <w:sz w:val="24"/>
                <w:szCs w:val="24"/>
              </w:rPr>
              <w:t>进展情况开展</w:t>
            </w:r>
            <w:proofErr w:type="spellStart"/>
            <w:r w:rsidRPr="00B47432">
              <w:rPr>
                <w:rFonts w:ascii="Times New Roman" w:eastAsia="宋体" w:hAnsi="Times New Roman" w:cs="Times New Roman"/>
                <w:sz w:val="24"/>
                <w:szCs w:val="24"/>
              </w:rPr>
              <w:t>Ⅱb</w:t>
            </w:r>
            <w:proofErr w:type="spellEnd"/>
            <w:r w:rsidRPr="00B47432">
              <w:rPr>
                <w:rFonts w:ascii="Times New Roman" w:eastAsia="宋体" w:hAnsi="Times New Roman" w:cs="Times New Roman"/>
                <w:sz w:val="24"/>
                <w:szCs w:val="24"/>
              </w:rPr>
              <w:t>期临床试验</w:t>
            </w:r>
            <w:r w:rsidR="008A21DC" w:rsidRPr="00B47432">
              <w:rPr>
                <w:rFonts w:ascii="Times New Roman" w:eastAsia="宋体" w:hAnsi="Times New Roman" w:cs="Times New Roman" w:hint="eastAsia"/>
                <w:sz w:val="24"/>
                <w:szCs w:val="24"/>
              </w:rPr>
              <w:t>。</w:t>
            </w:r>
            <w:r w:rsidR="00AE34C3" w:rsidRPr="00B47432">
              <w:rPr>
                <w:rFonts w:ascii="Times New Roman" w:eastAsia="宋体" w:hAnsi="Times New Roman" w:cs="Times New Roman"/>
                <w:sz w:val="24"/>
                <w:szCs w:val="24"/>
              </w:rPr>
              <w:t>实际的研发进展情况可能受到多种因素影响</w:t>
            </w:r>
            <w:r w:rsidR="00AE34C3" w:rsidRPr="00B47432">
              <w:rPr>
                <w:rFonts w:ascii="Times New Roman" w:eastAsia="宋体" w:hAnsi="Times New Roman" w:cs="Times New Roman" w:hint="eastAsia"/>
                <w:sz w:val="24"/>
                <w:szCs w:val="24"/>
              </w:rPr>
              <w:t>，存在一定不确定性，请关注公司公告。</w:t>
            </w:r>
          </w:p>
          <w:p w14:paraId="1DE41234" w14:textId="77777777" w:rsidR="008A21DC" w:rsidRPr="00B47432" w:rsidRDefault="008A21DC">
            <w:pPr>
              <w:widowControl/>
              <w:spacing w:line="360" w:lineRule="auto"/>
              <w:ind w:firstLineChars="200" w:firstLine="480"/>
              <w:rPr>
                <w:rFonts w:ascii="Times New Roman" w:eastAsia="宋体" w:hAnsi="Times New Roman" w:cs="Times New Roman"/>
                <w:sz w:val="24"/>
                <w:szCs w:val="24"/>
                <w:highlight w:val="yellow"/>
              </w:rPr>
            </w:pPr>
          </w:p>
          <w:p w14:paraId="228FE616" w14:textId="4399EFF3" w:rsidR="00945FF3" w:rsidRPr="006478F1" w:rsidRDefault="008A21DC">
            <w:pPr>
              <w:widowControl/>
              <w:spacing w:line="360" w:lineRule="auto"/>
              <w:ind w:firstLineChars="200" w:firstLine="480"/>
              <w:rPr>
                <w:rFonts w:ascii="Times New Roman" w:eastAsia="宋体" w:hAnsi="Times New Roman" w:cs="Times New Roman"/>
                <w:sz w:val="24"/>
                <w:szCs w:val="24"/>
              </w:rPr>
            </w:pPr>
            <w:r w:rsidRPr="006478F1">
              <w:rPr>
                <w:rFonts w:ascii="Times New Roman" w:eastAsia="宋体" w:hAnsi="Times New Roman" w:cs="Times New Roman" w:hint="eastAsia"/>
                <w:sz w:val="24"/>
                <w:szCs w:val="24"/>
              </w:rPr>
              <w:t>4</w:t>
            </w:r>
            <w:r w:rsidR="00477AC1" w:rsidRPr="006478F1">
              <w:rPr>
                <w:rFonts w:ascii="Times New Roman" w:eastAsia="宋体" w:hAnsi="Times New Roman" w:cs="Times New Roman" w:hint="eastAsia"/>
                <w:sz w:val="24"/>
                <w:szCs w:val="24"/>
              </w:rPr>
              <w:t>、请介绍一下</w:t>
            </w:r>
            <w:r w:rsidR="00477AC1" w:rsidRPr="006478F1">
              <w:rPr>
                <w:rFonts w:ascii="Times New Roman" w:eastAsia="宋体" w:hAnsi="Times New Roman" w:cs="Times New Roman" w:hint="eastAsia"/>
                <w:sz w:val="24"/>
                <w:szCs w:val="24"/>
              </w:rPr>
              <w:t>ZG-002</w:t>
            </w:r>
            <w:r w:rsidR="00477AC1" w:rsidRPr="006478F1">
              <w:rPr>
                <w:rFonts w:ascii="Times New Roman" w:eastAsia="宋体" w:hAnsi="Times New Roman" w:cs="Times New Roman" w:hint="eastAsia"/>
                <w:sz w:val="24"/>
                <w:szCs w:val="24"/>
              </w:rPr>
              <w:t>的情况。</w:t>
            </w:r>
          </w:p>
          <w:p w14:paraId="317EAA2A" w14:textId="27C551A8" w:rsidR="00945FF3" w:rsidRPr="006478F1" w:rsidRDefault="00000000">
            <w:pPr>
              <w:widowControl/>
              <w:spacing w:line="360" w:lineRule="auto"/>
              <w:ind w:firstLineChars="200" w:firstLine="480"/>
              <w:rPr>
                <w:rFonts w:ascii="Times New Roman" w:eastAsia="宋体" w:hAnsi="Times New Roman" w:cs="Times New Roman"/>
                <w:sz w:val="24"/>
                <w:szCs w:val="24"/>
              </w:rPr>
            </w:pPr>
            <w:r w:rsidRPr="006478F1">
              <w:rPr>
                <w:rFonts w:ascii="Times New Roman" w:eastAsia="宋体" w:hAnsi="Times New Roman" w:cs="Times New Roman"/>
                <w:sz w:val="24"/>
                <w:szCs w:val="24"/>
              </w:rPr>
              <w:lastRenderedPageBreak/>
              <w:t>ZG-002</w:t>
            </w:r>
            <w:r w:rsidRPr="006478F1">
              <w:rPr>
                <w:rFonts w:ascii="Times New Roman" w:eastAsia="宋体" w:hAnsi="Times New Roman" w:cs="Times New Roman"/>
                <w:sz w:val="24"/>
                <w:szCs w:val="24"/>
              </w:rPr>
              <w:t>是上海致根医药科技有限公司自主开发的具有全新结构的新型抗自身免疫性疾病的药物，属于</w:t>
            </w:r>
            <w:r w:rsidRPr="006478F1">
              <w:rPr>
                <w:rFonts w:ascii="Times New Roman" w:eastAsia="宋体" w:hAnsi="Times New Roman" w:cs="Times New Roman"/>
                <w:sz w:val="24"/>
                <w:szCs w:val="24"/>
              </w:rPr>
              <w:t>1</w:t>
            </w:r>
            <w:r w:rsidRPr="006478F1">
              <w:rPr>
                <w:rFonts w:ascii="Times New Roman" w:eastAsia="宋体" w:hAnsi="Times New Roman" w:cs="Times New Roman"/>
                <w:sz w:val="24"/>
                <w:szCs w:val="24"/>
              </w:rPr>
              <w:t>类新药</w:t>
            </w:r>
            <w:r w:rsidR="00524111" w:rsidRPr="006478F1">
              <w:rPr>
                <w:rFonts w:ascii="Times New Roman" w:eastAsia="宋体" w:hAnsi="Times New Roman" w:cs="Times New Roman" w:hint="eastAsia"/>
                <w:sz w:val="24"/>
                <w:szCs w:val="24"/>
              </w:rPr>
              <w:t>，</w:t>
            </w:r>
            <w:r w:rsidRPr="006478F1">
              <w:rPr>
                <w:rFonts w:ascii="Times New Roman" w:eastAsia="宋体" w:hAnsi="Times New Roman" w:cs="Times New Roman"/>
                <w:sz w:val="24"/>
                <w:szCs w:val="24"/>
              </w:rPr>
              <w:t>拟用于治疗中重度斑块状银屑病</w:t>
            </w:r>
            <w:r w:rsidRPr="006478F1">
              <w:rPr>
                <w:rFonts w:ascii="Times New Roman" w:eastAsia="宋体" w:hAnsi="Times New Roman" w:cs="Times New Roman" w:hint="eastAsia"/>
                <w:sz w:val="24"/>
                <w:szCs w:val="24"/>
              </w:rPr>
              <w:t>。</w:t>
            </w:r>
            <w:r w:rsidR="008152AF" w:rsidRPr="006478F1">
              <w:rPr>
                <w:rFonts w:ascii="Times New Roman" w:eastAsia="宋体" w:hAnsi="Times New Roman" w:cs="Times New Roman"/>
                <w:sz w:val="24"/>
                <w:szCs w:val="24"/>
              </w:rPr>
              <w:t>ZG-002</w:t>
            </w:r>
            <w:r w:rsidR="008152AF" w:rsidRPr="006478F1">
              <w:rPr>
                <w:rFonts w:ascii="Times New Roman" w:eastAsia="宋体" w:hAnsi="Times New Roman" w:cs="Times New Roman"/>
                <w:sz w:val="24"/>
                <w:szCs w:val="24"/>
              </w:rPr>
              <w:t>项目正在开展</w:t>
            </w:r>
            <w:r w:rsidR="008152AF" w:rsidRPr="006478F1">
              <w:rPr>
                <w:rFonts w:ascii="Times New Roman" w:eastAsia="宋体" w:hAnsi="Times New Roman" w:cs="Times New Roman"/>
                <w:sz w:val="24"/>
                <w:szCs w:val="24"/>
              </w:rPr>
              <w:t>Ⅰ</w:t>
            </w:r>
            <w:r w:rsidR="008152AF" w:rsidRPr="006478F1">
              <w:rPr>
                <w:rFonts w:ascii="Times New Roman" w:eastAsia="宋体" w:hAnsi="Times New Roman" w:cs="Times New Roman"/>
                <w:sz w:val="24"/>
                <w:szCs w:val="24"/>
              </w:rPr>
              <w:t>期临床试验，预计今年完成</w:t>
            </w:r>
            <w:r w:rsidR="008152AF" w:rsidRPr="006478F1">
              <w:rPr>
                <w:rFonts w:ascii="Times New Roman" w:eastAsia="宋体" w:hAnsi="Times New Roman" w:cs="Times New Roman"/>
                <w:sz w:val="24"/>
                <w:szCs w:val="24"/>
              </w:rPr>
              <w:t>I</w:t>
            </w:r>
            <w:r w:rsidR="008152AF" w:rsidRPr="006478F1">
              <w:rPr>
                <w:rFonts w:ascii="Times New Roman" w:eastAsia="宋体" w:hAnsi="Times New Roman" w:cs="Times New Roman"/>
                <w:sz w:val="24"/>
                <w:szCs w:val="24"/>
              </w:rPr>
              <w:t>期临床试验，并将根据临床试验进展情况开展</w:t>
            </w:r>
            <w:r w:rsidR="008152AF" w:rsidRPr="006478F1">
              <w:rPr>
                <w:rFonts w:ascii="Times New Roman" w:eastAsia="宋体" w:hAnsi="Times New Roman" w:cs="Times New Roman"/>
                <w:sz w:val="24"/>
                <w:szCs w:val="24"/>
              </w:rPr>
              <w:t>Ⅱ</w:t>
            </w:r>
            <w:r w:rsidR="008152AF" w:rsidRPr="006478F1">
              <w:rPr>
                <w:rFonts w:ascii="Times New Roman" w:eastAsia="宋体" w:hAnsi="Times New Roman" w:cs="Times New Roman"/>
                <w:sz w:val="24"/>
                <w:szCs w:val="24"/>
              </w:rPr>
              <w:t>期临床试验</w:t>
            </w:r>
            <w:r w:rsidRPr="006478F1">
              <w:rPr>
                <w:rFonts w:ascii="Times New Roman" w:eastAsia="宋体" w:hAnsi="Times New Roman" w:cs="Times New Roman"/>
                <w:sz w:val="24"/>
                <w:szCs w:val="24"/>
              </w:rPr>
              <w:t>。</w:t>
            </w:r>
            <w:r w:rsidR="00AE34C3" w:rsidRPr="006478F1">
              <w:rPr>
                <w:rFonts w:ascii="Times New Roman" w:eastAsia="宋体" w:hAnsi="Times New Roman" w:cs="Times New Roman"/>
                <w:sz w:val="24"/>
                <w:szCs w:val="24"/>
              </w:rPr>
              <w:t>实际的研发进展情况可能受到多种因素影响</w:t>
            </w:r>
            <w:r w:rsidR="00AE34C3" w:rsidRPr="006478F1">
              <w:rPr>
                <w:rFonts w:ascii="Times New Roman" w:eastAsia="宋体" w:hAnsi="Times New Roman" w:cs="Times New Roman" w:hint="eastAsia"/>
                <w:sz w:val="24"/>
                <w:szCs w:val="24"/>
              </w:rPr>
              <w:t>，存在一定不确定性，请关注公司公告。</w:t>
            </w:r>
          </w:p>
          <w:p w14:paraId="76219DA7" w14:textId="77777777" w:rsidR="004527ED" w:rsidRPr="00B47432" w:rsidRDefault="004527ED">
            <w:pPr>
              <w:widowControl/>
              <w:spacing w:line="360" w:lineRule="auto"/>
              <w:ind w:firstLineChars="200" w:firstLine="480"/>
              <w:rPr>
                <w:rFonts w:ascii="Times New Roman" w:eastAsia="宋体" w:hAnsi="Times New Roman" w:cs="Times New Roman"/>
                <w:sz w:val="24"/>
                <w:szCs w:val="24"/>
                <w:highlight w:val="yellow"/>
              </w:rPr>
            </w:pPr>
          </w:p>
          <w:p w14:paraId="55D0F820" w14:textId="3B82064F" w:rsidR="00477AC1" w:rsidRPr="005F664D" w:rsidRDefault="006478F1" w:rsidP="00477AC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477AC1" w:rsidRPr="005F664D">
              <w:rPr>
                <w:rFonts w:ascii="Times New Roman" w:eastAsia="宋体" w:hAnsi="Times New Roman" w:cs="Times New Roman"/>
                <w:sz w:val="24"/>
                <w:szCs w:val="24"/>
              </w:rPr>
              <w:t>、公司濒危动物药材替代品研发</w:t>
            </w:r>
            <w:r w:rsidR="00477AC1" w:rsidRPr="005F664D">
              <w:rPr>
                <w:rFonts w:ascii="Times New Roman" w:eastAsia="宋体" w:hAnsi="Times New Roman" w:cs="Times New Roman" w:hint="eastAsia"/>
                <w:sz w:val="24"/>
                <w:szCs w:val="24"/>
              </w:rPr>
              <w:t>项目</w:t>
            </w:r>
            <w:r w:rsidR="00477AC1" w:rsidRPr="005F664D">
              <w:rPr>
                <w:rFonts w:ascii="Times New Roman" w:eastAsia="宋体" w:hAnsi="Times New Roman" w:cs="Times New Roman"/>
                <w:sz w:val="24"/>
                <w:szCs w:val="24"/>
              </w:rPr>
              <w:t>进展情况如何？</w:t>
            </w:r>
          </w:p>
          <w:p w14:paraId="71D2B8A4" w14:textId="2427F635" w:rsidR="004B4480" w:rsidRDefault="004B4480" w:rsidP="00477AC1">
            <w:pPr>
              <w:widowControl/>
              <w:spacing w:line="360" w:lineRule="auto"/>
              <w:ind w:firstLineChars="200" w:firstLine="480"/>
              <w:rPr>
                <w:rFonts w:ascii="Times New Roman" w:eastAsia="宋体" w:hAnsi="Times New Roman" w:cs="Times New Roman"/>
                <w:sz w:val="24"/>
                <w:szCs w:val="24"/>
              </w:rPr>
            </w:pPr>
            <w:r w:rsidRPr="005F664D">
              <w:rPr>
                <w:rFonts w:ascii="Times New Roman" w:eastAsia="宋体" w:hAnsi="Times New Roman" w:cs="Times New Roman"/>
                <w:sz w:val="24"/>
                <w:szCs w:val="24"/>
              </w:rPr>
              <w:t>濒危动物药材替代品项目相关政策</w:t>
            </w:r>
            <w:r>
              <w:rPr>
                <w:rFonts w:ascii="Times New Roman" w:eastAsia="宋体" w:hAnsi="Times New Roman" w:cs="Times New Roman" w:hint="eastAsia"/>
                <w:sz w:val="24"/>
                <w:szCs w:val="24"/>
              </w:rPr>
              <w:t>逐渐</w:t>
            </w:r>
            <w:r w:rsidRPr="005F664D">
              <w:rPr>
                <w:rFonts w:ascii="Times New Roman" w:eastAsia="宋体" w:hAnsi="Times New Roman" w:cs="Times New Roman"/>
                <w:sz w:val="24"/>
                <w:szCs w:val="24"/>
              </w:rPr>
              <w:t>清晰</w:t>
            </w:r>
            <w:r>
              <w:rPr>
                <w:rFonts w:ascii="Times New Roman" w:eastAsia="宋体" w:hAnsi="Times New Roman" w:cs="Times New Roman" w:hint="eastAsia"/>
                <w:sz w:val="24"/>
                <w:szCs w:val="24"/>
              </w:rPr>
              <w:t>，</w:t>
            </w:r>
            <w:r w:rsidRPr="004B4480">
              <w:rPr>
                <w:rFonts w:ascii="Times New Roman" w:eastAsia="宋体" w:hAnsi="Times New Roman" w:cs="Times New Roman"/>
                <w:sz w:val="24"/>
                <w:szCs w:val="24"/>
              </w:rPr>
              <w:t>2024</w:t>
            </w:r>
            <w:r w:rsidRPr="004B4480">
              <w:rPr>
                <w:rFonts w:ascii="Times New Roman" w:eastAsia="宋体" w:hAnsi="Times New Roman" w:cs="Times New Roman"/>
                <w:sz w:val="24"/>
                <w:szCs w:val="24"/>
              </w:rPr>
              <w:t>年</w:t>
            </w:r>
            <w:r w:rsidRPr="004B4480">
              <w:rPr>
                <w:rFonts w:ascii="Times New Roman" w:eastAsia="宋体" w:hAnsi="Times New Roman" w:cs="Times New Roman"/>
                <w:sz w:val="24"/>
                <w:szCs w:val="24"/>
              </w:rPr>
              <w:t>10</w:t>
            </w:r>
            <w:r w:rsidRPr="004B4480">
              <w:rPr>
                <w:rFonts w:ascii="Times New Roman" w:eastAsia="宋体" w:hAnsi="Times New Roman" w:cs="Times New Roman"/>
                <w:sz w:val="24"/>
                <w:szCs w:val="24"/>
              </w:rPr>
              <w:t>月国家药监局、国家中医药局联合发布《国家药监局</w:t>
            </w:r>
            <w:r w:rsidRPr="004B4480">
              <w:rPr>
                <w:rFonts w:ascii="Times New Roman" w:eastAsia="宋体" w:hAnsi="Times New Roman" w:cs="Times New Roman"/>
                <w:sz w:val="24"/>
                <w:szCs w:val="24"/>
              </w:rPr>
              <w:t xml:space="preserve"> </w:t>
            </w:r>
            <w:r w:rsidRPr="004B4480">
              <w:rPr>
                <w:rFonts w:ascii="Times New Roman" w:eastAsia="宋体" w:hAnsi="Times New Roman" w:cs="Times New Roman"/>
                <w:sz w:val="24"/>
                <w:szCs w:val="24"/>
              </w:rPr>
              <w:t>国家中医药局关于支持珍稀濒危中药材替代品研制有关事项的公告》</w:t>
            </w:r>
            <w:r>
              <w:rPr>
                <w:rFonts w:ascii="Times New Roman" w:eastAsia="宋体" w:hAnsi="Times New Roman" w:cs="Times New Roman" w:hint="eastAsia"/>
                <w:sz w:val="24"/>
                <w:szCs w:val="24"/>
              </w:rPr>
              <w:t>中</w:t>
            </w:r>
            <w:r w:rsidRPr="004B4480">
              <w:rPr>
                <w:rFonts w:ascii="Times New Roman" w:eastAsia="宋体" w:hAnsi="Times New Roman" w:cs="Times New Roman" w:hint="eastAsia"/>
                <w:sz w:val="24"/>
                <w:szCs w:val="24"/>
              </w:rPr>
              <w:t>提出了一系列</w:t>
            </w:r>
            <w:r>
              <w:rPr>
                <w:rFonts w:ascii="Times New Roman" w:eastAsia="宋体" w:hAnsi="Times New Roman" w:cs="Times New Roman" w:hint="eastAsia"/>
                <w:sz w:val="24"/>
                <w:szCs w:val="24"/>
              </w:rPr>
              <w:t>有关珍稀濒危中药材替代品研制的</w:t>
            </w:r>
            <w:r w:rsidRPr="004B4480">
              <w:rPr>
                <w:rFonts w:ascii="Times New Roman" w:eastAsia="宋体" w:hAnsi="Times New Roman" w:cs="Times New Roman" w:hint="eastAsia"/>
                <w:sz w:val="24"/>
                <w:szCs w:val="24"/>
              </w:rPr>
              <w:t>支持措施</w:t>
            </w:r>
            <w:r>
              <w:rPr>
                <w:rFonts w:ascii="Times New Roman" w:eastAsia="宋体" w:hAnsi="Times New Roman" w:cs="Times New Roman" w:hint="eastAsia"/>
                <w:sz w:val="24"/>
                <w:szCs w:val="24"/>
              </w:rPr>
              <w:t>，</w:t>
            </w:r>
            <w:r w:rsidRPr="004B4480">
              <w:rPr>
                <w:rFonts w:ascii="Times New Roman" w:eastAsia="宋体" w:hAnsi="Times New Roman" w:cs="Times New Roman"/>
                <w:sz w:val="24"/>
                <w:szCs w:val="24"/>
              </w:rPr>
              <w:t>2024</w:t>
            </w:r>
            <w:r w:rsidRPr="004B4480">
              <w:rPr>
                <w:rFonts w:ascii="Times New Roman" w:eastAsia="宋体" w:hAnsi="Times New Roman" w:cs="Times New Roman"/>
                <w:sz w:val="24"/>
                <w:szCs w:val="24"/>
              </w:rPr>
              <w:t>年</w:t>
            </w:r>
            <w:r w:rsidRPr="004B4480">
              <w:rPr>
                <w:rFonts w:ascii="Times New Roman" w:eastAsia="宋体" w:hAnsi="Times New Roman" w:cs="Times New Roman"/>
                <w:sz w:val="24"/>
                <w:szCs w:val="24"/>
              </w:rPr>
              <w:t>12</w:t>
            </w:r>
            <w:r w:rsidRPr="004B4480">
              <w:rPr>
                <w:rFonts w:ascii="Times New Roman" w:eastAsia="宋体" w:hAnsi="Times New Roman" w:cs="Times New Roman"/>
                <w:sz w:val="24"/>
                <w:szCs w:val="24"/>
              </w:rPr>
              <w:t>月</w:t>
            </w:r>
            <w:r w:rsidRPr="004B4480">
              <w:rPr>
                <w:rFonts w:ascii="Times New Roman" w:eastAsia="宋体" w:hAnsi="Times New Roman" w:cs="Times New Roman" w:hint="eastAsia"/>
                <w:sz w:val="24"/>
                <w:szCs w:val="24"/>
              </w:rPr>
              <w:t>国家药品监督管理局药品审评中心</w:t>
            </w:r>
            <w:r w:rsidRPr="004B4480">
              <w:rPr>
                <w:rFonts w:ascii="Times New Roman" w:eastAsia="宋体" w:hAnsi="Times New Roman" w:cs="Times New Roman"/>
                <w:sz w:val="24"/>
                <w:szCs w:val="24"/>
              </w:rPr>
              <w:t>发布</w:t>
            </w:r>
            <w:r>
              <w:rPr>
                <w:rFonts w:ascii="Times New Roman" w:eastAsia="宋体" w:hAnsi="Times New Roman" w:cs="Times New Roman" w:hint="eastAsia"/>
                <w:sz w:val="24"/>
                <w:szCs w:val="24"/>
              </w:rPr>
              <w:t>了</w:t>
            </w:r>
            <w:r w:rsidRPr="004B4480">
              <w:rPr>
                <w:rFonts w:ascii="Times New Roman" w:eastAsia="宋体" w:hAnsi="Times New Roman" w:cs="Times New Roman"/>
                <w:sz w:val="24"/>
                <w:szCs w:val="24"/>
              </w:rPr>
              <w:t>《濒危动物类中药材人工制成品研究技术指导原则（试行）》</w:t>
            </w:r>
            <w:r>
              <w:rPr>
                <w:rFonts w:ascii="Times New Roman" w:eastAsia="宋体" w:hAnsi="Times New Roman" w:cs="Times New Roman" w:hint="eastAsia"/>
                <w:sz w:val="24"/>
                <w:szCs w:val="24"/>
              </w:rPr>
              <w:t>等指导原则</w:t>
            </w:r>
            <w:r w:rsidRPr="004B4480">
              <w:rPr>
                <w:rFonts w:ascii="Times New Roman" w:eastAsia="宋体" w:hAnsi="Times New Roman" w:cs="Times New Roman" w:hint="eastAsia"/>
                <w:sz w:val="24"/>
                <w:szCs w:val="24"/>
              </w:rPr>
              <w:t>为研发提供指导</w:t>
            </w:r>
            <w:r>
              <w:rPr>
                <w:rFonts w:ascii="Times New Roman" w:eastAsia="宋体" w:hAnsi="Times New Roman" w:cs="Times New Roman" w:hint="eastAsia"/>
                <w:sz w:val="24"/>
                <w:szCs w:val="24"/>
              </w:rPr>
              <w:t>。</w:t>
            </w:r>
          </w:p>
          <w:p w14:paraId="4CCBC1CF" w14:textId="5A46DA12" w:rsidR="00477AC1" w:rsidRPr="005F664D" w:rsidRDefault="004B4480" w:rsidP="00477AC1">
            <w:pPr>
              <w:widowControl/>
              <w:spacing w:line="360" w:lineRule="auto"/>
              <w:ind w:firstLineChars="200" w:firstLine="480"/>
              <w:rPr>
                <w:rFonts w:ascii="Times New Roman" w:eastAsia="宋体" w:hAnsi="Times New Roman" w:cs="Times New Roman"/>
                <w:sz w:val="24"/>
                <w:szCs w:val="24"/>
              </w:rPr>
            </w:pPr>
            <w:r w:rsidRPr="004B4480">
              <w:rPr>
                <w:rFonts w:ascii="Times New Roman" w:eastAsia="宋体" w:hAnsi="Times New Roman" w:cs="Times New Roman"/>
                <w:sz w:val="24"/>
                <w:szCs w:val="24"/>
              </w:rPr>
              <w:t>在相关</w:t>
            </w:r>
            <w:proofErr w:type="gramStart"/>
            <w:r w:rsidRPr="004B4480">
              <w:rPr>
                <w:rFonts w:ascii="Times New Roman" w:eastAsia="宋体" w:hAnsi="Times New Roman" w:cs="Times New Roman"/>
                <w:sz w:val="24"/>
                <w:szCs w:val="24"/>
              </w:rPr>
              <w:t>审评审批</w:t>
            </w:r>
            <w:proofErr w:type="gramEnd"/>
            <w:r w:rsidRPr="004B4480">
              <w:rPr>
                <w:rFonts w:ascii="Times New Roman" w:eastAsia="宋体" w:hAnsi="Times New Roman" w:cs="Times New Roman"/>
                <w:sz w:val="24"/>
                <w:szCs w:val="24"/>
              </w:rPr>
              <w:t>政策指南清晰的背景下，</w:t>
            </w:r>
            <w:r w:rsidRPr="004B4480">
              <w:rPr>
                <w:rFonts w:ascii="Times New Roman" w:eastAsia="宋体" w:hAnsi="Times New Roman" w:cs="Times New Roman"/>
                <w:sz w:val="24"/>
                <w:szCs w:val="24"/>
              </w:rPr>
              <w:t>ZY</w:t>
            </w:r>
            <w:r w:rsidRPr="004B4480">
              <w:rPr>
                <w:rFonts w:ascii="Times New Roman" w:eastAsia="宋体" w:hAnsi="Times New Roman" w:cs="Times New Roman"/>
                <w:sz w:val="24"/>
                <w:szCs w:val="24"/>
              </w:rPr>
              <w:t>系列濒危动物药材替代品</w:t>
            </w:r>
            <w:r w:rsidR="00477AC1" w:rsidRPr="005F664D">
              <w:rPr>
                <w:rFonts w:ascii="Times New Roman" w:eastAsia="宋体" w:hAnsi="Times New Roman" w:cs="Times New Roman"/>
                <w:sz w:val="24"/>
                <w:szCs w:val="24"/>
              </w:rPr>
              <w:t>各个项目的研究工作稳步推进。其中，</w:t>
            </w:r>
            <w:r w:rsidR="00477AC1" w:rsidRPr="005F664D">
              <w:rPr>
                <w:rFonts w:ascii="Times New Roman" w:eastAsia="宋体" w:hAnsi="Times New Roman" w:cs="Times New Roman"/>
                <w:sz w:val="24"/>
                <w:szCs w:val="24"/>
              </w:rPr>
              <w:t>ZY022</w:t>
            </w:r>
            <w:r w:rsidR="00477AC1" w:rsidRPr="005F664D">
              <w:rPr>
                <w:rFonts w:ascii="Times New Roman" w:eastAsia="宋体" w:hAnsi="Times New Roman" w:cs="Times New Roman"/>
                <w:sz w:val="24"/>
                <w:szCs w:val="24"/>
              </w:rPr>
              <w:t>项目预计</w:t>
            </w:r>
            <w:r w:rsidR="00477AC1" w:rsidRPr="005F664D">
              <w:rPr>
                <w:rFonts w:ascii="Times New Roman" w:eastAsia="宋体" w:hAnsi="Times New Roman" w:cs="Times New Roman" w:hint="eastAsia"/>
                <w:sz w:val="24"/>
                <w:szCs w:val="24"/>
              </w:rPr>
              <w:t>年内完成</w:t>
            </w:r>
            <w:r w:rsidR="00477AC1" w:rsidRPr="005F664D">
              <w:rPr>
                <w:rFonts w:ascii="Times New Roman" w:eastAsia="宋体" w:hAnsi="Times New Roman" w:cs="Times New Roman"/>
                <w:sz w:val="24"/>
                <w:szCs w:val="24"/>
              </w:rPr>
              <w:t>IND</w:t>
            </w:r>
            <w:r w:rsidR="00477AC1" w:rsidRPr="005F664D">
              <w:rPr>
                <w:rFonts w:ascii="Times New Roman" w:eastAsia="宋体" w:hAnsi="Times New Roman" w:cs="Times New Roman"/>
                <w:sz w:val="24"/>
                <w:szCs w:val="24"/>
              </w:rPr>
              <w:t>申请，进入</w:t>
            </w:r>
            <w:r w:rsidR="00477AC1" w:rsidRPr="005F664D">
              <w:rPr>
                <w:rFonts w:ascii="Times New Roman" w:eastAsia="宋体" w:hAnsi="Times New Roman" w:cs="Times New Roman"/>
                <w:sz w:val="24"/>
                <w:szCs w:val="24"/>
              </w:rPr>
              <w:t>I</w:t>
            </w:r>
            <w:r w:rsidR="00477AC1" w:rsidRPr="005F664D">
              <w:rPr>
                <w:rFonts w:ascii="Times New Roman" w:eastAsia="宋体" w:hAnsi="Times New Roman" w:cs="Times New Roman"/>
                <w:sz w:val="24"/>
                <w:szCs w:val="24"/>
              </w:rPr>
              <w:t>期临床试验。实际的研发进展情况可能受到多种因素影响</w:t>
            </w:r>
            <w:r w:rsidR="00477AC1" w:rsidRPr="005F664D">
              <w:rPr>
                <w:rFonts w:ascii="Times New Roman" w:eastAsia="宋体" w:hAnsi="Times New Roman" w:cs="Times New Roman" w:hint="eastAsia"/>
                <w:sz w:val="24"/>
                <w:szCs w:val="24"/>
              </w:rPr>
              <w:t>，存在一定不确定性，请关注公司公告。</w:t>
            </w:r>
          </w:p>
          <w:p w14:paraId="1D5B3253" w14:textId="77777777" w:rsidR="002C524A" w:rsidRPr="00B47432" w:rsidRDefault="002C524A">
            <w:pPr>
              <w:widowControl/>
              <w:spacing w:line="360" w:lineRule="auto"/>
              <w:ind w:firstLineChars="200" w:firstLine="480"/>
              <w:rPr>
                <w:rFonts w:ascii="Times New Roman" w:eastAsia="宋体" w:hAnsi="Times New Roman" w:cs="Times New Roman"/>
                <w:sz w:val="24"/>
                <w:szCs w:val="24"/>
                <w:highlight w:val="yellow"/>
              </w:rPr>
            </w:pPr>
          </w:p>
          <w:p w14:paraId="5170A1E9" w14:textId="4D14B8F2" w:rsidR="00AF491D" w:rsidRPr="001201D3" w:rsidRDefault="006478F1" w:rsidP="00477AC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6A4F76" w:rsidRPr="001201D3">
              <w:rPr>
                <w:rFonts w:ascii="Times New Roman" w:eastAsia="宋体" w:hAnsi="Times New Roman" w:cs="Times New Roman" w:hint="eastAsia"/>
                <w:sz w:val="24"/>
                <w:szCs w:val="24"/>
              </w:rPr>
              <w:t>、</w:t>
            </w:r>
            <w:r w:rsidR="00AF491D" w:rsidRPr="001201D3">
              <w:rPr>
                <w:rFonts w:ascii="Times New Roman" w:eastAsia="宋体" w:hAnsi="Times New Roman" w:cs="Times New Roman" w:hint="eastAsia"/>
                <w:sz w:val="24"/>
                <w:szCs w:val="24"/>
              </w:rPr>
              <w:t>请公司介绍一下乾清颗粒的情况。</w:t>
            </w:r>
          </w:p>
          <w:p w14:paraId="3B6F6CA9" w14:textId="07D2721F" w:rsidR="00AF491D" w:rsidRPr="001201D3" w:rsidRDefault="00AF491D" w:rsidP="00477AC1">
            <w:pPr>
              <w:widowControl/>
              <w:spacing w:line="360" w:lineRule="auto"/>
              <w:ind w:firstLineChars="200" w:firstLine="480"/>
              <w:rPr>
                <w:rFonts w:ascii="Times New Roman" w:eastAsia="宋体" w:hAnsi="Times New Roman" w:cs="Times New Roman"/>
                <w:sz w:val="24"/>
                <w:szCs w:val="24"/>
              </w:rPr>
            </w:pPr>
            <w:r w:rsidRPr="001201D3">
              <w:rPr>
                <w:rFonts w:ascii="Times New Roman" w:eastAsia="宋体" w:hAnsi="Times New Roman" w:cs="Times New Roman" w:hint="eastAsia"/>
                <w:sz w:val="24"/>
                <w:szCs w:val="24"/>
              </w:rPr>
              <w:t>乾清颗粒是公司自主研发的中药</w:t>
            </w:r>
            <w:r w:rsidRPr="001201D3">
              <w:rPr>
                <w:rFonts w:ascii="Times New Roman" w:eastAsia="宋体" w:hAnsi="Times New Roman" w:cs="Times New Roman"/>
                <w:sz w:val="24"/>
                <w:szCs w:val="24"/>
              </w:rPr>
              <w:t>1.1</w:t>
            </w:r>
            <w:r w:rsidRPr="001201D3">
              <w:rPr>
                <w:rFonts w:ascii="Times New Roman" w:eastAsia="宋体" w:hAnsi="Times New Roman" w:cs="Times New Roman"/>
                <w:sz w:val="24"/>
                <w:szCs w:val="24"/>
              </w:rPr>
              <w:t>类创新药，主要用于风热邪毒侵袭肺卫所致发热恶风，咽红肿痛，咳嗽痰黄，鼻塞流黄浊</w:t>
            </w:r>
            <w:proofErr w:type="gramStart"/>
            <w:r w:rsidRPr="001201D3">
              <w:rPr>
                <w:rFonts w:ascii="Times New Roman" w:eastAsia="宋体" w:hAnsi="Times New Roman" w:cs="Times New Roman"/>
                <w:sz w:val="24"/>
                <w:szCs w:val="24"/>
              </w:rPr>
              <w:t>涕</w:t>
            </w:r>
            <w:proofErr w:type="gramEnd"/>
            <w:r w:rsidRPr="001201D3">
              <w:rPr>
                <w:rFonts w:ascii="Times New Roman" w:eastAsia="宋体" w:hAnsi="Times New Roman" w:cs="Times New Roman"/>
                <w:sz w:val="24"/>
                <w:szCs w:val="24"/>
              </w:rPr>
              <w:t>，口渴欲饮，舌红苔黄等症，普通感冒有上述症状者。乾清颗粒目前已完成</w:t>
            </w:r>
            <w:r w:rsidR="007B121C" w:rsidRPr="001201D3">
              <w:rPr>
                <w:rFonts w:ascii="Times New Roman" w:eastAsia="宋体" w:hAnsi="Times New Roman" w:cs="Times New Roman"/>
                <w:sz w:val="24"/>
                <w:szCs w:val="24"/>
              </w:rPr>
              <w:t>Ⅱ</w:t>
            </w:r>
            <w:r w:rsidRPr="001201D3">
              <w:rPr>
                <w:rFonts w:ascii="Times New Roman" w:eastAsia="宋体" w:hAnsi="Times New Roman" w:cs="Times New Roman"/>
                <w:sz w:val="24"/>
                <w:szCs w:val="24"/>
              </w:rPr>
              <w:t>期临床试验，</w:t>
            </w:r>
            <w:r w:rsidR="008152AF" w:rsidRPr="001201D3">
              <w:rPr>
                <w:rFonts w:ascii="Times New Roman" w:eastAsia="宋体" w:hAnsi="Times New Roman" w:cs="Times New Roman" w:hint="eastAsia"/>
                <w:sz w:val="24"/>
                <w:szCs w:val="24"/>
              </w:rPr>
              <w:t>启动</w:t>
            </w:r>
            <w:r w:rsidR="007B121C" w:rsidRPr="001201D3">
              <w:rPr>
                <w:rFonts w:ascii="Times New Roman" w:eastAsia="宋体" w:hAnsi="Times New Roman" w:cs="Times New Roman"/>
                <w:sz w:val="24"/>
                <w:szCs w:val="24"/>
              </w:rPr>
              <w:t>Ⅲ</w:t>
            </w:r>
            <w:r w:rsidR="007B121C" w:rsidRPr="001201D3">
              <w:rPr>
                <w:rFonts w:ascii="Times New Roman" w:eastAsia="宋体" w:hAnsi="Times New Roman" w:cs="Times New Roman"/>
                <w:sz w:val="24"/>
                <w:szCs w:val="24"/>
              </w:rPr>
              <w:t>期临</w:t>
            </w:r>
            <w:r w:rsidR="007B121C" w:rsidRPr="001201D3">
              <w:rPr>
                <w:rFonts w:ascii="Times New Roman" w:eastAsia="宋体" w:hAnsi="Times New Roman" w:cs="Times New Roman" w:hint="eastAsia"/>
                <w:sz w:val="24"/>
                <w:szCs w:val="24"/>
              </w:rPr>
              <w:t>床试验相关筹备工作</w:t>
            </w:r>
            <w:r w:rsidRPr="001201D3">
              <w:rPr>
                <w:rFonts w:ascii="Times New Roman" w:eastAsia="宋体" w:hAnsi="Times New Roman" w:cs="Times New Roman" w:hint="eastAsia"/>
                <w:sz w:val="24"/>
                <w:szCs w:val="24"/>
              </w:rPr>
              <w:t>。</w:t>
            </w:r>
            <w:r w:rsidR="00AE34C3" w:rsidRPr="001201D3">
              <w:rPr>
                <w:rFonts w:ascii="Times New Roman" w:eastAsia="宋体" w:hAnsi="Times New Roman" w:cs="Times New Roman"/>
                <w:sz w:val="24"/>
                <w:szCs w:val="24"/>
              </w:rPr>
              <w:t>实际的研发进展情况可能受到多种因素影响</w:t>
            </w:r>
            <w:r w:rsidR="00AE34C3" w:rsidRPr="001201D3">
              <w:rPr>
                <w:rFonts w:ascii="Times New Roman" w:eastAsia="宋体" w:hAnsi="Times New Roman" w:cs="Times New Roman" w:hint="eastAsia"/>
                <w:sz w:val="24"/>
                <w:szCs w:val="24"/>
              </w:rPr>
              <w:t>，存在一定不确定性，请关注公司公告。</w:t>
            </w:r>
          </w:p>
          <w:p w14:paraId="16497FD5" w14:textId="77777777" w:rsidR="002C524A" w:rsidRDefault="002C524A">
            <w:pPr>
              <w:widowControl/>
              <w:spacing w:line="360" w:lineRule="auto"/>
              <w:ind w:firstLineChars="200" w:firstLine="480"/>
              <w:rPr>
                <w:rFonts w:ascii="Times New Roman" w:eastAsia="宋体" w:hAnsi="Times New Roman" w:cs="Times New Roman"/>
                <w:sz w:val="24"/>
                <w:szCs w:val="24"/>
                <w:highlight w:val="yellow"/>
              </w:rPr>
            </w:pPr>
          </w:p>
          <w:p w14:paraId="2379889C" w14:textId="5EC50649" w:rsidR="006F5249" w:rsidRDefault="006478F1" w:rsidP="006F52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6F5249" w:rsidRPr="006F5249">
              <w:rPr>
                <w:rFonts w:ascii="Times New Roman" w:eastAsia="宋体" w:hAnsi="Times New Roman" w:cs="Times New Roman"/>
                <w:sz w:val="24"/>
                <w:szCs w:val="24"/>
              </w:rPr>
              <w:t>、多</w:t>
            </w:r>
            <w:proofErr w:type="gramStart"/>
            <w:r w:rsidR="006F5249" w:rsidRPr="006F5249">
              <w:rPr>
                <w:rFonts w:ascii="Times New Roman" w:eastAsia="宋体" w:hAnsi="Times New Roman" w:cs="Times New Roman"/>
                <w:sz w:val="24"/>
                <w:szCs w:val="24"/>
              </w:rPr>
              <w:t>库酯钠片</w:t>
            </w:r>
            <w:proofErr w:type="gramEnd"/>
            <w:r w:rsidR="006F5249" w:rsidRPr="006F5249">
              <w:rPr>
                <w:rFonts w:ascii="Times New Roman" w:eastAsia="宋体" w:hAnsi="Times New Roman" w:cs="Times New Roman"/>
                <w:sz w:val="24"/>
                <w:szCs w:val="24"/>
              </w:rPr>
              <w:t>销售情况如何？</w:t>
            </w:r>
          </w:p>
          <w:p w14:paraId="52BF7623" w14:textId="67964E9D" w:rsidR="006F5249" w:rsidRDefault="006F5249" w:rsidP="006F5249">
            <w:pPr>
              <w:widowControl/>
              <w:spacing w:line="360" w:lineRule="auto"/>
              <w:ind w:firstLineChars="200" w:firstLine="480"/>
              <w:rPr>
                <w:rFonts w:ascii="Times New Roman" w:eastAsia="宋体" w:hAnsi="Times New Roman" w:cs="Times New Roman"/>
                <w:sz w:val="24"/>
                <w:szCs w:val="24"/>
                <w:highlight w:val="yellow"/>
              </w:rPr>
            </w:pPr>
            <w:r w:rsidRPr="006F5249">
              <w:rPr>
                <w:rFonts w:ascii="Times New Roman" w:eastAsia="宋体" w:hAnsi="Times New Roman" w:cs="Times New Roman"/>
                <w:sz w:val="24"/>
                <w:szCs w:val="24"/>
              </w:rPr>
              <w:lastRenderedPageBreak/>
              <w:t>公司多</w:t>
            </w:r>
            <w:proofErr w:type="gramStart"/>
            <w:r w:rsidRPr="006F5249">
              <w:rPr>
                <w:rFonts w:ascii="Times New Roman" w:eastAsia="宋体" w:hAnsi="Times New Roman" w:cs="Times New Roman"/>
                <w:sz w:val="24"/>
                <w:szCs w:val="24"/>
              </w:rPr>
              <w:t>库酯钠片</w:t>
            </w:r>
            <w:proofErr w:type="gramEnd"/>
            <w:r w:rsidRPr="006F5249">
              <w:rPr>
                <w:rFonts w:ascii="Times New Roman" w:eastAsia="宋体" w:hAnsi="Times New Roman" w:cs="Times New Roman"/>
                <w:sz w:val="24"/>
                <w:szCs w:val="24"/>
              </w:rPr>
              <w:t>是国内独家制剂品种</w:t>
            </w:r>
            <w:r w:rsidR="00DB5E7A">
              <w:rPr>
                <w:rFonts w:ascii="Times New Roman" w:eastAsia="宋体" w:hAnsi="Times New Roman" w:cs="Times New Roman" w:hint="eastAsia"/>
                <w:sz w:val="24"/>
                <w:szCs w:val="24"/>
              </w:rPr>
              <w:t>。</w:t>
            </w:r>
            <w:r w:rsidR="00051435" w:rsidRPr="00051435">
              <w:rPr>
                <w:rFonts w:ascii="Times New Roman" w:eastAsia="宋体" w:hAnsi="Times New Roman" w:cs="Times New Roman" w:hint="eastAsia"/>
                <w:sz w:val="24"/>
                <w:szCs w:val="24"/>
              </w:rPr>
              <w:t>基于</w:t>
            </w:r>
            <w:r w:rsidR="00051435">
              <w:rPr>
                <w:rFonts w:ascii="Times New Roman" w:eastAsia="宋体" w:hAnsi="Times New Roman" w:cs="Times New Roman" w:hint="eastAsia"/>
                <w:sz w:val="24"/>
                <w:szCs w:val="24"/>
              </w:rPr>
              <w:t>多</w:t>
            </w:r>
            <w:proofErr w:type="gramStart"/>
            <w:r w:rsidR="00051435">
              <w:rPr>
                <w:rFonts w:ascii="Times New Roman" w:eastAsia="宋体" w:hAnsi="Times New Roman" w:cs="Times New Roman" w:hint="eastAsia"/>
                <w:sz w:val="24"/>
                <w:szCs w:val="24"/>
              </w:rPr>
              <w:t>库酯钠片</w:t>
            </w:r>
            <w:proofErr w:type="gramEnd"/>
            <w:r w:rsidR="00051435" w:rsidRPr="00051435">
              <w:rPr>
                <w:rFonts w:ascii="Times New Roman" w:eastAsia="宋体" w:hAnsi="Times New Roman" w:cs="Times New Roman" w:hint="eastAsia"/>
                <w:sz w:val="24"/>
                <w:szCs w:val="24"/>
              </w:rPr>
              <w:t>等高端仿制药产品在医疗机构终端的认知障碍，公司组建了针对医疗机构终端提供专业服务的团队，积极推动</w:t>
            </w:r>
            <w:r w:rsidR="00051435">
              <w:rPr>
                <w:rFonts w:ascii="Times New Roman" w:eastAsia="宋体" w:hAnsi="Times New Roman" w:cs="Times New Roman" w:hint="eastAsia"/>
                <w:sz w:val="24"/>
                <w:szCs w:val="24"/>
              </w:rPr>
              <w:t>相关</w:t>
            </w:r>
            <w:r w:rsidR="00051435" w:rsidRPr="00051435">
              <w:rPr>
                <w:rFonts w:ascii="Times New Roman" w:eastAsia="宋体" w:hAnsi="Times New Roman" w:cs="Times New Roman" w:hint="eastAsia"/>
                <w:sz w:val="24"/>
                <w:szCs w:val="24"/>
              </w:rPr>
              <w:t>产品入院</w:t>
            </w:r>
            <w:r w:rsidR="00051435">
              <w:rPr>
                <w:rFonts w:ascii="Times New Roman" w:eastAsia="宋体" w:hAnsi="Times New Roman" w:cs="Times New Roman" w:hint="eastAsia"/>
                <w:sz w:val="24"/>
                <w:szCs w:val="24"/>
              </w:rPr>
              <w:t>和销售工作</w:t>
            </w:r>
            <w:r w:rsidR="00051435" w:rsidRPr="00051435">
              <w:rPr>
                <w:rFonts w:ascii="Times New Roman" w:eastAsia="宋体" w:hAnsi="Times New Roman" w:cs="Times New Roman" w:hint="eastAsia"/>
                <w:sz w:val="24"/>
                <w:szCs w:val="24"/>
              </w:rPr>
              <w:t>。</w:t>
            </w:r>
            <w:r w:rsidRPr="006F5249">
              <w:rPr>
                <w:rFonts w:ascii="Times New Roman" w:eastAsia="宋体" w:hAnsi="Times New Roman" w:cs="Times New Roman"/>
                <w:sz w:val="24"/>
                <w:szCs w:val="24"/>
              </w:rPr>
              <w:t>近年来</w:t>
            </w:r>
            <w:r w:rsidR="00051435">
              <w:rPr>
                <w:rFonts w:ascii="Times New Roman" w:eastAsia="宋体" w:hAnsi="Times New Roman" w:cs="Times New Roman" w:hint="eastAsia"/>
                <w:sz w:val="24"/>
                <w:szCs w:val="24"/>
              </w:rPr>
              <w:t>，</w:t>
            </w:r>
            <w:r w:rsidRPr="006F5249">
              <w:rPr>
                <w:rFonts w:ascii="Times New Roman" w:eastAsia="宋体" w:hAnsi="Times New Roman" w:cs="Times New Roman"/>
                <w:sz w:val="24"/>
                <w:szCs w:val="24"/>
              </w:rPr>
              <w:t>公司产品覆盖的医疗终端数量</w:t>
            </w:r>
            <w:r w:rsidR="00051435">
              <w:rPr>
                <w:rFonts w:ascii="Times New Roman" w:eastAsia="宋体" w:hAnsi="Times New Roman" w:cs="Times New Roman" w:hint="eastAsia"/>
                <w:sz w:val="24"/>
                <w:szCs w:val="24"/>
              </w:rPr>
              <w:t>持续</w:t>
            </w:r>
            <w:r w:rsidRPr="006F5249">
              <w:rPr>
                <w:rFonts w:ascii="Times New Roman" w:eastAsia="宋体" w:hAnsi="Times New Roman" w:cs="Times New Roman"/>
                <w:sz w:val="24"/>
                <w:szCs w:val="24"/>
              </w:rPr>
              <w:t>增加，多</w:t>
            </w:r>
            <w:proofErr w:type="gramStart"/>
            <w:r w:rsidRPr="006F5249">
              <w:rPr>
                <w:rFonts w:ascii="Times New Roman" w:eastAsia="宋体" w:hAnsi="Times New Roman" w:cs="Times New Roman"/>
                <w:sz w:val="24"/>
                <w:szCs w:val="24"/>
              </w:rPr>
              <w:t>库酯钠片</w:t>
            </w:r>
            <w:proofErr w:type="gramEnd"/>
            <w:r w:rsidRPr="006F5249">
              <w:rPr>
                <w:rFonts w:ascii="Times New Roman" w:eastAsia="宋体" w:hAnsi="Times New Roman" w:cs="Times New Roman"/>
                <w:sz w:val="24"/>
                <w:szCs w:val="24"/>
              </w:rPr>
              <w:t>的销量持续增长</w:t>
            </w:r>
            <w:r w:rsidR="009C3A56">
              <w:rPr>
                <w:rFonts w:ascii="Times New Roman" w:eastAsia="宋体" w:hAnsi="Times New Roman" w:cs="Times New Roman" w:hint="eastAsia"/>
                <w:sz w:val="24"/>
                <w:szCs w:val="24"/>
              </w:rPr>
              <w:t>，</w:t>
            </w:r>
            <w:r w:rsidR="009C3A56" w:rsidRPr="009C3A56">
              <w:rPr>
                <w:rFonts w:ascii="Times New Roman" w:eastAsia="宋体" w:hAnsi="Times New Roman" w:cs="Times New Roman"/>
                <w:sz w:val="24"/>
                <w:szCs w:val="24"/>
              </w:rPr>
              <w:t>2024</w:t>
            </w:r>
            <w:r w:rsidR="009C3A56" w:rsidRPr="009C3A56">
              <w:rPr>
                <w:rFonts w:ascii="Times New Roman" w:eastAsia="宋体" w:hAnsi="Times New Roman" w:cs="Times New Roman"/>
                <w:sz w:val="24"/>
                <w:szCs w:val="24"/>
              </w:rPr>
              <w:t>年</w:t>
            </w:r>
            <w:r w:rsidR="00051435" w:rsidRPr="00051435">
              <w:rPr>
                <w:rFonts w:ascii="Times New Roman" w:eastAsia="宋体" w:hAnsi="Times New Roman" w:cs="Times New Roman" w:hint="eastAsia"/>
                <w:sz w:val="24"/>
                <w:szCs w:val="24"/>
              </w:rPr>
              <w:t>多</w:t>
            </w:r>
            <w:proofErr w:type="gramStart"/>
            <w:r w:rsidR="00051435" w:rsidRPr="00051435">
              <w:rPr>
                <w:rFonts w:ascii="Times New Roman" w:eastAsia="宋体" w:hAnsi="Times New Roman" w:cs="Times New Roman" w:hint="eastAsia"/>
                <w:sz w:val="24"/>
                <w:szCs w:val="24"/>
              </w:rPr>
              <w:t>库酯钠片</w:t>
            </w:r>
            <w:proofErr w:type="gramEnd"/>
            <w:r w:rsidR="009C3A56" w:rsidRPr="009C3A56">
              <w:rPr>
                <w:rFonts w:ascii="Times New Roman" w:eastAsia="宋体" w:hAnsi="Times New Roman" w:cs="Times New Roman"/>
                <w:sz w:val="24"/>
                <w:szCs w:val="24"/>
              </w:rPr>
              <w:t>销售量增长突破</w:t>
            </w:r>
            <w:r w:rsidR="009C3A56" w:rsidRPr="009C3A56">
              <w:rPr>
                <w:rFonts w:ascii="Times New Roman" w:eastAsia="宋体" w:hAnsi="Times New Roman" w:cs="Times New Roman"/>
                <w:sz w:val="24"/>
                <w:szCs w:val="24"/>
              </w:rPr>
              <w:t>30%</w:t>
            </w:r>
            <w:r w:rsidR="009C3A56">
              <w:rPr>
                <w:rFonts w:ascii="Times New Roman" w:eastAsia="宋体" w:hAnsi="Times New Roman" w:cs="Times New Roman" w:hint="eastAsia"/>
                <w:sz w:val="24"/>
                <w:szCs w:val="24"/>
              </w:rPr>
              <w:t>。</w:t>
            </w:r>
          </w:p>
          <w:p w14:paraId="7D4ED066" w14:textId="77777777" w:rsidR="006F5249" w:rsidRPr="00051435" w:rsidRDefault="006F5249">
            <w:pPr>
              <w:widowControl/>
              <w:spacing w:line="360" w:lineRule="auto"/>
              <w:ind w:firstLineChars="200" w:firstLine="480"/>
              <w:rPr>
                <w:rFonts w:ascii="Times New Roman" w:eastAsia="宋体" w:hAnsi="Times New Roman" w:cs="Times New Roman"/>
                <w:sz w:val="24"/>
                <w:szCs w:val="24"/>
                <w:highlight w:val="yellow"/>
              </w:rPr>
            </w:pPr>
          </w:p>
          <w:p w14:paraId="5F04AD2D" w14:textId="541CA49C" w:rsidR="005F664D" w:rsidRDefault="006478F1">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005F664D" w:rsidRPr="005F664D">
              <w:rPr>
                <w:rFonts w:ascii="Times New Roman" w:eastAsia="宋体" w:hAnsi="Times New Roman" w:cs="Times New Roman"/>
                <w:sz w:val="24"/>
                <w:szCs w:val="24"/>
              </w:rPr>
              <w:t>、请公司介绍一下</w:t>
            </w:r>
            <w:proofErr w:type="gramStart"/>
            <w:r w:rsidR="005F664D" w:rsidRPr="005F664D">
              <w:rPr>
                <w:rFonts w:ascii="Times New Roman" w:eastAsia="宋体" w:hAnsi="Times New Roman" w:cs="Times New Roman"/>
                <w:sz w:val="24"/>
                <w:szCs w:val="24"/>
              </w:rPr>
              <w:t>溴夫定</w:t>
            </w:r>
            <w:proofErr w:type="gramEnd"/>
            <w:r w:rsidR="005F664D" w:rsidRPr="005F664D">
              <w:rPr>
                <w:rFonts w:ascii="Times New Roman" w:eastAsia="宋体" w:hAnsi="Times New Roman" w:cs="Times New Roman"/>
                <w:sz w:val="24"/>
                <w:szCs w:val="24"/>
              </w:rPr>
              <w:t>片的情况。</w:t>
            </w:r>
          </w:p>
          <w:p w14:paraId="18B69518" w14:textId="0C52D00E" w:rsidR="005F664D" w:rsidRDefault="005F664D">
            <w:pPr>
              <w:widowControl/>
              <w:spacing w:line="360" w:lineRule="auto"/>
              <w:ind w:firstLineChars="200" w:firstLine="480"/>
              <w:rPr>
                <w:rFonts w:ascii="Times New Roman" w:eastAsia="宋体" w:hAnsi="Times New Roman" w:cs="Times New Roman"/>
                <w:sz w:val="24"/>
                <w:szCs w:val="24"/>
              </w:rPr>
            </w:pP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片适用于免疫功能正常的成年急性带状疱疹患者的早期治疗。</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是一种与核苷极为相似的物质，可以抑制水痘</w:t>
            </w:r>
            <w:r w:rsidRPr="005F664D">
              <w:rPr>
                <w:rFonts w:ascii="Times New Roman" w:eastAsia="宋体" w:hAnsi="Times New Roman" w:cs="Times New Roman"/>
                <w:sz w:val="24"/>
                <w:szCs w:val="24"/>
              </w:rPr>
              <w:t>-</w:t>
            </w:r>
            <w:r w:rsidRPr="005F664D">
              <w:rPr>
                <w:rFonts w:ascii="Times New Roman" w:eastAsia="宋体" w:hAnsi="Times New Roman" w:cs="Times New Roman"/>
                <w:sz w:val="24"/>
                <w:szCs w:val="24"/>
              </w:rPr>
              <w:t>带状疱疹（</w:t>
            </w:r>
            <w:r w:rsidRPr="005F664D">
              <w:rPr>
                <w:rFonts w:ascii="Times New Roman" w:eastAsia="宋体" w:hAnsi="Times New Roman" w:cs="Times New Roman"/>
                <w:sz w:val="24"/>
                <w:szCs w:val="24"/>
              </w:rPr>
              <w:t>VZV</w:t>
            </w:r>
            <w:r w:rsidRPr="005F664D">
              <w:rPr>
                <w:rFonts w:ascii="Times New Roman" w:eastAsia="宋体" w:hAnsi="Times New Roman" w:cs="Times New Roman"/>
                <w:sz w:val="24"/>
                <w:szCs w:val="24"/>
              </w:rPr>
              <w:t>）的复制。在病毒感染的细胞中，</w:t>
            </w:r>
            <w:proofErr w:type="gramStart"/>
            <w:r w:rsidRPr="005F664D">
              <w:rPr>
                <w:rFonts w:ascii="Times New Roman" w:eastAsia="宋体" w:hAnsi="Times New Roman" w:cs="Times New Roman"/>
                <w:sz w:val="24"/>
                <w:szCs w:val="24"/>
              </w:rPr>
              <w:t>溴夫定进行</w:t>
            </w:r>
            <w:proofErr w:type="gramEnd"/>
            <w:r w:rsidRPr="005F664D">
              <w:rPr>
                <w:rFonts w:ascii="Times New Roman" w:eastAsia="宋体" w:hAnsi="Times New Roman" w:cs="Times New Roman"/>
                <w:sz w:val="24"/>
                <w:szCs w:val="24"/>
              </w:rPr>
              <w:t>一系列的磷酸化，在细胞内的磷酸转化过程由病毒胸</w:t>
            </w:r>
            <w:proofErr w:type="gramStart"/>
            <w:r w:rsidRPr="005F664D">
              <w:rPr>
                <w:rFonts w:ascii="Times New Roman" w:eastAsia="宋体" w:hAnsi="Times New Roman" w:cs="Times New Roman"/>
                <w:sz w:val="24"/>
                <w:szCs w:val="24"/>
              </w:rPr>
              <w:t>苷</w:t>
            </w:r>
            <w:proofErr w:type="gramEnd"/>
            <w:r w:rsidRPr="005F664D">
              <w:rPr>
                <w:rFonts w:ascii="Times New Roman" w:eastAsia="宋体" w:hAnsi="Times New Roman" w:cs="Times New Roman"/>
                <w:sz w:val="24"/>
                <w:szCs w:val="24"/>
              </w:rPr>
              <w:t>激酶催化，最终形成</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三磷酸盐，其可以抑制病毒的复制。这个过程只有在病毒感染的细胞中进行，因此</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的抗病毒作用具有高度的选择性。公司</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片及</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原料药均已于</w:t>
            </w:r>
            <w:r w:rsidRPr="005F664D">
              <w:rPr>
                <w:rFonts w:ascii="Times New Roman" w:eastAsia="宋体" w:hAnsi="Times New Roman" w:cs="Times New Roman"/>
                <w:sz w:val="24"/>
                <w:szCs w:val="24"/>
              </w:rPr>
              <w:t>2023</w:t>
            </w:r>
            <w:r w:rsidRPr="005F664D">
              <w:rPr>
                <w:rFonts w:ascii="Times New Roman" w:eastAsia="宋体" w:hAnsi="Times New Roman" w:cs="Times New Roman"/>
                <w:sz w:val="24"/>
                <w:szCs w:val="24"/>
              </w:rPr>
              <w:t>年获批，目前</w:t>
            </w:r>
            <w:proofErr w:type="gramStart"/>
            <w:r w:rsidRPr="005F664D">
              <w:rPr>
                <w:rFonts w:ascii="Times New Roman" w:eastAsia="宋体" w:hAnsi="Times New Roman" w:cs="Times New Roman"/>
                <w:sz w:val="24"/>
                <w:szCs w:val="24"/>
              </w:rPr>
              <w:t>溴夫定</w:t>
            </w:r>
            <w:proofErr w:type="gramEnd"/>
            <w:r w:rsidRPr="005F664D">
              <w:rPr>
                <w:rFonts w:ascii="Times New Roman" w:eastAsia="宋体" w:hAnsi="Times New Roman" w:cs="Times New Roman"/>
                <w:sz w:val="24"/>
                <w:szCs w:val="24"/>
              </w:rPr>
              <w:t>片已正式上市销售</w:t>
            </w:r>
            <w:r w:rsidR="00585E81" w:rsidRPr="00585E81">
              <w:rPr>
                <w:rFonts w:ascii="Times New Roman" w:eastAsia="宋体" w:hAnsi="Times New Roman" w:cs="Times New Roman" w:hint="eastAsia"/>
                <w:sz w:val="24"/>
                <w:szCs w:val="24"/>
              </w:rPr>
              <w:t>，竞争格局较好</w:t>
            </w:r>
            <w:r w:rsidR="00585E81">
              <w:rPr>
                <w:rFonts w:ascii="Times New Roman" w:eastAsia="宋体" w:hAnsi="Times New Roman" w:cs="Times New Roman" w:hint="eastAsia"/>
                <w:sz w:val="24"/>
                <w:szCs w:val="24"/>
              </w:rPr>
              <w:t>。</w:t>
            </w:r>
          </w:p>
          <w:p w14:paraId="517A3F8A" w14:textId="77777777" w:rsidR="00A41523" w:rsidRPr="00AC7429" w:rsidRDefault="00A41523" w:rsidP="001764F4">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7182" w:type="dxa"/>
          </w:tcPr>
          <w:p w14:paraId="5B125078" w14:textId="4B56E342" w:rsidR="00945FF3" w:rsidRPr="00AC7429" w:rsidRDefault="00945FF3">
            <w:pPr>
              <w:widowControl/>
              <w:rPr>
                <w:rFonts w:ascii="Times New Roman" w:eastAsia="宋体" w:hAnsi="Times New Roman" w:cs="Times New Roman"/>
                <w:sz w:val="24"/>
                <w:szCs w:val="24"/>
              </w:rPr>
            </w:pPr>
          </w:p>
        </w:tc>
      </w:tr>
    </w:tbl>
    <w:p w14:paraId="5CFF3A31" w14:textId="77777777" w:rsidR="00A30B53" w:rsidRDefault="00A30B53" w:rsidP="001201D3">
      <w:pPr>
        <w:widowControl/>
        <w:jc w:val="left"/>
        <w:rPr>
          <w:rFonts w:ascii="Times New Roman" w:eastAsia="宋体" w:hAnsi="Times New Roman" w:cs="Times New Roman"/>
          <w:sz w:val="24"/>
          <w:szCs w:val="24"/>
        </w:rPr>
      </w:pPr>
    </w:p>
    <w:sectPr w:rsidR="00A30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3D3D" w14:textId="77777777" w:rsidR="00613142" w:rsidRDefault="00613142" w:rsidP="00597345">
      <w:pPr>
        <w:rPr>
          <w:rFonts w:hint="eastAsia"/>
        </w:rPr>
      </w:pPr>
      <w:r>
        <w:separator/>
      </w:r>
    </w:p>
  </w:endnote>
  <w:endnote w:type="continuationSeparator" w:id="0">
    <w:p w14:paraId="01648CB6" w14:textId="77777777" w:rsidR="00613142" w:rsidRDefault="00613142" w:rsidP="005973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3796" w14:textId="77777777" w:rsidR="00613142" w:rsidRDefault="00613142" w:rsidP="00597345">
      <w:pPr>
        <w:rPr>
          <w:rFonts w:hint="eastAsia"/>
        </w:rPr>
      </w:pPr>
      <w:r>
        <w:separator/>
      </w:r>
    </w:p>
  </w:footnote>
  <w:footnote w:type="continuationSeparator" w:id="0">
    <w:p w14:paraId="53EE3946" w14:textId="77777777" w:rsidR="00613142" w:rsidRDefault="00613142" w:rsidP="0059734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01D3"/>
    <w:rsid w:val="001236C1"/>
    <w:rsid w:val="00125883"/>
    <w:rsid w:val="00127998"/>
    <w:rsid w:val="001305ED"/>
    <w:rsid w:val="00130926"/>
    <w:rsid w:val="00133C29"/>
    <w:rsid w:val="00135E34"/>
    <w:rsid w:val="00136C72"/>
    <w:rsid w:val="00137A4B"/>
    <w:rsid w:val="001411C9"/>
    <w:rsid w:val="001413C4"/>
    <w:rsid w:val="00143F17"/>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1F211C"/>
    <w:rsid w:val="001F3F0E"/>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674A"/>
    <w:rsid w:val="0039023E"/>
    <w:rsid w:val="00391283"/>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46A8"/>
    <w:rsid w:val="00424E6A"/>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A84"/>
    <w:rsid w:val="005160F7"/>
    <w:rsid w:val="005161E1"/>
    <w:rsid w:val="0051625E"/>
    <w:rsid w:val="00521AC9"/>
    <w:rsid w:val="00524111"/>
    <w:rsid w:val="005245B5"/>
    <w:rsid w:val="005276CA"/>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7345"/>
    <w:rsid w:val="005A111E"/>
    <w:rsid w:val="005A6197"/>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65D1"/>
    <w:rsid w:val="00616962"/>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408E"/>
    <w:rsid w:val="00654849"/>
    <w:rsid w:val="0066010A"/>
    <w:rsid w:val="006607EB"/>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13AF"/>
    <w:rsid w:val="007432C5"/>
    <w:rsid w:val="00743B24"/>
    <w:rsid w:val="0074613C"/>
    <w:rsid w:val="0074656C"/>
    <w:rsid w:val="00747DD2"/>
    <w:rsid w:val="007530A1"/>
    <w:rsid w:val="00756E83"/>
    <w:rsid w:val="007607F6"/>
    <w:rsid w:val="00763615"/>
    <w:rsid w:val="00766C89"/>
    <w:rsid w:val="00766D17"/>
    <w:rsid w:val="00770A5A"/>
    <w:rsid w:val="00772886"/>
    <w:rsid w:val="00776F5B"/>
    <w:rsid w:val="007778D2"/>
    <w:rsid w:val="007833D1"/>
    <w:rsid w:val="00784E26"/>
    <w:rsid w:val="00787389"/>
    <w:rsid w:val="0079313B"/>
    <w:rsid w:val="00795DFA"/>
    <w:rsid w:val="007B121C"/>
    <w:rsid w:val="007B3B11"/>
    <w:rsid w:val="007B4A29"/>
    <w:rsid w:val="007D0D16"/>
    <w:rsid w:val="007D12E5"/>
    <w:rsid w:val="007E0A44"/>
    <w:rsid w:val="007E0C4D"/>
    <w:rsid w:val="007E2615"/>
    <w:rsid w:val="007E6F4F"/>
    <w:rsid w:val="007F0B98"/>
    <w:rsid w:val="007F0C1C"/>
    <w:rsid w:val="007F2976"/>
    <w:rsid w:val="00802421"/>
    <w:rsid w:val="00804195"/>
    <w:rsid w:val="00806495"/>
    <w:rsid w:val="008103DE"/>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70AAA"/>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12123"/>
    <w:rsid w:val="009128C8"/>
    <w:rsid w:val="0091420A"/>
    <w:rsid w:val="00916EB4"/>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92740"/>
    <w:rsid w:val="00995013"/>
    <w:rsid w:val="009961EC"/>
    <w:rsid w:val="00996E86"/>
    <w:rsid w:val="009A2C99"/>
    <w:rsid w:val="009A505D"/>
    <w:rsid w:val="009A6367"/>
    <w:rsid w:val="009B0EB9"/>
    <w:rsid w:val="009B2544"/>
    <w:rsid w:val="009B3C55"/>
    <w:rsid w:val="009B5895"/>
    <w:rsid w:val="009C3A56"/>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47432"/>
    <w:rsid w:val="00B514F5"/>
    <w:rsid w:val="00B52579"/>
    <w:rsid w:val="00B5764D"/>
    <w:rsid w:val="00B57892"/>
    <w:rsid w:val="00B6520A"/>
    <w:rsid w:val="00B66637"/>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7D04"/>
    <w:rsid w:val="00C31E01"/>
    <w:rsid w:val="00C32A0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F05FB"/>
    <w:rsid w:val="00CF50BF"/>
    <w:rsid w:val="00D0081F"/>
    <w:rsid w:val="00D13274"/>
    <w:rsid w:val="00D14767"/>
    <w:rsid w:val="00D151F4"/>
    <w:rsid w:val="00D16A65"/>
    <w:rsid w:val="00D20BF5"/>
    <w:rsid w:val="00D21B63"/>
    <w:rsid w:val="00D22C6F"/>
    <w:rsid w:val="00D2381D"/>
    <w:rsid w:val="00D250A1"/>
    <w:rsid w:val="00D26799"/>
    <w:rsid w:val="00D279FB"/>
    <w:rsid w:val="00D3255F"/>
    <w:rsid w:val="00D32E7F"/>
    <w:rsid w:val="00D33B69"/>
    <w:rsid w:val="00D33F96"/>
    <w:rsid w:val="00D34ECB"/>
    <w:rsid w:val="00D356F3"/>
    <w:rsid w:val="00D37743"/>
    <w:rsid w:val="00D44746"/>
    <w:rsid w:val="00D45C5B"/>
    <w:rsid w:val="00D46D60"/>
    <w:rsid w:val="00D5149E"/>
    <w:rsid w:val="00D5157D"/>
    <w:rsid w:val="00D51ECC"/>
    <w:rsid w:val="00D52461"/>
    <w:rsid w:val="00D52879"/>
    <w:rsid w:val="00D53B99"/>
    <w:rsid w:val="00D54AEE"/>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C8D"/>
    <w:rsid w:val="00E75FEF"/>
    <w:rsid w:val="00E835F6"/>
    <w:rsid w:val="00E83A3E"/>
    <w:rsid w:val="00E83FA9"/>
    <w:rsid w:val="00E91027"/>
    <w:rsid w:val="00E91EB4"/>
    <w:rsid w:val="00E922BC"/>
    <w:rsid w:val="00E92F01"/>
    <w:rsid w:val="00E963CE"/>
    <w:rsid w:val="00E9729A"/>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 zhang</cp:lastModifiedBy>
  <cp:revision>6</cp:revision>
  <cp:lastPrinted>2023-06-30T03:23:00Z</cp:lastPrinted>
  <dcterms:created xsi:type="dcterms:W3CDTF">2025-06-13T02:53:00Z</dcterms:created>
  <dcterms:modified xsi:type="dcterms:W3CDTF">2025-06-13T07:45:00Z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