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1BF24">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rPr>
        <w:t>证券代码：</w:t>
      </w:r>
      <w:r>
        <w:rPr>
          <w:rFonts w:hint="eastAsia" w:ascii="宋体" w:hAnsi="宋体" w:eastAsia="宋体" w:cs="宋体"/>
          <w:sz w:val="24"/>
          <w:szCs w:val="24"/>
          <w:lang w:val="en-US" w:eastAsia="zh-CN"/>
        </w:rPr>
        <w:t>603409</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证券简称：</w:t>
      </w:r>
      <w:r>
        <w:rPr>
          <w:rFonts w:hint="eastAsia" w:ascii="宋体" w:hAnsi="宋体" w:eastAsia="宋体" w:cs="宋体"/>
          <w:sz w:val="24"/>
          <w:szCs w:val="24"/>
          <w:lang w:val="en-US" w:eastAsia="zh-CN"/>
        </w:rPr>
        <w:t>汇通控股</w:t>
      </w:r>
    </w:p>
    <w:p w14:paraId="5D3DE735">
      <w:pPr>
        <w:spacing w:line="360" w:lineRule="auto"/>
        <w:jc w:val="center"/>
        <w:rPr>
          <w:rFonts w:ascii="宋体" w:hAnsi="宋体" w:eastAsia="宋体" w:cs="宋体"/>
          <w:b/>
          <w:bCs/>
          <w:sz w:val="44"/>
          <w:szCs w:val="44"/>
        </w:rPr>
      </w:pPr>
    </w:p>
    <w:p w14:paraId="0EDD94DB">
      <w:pPr>
        <w:spacing w:line="360" w:lineRule="auto"/>
        <w:jc w:val="center"/>
        <w:rPr>
          <w:rFonts w:hint="eastAsia" w:ascii="黑体" w:hAnsi="黑体" w:eastAsia="黑体" w:cs="黑体"/>
          <w:b/>
          <w:bCs/>
          <w:sz w:val="36"/>
          <w:szCs w:val="36"/>
        </w:rPr>
      </w:pPr>
      <w:r>
        <w:rPr>
          <w:rFonts w:hint="eastAsia" w:ascii="黑体" w:hAnsi="黑体" w:eastAsia="黑体" w:cs="黑体"/>
          <w:b/>
          <w:bCs/>
          <w:sz w:val="36"/>
          <w:szCs w:val="36"/>
        </w:rPr>
        <w:t>合肥汇通控股股份有限公司</w:t>
      </w:r>
    </w:p>
    <w:p w14:paraId="232E4548">
      <w:pPr>
        <w:spacing w:line="360" w:lineRule="auto"/>
        <w:jc w:val="center"/>
        <w:rPr>
          <w:rFonts w:hint="eastAsia" w:ascii="黑体" w:hAnsi="黑体" w:eastAsia="黑体" w:cs="黑体"/>
          <w:sz w:val="36"/>
          <w:szCs w:val="36"/>
        </w:rPr>
      </w:pPr>
      <w:r>
        <w:rPr>
          <w:rFonts w:hint="eastAsia" w:ascii="黑体" w:hAnsi="黑体" w:eastAsia="黑体" w:cs="黑体"/>
          <w:b/>
          <w:bCs/>
          <w:sz w:val="36"/>
          <w:szCs w:val="36"/>
        </w:rPr>
        <w:t>投资者关系活动记录表</w:t>
      </w:r>
    </w:p>
    <w:p w14:paraId="2522A490">
      <w:pPr>
        <w:spacing w:before="51" w:after="32"/>
        <w:ind w:right="619"/>
        <w:jc w:val="right"/>
        <w:rPr>
          <w:rFonts w:hint="default" w:ascii="宋体" w:hAnsi="宋体" w:eastAsia="宋体" w:cs="宋体"/>
          <w:sz w:val="24"/>
          <w:szCs w:val="24"/>
          <w:lang w:val="en-US" w:eastAsia="zh-CN"/>
        </w:rPr>
      </w:pPr>
      <w:r>
        <w:rPr>
          <w:rFonts w:hint="eastAsia" w:ascii="宋体" w:hAnsi="宋体" w:eastAsia="宋体" w:cs="宋体"/>
          <w:sz w:val="24"/>
          <w:szCs w:val="24"/>
        </w:rPr>
        <w:t>编号：</w:t>
      </w:r>
      <w:r>
        <w:rPr>
          <w:rFonts w:hint="eastAsia" w:ascii="宋体" w:hAnsi="宋体" w:eastAsia="宋体" w:cs="宋体"/>
          <w:sz w:val="24"/>
          <w:szCs w:val="24"/>
          <w:lang w:val="en-US"/>
        </w:rPr>
        <w:t>2025</w:t>
      </w:r>
      <w:r>
        <w:rPr>
          <w:rFonts w:hint="eastAsia" w:ascii="宋体" w:hAnsi="宋体" w:eastAsia="宋体" w:cs="宋体"/>
          <w:sz w:val="24"/>
          <w:szCs w:val="24"/>
          <w:lang w:val="en-US" w:eastAsia="zh-CN"/>
        </w:rPr>
        <w:t>0624</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445"/>
        <w:gridCol w:w="6080"/>
      </w:tblGrid>
      <w:tr w14:paraId="4002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445" w:type="dxa"/>
            <w:vAlign w:val="center"/>
          </w:tcPr>
          <w:p w14:paraId="770CAD7C">
            <w:pPr>
              <w:pStyle w:val="12"/>
              <w:keepNext w:val="0"/>
              <w:keepLines w:val="0"/>
              <w:pageBreakBefore w:val="0"/>
              <w:widowControl w:val="0"/>
              <w:kinsoku/>
              <w:wordWrap/>
              <w:overflowPunct/>
              <w:topLinePunct w:val="0"/>
              <w:autoSpaceDE w:val="0"/>
              <w:autoSpaceDN w:val="0"/>
              <w:bidi w:val="0"/>
              <w:adjustRightInd/>
              <w:snapToGrid/>
              <w:spacing w:before="1"/>
              <w:ind w:left="88" w:leftChars="40"/>
              <w:jc w:val="both"/>
              <w:textAlignment w:val="auto"/>
              <w:rPr>
                <w:rFonts w:ascii="宋体" w:hAnsi="宋体" w:eastAsia="宋体" w:cs="宋体"/>
                <w:b/>
                <w:bCs/>
                <w:sz w:val="21"/>
                <w:szCs w:val="21"/>
              </w:rPr>
            </w:pPr>
            <w:r>
              <w:rPr>
                <w:rFonts w:hint="eastAsia" w:ascii="宋体" w:hAnsi="宋体" w:eastAsia="宋体" w:cs="宋体"/>
                <w:b/>
                <w:bCs/>
                <w:sz w:val="21"/>
                <w:szCs w:val="21"/>
              </w:rPr>
              <w:t>投资者关系活动类别</w:t>
            </w:r>
          </w:p>
        </w:tc>
        <w:tc>
          <w:tcPr>
            <w:tcW w:w="6080" w:type="dxa"/>
          </w:tcPr>
          <w:p w14:paraId="4AD5A552">
            <w:pPr>
              <w:pStyle w:val="12"/>
              <w:spacing w:before="7"/>
              <w:rPr>
                <w:rFonts w:ascii="宋体" w:hAnsi="宋体" w:eastAsia="宋体" w:cs="宋体"/>
                <w:sz w:val="21"/>
                <w:szCs w:val="21"/>
              </w:rPr>
            </w:pPr>
          </w:p>
          <w:p w14:paraId="5C3F3F3E">
            <w:pPr>
              <w:pStyle w:val="12"/>
              <w:tabs>
                <w:tab w:val="left" w:pos="2418"/>
              </w:tabs>
              <w:spacing w:before="1"/>
              <w:ind w:left="107"/>
              <w:rPr>
                <w:rFonts w:ascii="宋体" w:hAnsi="宋体" w:eastAsia="宋体" w:cs="宋体"/>
                <w:sz w:val="21"/>
                <w:szCs w:val="21"/>
              </w:rPr>
            </w:pPr>
            <w:sdt>
              <w:sdtPr>
                <w:rPr>
                  <w:rFonts w:hint="eastAsia" w:ascii="宋体" w:hAnsi="宋体" w:eastAsia="宋体" w:cs="宋体"/>
                  <w:sz w:val="21"/>
                  <w:szCs w:val="21"/>
                </w:rPr>
                <w:id w:val="249780449"/>
                <w14:checkbox>
                  <w14:checked w14:val="1"/>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Wingdings 2" w:hAnsi="Wingdings 2" w:eastAsia="MS Gothic" w:cs="宋体"/>
                    <w:sz w:val="21"/>
                    <w:szCs w:val="21"/>
                    <w:lang w:val="zh-CN" w:eastAsia="zh-CN" w:bidi="zh-CN"/>
                  </w:rPr>
                  <w:t>R</w:t>
                </w:r>
              </w:sdtContent>
            </w:sdt>
            <w:r>
              <w:rPr>
                <w:rFonts w:hint="eastAsia" w:ascii="宋体" w:hAnsi="宋体" w:eastAsia="宋体" w:cs="宋体"/>
                <w:sz w:val="21"/>
                <w:szCs w:val="21"/>
              </w:rPr>
              <w:t>特</w:t>
            </w:r>
            <w:r>
              <w:rPr>
                <w:rFonts w:hint="eastAsia" w:ascii="宋体" w:hAnsi="宋体" w:eastAsia="宋体" w:cs="宋体"/>
                <w:spacing w:val="-3"/>
                <w:sz w:val="21"/>
                <w:szCs w:val="21"/>
              </w:rPr>
              <w:t>定</w:t>
            </w:r>
            <w:r>
              <w:rPr>
                <w:rFonts w:hint="eastAsia" w:ascii="宋体" w:hAnsi="宋体" w:eastAsia="宋体" w:cs="宋体"/>
                <w:sz w:val="21"/>
                <w:szCs w:val="21"/>
              </w:rPr>
              <w:t>对</w:t>
            </w:r>
            <w:r>
              <w:rPr>
                <w:rFonts w:hint="eastAsia" w:ascii="宋体" w:hAnsi="宋体" w:eastAsia="宋体" w:cs="宋体"/>
                <w:spacing w:val="-3"/>
                <w:sz w:val="21"/>
                <w:szCs w:val="21"/>
              </w:rPr>
              <w:t>象</w:t>
            </w:r>
            <w:r>
              <w:rPr>
                <w:rFonts w:hint="eastAsia" w:ascii="宋体" w:hAnsi="宋体" w:eastAsia="宋体" w:cs="宋体"/>
                <w:sz w:val="21"/>
                <w:szCs w:val="21"/>
              </w:rPr>
              <w:t>调研</w:t>
            </w:r>
            <w:r>
              <w:rPr>
                <w:rFonts w:hint="eastAsia" w:ascii="宋体" w:hAnsi="宋体" w:eastAsia="宋体" w:cs="宋体"/>
                <w:sz w:val="21"/>
                <w:szCs w:val="21"/>
              </w:rPr>
              <w:tab/>
            </w:r>
            <w:sdt>
              <w:sdtPr>
                <w:rPr>
                  <w:rFonts w:hint="eastAsia" w:ascii="宋体" w:hAnsi="宋体" w:eastAsia="宋体" w:cs="宋体"/>
                  <w:sz w:val="21"/>
                  <w:szCs w:val="21"/>
                </w:rPr>
                <w:id w:val="-416875725"/>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rPr>
                  <w:t>☐</w:t>
                </w:r>
              </w:sdtContent>
            </w:sdt>
            <w:r>
              <w:rPr>
                <w:rFonts w:hint="eastAsia" w:ascii="宋体" w:hAnsi="宋体" w:eastAsia="宋体" w:cs="宋体"/>
                <w:sz w:val="21"/>
                <w:szCs w:val="21"/>
              </w:rPr>
              <w:t>分</w:t>
            </w:r>
            <w:r>
              <w:rPr>
                <w:rFonts w:hint="eastAsia" w:ascii="宋体" w:hAnsi="宋体" w:eastAsia="宋体" w:cs="宋体"/>
                <w:spacing w:val="-3"/>
                <w:sz w:val="21"/>
                <w:szCs w:val="21"/>
              </w:rPr>
              <w:t>析</w:t>
            </w:r>
            <w:r>
              <w:rPr>
                <w:rFonts w:hint="eastAsia" w:ascii="宋体" w:hAnsi="宋体" w:eastAsia="宋体" w:cs="宋体"/>
                <w:sz w:val="21"/>
                <w:szCs w:val="21"/>
              </w:rPr>
              <w:t>师</w:t>
            </w:r>
            <w:r>
              <w:rPr>
                <w:rFonts w:hint="eastAsia" w:ascii="宋体" w:hAnsi="宋体" w:eastAsia="宋体" w:cs="宋体"/>
                <w:spacing w:val="-3"/>
                <w:sz w:val="21"/>
                <w:szCs w:val="21"/>
              </w:rPr>
              <w:t>会</w:t>
            </w:r>
            <w:r>
              <w:rPr>
                <w:rFonts w:hint="eastAsia" w:ascii="宋体" w:hAnsi="宋体" w:eastAsia="宋体" w:cs="宋体"/>
                <w:sz w:val="21"/>
                <w:szCs w:val="21"/>
              </w:rPr>
              <w:t>议</w:t>
            </w:r>
          </w:p>
          <w:p w14:paraId="7D433F27">
            <w:pPr>
              <w:pStyle w:val="12"/>
              <w:spacing w:before="11"/>
              <w:rPr>
                <w:rFonts w:ascii="宋体" w:hAnsi="宋体" w:eastAsia="宋体" w:cs="宋体"/>
                <w:sz w:val="21"/>
                <w:szCs w:val="21"/>
              </w:rPr>
            </w:pPr>
          </w:p>
          <w:p w14:paraId="6A50891A">
            <w:pPr>
              <w:pStyle w:val="12"/>
              <w:tabs>
                <w:tab w:val="left" w:pos="2418"/>
              </w:tabs>
              <w:ind w:left="107"/>
              <w:rPr>
                <w:rFonts w:ascii="宋体" w:hAnsi="宋体" w:eastAsia="宋体" w:cs="宋体"/>
                <w:sz w:val="21"/>
                <w:szCs w:val="21"/>
              </w:rPr>
            </w:pPr>
            <w:sdt>
              <w:sdtPr>
                <w:rPr>
                  <w:rFonts w:hint="eastAsia" w:ascii="宋体" w:hAnsi="宋体" w:eastAsia="宋体" w:cs="宋体"/>
                  <w:sz w:val="21"/>
                  <w:szCs w:val="21"/>
                </w:rPr>
                <w:id w:val="1206906014"/>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rPr>
                  <w:t>☐</w:t>
                </w:r>
              </w:sdtContent>
            </w:sdt>
            <w:r>
              <w:rPr>
                <w:rFonts w:hint="eastAsia" w:ascii="宋体" w:hAnsi="宋体" w:eastAsia="宋体" w:cs="宋体"/>
                <w:sz w:val="21"/>
                <w:szCs w:val="21"/>
              </w:rPr>
              <w:t>媒</w:t>
            </w:r>
            <w:r>
              <w:rPr>
                <w:rFonts w:hint="eastAsia" w:ascii="宋体" w:hAnsi="宋体" w:eastAsia="宋体" w:cs="宋体"/>
                <w:spacing w:val="-3"/>
                <w:sz w:val="21"/>
                <w:szCs w:val="21"/>
              </w:rPr>
              <w:t>体</w:t>
            </w:r>
            <w:r>
              <w:rPr>
                <w:rFonts w:hint="eastAsia" w:ascii="宋体" w:hAnsi="宋体" w:eastAsia="宋体" w:cs="宋体"/>
                <w:sz w:val="21"/>
                <w:szCs w:val="21"/>
              </w:rPr>
              <w:t>采访</w:t>
            </w:r>
            <w:r>
              <w:rPr>
                <w:rFonts w:hint="eastAsia" w:ascii="宋体" w:hAnsi="宋体" w:eastAsia="宋体" w:cs="宋体"/>
                <w:sz w:val="21"/>
                <w:szCs w:val="21"/>
              </w:rPr>
              <w:tab/>
            </w:r>
            <w:sdt>
              <w:sdtPr>
                <w:rPr>
                  <w:rFonts w:hint="eastAsia" w:ascii="宋体" w:hAnsi="宋体" w:eastAsia="宋体" w:cs="宋体"/>
                  <w:sz w:val="21"/>
                  <w:szCs w:val="21"/>
                </w:rPr>
                <w:id w:val="-66658901"/>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lang w:val="zh-CN" w:eastAsia="zh-CN" w:bidi="zh-CN"/>
                  </w:rPr>
                  <w:t>☐</w:t>
                </w:r>
              </w:sdtContent>
            </w:sdt>
            <w:r>
              <w:rPr>
                <w:rFonts w:hint="eastAsia" w:ascii="宋体" w:hAnsi="宋体" w:eastAsia="宋体" w:cs="宋体"/>
                <w:sz w:val="21"/>
                <w:szCs w:val="21"/>
              </w:rPr>
              <w:t>业</w:t>
            </w:r>
            <w:r>
              <w:rPr>
                <w:rFonts w:hint="eastAsia" w:ascii="宋体" w:hAnsi="宋体" w:eastAsia="宋体" w:cs="宋体"/>
                <w:spacing w:val="-3"/>
                <w:sz w:val="21"/>
                <w:szCs w:val="21"/>
              </w:rPr>
              <w:t>绩</w:t>
            </w:r>
            <w:r>
              <w:rPr>
                <w:rFonts w:hint="eastAsia" w:ascii="宋体" w:hAnsi="宋体" w:eastAsia="宋体" w:cs="宋体"/>
                <w:sz w:val="21"/>
                <w:szCs w:val="21"/>
              </w:rPr>
              <w:t>说</w:t>
            </w:r>
            <w:r>
              <w:rPr>
                <w:rFonts w:hint="eastAsia" w:ascii="宋体" w:hAnsi="宋体" w:eastAsia="宋体" w:cs="宋体"/>
                <w:spacing w:val="-3"/>
                <w:sz w:val="21"/>
                <w:szCs w:val="21"/>
              </w:rPr>
              <w:t>明</w:t>
            </w:r>
            <w:r>
              <w:rPr>
                <w:rFonts w:hint="eastAsia" w:ascii="宋体" w:hAnsi="宋体" w:eastAsia="宋体" w:cs="宋体"/>
                <w:sz w:val="21"/>
                <w:szCs w:val="21"/>
              </w:rPr>
              <w:t>会</w:t>
            </w:r>
          </w:p>
          <w:p w14:paraId="238CE7EB">
            <w:pPr>
              <w:pStyle w:val="12"/>
              <w:spacing w:before="8"/>
              <w:rPr>
                <w:rFonts w:ascii="宋体" w:hAnsi="宋体" w:eastAsia="宋体" w:cs="宋体"/>
                <w:sz w:val="21"/>
                <w:szCs w:val="21"/>
              </w:rPr>
            </w:pPr>
          </w:p>
          <w:p w14:paraId="35100E3F">
            <w:pPr>
              <w:pStyle w:val="12"/>
              <w:tabs>
                <w:tab w:val="left" w:pos="2418"/>
              </w:tabs>
              <w:ind w:left="107"/>
              <w:rPr>
                <w:rFonts w:ascii="宋体" w:hAnsi="宋体" w:eastAsia="宋体" w:cs="宋体"/>
                <w:sz w:val="21"/>
                <w:szCs w:val="21"/>
              </w:rPr>
            </w:pPr>
            <w:sdt>
              <w:sdtPr>
                <w:rPr>
                  <w:rFonts w:hint="eastAsia" w:ascii="宋体" w:hAnsi="宋体" w:eastAsia="宋体" w:cs="宋体"/>
                  <w:sz w:val="21"/>
                  <w:szCs w:val="21"/>
                </w:rPr>
                <w:id w:val="-1848167434"/>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rPr>
                  <w:t>☐</w:t>
                </w:r>
              </w:sdtContent>
            </w:sdt>
            <w:r>
              <w:rPr>
                <w:rFonts w:hint="eastAsia" w:ascii="宋体" w:hAnsi="宋体" w:eastAsia="宋体" w:cs="宋体"/>
                <w:sz w:val="21"/>
                <w:szCs w:val="21"/>
              </w:rPr>
              <w:t>新</w:t>
            </w:r>
            <w:r>
              <w:rPr>
                <w:rFonts w:hint="eastAsia" w:ascii="宋体" w:hAnsi="宋体" w:eastAsia="宋体" w:cs="宋体"/>
                <w:spacing w:val="-3"/>
                <w:sz w:val="21"/>
                <w:szCs w:val="21"/>
              </w:rPr>
              <w:t>闻</w:t>
            </w:r>
            <w:r>
              <w:rPr>
                <w:rFonts w:hint="eastAsia" w:ascii="宋体" w:hAnsi="宋体" w:eastAsia="宋体" w:cs="宋体"/>
                <w:sz w:val="21"/>
                <w:szCs w:val="21"/>
              </w:rPr>
              <w:t>发</w:t>
            </w:r>
            <w:r>
              <w:rPr>
                <w:rFonts w:hint="eastAsia" w:ascii="宋体" w:hAnsi="宋体" w:eastAsia="宋体" w:cs="宋体"/>
                <w:spacing w:val="-3"/>
                <w:sz w:val="21"/>
                <w:szCs w:val="21"/>
              </w:rPr>
              <w:t>布</w:t>
            </w:r>
            <w:r>
              <w:rPr>
                <w:rFonts w:hint="eastAsia" w:ascii="宋体" w:hAnsi="宋体" w:eastAsia="宋体" w:cs="宋体"/>
                <w:sz w:val="21"/>
                <w:szCs w:val="21"/>
              </w:rPr>
              <w:t>会</w:t>
            </w:r>
            <w:r>
              <w:rPr>
                <w:rFonts w:hint="eastAsia" w:ascii="宋体" w:hAnsi="宋体" w:eastAsia="宋体" w:cs="宋体"/>
                <w:sz w:val="21"/>
                <w:szCs w:val="21"/>
              </w:rPr>
              <w:tab/>
            </w:r>
            <w:sdt>
              <w:sdtPr>
                <w:rPr>
                  <w:rFonts w:hint="eastAsia" w:ascii="宋体" w:hAnsi="宋体" w:eastAsia="宋体" w:cs="宋体"/>
                  <w:sz w:val="21"/>
                  <w:szCs w:val="21"/>
                </w:rPr>
                <w:id w:val="412049691"/>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rPr>
                  <w:t>☐</w:t>
                </w:r>
              </w:sdtContent>
            </w:sdt>
            <w:r>
              <w:rPr>
                <w:rFonts w:hint="eastAsia" w:ascii="宋体" w:hAnsi="宋体" w:eastAsia="宋体" w:cs="宋体"/>
                <w:sz w:val="21"/>
                <w:szCs w:val="21"/>
              </w:rPr>
              <w:t>路</w:t>
            </w:r>
            <w:r>
              <w:rPr>
                <w:rFonts w:hint="eastAsia" w:ascii="宋体" w:hAnsi="宋体" w:eastAsia="宋体" w:cs="宋体"/>
                <w:spacing w:val="-3"/>
                <w:sz w:val="21"/>
                <w:szCs w:val="21"/>
              </w:rPr>
              <w:t>演</w:t>
            </w:r>
            <w:r>
              <w:rPr>
                <w:rFonts w:hint="eastAsia" w:ascii="宋体" w:hAnsi="宋体" w:eastAsia="宋体" w:cs="宋体"/>
                <w:sz w:val="21"/>
                <w:szCs w:val="21"/>
              </w:rPr>
              <w:t>活动</w:t>
            </w:r>
          </w:p>
          <w:p w14:paraId="596BA4FC">
            <w:pPr>
              <w:pStyle w:val="12"/>
              <w:spacing w:before="8"/>
              <w:rPr>
                <w:rFonts w:ascii="宋体" w:hAnsi="宋体" w:eastAsia="宋体" w:cs="宋体"/>
                <w:sz w:val="21"/>
                <w:szCs w:val="21"/>
              </w:rPr>
            </w:pPr>
          </w:p>
          <w:p w14:paraId="7CC6192F">
            <w:pPr>
              <w:pStyle w:val="12"/>
              <w:ind w:left="107"/>
              <w:rPr>
                <w:rFonts w:ascii="宋体" w:hAnsi="宋体" w:eastAsia="宋体" w:cs="宋体"/>
                <w:sz w:val="21"/>
                <w:szCs w:val="21"/>
              </w:rPr>
            </w:pPr>
            <w:sdt>
              <w:sdtPr>
                <w:rPr>
                  <w:rFonts w:hint="eastAsia" w:ascii="宋体" w:hAnsi="宋体" w:eastAsia="宋体" w:cs="宋体"/>
                  <w:sz w:val="21"/>
                  <w:szCs w:val="21"/>
                </w:rPr>
                <w:id w:val="-1333366911"/>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lang w:val="zh-CN" w:eastAsia="zh-CN" w:bidi="zh-CN"/>
                  </w:rPr>
                  <w:t>☐</w:t>
                </w:r>
              </w:sdtContent>
            </w:sdt>
            <w:r>
              <w:rPr>
                <w:rFonts w:hint="eastAsia" w:ascii="宋体" w:hAnsi="宋体" w:eastAsia="宋体" w:cs="宋体"/>
                <w:sz w:val="21"/>
                <w:szCs w:val="21"/>
              </w:rPr>
              <w:t>现场参观</w:t>
            </w:r>
          </w:p>
          <w:p w14:paraId="57A216BC">
            <w:pPr>
              <w:pStyle w:val="12"/>
              <w:spacing w:before="11"/>
              <w:rPr>
                <w:rFonts w:ascii="宋体" w:hAnsi="宋体" w:eastAsia="宋体" w:cs="宋体"/>
                <w:sz w:val="21"/>
                <w:szCs w:val="21"/>
              </w:rPr>
            </w:pPr>
          </w:p>
          <w:p w14:paraId="4CE6B56E">
            <w:pPr>
              <w:pStyle w:val="12"/>
              <w:ind w:left="107"/>
              <w:rPr>
                <w:rFonts w:ascii="宋体" w:hAnsi="宋体" w:eastAsia="宋体" w:cs="宋体"/>
                <w:sz w:val="21"/>
                <w:szCs w:val="21"/>
              </w:rPr>
            </w:pPr>
            <w:sdt>
              <w:sdtPr>
                <w:rPr>
                  <w:rFonts w:hint="eastAsia" w:ascii="宋体" w:hAnsi="宋体" w:eastAsia="宋体" w:cs="宋体"/>
                  <w:sz w:val="21"/>
                  <w:szCs w:val="21"/>
                </w:rPr>
                <w:id w:val="400885218"/>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MS Gothic" w:hAnsi="MS Gothic" w:eastAsia="MS Gothic" w:cs="宋体"/>
                    <w:sz w:val="21"/>
                    <w:szCs w:val="21"/>
                  </w:rPr>
                  <w:t>☐</w:t>
                </w:r>
              </w:sdtContent>
            </w:sdt>
            <w:r>
              <w:rPr>
                <w:rFonts w:hint="eastAsia" w:ascii="宋体" w:hAnsi="宋体" w:eastAsia="宋体" w:cs="宋体"/>
                <w:sz w:val="21"/>
                <w:szCs w:val="21"/>
              </w:rPr>
              <w:t>其他（</w:t>
            </w:r>
            <w:r>
              <w:rPr>
                <w:rFonts w:hint="eastAsia" w:ascii="宋体" w:hAnsi="宋体" w:eastAsia="宋体" w:cs="宋体"/>
                <w:sz w:val="21"/>
                <w:szCs w:val="21"/>
                <w:u w:val="single"/>
              </w:rPr>
              <w:t>请文字说明其他活动内容）</w:t>
            </w:r>
          </w:p>
        </w:tc>
      </w:tr>
      <w:tr w14:paraId="3784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686" w:hRule="atLeast"/>
          <w:jc w:val="center"/>
        </w:trPr>
        <w:tc>
          <w:tcPr>
            <w:tcW w:w="2445" w:type="dxa"/>
            <w:vAlign w:val="center"/>
          </w:tcPr>
          <w:p w14:paraId="229E0360">
            <w:pPr>
              <w:pStyle w:val="12"/>
              <w:keepNext w:val="0"/>
              <w:keepLines w:val="0"/>
              <w:pageBreakBefore w:val="0"/>
              <w:widowControl w:val="0"/>
              <w:kinsoku/>
              <w:wordWrap/>
              <w:overflowPunct/>
              <w:topLinePunct w:val="0"/>
              <w:autoSpaceDE w:val="0"/>
              <w:autoSpaceDN w:val="0"/>
              <w:bidi w:val="0"/>
              <w:adjustRightInd/>
              <w:snapToGrid/>
              <w:spacing w:before="4" w:beforeAutospacing="0" w:line="240" w:lineRule="auto"/>
              <w:ind w:left="88" w:leftChars="40" w:right="0"/>
              <w:jc w:val="both"/>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参与单位名称及人员姓名</w:t>
            </w:r>
          </w:p>
        </w:tc>
        <w:tc>
          <w:tcPr>
            <w:tcW w:w="6080" w:type="dxa"/>
            <w:vAlign w:val="center"/>
          </w:tcPr>
          <w:p w14:paraId="481BD008">
            <w:pPr>
              <w:pStyle w:val="12"/>
              <w:keepNext w:val="0"/>
              <w:keepLines w:val="0"/>
              <w:pageBreakBefore w:val="0"/>
              <w:widowControl w:val="0"/>
              <w:kinsoku/>
              <w:wordWrap/>
              <w:overflowPunct/>
              <w:topLinePunct w:val="0"/>
              <w:autoSpaceDE w:val="0"/>
              <w:autoSpaceDN w:val="0"/>
              <w:bidi w:val="0"/>
              <w:adjustRightInd/>
              <w:snapToGrid/>
              <w:spacing w:before="0" w:beforeLines="20" w:beforeAutospacing="0" w:line="360" w:lineRule="auto"/>
              <w:ind w:left="88" w:leftChars="40"/>
              <w:jc w:val="both"/>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长江证券：张永乾</w:t>
            </w:r>
          </w:p>
          <w:p w14:paraId="2D64EB89">
            <w:pPr>
              <w:pStyle w:val="12"/>
              <w:keepNext w:val="0"/>
              <w:keepLines w:val="0"/>
              <w:pageBreakBefore w:val="0"/>
              <w:widowControl w:val="0"/>
              <w:kinsoku/>
              <w:wordWrap/>
              <w:overflowPunct/>
              <w:topLinePunct w:val="0"/>
              <w:autoSpaceDE w:val="0"/>
              <w:autoSpaceDN w:val="0"/>
              <w:bidi w:val="0"/>
              <w:adjustRightInd/>
              <w:snapToGrid/>
              <w:spacing w:before="0" w:beforeLines="20" w:beforeAutospacing="0" w:line="360" w:lineRule="auto"/>
              <w:ind w:left="88" w:leftChars="40"/>
              <w:jc w:val="both"/>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精砚基金：麦帅</w:t>
            </w:r>
          </w:p>
          <w:p w14:paraId="11F934CA">
            <w:pPr>
              <w:pStyle w:val="12"/>
              <w:keepNext w:val="0"/>
              <w:keepLines w:val="0"/>
              <w:pageBreakBefore w:val="0"/>
              <w:widowControl w:val="0"/>
              <w:kinsoku/>
              <w:wordWrap/>
              <w:overflowPunct/>
              <w:topLinePunct w:val="0"/>
              <w:autoSpaceDE w:val="0"/>
              <w:autoSpaceDN w:val="0"/>
              <w:bidi w:val="0"/>
              <w:adjustRightInd/>
              <w:snapToGrid/>
              <w:spacing w:before="0" w:beforeLines="20" w:beforeAutospacing="0" w:line="360" w:lineRule="auto"/>
              <w:ind w:left="88" w:leftChars="40"/>
              <w:jc w:val="both"/>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银华基金：张一诺</w:t>
            </w:r>
          </w:p>
          <w:p w14:paraId="34B22472">
            <w:pPr>
              <w:pStyle w:val="12"/>
              <w:keepNext w:val="0"/>
              <w:keepLines w:val="0"/>
              <w:pageBreakBefore w:val="0"/>
              <w:widowControl w:val="0"/>
              <w:kinsoku/>
              <w:wordWrap/>
              <w:overflowPunct/>
              <w:topLinePunct w:val="0"/>
              <w:autoSpaceDE w:val="0"/>
              <w:autoSpaceDN w:val="0"/>
              <w:bidi w:val="0"/>
              <w:adjustRightInd/>
              <w:snapToGrid/>
              <w:spacing w:before="0" w:beforeLines="20" w:beforeAutospacing="0" w:line="360" w:lineRule="auto"/>
              <w:ind w:left="88" w:leftChars="40"/>
              <w:jc w:val="both"/>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银河自营：徐都一</w:t>
            </w:r>
          </w:p>
          <w:p w14:paraId="171453A9">
            <w:pPr>
              <w:pStyle w:val="12"/>
              <w:keepNext w:val="0"/>
              <w:keepLines w:val="0"/>
              <w:pageBreakBefore w:val="0"/>
              <w:widowControl w:val="0"/>
              <w:kinsoku/>
              <w:wordWrap/>
              <w:overflowPunct/>
              <w:topLinePunct w:val="0"/>
              <w:autoSpaceDE w:val="0"/>
              <w:autoSpaceDN w:val="0"/>
              <w:bidi w:val="0"/>
              <w:adjustRightInd/>
              <w:snapToGrid/>
              <w:spacing w:before="0" w:beforeLines="20" w:beforeAutospacing="0" w:line="360" w:lineRule="auto"/>
              <w:ind w:left="88" w:leftChars="40"/>
              <w:jc w:val="both"/>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华夏基金：李昭伦</w:t>
            </w:r>
          </w:p>
        </w:tc>
      </w:tr>
      <w:tr w14:paraId="0DC9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45" w:type="dxa"/>
            <w:vAlign w:val="center"/>
          </w:tcPr>
          <w:p w14:paraId="2A536E5C">
            <w:pPr>
              <w:pStyle w:val="12"/>
              <w:keepNext w:val="0"/>
              <w:keepLines w:val="0"/>
              <w:pageBreakBefore w:val="0"/>
              <w:widowControl w:val="0"/>
              <w:kinsoku/>
              <w:wordWrap/>
              <w:overflowPunct/>
              <w:topLinePunct w:val="0"/>
              <w:autoSpaceDE w:val="0"/>
              <w:autoSpaceDN w:val="0"/>
              <w:bidi w:val="0"/>
              <w:adjustRightInd/>
              <w:snapToGrid/>
              <w:spacing w:before="4" w:beforeAutospacing="0"/>
              <w:ind w:left="88" w:leftChars="40"/>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时间</w:t>
            </w:r>
          </w:p>
        </w:tc>
        <w:tc>
          <w:tcPr>
            <w:tcW w:w="6080" w:type="dxa"/>
            <w:vAlign w:val="center"/>
          </w:tcPr>
          <w:p w14:paraId="68CB4181">
            <w:pPr>
              <w:keepNext w:val="0"/>
              <w:keepLines w:val="0"/>
              <w:pageBreakBefore w:val="0"/>
              <w:widowControl w:val="0"/>
              <w:kinsoku/>
              <w:wordWrap/>
              <w:overflowPunct/>
              <w:topLinePunct w:val="0"/>
              <w:autoSpaceDE w:val="0"/>
              <w:autoSpaceDN w:val="0"/>
              <w:bidi w:val="0"/>
              <w:adjustRightInd/>
              <w:snapToGrid/>
              <w:spacing w:before="4" w:beforeAutospacing="0" w:line="360" w:lineRule="auto"/>
              <w:ind w:left="88" w:leftChars="40"/>
              <w:textAlignment w:val="auto"/>
              <w:rPr>
                <w:rFonts w:hint="default" w:eastAsiaTheme="minorEastAsia"/>
                <w:sz w:val="21"/>
                <w:szCs w:val="21"/>
                <w:lang w:val="en-US" w:eastAsia="zh-CN"/>
              </w:rPr>
            </w:pPr>
            <w:r>
              <w:rPr>
                <w:rFonts w:hint="eastAsia" w:asciiTheme="minorEastAsia" w:hAnsiTheme="minorEastAsia" w:eastAsiaTheme="minorEastAsia" w:cstheme="minorEastAsia"/>
                <w:sz w:val="21"/>
                <w:szCs w:val="21"/>
              </w:rPr>
              <w:t>2025年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-13：30</w:t>
            </w:r>
          </w:p>
        </w:tc>
      </w:tr>
      <w:tr w14:paraId="7431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91" w:hRule="atLeast"/>
          <w:jc w:val="center"/>
        </w:trPr>
        <w:tc>
          <w:tcPr>
            <w:tcW w:w="2445" w:type="dxa"/>
            <w:vAlign w:val="center"/>
          </w:tcPr>
          <w:p w14:paraId="7F06321F">
            <w:pPr>
              <w:pStyle w:val="12"/>
              <w:keepNext w:val="0"/>
              <w:keepLines w:val="0"/>
              <w:pageBreakBefore w:val="0"/>
              <w:widowControl w:val="0"/>
              <w:kinsoku/>
              <w:wordWrap/>
              <w:overflowPunct/>
              <w:topLinePunct w:val="0"/>
              <w:autoSpaceDE w:val="0"/>
              <w:autoSpaceDN w:val="0"/>
              <w:bidi w:val="0"/>
              <w:adjustRightInd/>
              <w:snapToGrid/>
              <w:spacing w:before="4" w:beforeAutospacing="0" w:line="240" w:lineRule="auto"/>
              <w:ind w:left="88" w:leftChars="40"/>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地点</w:t>
            </w:r>
          </w:p>
        </w:tc>
        <w:tc>
          <w:tcPr>
            <w:tcW w:w="6080" w:type="dxa"/>
            <w:vAlign w:val="center"/>
          </w:tcPr>
          <w:p w14:paraId="242FB72C">
            <w:pPr>
              <w:pStyle w:val="12"/>
              <w:keepNext w:val="0"/>
              <w:keepLines w:val="0"/>
              <w:pageBreakBefore w:val="0"/>
              <w:widowControl w:val="0"/>
              <w:kinsoku/>
              <w:wordWrap/>
              <w:overflowPunct/>
              <w:topLinePunct w:val="0"/>
              <w:autoSpaceDE w:val="0"/>
              <w:autoSpaceDN w:val="0"/>
              <w:bidi w:val="0"/>
              <w:adjustRightInd/>
              <w:snapToGrid/>
              <w:spacing w:before="4" w:beforeAutospacing="0" w:line="240" w:lineRule="auto"/>
              <w:ind w:left="88" w:leftChars="40"/>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合肥市经济技术开发区汤口路99号</w:t>
            </w:r>
          </w:p>
        </w:tc>
      </w:tr>
      <w:tr w14:paraId="7DBA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49" w:hRule="atLeast"/>
          <w:jc w:val="center"/>
        </w:trPr>
        <w:tc>
          <w:tcPr>
            <w:tcW w:w="2445" w:type="dxa"/>
            <w:vAlign w:val="center"/>
          </w:tcPr>
          <w:p w14:paraId="58E77F9E">
            <w:pPr>
              <w:pStyle w:val="12"/>
              <w:keepNext w:val="0"/>
              <w:keepLines w:val="0"/>
              <w:pageBreakBefore w:val="0"/>
              <w:widowControl w:val="0"/>
              <w:kinsoku/>
              <w:wordWrap/>
              <w:overflowPunct/>
              <w:topLinePunct w:val="0"/>
              <w:autoSpaceDE w:val="0"/>
              <w:autoSpaceDN w:val="0"/>
              <w:bidi w:val="0"/>
              <w:adjustRightInd/>
              <w:snapToGrid/>
              <w:spacing w:before="4" w:beforeAutospacing="0"/>
              <w:ind w:left="88" w:leftChars="40"/>
              <w:textAlignment w:val="auto"/>
              <w:rPr>
                <w:rFonts w:ascii="宋体" w:hAnsi="宋体" w:eastAsia="宋体" w:cs="宋体"/>
                <w:b/>
                <w:bCs/>
                <w:sz w:val="21"/>
                <w:szCs w:val="21"/>
              </w:rPr>
            </w:pPr>
            <w:r>
              <w:rPr>
                <w:rFonts w:hint="eastAsia" w:ascii="宋体" w:hAnsi="宋体" w:eastAsia="宋体" w:cs="宋体"/>
                <w:b/>
                <w:bCs/>
                <w:sz w:val="21"/>
                <w:szCs w:val="21"/>
              </w:rPr>
              <w:t>上市公司接待人员姓名</w:t>
            </w:r>
          </w:p>
        </w:tc>
        <w:tc>
          <w:tcPr>
            <w:tcW w:w="6080" w:type="dxa"/>
            <w:vAlign w:val="center"/>
          </w:tcPr>
          <w:p w14:paraId="2817E1FD">
            <w:pPr>
              <w:pStyle w:val="12"/>
              <w:keepNext w:val="0"/>
              <w:keepLines w:val="0"/>
              <w:pageBreakBefore w:val="0"/>
              <w:widowControl w:val="0"/>
              <w:kinsoku/>
              <w:wordWrap/>
              <w:overflowPunct/>
              <w:topLinePunct w:val="0"/>
              <w:autoSpaceDE w:val="0"/>
              <w:autoSpaceDN w:val="0"/>
              <w:bidi w:val="0"/>
              <w:adjustRightInd/>
              <w:snapToGrid/>
              <w:spacing w:before="4" w:beforeAutospacing="0" w:line="360" w:lineRule="auto"/>
              <w:ind w:left="88" w:leftChars="40"/>
              <w:textAlignment w:val="auto"/>
              <w:rPr>
                <w:rFonts w:ascii="宋体" w:hAnsi="宋体" w:eastAsia="宋体" w:cs="宋体"/>
                <w:sz w:val="21"/>
                <w:szCs w:val="21"/>
              </w:rPr>
            </w:pPr>
            <w:r>
              <w:rPr>
                <w:rFonts w:hint="eastAsia" w:ascii="宋体" w:hAnsi="宋体" w:eastAsia="宋体" w:cs="宋体"/>
                <w:sz w:val="21"/>
                <w:szCs w:val="21"/>
                <w:lang w:val="en-US" w:eastAsia="zh-CN"/>
              </w:rPr>
              <w:t>总经理</w:t>
            </w:r>
            <w:r>
              <w:rPr>
                <w:rFonts w:ascii="宋体" w:hAnsi="宋体" w:eastAsia="宋体" w:cs="宋体"/>
                <w:sz w:val="21"/>
                <w:szCs w:val="21"/>
              </w:rPr>
              <w:t xml:space="preserve"> </w:t>
            </w:r>
            <w:r>
              <w:rPr>
                <w:rFonts w:hint="eastAsia" w:ascii="宋体" w:hAnsi="宋体" w:eastAsia="宋体" w:cs="宋体"/>
                <w:sz w:val="21"/>
                <w:szCs w:val="21"/>
                <w:lang w:val="en-US" w:eastAsia="zh-CN"/>
              </w:rPr>
              <w:t>张丽</w:t>
            </w:r>
            <w:r>
              <w:rPr>
                <w:rFonts w:ascii="宋体" w:hAnsi="宋体" w:eastAsia="宋体" w:cs="宋体"/>
                <w:sz w:val="21"/>
                <w:szCs w:val="21"/>
              </w:rPr>
              <w:br w:type="textWrapping"/>
            </w:r>
            <w:r>
              <w:rPr>
                <w:rFonts w:ascii="宋体" w:hAnsi="宋体" w:eastAsia="宋体" w:cs="宋体"/>
                <w:sz w:val="21"/>
                <w:szCs w:val="21"/>
              </w:rPr>
              <w:t>董事会秘书 周文竹</w:t>
            </w:r>
          </w:p>
          <w:p w14:paraId="4ECC80CD">
            <w:pPr>
              <w:pStyle w:val="12"/>
              <w:keepNext w:val="0"/>
              <w:keepLines w:val="0"/>
              <w:pageBreakBefore w:val="0"/>
              <w:widowControl w:val="0"/>
              <w:kinsoku/>
              <w:wordWrap/>
              <w:overflowPunct/>
              <w:topLinePunct w:val="0"/>
              <w:autoSpaceDE w:val="0"/>
              <w:autoSpaceDN w:val="0"/>
              <w:bidi w:val="0"/>
              <w:adjustRightInd/>
              <w:snapToGrid/>
              <w:spacing w:before="4" w:beforeAutospacing="0" w:line="360" w:lineRule="auto"/>
              <w:ind w:left="88" w:leftChars="4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副总经理：吴照娟</w:t>
            </w:r>
          </w:p>
        </w:tc>
      </w:tr>
      <w:tr w14:paraId="0580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433" w:hRule="atLeast"/>
          <w:jc w:val="center"/>
        </w:trPr>
        <w:tc>
          <w:tcPr>
            <w:tcW w:w="2445" w:type="dxa"/>
            <w:vAlign w:val="center"/>
          </w:tcPr>
          <w:p w14:paraId="34007E1C">
            <w:pPr>
              <w:pStyle w:val="12"/>
              <w:keepNext w:val="0"/>
              <w:keepLines w:val="0"/>
              <w:pageBreakBefore w:val="0"/>
              <w:widowControl w:val="0"/>
              <w:kinsoku/>
              <w:wordWrap/>
              <w:overflowPunct/>
              <w:topLinePunct w:val="0"/>
              <w:autoSpaceDE w:val="0"/>
              <w:autoSpaceDN w:val="0"/>
              <w:bidi w:val="0"/>
              <w:adjustRightInd/>
              <w:snapToGrid/>
              <w:spacing w:before="1" w:line="500" w:lineRule="auto"/>
              <w:ind w:left="88" w:leftChars="40" w:right="96"/>
              <w:jc w:val="both"/>
              <w:textAlignment w:val="auto"/>
              <w:rPr>
                <w:rFonts w:ascii="宋体" w:hAnsi="宋体" w:eastAsia="宋体" w:cs="宋体"/>
                <w:b/>
                <w:bCs/>
                <w:sz w:val="21"/>
                <w:szCs w:val="21"/>
              </w:rPr>
            </w:pPr>
            <w:r>
              <w:rPr>
                <w:rFonts w:hint="eastAsia" w:ascii="宋体" w:hAnsi="宋体" w:eastAsia="宋体" w:cs="宋体"/>
                <w:b/>
                <w:bCs/>
                <w:sz w:val="21"/>
                <w:szCs w:val="21"/>
              </w:rPr>
              <w:t>投资者关系活动主要内容介绍</w:t>
            </w:r>
          </w:p>
        </w:tc>
        <w:tc>
          <w:tcPr>
            <w:tcW w:w="6080" w:type="dxa"/>
          </w:tcPr>
          <w:p w14:paraId="23E45EDF">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2" w:firstLineChars="20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1.公司2024年营业收入增长比例大于净利润增长幅度，主要是什么原因？预计2025年全年是什么趋势？</w:t>
            </w:r>
          </w:p>
          <w:p w14:paraId="68267FD9">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答：2024年1-12月，公司实现的营业收入为 106,917.99 万元，较上年同期上升39.84%，一方面系公司业务增长，其中汽车声学产品收入增幅较大，另一方面系主要客户整车销量强劲增长带动公司订单量大幅提升。归属于母公司股东的净利润为 16,310.98 万元，扣除非经常性损益后归属于母公司股东的净利润为 16,051.12 万元，分别较上年同期上升7.05%和9.13%。</w:t>
            </w:r>
          </w:p>
          <w:p w14:paraId="0EBFB91C">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2024年公司净利润的增长幅度低于营业收入增长幅度，主要原因有：毛利率较低的汽车声学产品业务量增加，导致净利润有所下降；客户年降导致产品销售单价下降，导致产品毛利率下降；公司持续加大研发投入，2024年度研发费用同比增长47.39%，高于营业收入的增长幅度7.55个百分点。</w:t>
            </w:r>
          </w:p>
          <w:p w14:paraId="1E04407A">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随着公司主要客户业务的增长，公司与其合作进一步加深，经营业绩呈现稳定增长趋势；同时，公司积极拓展新客户新业务，随着新开发保险杠产品等汽车造型部件逐步量产，丰富了造型部件的品类，将促进公司经营规模较快提升。</w:t>
            </w:r>
          </w:p>
          <w:p w14:paraId="6ED625B2">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2"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2.2024年第一大客户占比超50%，预计2025年客户结构将会如何变化？</w:t>
            </w:r>
          </w:p>
          <w:p w14:paraId="0E65CFB2">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答：公司产品销售的客户集中度较高，主要原因是公司为一级配套供应商，下游整车行业集中度较高。经过多年的技术积累和市场开拓，已与比亚迪汽车、奇瑞汽车、东南汽车、长城汽车、江淮汽车、蔚来汽车、大众汽车（安徽）等整车生产企业建立了一级配套合作关系。公司在巩固现有客户关系的基础上，正积极拓展新客户，已通过岚图汽车和知名外资新能源汽车品牌主机厂准入审核，并获取东风日产等新客户新项目定点。公司将通过新客户拓展和新产品开发，降低单一客户依赖性风险。</w:t>
            </w:r>
          </w:p>
          <w:p w14:paraId="11772065">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Chars="20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3.主机厂调整账期，对公司经营上有什么影响？</w:t>
            </w:r>
          </w:p>
          <w:p w14:paraId="51C0F22D">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Chars="0"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答：近期主机厂纷纷缩短账期是落实国家及相关部委就保障产业链供应链稳定、促进汽车产业高质量发展等要求做出的具体举措，主机厂缩短账期将有利于公司提高应收账款周转率，降低坏账风险，促进公司健康发展。</w:t>
            </w:r>
          </w:p>
          <w:p w14:paraId="2147DBCB">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2" w:firstLineChars="20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4.公司声学产品的竞争优势主要体现在哪些方面？</w:t>
            </w:r>
          </w:p>
          <w:p w14:paraId="1363BA05">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答：汽车声学产品类核心技术在模压、发泡、挤出等工艺环节均有体现，通过材料配方研发提升声学效果，并起到提升生产效率的功能。公司自2006年开始汽车声学包产品的研发和制造，公司与主机厂合资合作，并吸收国外先进的技术。公司汽车声学产品涵盖了发动机舱、驾乘舱、行李箱等，并建立了声学材料测试的数据库以及声学包产品设计标准，具备与主机厂同步设计开发汽车声学包的能力。</w:t>
            </w:r>
          </w:p>
          <w:p w14:paraId="4B3A4352">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2" w:firstLineChars="20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5.当前各家车企纷纷开拓海外市场，公司是否有相应的出海计划？</w:t>
            </w:r>
          </w:p>
          <w:p w14:paraId="10A7673F">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答：中国汽车产业正在驶入全新的“大航海”时代，中国的整车产品和供应链能力都有显著提升，特别是智能电动汽车产业的发展，正在引领全球。公司也将持续关注海外市场业务拓展机会，具体业务计划安排以公司披露的信息为准。</w:t>
            </w:r>
          </w:p>
          <w:p w14:paraId="670500E4">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2" w:firstLineChars="20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6.公司未来2-3年的战略规划是怎么样的？</w:t>
            </w:r>
          </w:p>
          <w:p w14:paraId="41D04E38">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答：公司将依托自身在汽车造型部件和汽车声学产品等领域的技术创新、产品研发、制造工艺和客户开发等方面的优势，不断开发满足客户需求的高附加值产品，巩固现有客户并积极开拓新客户。未来二至三年的整体经营目标是：聚焦主营业务，拓展新客户新产品品类，积极扩大生产规模，继续扩大市场份额，加大研发投入及技术创新力度，提升本公司的综合竞争能力。</w:t>
            </w:r>
          </w:p>
          <w:p w14:paraId="4EA7D028">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7.</w:t>
            </w:r>
            <w:bookmarkStart w:id="0" w:name="_GoBack"/>
            <w:bookmarkEnd w:id="0"/>
            <w:r>
              <w:rPr>
                <w:rFonts w:hint="eastAsia" w:ascii="宋体" w:hAnsi="宋体" w:eastAsia="宋体" w:cs="宋体"/>
                <w:b/>
                <w:bCs w:val="0"/>
                <w:sz w:val="21"/>
                <w:szCs w:val="21"/>
                <w:lang w:val="en-US" w:eastAsia="zh-CN"/>
              </w:rPr>
              <w:t>公司是否正在拓展新势力车企客户？</w:t>
            </w:r>
          </w:p>
          <w:p w14:paraId="44082E59">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答：</w:t>
            </w:r>
            <w:r>
              <w:rPr>
                <w:rFonts w:hint="default" w:ascii="宋体" w:hAnsi="宋体" w:eastAsia="宋体" w:cs="宋体"/>
                <w:b w:val="0"/>
                <w:bCs/>
                <w:sz w:val="21"/>
                <w:szCs w:val="21"/>
                <w:lang w:val="en-US" w:eastAsia="zh-CN"/>
              </w:rPr>
              <w:t>公司正在积极拓展新势力车企客户。公司已通过岚图汽车和知名外资新能源汽车品牌主机厂的准入审核，并获取了东风日产等新客户的新项目定点。此外，公司还参与了华为智界项目的开发并配套供货，子公司库尔特和海川部件也参与了华为尊界项目的开发。在客户拓展方面，公司已与蔚来汽车、零跑汽车等新势力车企建立合作关系，并持续优化客户结构，进一步扩大市场覆盖范围。</w:t>
            </w:r>
          </w:p>
          <w:p w14:paraId="6F832B42">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20" w:firstLineChars="200"/>
              <w:textAlignment w:val="auto"/>
              <w:rPr>
                <w:rFonts w:hint="default" w:ascii="宋体" w:hAnsi="宋体" w:eastAsia="宋体" w:cs="宋体"/>
                <w:b w:val="0"/>
                <w:bCs/>
                <w:sz w:val="21"/>
                <w:szCs w:val="21"/>
                <w:lang w:val="en-US" w:eastAsia="zh-CN"/>
              </w:rPr>
            </w:pPr>
          </w:p>
        </w:tc>
      </w:tr>
      <w:tr w14:paraId="16AE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445" w:type="dxa"/>
            <w:vAlign w:val="center"/>
          </w:tcPr>
          <w:p w14:paraId="7CB78359">
            <w:pPr>
              <w:pStyle w:val="12"/>
              <w:spacing w:before="1"/>
              <w:ind w:left="107"/>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关于本次活动是否涉及应</w:t>
            </w:r>
          </w:p>
          <w:p w14:paraId="54F19C6F">
            <w:pPr>
              <w:pStyle w:val="12"/>
              <w:spacing w:before="1"/>
              <w:ind w:left="107"/>
              <w:rPr>
                <w:rFonts w:ascii="宋体" w:hAnsi="宋体" w:eastAsia="宋体" w:cs="宋体"/>
                <w:b/>
                <w:bCs/>
                <w:sz w:val="21"/>
                <w:szCs w:val="21"/>
              </w:rPr>
            </w:pPr>
            <w:r>
              <w:rPr>
                <w:rFonts w:hint="eastAsia" w:cs="宋体" w:asciiTheme="minorEastAsia" w:hAnsiTheme="minorEastAsia" w:eastAsiaTheme="minorEastAsia"/>
                <w:b/>
                <w:bCs/>
                <w:sz w:val="21"/>
                <w:szCs w:val="21"/>
              </w:rPr>
              <w:t>披露重大信息的说明</w:t>
            </w:r>
          </w:p>
        </w:tc>
        <w:tc>
          <w:tcPr>
            <w:tcW w:w="6080" w:type="dxa"/>
            <w:vAlign w:val="center"/>
          </w:tcPr>
          <w:p w14:paraId="3A725BF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1"/>
                <w:szCs w:val="21"/>
              </w:rPr>
            </w:pPr>
            <w:r>
              <w:rPr>
                <w:rFonts w:hint="eastAsia" w:cs="宋体" w:asciiTheme="minorEastAsia" w:hAnsiTheme="minorEastAsia" w:eastAsiaTheme="minorEastAsia"/>
                <w:sz w:val="21"/>
                <w:szCs w:val="21"/>
              </w:rPr>
              <w:t>本次活动不涉及未公开披露的重大信息。</w:t>
            </w:r>
          </w:p>
        </w:tc>
      </w:tr>
      <w:tr w14:paraId="2B03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45" w:type="dxa"/>
            <w:vAlign w:val="center"/>
          </w:tcPr>
          <w:p w14:paraId="62D779A7">
            <w:pPr>
              <w:pStyle w:val="12"/>
              <w:spacing w:before="1"/>
              <w:ind w:left="107" w:leftChars="0"/>
              <w:rPr>
                <w:rFonts w:ascii="宋体" w:hAnsi="宋体" w:eastAsia="宋体" w:cs="宋体"/>
                <w:b/>
                <w:bCs/>
                <w:sz w:val="21"/>
                <w:szCs w:val="21"/>
                <w:lang w:val="zh-CN" w:eastAsia="zh-CN" w:bidi="zh-CN"/>
              </w:rPr>
            </w:pPr>
            <w:r>
              <w:rPr>
                <w:rFonts w:hint="eastAsia" w:ascii="宋体" w:hAnsi="宋体" w:eastAsia="宋体" w:cs="宋体"/>
                <w:b/>
                <w:bCs/>
                <w:sz w:val="21"/>
                <w:szCs w:val="21"/>
              </w:rPr>
              <w:t>附件清单（如有）</w:t>
            </w:r>
          </w:p>
        </w:tc>
        <w:tc>
          <w:tcPr>
            <w:tcW w:w="6080" w:type="dxa"/>
            <w:vAlign w:val="center"/>
          </w:tcPr>
          <w:p w14:paraId="1E18F15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无</w:t>
            </w:r>
          </w:p>
        </w:tc>
      </w:tr>
      <w:tr w14:paraId="5930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45" w:type="dxa"/>
            <w:vAlign w:val="center"/>
          </w:tcPr>
          <w:p w14:paraId="2EE45C3E">
            <w:pPr>
              <w:pStyle w:val="12"/>
              <w:spacing w:before="1"/>
              <w:ind w:left="107" w:lef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日期</w:t>
            </w:r>
          </w:p>
        </w:tc>
        <w:tc>
          <w:tcPr>
            <w:tcW w:w="6080" w:type="dxa"/>
            <w:vAlign w:val="center"/>
          </w:tcPr>
          <w:p w14:paraId="01402847">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1"/>
                <w:szCs w:val="21"/>
                <w:lang w:val="zh-CN" w:eastAsia="zh-CN" w:bidi="zh-CN"/>
              </w:rPr>
            </w:pPr>
            <w:r>
              <w:rPr>
                <w:rFonts w:ascii="宋体" w:hAnsi="宋体" w:eastAsia="宋体" w:cs="宋体"/>
                <w:sz w:val="21"/>
                <w:szCs w:val="21"/>
              </w:rPr>
              <w:t>2025年</w:t>
            </w:r>
            <w:r>
              <w:rPr>
                <w:rFonts w:hint="eastAsia" w:ascii="宋体" w:hAnsi="宋体" w:eastAsia="宋体" w:cs="宋体"/>
                <w:sz w:val="21"/>
                <w:szCs w:val="21"/>
                <w:lang w:val="en-US" w:eastAsia="zh-CN"/>
              </w:rPr>
              <w:t>6</w:t>
            </w:r>
            <w:r>
              <w:rPr>
                <w:rFonts w:ascii="宋体" w:hAnsi="宋体" w:eastAsia="宋体" w:cs="宋体"/>
                <w:sz w:val="21"/>
                <w:szCs w:val="21"/>
              </w:rPr>
              <w:t>月</w:t>
            </w:r>
            <w:r>
              <w:rPr>
                <w:rFonts w:hint="eastAsia" w:ascii="宋体" w:hAnsi="宋体" w:eastAsia="宋体" w:cs="宋体"/>
                <w:sz w:val="21"/>
                <w:szCs w:val="21"/>
                <w:lang w:val="en-US" w:eastAsia="zh-CN"/>
              </w:rPr>
              <w:t>24</w:t>
            </w:r>
            <w:r>
              <w:rPr>
                <w:rFonts w:ascii="宋体" w:hAnsi="宋体" w:eastAsia="宋体" w:cs="宋体"/>
                <w:sz w:val="21"/>
                <w:szCs w:val="21"/>
              </w:rPr>
              <w:t>日</w:t>
            </w:r>
          </w:p>
        </w:tc>
      </w:tr>
    </w:tbl>
    <w:p w14:paraId="5AD4C210">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35135"/>
    <w:rsid w:val="00172C24"/>
    <w:rsid w:val="001E59D1"/>
    <w:rsid w:val="001E5EA4"/>
    <w:rsid w:val="002042A7"/>
    <w:rsid w:val="00205911"/>
    <w:rsid w:val="002146AD"/>
    <w:rsid w:val="00275CB6"/>
    <w:rsid w:val="002800B5"/>
    <w:rsid w:val="00280354"/>
    <w:rsid w:val="00295B29"/>
    <w:rsid w:val="002D4073"/>
    <w:rsid w:val="002E7098"/>
    <w:rsid w:val="00301D32"/>
    <w:rsid w:val="0034670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86FEC"/>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77128"/>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10F3B4F"/>
    <w:rsid w:val="014001AC"/>
    <w:rsid w:val="01763BCE"/>
    <w:rsid w:val="018B248D"/>
    <w:rsid w:val="01A85D51"/>
    <w:rsid w:val="01CA216C"/>
    <w:rsid w:val="021D673F"/>
    <w:rsid w:val="0299274D"/>
    <w:rsid w:val="02D05560"/>
    <w:rsid w:val="02E4100B"/>
    <w:rsid w:val="03015719"/>
    <w:rsid w:val="031B2C7F"/>
    <w:rsid w:val="031C07A5"/>
    <w:rsid w:val="037D56E7"/>
    <w:rsid w:val="039956FE"/>
    <w:rsid w:val="03BC2B0A"/>
    <w:rsid w:val="03C36E72"/>
    <w:rsid w:val="03F51722"/>
    <w:rsid w:val="03FD05D6"/>
    <w:rsid w:val="042A6EF2"/>
    <w:rsid w:val="045E7BF5"/>
    <w:rsid w:val="049D76C3"/>
    <w:rsid w:val="04B072D4"/>
    <w:rsid w:val="04B35139"/>
    <w:rsid w:val="04BA0275"/>
    <w:rsid w:val="04ED08EF"/>
    <w:rsid w:val="05404C1F"/>
    <w:rsid w:val="055A7363"/>
    <w:rsid w:val="058368B9"/>
    <w:rsid w:val="05EE6DAA"/>
    <w:rsid w:val="05F575D4"/>
    <w:rsid w:val="064249C6"/>
    <w:rsid w:val="064B398F"/>
    <w:rsid w:val="06A33CEB"/>
    <w:rsid w:val="06BD5DFB"/>
    <w:rsid w:val="06C368DE"/>
    <w:rsid w:val="070E6657"/>
    <w:rsid w:val="07931448"/>
    <w:rsid w:val="085E70A3"/>
    <w:rsid w:val="08641132"/>
    <w:rsid w:val="08E85761"/>
    <w:rsid w:val="09186774"/>
    <w:rsid w:val="091E58E7"/>
    <w:rsid w:val="0945438F"/>
    <w:rsid w:val="095B2D43"/>
    <w:rsid w:val="0A71587A"/>
    <w:rsid w:val="0A9B28F7"/>
    <w:rsid w:val="0AA417AC"/>
    <w:rsid w:val="0AF142C5"/>
    <w:rsid w:val="0B36617C"/>
    <w:rsid w:val="0B792C38"/>
    <w:rsid w:val="0BA94BA0"/>
    <w:rsid w:val="0C28640C"/>
    <w:rsid w:val="0C760F26"/>
    <w:rsid w:val="0CA0258B"/>
    <w:rsid w:val="0CB10376"/>
    <w:rsid w:val="0CC06645"/>
    <w:rsid w:val="0CDB522D"/>
    <w:rsid w:val="0CF81FC0"/>
    <w:rsid w:val="0D613984"/>
    <w:rsid w:val="0DB05530"/>
    <w:rsid w:val="0E004DA8"/>
    <w:rsid w:val="0E0F33E0"/>
    <w:rsid w:val="0E1924B1"/>
    <w:rsid w:val="0E214EC1"/>
    <w:rsid w:val="0E3315D0"/>
    <w:rsid w:val="0E3802AA"/>
    <w:rsid w:val="0E3F4456"/>
    <w:rsid w:val="0E90599A"/>
    <w:rsid w:val="0EA855E3"/>
    <w:rsid w:val="0ECE5A23"/>
    <w:rsid w:val="0ED65CAC"/>
    <w:rsid w:val="0ED720CD"/>
    <w:rsid w:val="0F8A6A96"/>
    <w:rsid w:val="10260EB5"/>
    <w:rsid w:val="1041184B"/>
    <w:rsid w:val="10A047C3"/>
    <w:rsid w:val="10E723F2"/>
    <w:rsid w:val="110F36F7"/>
    <w:rsid w:val="117705DB"/>
    <w:rsid w:val="11A93C63"/>
    <w:rsid w:val="12070CAE"/>
    <w:rsid w:val="120D5E88"/>
    <w:rsid w:val="128633D3"/>
    <w:rsid w:val="12AC145B"/>
    <w:rsid w:val="12AF6F40"/>
    <w:rsid w:val="12CF1390"/>
    <w:rsid w:val="131F6D99"/>
    <w:rsid w:val="137D5290"/>
    <w:rsid w:val="13833F28"/>
    <w:rsid w:val="13A506A6"/>
    <w:rsid w:val="140E7C96"/>
    <w:rsid w:val="142474B9"/>
    <w:rsid w:val="14540A08"/>
    <w:rsid w:val="145F688C"/>
    <w:rsid w:val="14C91E0F"/>
    <w:rsid w:val="14CD7B51"/>
    <w:rsid w:val="14D47131"/>
    <w:rsid w:val="14EA0703"/>
    <w:rsid w:val="15680001"/>
    <w:rsid w:val="15CC605B"/>
    <w:rsid w:val="15DD2205"/>
    <w:rsid w:val="15F72EF7"/>
    <w:rsid w:val="162437A1"/>
    <w:rsid w:val="1629525B"/>
    <w:rsid w:val="16A6065A"/>
    <w:rsid w:val="16AD7C3A"/>
    <w:rsid w:val="17072842"/>
    <w:rsid w:val="170959F9"/>
    <w:rsid w:val="170E265C"/>
    <w:rsid w:val="171D3F0E"/>
    <w:rsid w:val="172A128B"/>
    <w:rsid w:val="173E5DCC"/>
    <w:rsid w:val="175E7186"/>
    <w:rsid w:val="17680005"/>
    <w:rsid w:val="1771253C"/>
    <w:rsid w:val="17A67110"/>
    <w:rsid w:val="17F11DA8"/>
    <w:rsid w:val="180E64B6"/>
    <w:rsid w:val="18147845"/>
    <w:rsid w:val="182E55FF"/>
    <w:rsid w:val="183A72AB"/>
    <w:rsid w:val="1856202B"/>
    <w:rsid w:val="1864189B"/>
    <w:rsid w:val="18A230A3"/>
    <w:rsid w:val="18BF3C55"/>
    <w:rsid w:val="18D73A7D"/>
    <w:rsid w:val="19557370"/>
    <w:rsid w:val="196A0064"/>
    <w:rsid w:val="19856C4C"/>
    <w:rsid w:val="19D13C3F"/>
    <w:rsid w:val="19DC372A"/>
    <w:rsid w:val="19E809D8"/>
    <w:rsid w:val="1A1F5E07"/>
    <w:rsid w:val="1A5A1E87"/>
    <w:rsid w:val="1A670100"/>
    <w:rsid w:val="1A7C004F"/>
    <w:rsid w:val="1A907657"/>
    <w:rsid w:val="1AA03612"/>
    <w:rsid w:val="1AA50C28"/>
    <w:rsid w:val="1B1464DA"/>
    <w:rsid w:val="1B255C19"/>
    <w:rsid w:val="1B2E660F"/>
    <w:rsid w:val="1B7A3E63"/>
    <w:rsid w:val="1B8B42C2"/>
    <w:rsid w:val="1B8B7BF5"/>
    <w:rsid w:val="1B9238A2"/>
    <w:rsid w:val="1BA37251"/>
    <w:rsid w:val="1BD06B6A"/>
    <w:rsid w:val="1BE20386"/>
    <w:rsid w:val="1C1B3B19"/>
    <w:rsid w:val="1C2B2D2D"/>
    <w:rsid w:val="1C5446B4"/>
    <w:rsid w:val="1CA229F9"/>
    <w:rsid w:val="1CE53608"/>
    <w:rsid w:val="1CE912A0"/>
    <w:rsid w:val="1D293D92"/>
    <w:rsid w:val="1DC17398"/>
    <w:rsid w:val="1DDB01CB"/>
    <w:rsid w:val="1DEF28E6"/>
    <w:rsid w:val="1E360515"/>
    <w:rsid w:val="1F725BF5"/>
    <w:rsid w:val="1F782BDE"/>
    <w:rsid w:val="202D1DEC"/>
    <w:rsid w:val="204A6A53"/>
    <w:rsid w:val="20515ADA"/>
    <w:rsid w:val="20B83F89"/>
    <w:rsid w:val="20CF69FF"/>
    <w:rsid w:val="21026DD4"/>
    <w:rsid w:val="210D7631"/>
    <w:rsid w:val="2137193A"/>
    <w:rsid w:val="213B5E42"/>
    <w:rsid w:val="21815F4B"/>
    <w:rsid w:val="21AA36F4"/>
    <w:rsid w:val="21C0275C"/>
    <w:rsid w:val="2208666C"/>
    <w:rsid w:val="223905D4"/>
    <w:rsid w:val="22421B7E"/>
    <w:rsid w:val="2251554A"/>
    <w:rsid w:val="229B7F3F"/>
    <w:rsid w:val="22D4654E"/>
    <w:rsid w:val="23307C29"/>
    <w:rsid w:val="23317869"/>
    <w:rsid w:val="233C37E1"/>
    <w:rsid w:val="235120A7"/>
    <w:rsid w:val="23711FEF"/>
    <w:rsid w:val="23ED1676"/>
    <w:rsid w:val="24651B54"/>
    <w:rsid w:val="247E49C4"/>
    <w:rsid w:val="248B5AE5"/>
    <w:rsid w:val="24D12D46"/>
    <w:rsid w:val="25013CE6"/>
    <w:rsid w:val="252217F3"/>
    <w:rsid w:val="25650CAE"/>
    <w:rsid w:val="256F255E"/>
    <w:rsid w:val="260B7C08"/>
    <w:rsid w:val="26243349"/>
    <w:rsid w:val="262E5F76"/>
    <w:rsid w:val="263B7010"/>
    <w:rsid w:val="26406598"/>
    <w:rsid w:val="264F486A"/>
    <w:rsid w:val="265F0530"/>
    <w:rsid w:val="267047E0"/>
    <w:rsid w:val="26A83F7A"/>
    <w:rsid w:val="26B50445"/>
    <w:rsid w:val="26BB5BFD"/>
    <w:rsid w:val="26E825C8"/>
    <w:rsid w:val="27182249"/>
    <w:rsid w:val="273B3040"/>
    <w:rsid w:val="27675BE3"/>
    <w:rsid w:val="277A3B68"/>
    <w:rsid w:val="278E13C2"/>
    <w:rsid w:val="28017DE6"/>
    <w:rsid w:val="28080056"/>
    <w:rsid w:val="28687E65"/>
    <w:rsid w:val="28734C1A"/>
    <w:rsid w:val="28C332ED"/>
    <w:rsid w:val="28C72DDD"/>
    <w:rsid w:val="28E56790"/>
    <w:rsid w:val="293C7400"/>
    <w:rsid w:val="294D5305"/>
    <w:rsid w:val="295B52D4"/>
    <w:rsid w:val="2970289E"/>
    <w:rsid w:val="29714AF7"/>
    <w:rsid w:val="29787C34"/>
    <w:rsid w:val="29B844D4"/>
    <w:rsid w:val="29EE0E64"/>
    <w:rsid w:val="29F574D6"/>
    <w:rsid w:val="2AE13EFE"/>
    <w:rsid w:val="2AFC13C6"/>
    <w:rsid w:val="2AFC4894"/>
    <w:rsid w:val="2AFE060C"/>
    <w:rsid w:val="2B164BB8"/>
    <w:rsid w:val="2B1C4F36"/>
    <w:rsid w:val="2B911481"/>
    <w:rsid w:val="2BC4020A"/>
    <w:rsid w:val="2C0A4D8F"/>
    <w:rsid w:val="2C3562B0"/>
    <w:rsid w:val="2C9F7BCD"/>
    <w:rsid w:val="2CCD473A"/>
    <w:rsid w:val="2D9C5EBB"/>
    <w:rsid w:val="2DC07DFB"/>
    <w:rsid w:val="2DC625F1"/>
    <w:rsid w:val="2DF6381D"/>
    <w:rsid w:val="2DFE0923"/>
    <w:rsid w:val="2E474078"/>
    <w:rsid w:val="2E61338C"/>
    <w:rsid w:val="2E701821"/>
    <w:rsid w:val="2ED84A8E"/>
    <w:rsid w:val="2EF670A9"/>
    <w:rsid w:val="2EF90F16"/>
    <w:rsid w:val="2F125C63"/>
    <w:rsid w:val="2F1A178D"/>
    <w:rsid w:val="2F1B5113"/>
    <w:rsid w:val="2F836807"/>
    <w:rsid w:val="2F971030"/>
    <w:rsid w:val="2FC128DB"/>
    <w:rsid w:val="302C3D0A"/>
    <w:rsid w:val="30BB2FBA"/>
    <w:rsid w:val="30F32296"/>
    <w:rsid w:val="3104598F"/>
    <w:rsid w:val="317F0FFC"/>
    <w:rsid w:val="318178A1"/>
    <w:rsid w:val="31AA329C"/>
    <w:rsid w:val="31C12394"/>
    <w:rsid w:val="31E3230A"/>
    <w:rsid w:val="31F462C5"/>
    <w:rsid w:val="32432DA9"/>
    <w:rsid w:val="32DF0D23"/>
    <w:rsid w:val="32F02F31"/>
    <w:rsid w:val="32FA5D01"/>
    <w:rsid w:val="33296443"/>
    <w:rsid w:val="33883169"/>
    <w:rsid w:val="33A87367"/>
    <w:rsid w:val="33AF39EA"/>
    <w:rsid w:val="33DE31BB"/>
    <w:rsid w:val="33E5680D"/>
    <w:rsid w:val="33EC337F"/>
    <w:rsid w:val="34E24AFB"/>
    <w:rsid w:val="35047334"/>
    <w:rsid w:val="351F268B"/>
    <w:rsid w:val="353C6384"/>
    <w:rsid w:val="35AC587F"/>
    <w:rsid w:val="368959FD"/>
    <w:rsid w:val="369260AD"/>
    <w:rsid w:val="36C46BAE"/>
    <w:rsid w:val="37144D14"/>
    <w:rsid w:val="37427DCD"/>
    <w:rsid w:val="37561074"/>
    <w:rsid w:val="37EA2644"/>
    <w:rsid w:val="380B3AB2"/>
    <w:rsid w:val="383C3E8E"/>
    <w:rsid w:val="386046B4"/>
    <w:rsid w:val="38623174"/>
    <w:rsid w:val="388E7705"/>
    <w:rsid w:val="389C49C0"/>
    <w:rsid w:val="38F1355F"/>
    <w:rsid w:val="38F17A02"/>
    <w:rsid w:val="394E6C03"/>
    <w:rsid w:val="39812B34"/>
    <w:rsid w:val="39B62892"/>
    <w:rsid w:val="39BC78F4"/>
    <w:rsid w:val="39DA7253"/>
    <w:rsid w:val="3A7B6EE5"/>
    <w:rsid w:val="3AB900AC"/>
    <w:rsid w:val="3B191EE5"/>
    <w:rsid w:val="3B35486F"/>
    <w:rsid w:val="3B5A363D"/>
    <w:rsid w:val="3B9052B1"/>
    <w:rsid w:val="3B9A3D7C"/>
    <w:rsid w:val="3BC1546A"/>
    <w:rsid w:val="3BCE5DD9"/>
    <w:rsid w:val="3BD737D8"/>
    <w:rsid w:val="3BDE5D18"/>
    <w:rsid w:val="3C3C0A98"/>
    <w:rsid w:val="3C9B2791"/>
    <w:rsid w:val="3CCB40C7"/>
    <w:rsid w:val="3CDC4526"/>
    <w:rsid w:val="3D3B749E"/>
    <w:rsid w:val="3D644C0E"/>
    <w:rsid w:val="3E66679D"/>
    <w:rsid w:val="3E6F60C9"/>
    <w:rsid w:val="3EF1250A"/>
    <w:rsid w:val="3F32042D"/>
    <w:rsid w:val="3F442767"/>
    <w:rsid w:val="3F6A57DD"/>
    <w:rsid w:val="402B1A4C"/>
    <w:rsid w:val="40567DB0"/>
    <w:rsid w:val="407F3B46"/>
    <w:rsid w:val="40AD67B2"/>
    <w:rsid w:val="40FF5CD2"/>
    <w:rsid w:val="41455356"/>
    <w:rsid w:val="41A27AEC"/>
    <w:rsid w:val="41DF489C"/>
    <w:rsid w:val="422C5607"/>
    <w:rsid w:val="423A5F76"/>
    <w:rsid w:val="427C52EB"/>
    <w:rsid w:val="42CB7EE2"/>
    <w:rsid w:val="42DB40B0"/>
    <w:rsid w:val="42DF4AEA"/>
    <w:rsid w:val="42EF6D61"/>
    <w:rsid w:val="42FE6FA4"/>
    <w:rsid w:val="432A3936"/>
    <w:rsid w:val="43B104BA"/>
    <w:rsid w:val="43B71B0A"/>
    <w:rsid w:val="44095C00"/>
    <w:rsid w:val="4475773A"/>
    <w:rsid w:val="44893388"/>
    <w:rsid w:val="44FA0589"/>
    <w:rsid w:val="45120AE5"/>
    <w:rsid w:val="457572C5"/>
    <w:rsid w:val="458F3204"/>
    <w:rsid w:val="45A663E3"/>
    <w:rsid w:val="45AA6F6F"/>
    <w:rsid w:val="45F739FC"/>
    <w:rsid w:val="461D3BE5"/>
    <w:rsid w:val="46256F3D"/>
    <w:rsid w:val="464E0242"/>
    <w:rsid w:val="46963997"/>
    <w:rsid w:val="469F09AF"/>
    <w:rsid w:val="46A63BDA"/>
    <w:rsid w:val="46CC1167"/>
    <w:rsid w:val="46D73D68"/>
    <w:rsid w:val="47105544"/>
    <w:rsid w:val="47451645"/>
    <w:rsid w:val="477A6E15"/>
    <w:rsid w:val="477E4B57"/>
    <w:rsid w:val="47A67C0A"/>
    <w:rsid w:val="47EE5C91"/>
    <w:rsid w:val="480C3F11"/>
    <w:rsid w:val="485B6C46"/>
    <w:rsid w:val="487A3BBF"/>
    <w:rsid w:val="487C0D80"/>
    <w:rsid w:val="490436CB"/>
    <w:rsid w:val="493D00FA"/>
    <w:rsid w:val="4A301A0D"/>
    <w:rsid w:val="4B2B2900"/>
    <w:rsid w:val="4B384BEE"/>
    <w:rsid w:val="4B5014B8"/>
    <w:rsid w:val="4B6568C9"/>
    <w:rsid w:val="4B756271"/>
    <w:rsid w:val="4BA91A77"/>
    <w:rsid w:val="4BDF193C"/>
    <w:rsid w:val="4BFA1FA3"/>
    <w:rsid w:val="4C43011D"/>
    <w:rsid w:val="4C8A5D4C"/>
    <w:rsid w:val="4C8E1CA8"/>
    <w:rsid w:val="4C9444D5"/>
    <w:rsid w:val="4CF51418"/>
    <w:rsid w:val="4D135D42"/>
    <w:rsid w:val="4D6D36A4"/>
    <w:rsid w:val="4D7E253F"/>
    <w:rsid w:val="4D8C39CA"/>
    <w:rsid w:val="4DBD3CDD"/>
    <w:rsid w:val="4DFE254E"/>
    <w:rsid w:val="4E1A714A"/>
    <w:rsid w:val="4E2F6BAB"/>
    <w:rsid w:val="4E564B68"/>
    <w:rsid w:val="4E5C1022"/>
    <w:rsid w:val="4EC2357B"/>
    <w:rsid w:val="4EF456FF"/>
    <w:rsid w:val="4F0516BA"/>
    <w:rsid w:val="50591CBD"/>
    <w:rsid w:val="510903EF"/>
    <w:rsid w:val="51360161"/>
    <w:rsid w:val="5153495F"/>
    <w:rsid w:val="51947FD8"/>
    <w:rsid w:val="51FB0B52"/>
    <w:rsid w:val="521F4427"/>
    <w:rsid w:val="52397FF8"/>
    <w:rsid w:val="52E141EC"/>
    <w:rsid w:val="52E54374"/>
    <w:rsid w:val="53346A12"/>
    <w:rsid w:val="538F717E"/>
    <w:rsid w:val="53AB6CD4"/>
    <w:rsid w:val="53B10062"/>
    <w:rsid w:val="53C2401E"/>
    <w:rsid w:val="53F137F4"/>
    <w:rsid w:val="543A6906"/>
    <w:rsid w:val="551D36D3"/>
    <w:rsid w:val="55915F23"/>
    <w:rsid w:val="55AC7F86"/>
    <w:rsid w:val="55AF1864"/>
    <w:rsid w:val="55B61960"/>
    <w:rsid w:val="55D122F6"/>
    <w:rsid w:val="55EC5382"/>
    <w:rsid w:val="56850CBB"/>
    <w:rsid w:val="57460AC2"/>
    <w:rsid w:val="57B45CB6"/>
    <w:rsid w:val="57C9597B"/>
    <w:rsid w:val="57CE0F24"/>
    <w:rsid w:val="58006EC2"/>
    <w:rsid w:val="58CA6339"/>
    <w:rsid w:val="58CA7BFC"/>
    <w:rsid w:val="58FF717A"/>
    <w:rsid w:val="596E38CF"/>
    <w:rsid w:val="599249C2"/>
    <w:rsid w:val="59AA69E0"/>
    <w:rsid w:val="59AC14AA"/>
    <w:rsid w:val="59D8738A"/>
    <w:rsid w:val="5A56101C"/>
    <w:rsid w:val="5A666D76"/>
    <w:rsid w:val="5A7C02E2"/>
    <w:rsid w:val="5AA61FA3"/>
    <w:rsid w:val="5AA75D1B"/>
    <w:rsid w:val="5AB37238"/>
    <w:rsid w:val="5AF95C07"/>
    <w:rsid w:val="5B2253C2"/>
    <w:rsid w:val="5B4B66A7"/>
    <w:rsid w:val="5B590DC3"/>
    <w:rsid w:val="5B6D2AC1"/>
    <w:rsid w:val="5B745BFD"/>
    <w:rsid w:val="5BB90364"/>
    <w:rsid w:val="5C001B87"/>
    <w:rsid w:val="5C5D18A1"/>
    <w:rsid w:val="5C615072"/>
    <w:rsid w:val="5C7004BA"/>
    <w:rsid w:val="5CA70254"/>
    <w:rsid w:val="5CE70651"/>
    <w:rsid w:val="5CF02E0F"/>
    <w:rsid w:val="5D3970FE"/>
    <w:rsid w:val="5DEC4171"/>
    <w:rsid w:val="5E033269"/>
    <w:rsid w:val="5E421FE3"/>
    <w:rsid w:val="5E4A533B"/>
    <w:rsid w:val="5E915B30"/>
    <w:rsid w:val="5EC62C14"/>
    <w:rsid w:val="5EC96C28"/>
    <w:rsid w:val="5EF0107A"/>
    <w:rsid w:val="5F9A3988"/>
    <w:rsid w:val="5FA40A7B"/>
    <w:rsid w:val="5FE01AB3"/>
    <w:rsid w:val="60002155"/>
    <w:rsid w:val="602C0218"/>
    <w:rsid w:val="603269D2"/>
    <w:rsid w:val="605816EC"/>
    <w:rsid w:val="606D5311"/>
    <w:rsid w:val="607A5714"/>
    <w:rsid w:val="60AE56B4"/>
    <w:rsid w:val="60ED29D4"/>
    <w:rsid w:val="611063C8"/>
    <w:rsid w:val="61145506"/>
    <w:rsid w:val="61160FC9"/>
    <w:rsid w:val="61614E76"/>
    <w:rsid w:val="61882403"/>
    <w:rsid w:val="619C4100"/>
    <w:rsid w:val="61A52BCA"/>
    <w:rsid w:val="61B20457"/>
    <w:rsid w:val="61CB0541"/>
    <w:rsid w:val="61E3588B"/>
    <w:rsid w:val="61EF2482"/>
    <w:rsid w:val="61F061FA"/>
    <w:rsid w:val="62662018"/>
    <w:rsid w:val="628250A4"/>
    <w:rsid w:val="62832BCA"/>
    <w:rsid w:val="62BC6469"/>
    <w:rsid w:val="62C531E2"/>
    <w:rsid w:val="62F51D1A"/>
    <w:rsid w:val="6300246C"/>
    <w:rsid w:val="63AE011A"/>
    <w:rsid w:val="63C112F0"/>
    <w:rsid w:val="63CE60C7"/>
    <w:rsid w:val="64103880"/>
    <w:rsid w:val="642D3D62"/>
    <w:rsid w:val="642E78D8"/>
    <w:rsid w:val="6449399F"/>
    <w:rsid w:val="6486454F"/>
    <w:rsid w:val="64D616D7"/>
    <w:rsid w:val="64FD3107"/>
    <w:rsid w:val="65144EBD"/>
    <w:rsid w:val="65520088"/>
    <w:rsid w:val="66E31E89"/>
    <w:rsid w:val="67095496"/>
    <w:rsid w:val="67521C3B"/>
    <w:rsid w:val="67725BEC"/>
    <w:rsid w:val="679403C3"/>
    <w:rsid w:val="67ED7463"/>
    <w:rsid w:val="67FA392E"/>
    <w:rsid w:val="681A546A"/>
    <w:rsid w:val="68224C33"/>
    <w:rsid w:val="68507D37"/>
    <w:rsid w:val="68A51AEC"/>
    <w:rsid w:val="68CD4B9F"/>
    <w:rsid w:val="68D26659"/>
    <w:rsid w:val="69482C0B"/>
    <w:rsid w:val="695C3D4C"/>
    <w:rsid w:val="69CB37D4"/>
    <w:rsid w:val="69E34D7D"/>
    <w:rsid w:val="6A003526"/>
    <w:rsid w:val="6A0D5B9B"/>
    <w:rsid w:val="6A130CD7"/>
    <w:rsid w:val="6A2805D7"/>
    <w:rsid w:val="6A3B23B1"/>
    <w:rsid w:val="6A3D7EF0"/>
    <w:rsid w:val="6A5437CA"/>
    <w:rsid w:val="6AD11522"/>
    <w:rsid w:val="6AE508C6"/>
    <w:rsid w:val="6AEA32DC"/>
    <w:rsid w:val="6AEB755E"/>
    <w:rsid w:val="6B0A032C"/>
    <w:rsid w:val="6B2B45F0"/>
    <w:rsid w:val="6B8B49EB"/>
    <w:rsid w:val="6BEC358E"/>
    <w:rsid w:val="6C75116C"/>
    <w:rsid w:val="6CBE317C"/>
    <w:rsid w:val="6CC24AB5"/>
    <w:rsid w:val="6CDC2584"/>
    <w:rsid w:val="6D142D9C"/>
    <w:rsid w:val="6D5A453F"/>
    <w:rsid w:val="6D9271B2"/>
    <w:rsid w:val="6DA305C4"/>
    <w:rsid w:val="6DD662A4"/>
    <w:rsid w:val="6DF1132F"/>
    <w:rsid w:val="6ED24CBD"/>
    <w:rsid w:val="6EF56BFD"/>
    <w:rsid w:val="6EF94940"/>
    <w:rsid w:val="6F134790"/>
    <w:rsid w:val="6F2968A7"/>
    <w:rsid w:val="6FE81F5F"/>
    <w:rsid w:val="6FF02586"/>
    <w:rsid w:val="70335C2F"/>
    <w:rsid w:val="703F58AB"/>
    <w:rsid w:val="705838E8"/>
    <w:rsid w:val="70DE203F"/>
    <w:rsid w:val="712E4649"/>
    <w:rsid w:val="71D17822"/>
    <w:rsid w:val="72446028"/>
    <w:rsid w:val="72456638"/>
    <w:rsid w:val="72D02040"/>
    <w:rsid w:val="72DB610A"/>
    <w:rsid w:val="72EE408F"/>
    <w:rsid w:val="73076EC0"/>
    <w:rsid w:val="73191DEE"/>
    <w:rsid w:val="73283B21"/>
    <w:rsid w:val="733B17E0"/>
    <w:rsid w:val="735841A0"/>
    <w:rsid w:val="738467A2"/>
    <w:rsid w:val="738A200A"/>
    <w:rsid w:val="73970283"/>
    <w:rsid w:val="73987C65"/>
    <w:rsid w:val="73AE5E19"/>
    <w:rsid w:val="73CD6E07"/>
    <w:rsid w:val="74210CA6"/>
    <w:rsid w:val="7430299B"/>
    <w:rsid w:val="74367A9C"/>
    <w:rsid w:val="746F4E76"/>
    <w:rsid w:val="747D4675"/>
    <w:rsid w:val="74A0760B"/>
    <w:rsid w:val="74A25132"/>
    <w:rsid w:val="74DC61CD"/>
    <w:rsid w:val="74F33D46"/>
    <w:rsid w:val="75622B13"/>
    <w:rsid w:val="756D1BE3"/>
    <w:rsid w:val="759727BC"/>
    <w:rsid w:val="75C335B1"/>
    <w:rsid w:val="75D90A29"/>
    <w:rsid w:val="760342F6"/>
    <w:rsid w:val="763444AF"/>
    <w:rsid w:val="76430096"/>
    <w:rsid w:val="765468FF"/>
    <w:rsid w:val="76564426"/>
    <w:rsid w:val="766935D1"/>
    <w:rsid w:val="767E572A"/>
    <w:rsid w:val="76A2766B"/>
    <w:rsid w:val="76BB072D"/>
    <w:rsid w:val="76F51E90"/>
    <w:rsid w:val="76FF2D0F"/>
    <w:rsid w:val="77232C28"/>
    <w:rsid w:val="779F004E"/>
    <w:rsid w:val="77AE0291"/>
    <w:rsid w:val="77BF424C"/>
    <w:rsid w:val="77F9150C"/>
    <w:rsid w:val="78876284"/>
    <w:rsid w:val="788C25F5"/>
    <w:rsid w:val="78E309D9"/>
    <w:rsid w:val="794B73BB"/>
    <w:rsid w:val="79AB2CDA"/>
    <w:rsid w:val="79F72AA9"/>
    <w:rsid w:val="7A144529"/>
    <w:rsid w:val="7A2D7EC8"/>
    <w:rsid w:val="7A9506F0"/>
    <w:rsid w:val="7AA810E3"/>
    <w:rsid w:val="7AEA338E"/>
    <w:rsid w:val="7AEA5A84"/>
    <w:rsid w:val="7B227565"/>
    <w:rsid w:val="7B3311D9"/>
    <w:rsid w:val="7B3D3E06"/>
    <w:rsid w:val="7B9652C4"/>
    <w:rsid w:val="7BA43E85"/>
    <w:rsid w:val="7C501917"/>
    <w:rsid w:val="7C8B294F"/>
    <w:rsid w:val="7CFB1883"/>
    <w:rsid w:val="7D197F5B"/>
    <w:rsid w:val="7D276B1C"/>
    <w:rsid w:val="7D9341A0"/>
    <w:rsid w:val="7DA77C5D"/>
    <w:rsid w:val="7DD37FAE"/>
    <w:rsid w:val="7DD81BC4"/>
    <w:rsid w:val="7DFD162B"/>
    <w:rsid w:val="7E9A331D"/>
    <w:rsid w:val="7EBB576E"/>
    <w:rsid w:val="7EF90044"/>
    <w:rsid w:val="7F776EE2"/>
    <w:rsid w:val="7F8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1868</Characters>
  <Lines>2</Lines>
  <Paragraphs>1</Paragraphs>
  <TotalTime>2</TotalTime>
  <ScaleCrop>false</ScaleCrop>
  <LinksUpToDate>false</LinksUpToDate>
  <CharactersWithSpaces>1920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航</cp:lastModifiedBy>
  <dcterms:modified xsi:type="dcterms:W3CDTF">2025-06-24T09:21:06Z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D837421BB69C45DA9B4FEC948EC03151_13</vt:lpwstr>
  </property>
  <property fmtid="{D5CDD505-2E9C-101B-9397-08002B2CF9AE}" pid="4" name="KSOTemplateDocerSaveRecord">
    <vt:lpwstr>eyJoZGlkIjoiMDM3ZTc3M2M3Yzc5ODg0M2ExMjlkMjFlYTNhYjcwYTMiLCJ1c2VySWQiOiI0MzY2MzI3ODkifQ==</vt:lpwstr>
  </property>
</Properties>
</file>