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ABA9E" w14:textId="50CB17A7" w:rsidR="006D7AE7" w:rsidRDefault="00081D73">
      <w:pPr>
        <w:jc w:val="left"/>
        <w:rPr>
          <w:rFonts w:ascii="宋体" w:eastAsia="宋体" w:hAnsi="宋体" w:cs="宋体"/>
          <w:b/>
          <w:color w:val="000000"/>
          <w:sz w:val="24"/>
          <w:szCs w:val="24"/>
        </w:rPr>
      </w:pPr>
      <w:r>
        <w:rPr>
          <w:rFonts w:ascii="宋体" w:eastAsia="宋体" w:hAnsi="宋体" w:cs="宋体" w:hint="eastAsia"/>
          <w:b/>
          <w:color w:val="000000"/>
          <w:sz w:val="24"/>
          <w:szCs w:val="24"/>
        </w:rPr>
        <w:t>证券代码：603990      证券简称：麦迪科技          编号：2</w:t>
      </w:r>
      <w:r w:rsidR="00F20AE9">
        <w:rPr>
          <w:rFonts w:ascii="宋体" w:eastAsia="宋体" w:hAnsi="宋体" w:cs="宋体"/>
          <w:b/>
          <w:color w:val="000000"/>
          <w:sz w:val="24"/>
          <w:szCs w:val="24"/>
        </w:rPr>
        <w:t>025-009</w:t>
      </w:r>
    </w:p>
    <w:p w14:paraId="21A2068B" w14:textId="77777777" w:rsidR="006D7AE7" w:rsidRDefault="006D7AE7">
      <w:pPr>
        <w:rPr>
          <w:rFonts w:ascii="宋体" w:eastAsia="宋体" w:hAnsi="宋体" w:cs="宋体"/>
          <w:b/>
          <w:color w:val="000000"/>
          <w:sz w:val="24"/>
          <w:szCs w:val="24"/>
        </w:rPr>
      </w:pPr>
    </w:p>
    <w:p w14:paraId="74650476" w14:textId="77777777" w:rsidR="006D7AE7" w:rsidRDefault="00081D73">
      <w:pPr>
        <w:jc w:val="center"/>
        <w:rPr>
          <w:rFonts w:ascii="宋体" w:eastAsia="宋体" w:hAnsi="宋体" w:cs="宋体"/>
          <w:b/>
          <w:color w:val="000000"/>
          <w:sz w:val="24"/>
          <w:szCs w:val="24"/>
        </w:rPr>
      </w:pPr>
      <w:r>
        <w:rPr>
          <w:rFonts w:ascii="宋体" w:eastAsia="宋体" w:hAnsi="宋体" w:cs="宋体" w:hint="eastAsia"/>
          <w:b/>
          <w:color w:val="000000"/>
          <w:sz w:val="24"/>
          <w:szCs w:val="24"/>
        </w:rPr>
        <w:t>苏州麦迪斯顿医疗科技股份有限公司</w:t>
      </w:r>
    </w:p>
    <w:p w14:paraId="68D6E210" w14:textId="77777777" w:rsidR="006D7AE7" w:rsidRDefault="00081D73">
      <w:pPr>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投资者关系活动记录表</w:t>
      </w:r>
    </w:p>
    <w:p w14:paraId="02BCD161" w14:textId="77777777" w:rsidR="006D7AE7" w:rsidRDefault="006D7AE7">
      <w:pPr>
        <w:jc w:val="center"/>
        <w:rPr>
          <w:rFonts w:ascii="宋体" w:hAnsi="宋体" w:cs="华文细黑"/>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149"/>
        <w:gridCol w:w="2069"/>
        <w:gridCol w:w="2082"/>
      </w:tblGrid>
      <w:tr w:rsidR="006D7AE7" w14:paraId="13BC2FC4" w14:textId="77777777">
        <w:trPr>
          <w:trHeight w:val="452"/>
        </w:trPr>
        <w:tc>
          <w:tcPr>
            <w:tcW w:w="1996" w:type="dxa"/>
            <w:shd w:val="clear" w:color="auto" w:fill="auto"/>
          </w:tcPr>
          <w:p w14:paraId="52F1A12F"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日期</w:t>
            </w:r>
          </w:p>
        </w:tc>
        <w:tc>
          <w:tcPr>
            <w:tcW w:w="2149" w:type="dxa"/>
            <w:shd w:val="clear" w:color="auto" w:fill="auto"/>
          </w:tcPr>
          <w:p w14:paraId="4FE64AD2" w14:textId="0A0EA4D0" w:rsidR="006D7AE7" w:rsidRDefault="00081D73" w:rsidP="00F20AE9">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025.6.</w:t>
            </w:r>
            <w:r w:rsidR="00F20AE9">
              <w:rPr>
                <w:rFonts w:ascii="宋体" w:eastAsia="宋体" w:hAnsi="宋体" w:cs="宋体"/>
                <w:color w:val="000000"/>
                <w:sz w:val="24"/>
                <w:szCs w:val="24"/>
              </w:rPr>
              <w:t>23</w:t>
            </w:r>
            <w:r w:rsidR="00661300">
              <w:rPr>
                <w:rFonts w:ascii="宋体" w:eastAsia="宋体" w:hAnsi="宋体" w:cs="宋体" w:hint="eastAsia"/>
                <w:color w:val="000000"/>
                <w:sz w:val="24"/>
                <w:szCs w:val="24"/>
              </w:rPr>
              <w:t>至</w:t>
            </w:r>
            <w:r w:rsidR="00661300">
              <w:rPr>
                <w:rFonts w:ascii="宋体" w:eastAsia="宋体" w:hAnsi="宋体" w:cs="宋体"/>
                <w:color w:val="000000"/>
                <w:sz w:val="24"/>
                <w:szCs w:val="24"/>
              </w:rPr>
              <w:t>2025.6.</w:t>
            </w:r>
            <w:r>
              <w:rPr>
                <w:rFonts w:ascii="宋体" w:eastAsia="宋体" w:hAnsi="宋体" w:cs="宋体"/>
                <w:color w:val="000000"/>
                <w:sz w:val="24"/>
                <w:szCs w:val="24"/>
              </w:rPr>
              <w:t>2</w:t>
            </w:r>
            <w:r w:rsidR="00F20AE9">
              <w:rPr>
                <w:rFonts w:ascii="宋体" w:eastAsia="宋体" w:hAnsi="宋体" w:cs="宋体"/>
                <w:color w:val="000000"/>
                <w:sz w:val="24"/>
                <w:szCs w:val="24"/>
              </w:rPr>
              <w:t>6</w:t>
            </w:r>
          </w:p>
        </w:tc>
        <w:tc>
          <w:tcPr>
            <w:tcW w:w="2069" w:type="dxa"/>
            <w:shd w:val="clear" w:color="auto" w:fill="auto"/>
          </w:tcPr>
          <w:p w14:paraId="5B6BC761"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时间</w:t>
            </w:r>
          </w:p>
        </w:tc>
        <w:tc>
          <w:tcPr>
            <w:tcW w:w="2082" w:type="dxa"/>
            <w:shd w:val="clear" w:color="auto" w:fill="auto"/>
          </w:tcPr>
          <w:p w14:paraId="2B6BCD75" w14:textId="597A9635" w:rsidR="006D7AE7" w:rsidRDefault="00081D73">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color w:val="000000"/>
                <w:sz w:val="24"/>
                <w:szCs w:val="24"/>
              </w:rPr>
              <w:t>1</w:t>
            </w:r>
            <w:r>
              <w:rPr>
                <w:rFonts w:ascii="宋体" w:eastAsia="宋体" w:hAnsi="宋体" w:cs="宋体" w:hint="eastAsia"/>
                <w:color w:val="000000"/>
                <w:sz w:val="24"/>
                <w:szCs w:val="24"/>
              </w:rPr>
              <w:t>：0</w:t>
            </w:r>
            <w:r>
              <w:rPr>
                <w:rFonts w:ascii="宋体" w:eastAsia="宋体" w:hAnsi="宋体" w:cs="宋体"/>
                <w:color w:val="000000"/>
                <w:sz w:val="24"/>
                <w:szCs w:val="24"/>
              </w:rPr>
              <w:t>0</w:t>
            </w:r>
            <w:r w:rsidR="00661300">
              <w:rPr>
                <w:rFonts w:ascii="宋体" w:eastAsia="宋体" w:hAnsi="宋体" w:cs="宋体" w:hint="eastAsia"/>
                <w:color w:val="000000"/>
                <w:sz w:val="24"/>
                <w:szCs w:val="24"/>
              </w:rPr>
              <w:t>至1</w:t>
            </w:r>
            <w:r w:rsidR="00661300">
              <w:rPr>
                <w:rFonts w:ascii="宋体" w:eastAsia="宋体" w:hAnsi="宋体" w:cs="宋体"/>
                <w:color w:val="000000"/>
                <w:sz w:val="24"/>
                <w:szCs w:val="24"/>
              </w:rPr>
              <w:t>6</w:t>
            </w:r>
            <w:r w:rsidR="00661300">
              <w:rPr>
                <w:rFonts w:ascii="宋体" w:eastAsia="宋体" w:hAnsi="宋体" w:cs="宋体" w:hint="eastAsia"/>
                <w:color w:val="000000"/>
                <w:sz w:val="24"/>
                <w:szCs w:val="24"/>
              </w:rPr>
              <w:t>：0</w:t>
            </w:r>
            <w:r w:rsidR="00661300">
              <w:rPr>
                <w:rFonts w:ascii="宋体" w:eastAsia="宋体" w:hAnsi="宋体" w:cs="宋体"/>
                <w:color w:val="000000"/>
                <w:sz w:val="24"/>
                <w:szCs w:val="24"/>
              </w:rPr>
              <w:t>0</w:t>
            </w:r>
          </w:p>
        </w:tc>
      </w:tr>
      <w:tr w:rsidR="006D7AE7" w14:paraId="1214C32F" w14:textId="77777777">
        <w:trPr>
          <w:trHeight w:val="467"/>
        </w:trPr>
        <w:tc>
          <w:tcPr>
            <w:tcW w:w="1996" w:type="dxa"/>
            <w:shd w:val="clear" w:color="auto" w:fill="auto"/>
          </w:tcPr>
          <w:p w14:paraId="35D7A4EB"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地点</w:t>
            </w:r>
          </w:p>
        </w:tc>
        <w:tc>
          <w:tcPr>
            <w:tcW w:w="6300" w:type="dxa"/>
            <w:gridSpan w:val="3"/>
            <w:shd w:val="clear" w:color="auto" w:fill="auto"/>
          </w:tcPr>
          <w:p w14:paraId="26EC93C6" w14:textId="77777777" w:rsidR="006D7AE7" w:rsidRDefault="00081D73">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麦迪科技会议室</w:t>
            </w:r>
            <w:bookmarkStart w:id="0" w:name="OLE_LINK1"/>
            <w:bookmarkStart w:id="1" w:name="OLE_LINK2"/>
            <w:r>
              <w:rPr>
                <w:rFonts w:ascii="宋体" w:eastAsia="宋体" w:hAnsi="宋体" w:cs="宋体" w:hint="eastAsia"/>
                <w:color w:val="000000"/>
                <w:sz w:val="24"/>
                <w:szCs w:val="24"/>
              </w:rPr>
              <w:t>及相关机构办公地点</w:t>
            </w:r>
            <w:bookmarkEnd w:id="0"/>
            <w:bookmarkEnd w:id="1"/>
          </w:p>
        </w:tc>
      </w:tr>
      <w:tr w:rsidR="006D7AE7" w14:paraId="0ADB1D1D" w14:textId="77777777">
        <w:trPr>
          <w:trHeight w:val="3333"/>
        </w:trPr>
        <w:tc>
          <w:tcPr>
            <w:tcW w:w="1996" w:type="dxa"/>
            <w:shd w:val="clear" w:color="auto" w:fill="auto"/>
            <w:vAlign w:val="center"/>
          </w:tcPr>
          <w:p w14:paraId="34A534A1" w14:textId="77777777" w:rsidR="006D7AE7" w:rsidRDefault="00081D73">
            <w:pPr>
              <w:spacing w:line="480" w:lineRule="auto"/>
              <w:rPr>
                <w:rFonts w:ascii="宋体" w:eastAsia="宋体" w:hAnsi="宋体" w:cs="宋体"/>
                <w:b/>
                <w:color w:val="000000"/>
                <w:sz w:val="24"/>
                <w:szCs w:val="24"/>
              </w:rPr>
            </w:pPr>
            <w:r>
              <w:rPr>
                <w:rFonts w:ascii="宋体" w:eastAsia="宋体" w:hAnsi="宋体" w:cs="宋体" w:hint="eastAsia"/>
                <w:b/>
                <w:color w:val="000000"/>
                <w:sz w:val="24"/>
                <w:szCs w:val="24"/>
              </w:rPr>
              <w:t>投资者关系活动形式</w:t>
            </w:r>
          </w:p>
        </w:tc>
        <w:tc>
          <w:tcPr>
            <w:tcW w:w="6300" w:type="dxa"/>
            <w:gridSpan w:val="3"/>
            <w:shd w:val="clear" w:color="auto" w:fill="auto"/>
          </w:tcPr>
          <w:p w14:paraId="0E595617" w14:textId="77777777" w:rsidR="006D7AE7" w:rsidRDefault="00081D73">
            <w:pPr>
              <w:tabs>
                <w:tab w:val="left" w:pos="2418"/>
              </w:tabs>
              <w:autoSpaceDE w:val="0"/>
              <w:autoSpaceDN w:val="0"/>
              <w:spacing w:before="1"/>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√特</w:t>
            </w:r>
            <w:r>
              <w:rPr>
                <w:rFonts w:ascii="宋体" w:eastAsia="宋体" w:hAnsi="宋体" w:cs="宋体" w:hint="eastAsia"/>
                <w:spacing w:val="-3"/>
                <w:kern w:val="0"/>
                <w:sz w:val="24"/>
                <w:szCs w:val="24"/>
                <w:lang w:val="zh-CN" w:bidi="zh-CN"/>
              </w:rPr>
              <w:t>定</w:t>
            </w:r>
            <w:r>
              <w:rPr>
                <w:rFonts w:ascii="宋体" w:eastAsia="宋体" w:hAnsi="宋体" w:cs="宋体" w:hint="eastAsia"/>
                <w:kern w:val="0"/>
                <w:sz w:val="24"/>
                <w:szCs w:val="24"/>
                <w:lang w:val="zh-CN" w:bidi="zh-CN"/>
              </w:rPr>
              <w:t>对</w:t>
            </w:r>
            <w:r>
              <w:rPr>
                <w:rFonts w:ascii="宋体" w:eastAsia="宋体" w:hAnsi="宋体" w:cs="宋体" w:hint="eastAsia"/>
                <w:spacing w:val="-3"/>
                <w:kern w:val="0"/>
                <w:sz w:val="24"/>
                <w:szCs w:val="24"/>
                <w:lang w:val="zh-CN" w:bidi="zh-CN"/>
              </w:rPr>
              <w:t>象</w:t>
            </w:r>
            <w:r>
              <w:rPr>
                <w:rFonts w:ascii="宋体" w:eastAsia="宋体" w:hAnsi="宋体" w:cs="宋体" w:hint="eastAsia"/>
                <w:kern w:val="0"/>
                <w:sz w:val="24"/>
                <w:szCs w:val="24"/>
                <w:lang w:val="zh-CN" w:bidi="zh-CN"/>
              </w:rPr>
              <w:t>调研</w:t>
            </w:r>
            <w:r>
              <w:rPr>
                <w:rFonts w:ascii="宋体" w:eastAsia="宋体" w:hAnsi="宋体" w:cs="宋体" w:hint="eastAsia"/>
                <w:kern w:val="0"/>
                <w:sz w:val="24"/>
                <w:szCs w:val="24"/>
                <w:lang w:val="zh-CN" w:bidi="zh-CN"/>
              </w:rPr>
              <w:tab/>
              <w:t>□分</w:t>
            </w:r>
            <w:r>
              <w:rPr>
                <w:rFonts w:ascii="宋体" w:eastAsia="宋体" w:hAnsi="宋体" w:cs="宋体" w:hint="eastAsia"/>
                <w:spacing w:val="-3"/>
                <w:kern w:val="0"/>
                <w:sz w:val="24"/>
                <w:szCs w:val="24"/>
                <w:lang w:val="zh-CN" w:bidi="zh-CN"/>
              </w:rPr>
              <w:t>析</w:t>
            </w:r>
            <w:r>
              <w:rPr>
                <w:rFonts w:ascii="宋体" w:eastAsia="宋体" w:hAnsi="宋体" w:cs="宋体" w:hint="eastAsia"/>
                <w:kern w:val="0"/>
                <w:sz w:val="24"/>
                <w:szCs w:val="24"/>
                <w:lang w:val="zh-CN" w:bidi="zh-CN"/>
              </w:rPr>
              <w:t>师</w:t>
            </w:r>
            <w:r>
              <w:rPr>
                <w:rFonts w:ascii="宋体" w:eastAsia="宋体" w:hAnsi="宋体" w:cs="宋体" w:hint="eastAsia"/>
                <w:spacing w:val="-3"/>
                <w:kern w:val="0"/>
                <w:sz w:val="24"/>
                <w:szCs w:val="24"/>
                <w:lang w:val="zh-CN" w:bidi="zh-CN"/>
              </w:rPr>
              <w:t>会</w:t>
            </w:r>
            <w:r>
              <w:rPr>
                <w:rFonts w:ascii="宋体" w:eastAsia="宋体" w:hAnsi="宋体" w:cs="宋体" w:hint="eastAsia"/>
                <w:kern w:val="0"/>
                <w:sz w:val="24"/>
                <w:szCs w:val="24"/>
                <w:lang w:val="zh-CN" w:bidi="zh-CN"/>
              </w:rPr>
              <w:t>议</w:t>
            </w:r>
          </w:p>
          <w:p w14:paraId="1A2F926D" w14:textId="77777777" w:rsidR="006D7AE7" w:rsidRDefault="006D7AE7">
            <w:pPr>
              <w:autoSpaceDE w:val="0"/>
              <w:autoSpaceDN w:val="0"/>
              <w:spacing w:before="11"/>
              <w:jc w:val="left"/>
              <w:rPr>
                <w:rFonts w:ascii="宋体" w:eastAsia="宋体" w:hAnsi="宋体" w:cs="宋体"/>
                <w:kern w:val="0"/>
                <w:sz w:val="24"/>
                <w:szCs w:val="24"/>
                <w:lang w:val="zh-CN" w:bidi="zh-CN"/>
              </w:rPr>
            </w:pPr>
          </w:p>
          <w:p w14:paraId="69A3F99C" w14:textId="77777777" w:rsidR="006D7AE7" w:rsidRDefault="00081D73">
            <w:pPr>
              <w:tabs>
                <w:tab w:val="left" w:pos="2418"/>
              </w:tabs>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□媒</w:t>
            </w:r>
            <w:r>
              <w:rPr>
                <w:rFonts w:ascii="宋体" w:eastAsia="宋体" w:hAnsi="宋体" w:cs="宋体" w:hint="eastAsia"/>
                <w:spacing w:val="-3"/>
                <w:kern w:val="0"/>
                <w:sz w:val="24"/>
                <w:szCs w:val="24"/>
                <w:lang w:val="zh-CN" w:bidi="zh-CN"/>
              </w:rPr>
              <w:t>体</w:t>
            </w:r>
            <w:r>
              <w:rPr>
                <w:rFonts w:ascii="宋体" w:eastAsia="宋体" w:hAnsi="宋体" w:cs="宋体" w:hint="eastAsia"/>
                <w:kern w:val="0"/>
                <w:sz w:val="24"/>
                <w:szCs w:val="24"/>
                <w:lang w:val="zh-CN" w:bidi="zh-CN"/>
              </w:rPr>
              <w:t>采访</w:t>
            </w:r>
            <w:r>
              <w:rPr>
                <w:rFonts w:ascii="宋体" w:eastAsia="宋体" w:hAnsi="宋体" w:cs="宋体" w:hint="eastAsia"/>
                <w:kern w:val="0"/>
                <w:sz w:val="24"/>
                <w:szCs w:val="24"/>
                <w:lang w:val="zh-CN" w:bidi="zh-CN"/>
              </w:rPr>
              <w:tab/>
              <w:t>□业</w:t>
            </w:r>
            <w:r>
              <w:rPr>
                <w:rFonts w:ascii="宋体" w:eastAsia="宋体" w:hAnsi="宋体" w:cs="宋体" w:hint="eastAsia"/>
                <w:spacing w:val="-3"/>
                <w:kern w:val="0"/>
                <w:sz w:val="24"/>
                <w:szCs w:val="24"/>
                <w:lang w:val="zh-CN" w:bidi="zh-CN"/>
              </w:rPr>
              <w:t>绩</w:t>
            </w:r>
            <w:r>
              <w:rPr>
                <w:rFonts w:ascii="宋体" w:eastAsia="宋体" w:hAnsi="宋体" w:cs="宋体" w:hint="eastAsia"/>
                <w:kern w:val="0"/>
                <w:sz w:val="24"/>
                <w:szCs w:val="24"/>
                <w:lang w:val="zh-CN" w:bidi="zh-CN"/>
              </w:rPr>
              <w:t>说</w:t>
            </w:r>
            <w:r>
              <w:rPr>
                <w:rFonts w:ascii="宋体" w:eastAsia="宋体" w:hAnsi="宋体" w:cs="宋体" w:hint="eastAsia"/>
                <w:spacing w:val="-3"/>
                <w:kern w:val="0"/>
                <w:sz w:val="24"/>
                <w:szCs w:val="24"/>
                <w:lang w:val="zh-CN" w:bidi="zh-CN"/>
              </w:rPr>
              <w:t>明</w:t>
            </w:r>
            <w:r>
              <w:rPr>
                <w:rFonts w:ascii="宋体" w:eastAsia="宋体" w:hAnsi="宋体" w:cs="宋体" w:hint="eastAsia"/>
                <w:kern w:val="0"/>
                <w:sz w:val="24"/>
                <w:szCs w:val="24"/>
                <w:lang w:val="zh-CN" w:bidi="zh-CN"/>
              </w:rPr>
              <w:t>会</w:t>
            </w:r>
          </w:p>
          <w:p w14:paraId="6A46F37E" w14:textId="77777777" w:rsidR="006D7AE7" w:rsidRDefault="006D7AE7">
            <w:pPr>
              <w:autoSpaceDE w:val="0"/>
              <w:autoSpaceDN w:val="0"/>
              <w:spacing w:before="8"/>
              <w:jc w:val="left"/>
              <w:rPr>
                <w:rFonts w:ascii="宋体" w:eastAsia="宋体" w:hAnsi="宋体" w:cs="宋体"/>
                <w:kern w:val="0"/>
                <w:sz w:val="24"/>
                <w:szCs w:val="24"/>
                <w:lang w:val="zh-CN" w:bidi="zh-CN"/>
              </w:rPr>
            </w:pPr>
          </w:p>
          <w:p w14:paraId="124E25C4" w14:textId="77777777" w:rsidR="006D7AE7" w:rsidRDefault="00081D73">
            <w:pPr>
              <w:tabs>
                <w:tab w:val="left" w:pos="2418"/>
              </w:tabs>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□新</w:t>
            </w:r>
            <w:r>
              <w:rPr>
                <w:rFonts w:ascii="宋体" w:eastAsia="宋体" w:hAnsi="宋体" w:cs="宋体" w:hint="eastAsia"/>
                <w:spacing w:val="-3"/>
                <w:kern w:val="0"/>
                <w:sz w:val="24"/>
                <w:szCs w:val="24"/>
                <w:lang w:val="zh-CN" w:bidi="zh-CN"/>
              </w:rPr>
              <w:t>闻</w:t>
            </w:r>
            <w:r>
              <w:rPr>
                <w:rFonts w:ascii="宋体" w:eastAsia="宋体" w:hAnsi="宋体" w:cs="宋体" w:hint="eastAsia"/>
                <w:kern w:val="0"/>
                <w:sz w:val="24"/>
                <w:szCs w:val="24"/>
                <w:lang w:val="zh-CN" w:bidi="zh-CN"/>
              </w:rPr>
              <w:t>发</w:t>
            </w:r>
            <w:r>
              <w:rPr>
                <w:rFonts w:ascii="宋体" w:eastAsia="宋体" w:hAnsi="宋体" w:cs="宋体" w:hint="eastAsia"/>
                <w:spacing w:val="-3"/>
                <w:kern w:val="0"/>
                <w:sz w:val="24"/>
                <w:szCs w:val="24"/>
                <w:lang w:val="zh-CN" w:bidi="zh-CN"/>
              </w:rPr>
              <w:t>布</w:t>
            </w:r>
            <w:r>
              <w:rPr>
                <w:rFonts w:ascii="宋体" w:eastAsia="宋体" w:hAnsi="宋体" w:cs="宋体" w:hint="eastAsia"/>
                <w:kern w:val="0"/>
                <w:sz w:val="24"/>
                <w:szCs w:val="24"/>
                <w:lang w:val="zh-CN" w:bidi="zh-CN"/>
              </w:rPr>
              <w:t>会</w:t>
            </w:r>
            <w:r>
              <w:rPr>
                <w:rFonts w:ascii="宋体" w:eastAsia="宋体" w:hAnsi="宋体" w:cs="宋体" w:hint="eastAsia"/>
                <w:kern w:val="0"/>
                <w:sz w:val="24"/>
                <w:szCs w:val="24"/>
                <w:lang w:val="zh-CN" w:bidi="zh-CN"/>
              </w:rPr>
              <w:tab/>
              <w:t>√路</w:t>
            </w:r>
            <w:r>
              <w:rPr>
                <w:rFonts w:ascii="宋体" w:eastAsia="宋体" w:hAnsi="宋体" w:cs="宋体" w:hint="eastAsia"/>
                <w:spacing w:val="-3"/>
                <w:kern w:val="0"/>
                <w:sz w:val="24"/>
                <w:szCs w:val="24"/>
                <w:lang w:val="zh-CN" w:bidi="zh-CN"/>
              </w:rPr>
              <w:t>演</w:t>
            </w:r>
            <w:r>
              <w:rPr>
                <w:rFonts w:ascii="宋体" w:eastAsia="宋体" w:hAnsi="宋体" w:cs="宋体" w:hint="eastAsia"/>
                <w:kern w:val="0"/>
                <w:sz w:val="24"/>
                <w:szCs w:val="24"/>
                <w:lang w:val="zh-CN" w:bidi="zh-CN"/>
              </w:rPr>
              <w:t>活动</w:t>
            </w:r>
          </w:p>
          <w:p w14:paraId="6FB516B6" w14:textId="77777777" w:rsidR="006D7AE7" w:rsidRDefault="006D7AE7">
            <w:pPr>
              <w:autoSpaceDE w:val="0"/>
              <w:autoSpaceDN w:val="0"/>
              <w:spacing w:before="8"/>
              <w:jc w:val="left"/>
              <w:rPr>
                <w:rFonts w:ascii="宋体" w:eastAsia="宋体" w:hAnsi="宋体" w:cs="宋体"/>
                <w:kern w:val="0"/>
                <w:sz w:val="24"/>
                <w:szCs w:val="24"/>
                <w:lang w:val="zh-CN" w:bidi="zh-CN"/>
              </w:rPr>
            </w:pPr>
          </w:p>
          <w:p w14:paraId="0E6D3954" w14:textId="77777777" w:rsidR="006D7AE7" w:rsidRDefault="00081D73">
            <w:pPr>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√现场参观</w:t>
            </w:r>
          </w:p>
          <w:p w14:paraId="6E6C175D" w14:textId="77777777" w:rsidR="006D7AE7" w:rsidRDefault="006D7AE7">
            <w:pPr>
              <w:autoSpaceDE w:val="0"/>
              <w:autoSpaceDN w:val="0"/>
              <w:spacing w:before="11"/>
              <w:jc w:val="left"/>
              <w:rPr>
                <w:rFonts w:ascii="宋体" w:eastAsia="宋体" w:hAnsi="宋体" w:cs="宋体"/>
                <w:kern w:val="0"/>
                <w:sz w:val="24"/>
                <w:szCs w:val="24"/>
                <w:lang w:val="zh-CN" w:bidi="zh-CN"/>
              </w:rPr>
            </w:pPr>
          </w:p>
          <w:p w14:paraId="34824724" w14:textId="77777777" w:rsidR="006D7AE7" w:rsidRDefault="00081D73">
            <w:pPr>
              <w:spacing w:line="360" w:lineRule="auto"/>
              <w:jc w:val="left"/>
              <w:rPr>
                <w:rFonts w:ascii="宋体" w:eastAsia="宋体" w:hAnsi="宋体" w:cs="宋体"/>
                <w:b/>
                <w:color w:val="000000"/>
                <w:sz w:val="24"/>
                <w:szCs w:val="24"/>
              </w:rPr>
            </w:pPr>
            <w:r>
              <w:rPr>
                <w:rFonts w:ascii="宋体" w:eastAsia="宋体" w:hAnsi="宋体" w:cs="宋体" w:hint="eastAsia"/>
                <w:kern w:val="0"/>
                <w:sz w:val="24"/>
                <w:szCs w:val="24"/>
                <w:lang w:val="zh-CN" w:bidi="zh-CN"/>
              </w:rPr>
              <w:t>□其他（</w:t>
            </w:r>
            <w:r>
              <w:rPr>
                <w:rFonts w:ascii="宋体" w:eastAsia="宋体" w:hAnsi="宋体" w:cs="宋体" w:hint="eastAsia"/>
                <w:kern w:val="0"/>
                <w:sz w:val="24"/>
                <w:szCs w:val="24"/>
                <w:u w:val="single"/>
                <w:lang w:val="zh-CN" w:bidi="zh-CN"/>
              </w:rPr>
              <w:t>请文字说明其他活动内容）</w:t>
            </w:r>
          </w:p>
        </w:tc>
      </w:tr>
      <w:tr w:rsidR="006D7AE7" w14:paraId="34E86A19" w14:textId="77777777">
        <w:trPr>
          <w:trHeight w:val="354"/>
        </w:trPr>
        <w:tc>
          <w:tcPr>
            <w:tcW w:w="1996" w:type="dxa"/>
            <w:shd w:val="clear" w:color="auto" w:fill="auto"/>
          </w:tcPr>
          <w:p w14:paraId="4F0D9102" w14:textId="77777777" w:rsidR="006D7AE7" w:rsidRDefault="00081D73">
            <w:pPr>
              <w:jc w:val="left"/>
              <w:rPr>
                <w:rFonts w:ascii="宋体" w:eastAsia="宋体" w:hAnsi="宋体" w:cs="宋体"/>
                <w:b/>
                <w:color w:val="000000"/>
                <w:sz w:val="24"/>
                <w:szCs w:val="24"/>
              </w:rPr>
            </w:pPr>
            <w:r>
              <w:rPr>
                <w:rFonts w:ascii="宋体" w:eastAsia="宋体" w:hAnsi="宋体" w:cs="宋体" w:hint="eastAsia"/>
                <w:b/>
                <w:color w:val="000000"/>
                <w:sz w:val="24"/>
                <w:szCs w:val="24"/>
              </w:rPr>
              <w:t>参与单位名称人员及职务</w:t>
            </w:r>
          </w:p>
        </w:tc>
        <w:tc>
          <w:tcPr>
            <w:tcW w:w="6300" w:type="dxa"/>
            <w:gridSpan w:val="3"/>
            <w:shd w:val="clear" w:color="auto" w:fill="auto"/>
            <w:vAlign w:val="center"/>
          </w:tcPr>
          <w:p w14:paraId="6D9719CD" w14:textId="20AFE8D8" w:rsidR="006D7AE7" w:rsidRDefault="00FA604E" w:rsidP="00F20AE9">
            <w:pPr>
              <w:spacing w:line="480" w:lineRule="auto"/>
              <w:rPr>
                <w:rFonts w:ascii="宋体" w:eastAsia="宋体" w:hAnsi="宋体" w:cs="宋体"/>
                <w:color w:val="000000"/>
                <w:sz w:val="24"/>
                <w:szCs w:val="24"/>
              </w:rPr>
            </w:pPr>
            <w:r w:rsidRPr="00F20AE9">
              <w:rPr>
                <w:rFonts w:ascii="宋体" w:eastAsia="宋体" w:hAnsi="宋体" w:cs="宋体" w:hint="eastAsia"/>
                <w:color w:val="000000"/>
                <w:sz w:val="24"/>
                <w:szCs w:val="24"/>
              </w:rPr>
              <w:t>华泰证券</w:t>
            </w:r>
            <w:r>
              <w:rPr>
                <w:rFonts w:ascii="宋体" w:eastAsia="宋体" w:hAnsi="宋体" w:cs="宋体" w:hint="eastAsia"/>
                <w:color w:val="000000"/>
                <w:sz w:val="24"/>
                <w:szCs w:val="24"/>
              </w:rPr>
              <w:t>、</w:t>
            </w:r>
            <w:r w:rsidRPr="00F20AE9">
              <w:rPr>
                <w:rFonts w:ascii="宋体" w:eastAsia="宋体" w:hAnsi="宋体" w:cs="宋体" w:hint="eastAsia"/>
                <w:color w:val="000000"/>
                <w:sz w:val="24"/>
                <w:szCs w:val="24"/>
              </w:rPr>
              <w:t>天风证券</w:t>
            </w:r>
            <w:r>
              <w:rPr>
                <w:rFonts w:ascii="宋体" w:eastAsia="宋体" w:hAnsi="宋体" w:cs="宋体" w:hint="eastAsia"/>
                <w:color w:val="000000"/>
                <w:sz w:val="24"/>
                <w:szCs w:val="24"/>
              </w:rPr>
              <w:t>、</w:t>
            </w:r>
            <w:r w:rsidR="00F20AE9">
              <w:rPr>
                <w:rFonts w:ascii="宋体" w:eastAsia="宋体" w:hAnsi="宋体" w:cs="宋体" w:hint="eastAsia"/>
                <w:color w:val="000000"/>
                <w:sz w:val="24"/>
                <w:szCs w:val="24"/>
              </w:rPr>
              <w:t>浙商证券、中邮证券、</w:t>
            </w:r>
            <w:r w:rsidR="00F20AE9" w:rsidRPr="00F20AE9">
              <w:rPr>
                <w:rFonts w:ascii="宋体" w:eastAsia="宋体" w:hAnsi="宋体" w:cs="宋体" w:hint="eastAsia"/>
                <w:color w:val="000000"/>
                <w:sz w:val="24"/>
                <w:szCs w:val="24"/>
              </w:rPr>
              <w:t>中银国际证券</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南京证券</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国泰海通投资</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平安人寿</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伯利恒资产</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元宝资本</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达诚基金</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兴合基金</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尚雅投资</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瀛赐基金</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伟星资本</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上海鹞璞实业</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川江投资</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香元基金</w:t>
            </w:r>
            <w:r w:rsidR="00F20AE9">
              <w:rPr>
                <w:rFonts w:ascii="宋体" w:eastAsia="宋体" w:hAnsi="宋体" w:cs="宋体" w:hint="eastAsia"/>
                <w:color w:val="000000"/>
                <w:sz w:val="24"/>
                <w:szCs w:val="24"/>
              </w:rPr>
              <w:t>、</w:t>
            </w:r>
            <w:r w:rsidR="00F20AE9" w:rsidRPr="00F20AE9">
              <w:rPr>
                <w:rFonts w:ascii="宋体" w:eastAsia="宋体" w:hAnsi="宋体" w:cs="宋体" w:hint="eastAsia"/>
                <w:color w:val="000000"/>
                <w:sz w:val="24"/>
                <w:szCs w:val="24"/>
              </w:rPr>
              <w:t>中航信托</w:t>
            </w:r>
            <w:r w:rsidR="00081D73">
              <w:rPr>
                <w:rFonts w:ascii="宋体" w:eastAsia="宋体" w:hAnsi="宋体" w:cs="宋体" w:hint="eastAsia"/>
                <w:color w:val="000000"/>
                <w:sz w:val="24"/>
                <w:szCs w:val="24"/>
              </w:rPr>
              <w:t>等</w:t>
            </w:r>
          </w:p>
        </w:tc>
      </w:tr>
      <w:tr w:rsidR="006D7AE7" w14:paraId="5C14A077" w14:textId="77777777">
        <w:trPr>
          <w:trHeight w:val="519"/>
        </w:trPr>
        <w:tc>
          <w:tcPr>
            <w:tcW w:w="1996" w:type="dxa"/>
            <w:shd w:val="clear" w:color="auto" w:fill="auto"/>
            <w:vAlign w:val="center"/>
          </w:tcPr>
          <w:p w14:paraId="20DC1D14" w14:textId="77777777" w:rsidR="006D7AE7" w:rsidRDefault="00081D73">
            <w:pPr>
              <w:rPr>
                <w:rFonts w:ascii="宋体" w:eastAsia="宋体" w:hAnsi="宋体" w:cs="宋体"/>
                <w:b/>
                <w:color w:val="000000"/>
                <w:sz w:val="24"/>
                <w:szCs w:val="24"/>
              </w:rPr>
            </w:pPr>
            <w:r>
              <w:rPr>
                <w:rFonts w:ascii="宋体" w:eastAsia="宋体" w:hAnsi="宋体" w:cs="宋体" w:hint="eastAsia"/>
                <w:b/>
                <w:color w:val="000000"/>
                <w:sz w:val="24"/>
                <w:szCs w:val="24"/>
              </w:rPr>
              <w:t>公司接待人员及职务</w:t>
            </w:r>
          </w:p>
        </w:tc>
        <w:tc>
          <w:tcPr>
            <w:tcW w:w="6300" w:type="dxa"/>
            <w:gridSpan w:val="3"/>
            <w:shd w:val="clear" w:color="auto" w:fill="auto"/>
          </w:tcPr>
          <w:p w14:paraId="0387EC8D" w14:textId="77777777" w:rsidR="006D7AE7" w:rsidRDefault="00081D73">
            <w:pPr>
              <w:spacing w:line="360" w:lineRule="auto"/>
              <w:jc w:val="left"/>
              <w:rPr>
                <w:rFonts w:ascii="宋体" w:eastAsia="宋体" w:hAnsi="宋体" w:cs="宋体"/>
                <w:spacing w:val="-3"/>
                <w:kern w:val="0"/>
                <w:sz w:val="24"/>
                <w:szCs w:val="24"/>
                <w:lang w:val="zh-CN" w:bidi="zh-CN"/>
              </w:rPr>
            </w:pPr>
            <w:r>
              <w:rPr>
                <w:rFonts w:ascii="宋体" w:eastAsia="宋体" w:hAnsi="宋体" w:cs="宋体" w:hint="eastAsia"/>
                <w:spacing w:val="-3"/>
                <w:kern w:val="0"/>
                <w:sz w:val="24"/>
                <w:szCs w:val="24"/>
                <w:lang w:val="zh-CN" w:bidi="zh-CN"/>
              </w:rPr>
              <w:t>副董事长、总经理：翁康先生</w:t>
            </w:r>
          </w:p>
          <w:p w14:paraId="3E725F9A" w14:textId="2733DFBA" w:rsidR="006D7AE7" w:rsidRDefault="00081D73">
            <w:pPr>
              <w:spacing w:line="360" w:lineRule="auto"/>
              <w:jc w:val="left"/>
              <w:rPr>
                <w:rFonts w:ascii="宋体" w:eastAsia="宋体" w:hAnsi="宋体" w:cs="宋体"/>
                <w:spacing w:val="-3"/>
                <w:kern w:val="0"/>
                <w:sz w:val="24"/>
                <w:szCs w:val="24"/>
                <w:lang w:val="zh-CN" w:bidi="zh-CN"/>
              </w:rPr>
            </w:pPr>
            <w:r>
              <w:rPr>
                <w:rFonts w:ascii="宋体" w:eastAsia="宋体" w:hAnsi="宋体" w:cs="宋体" w:hint="eastAsia"/>
                <w:spacing w:val="-3"/>
                <w:kern w:val="0"/>
                <w:sz w:val="24"/>
                <w:szCs w:val="24"/>
                <w:lang w:val="zh-CN" w:bidi="zh-CN"/>
              </w:rPr>
              <w:t>副总经理、董事会秘书</w:t>
            </w:r>
            <w:r w:rsidR="00E84207">
              <w:rPr>
                <w:rFonts w:ascii="宋体" w:eastAsia="宋体" w:hAnsi="宋体" w:cs="宋体" w:hint="eastAsia"/>
                <w:spacing w:val="-3"/>
                <w:kern w:val="0"/>
                <w:sz w:val="24"/>
                <w:szCs w:val="24"/>
                <w:lang w:val="zh-CN" w:bidi="zh-CN"/>
              </w:rPr>
              <w:t>、</w:t>
            </w:r>
            <w:r w:rsidR="00E84207" w:rsidRPr="00E84207">
              <w:rPr>
                <w:rFonts w:ascii="宋体" w:eastAsia="宋体" w:hAnsi="宋体" w:cs="宋体" w:hint="eastAsia"/>
                <w:spacing w:val="-3"/>
                <w:kern w:val="0"/>
                <w:sz w:val="24"/>
                <w:szCs w:val="24"/>
                <w:lang w:val="zh-CN" w:bidi="zh-CN"/>
              </w:rPr>
              <w:t>创新业务部总经理</w:t>
            </w:r>
            <w:r>
              <w:rPr>
                <w:rFonts w:ascii="宋体" w:eastAsia="宋体" w:hAnsi="宋体" w:cs="宋体" w:hint="eastAsia"/>
                <w:spacing w:val="-3"/>
                <w:kern w:val="0"/>
                <w:sz w:val="24"/>
                <w:szCs w:val="24"/>
                <w:lang w:val="zh-CN" w:bidi="zh-CN"/>
              </w:rPr>
              <w:t>：李孟豪先生</w:t>
            </w:r>
          </w:p>
          <w:p w14:paraId="3038DCD1" w14:textId="7490D0C1" w:rsidR="00E84207" w:rsidRDefault="00E84207">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及其他管理人员</w:t>
            </w:r>
          </w:p>
        </w:tc>
      </w:tr>
      <w:tr w:rsidR="006D7AE7" w14:paraId="4F439902" w14:textId="77777777">
        <w:trPr>
          <w:trHeight w:val="497"/>
        </w:trPr>
        <w:tc>
          <w:tcPr>
            <w:tcW w:w="1996" w:type="dxa"/>
            <w:shd w:val="clear" w:color="auto" w:fill="auto"/>
          </w:tcPr>
          <w:p w14:paraId="55FD27DD"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主题</w:t>
            </w:r>
          </w:p>
        </w:tc>
        <w:tc>
          <w:tcPr>
            <w:tcW w:w="6300" w:type="dxa"/>
            <w:gridSpan w:val="3"/>
            <w:shd w:val="clear" w:color="auto" w:fill="auto"/>
          </w:tcPr>
          <w:p w14:paraId="3A7A55A9"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机构调研</w:t>
            </w:r>
          </w:p>
        </w:tc>
      </w:tr>
      <w:tr w:rsidR="006D7AE7" w14:paraId="0096C3A8" w14:textId="77777777">
        <w:trPr>
          <w:trHeight w:val="287"/>
        </w:trPr>
        <w:tc>
          <w:tcPr>
            <w:tcW w:w="1996" w:type="dxa"/>
            <w:shd w:val="clear" w:color="auto" w:fill="auto"/>
          </w:tcPr>
          <w:p w14:paraId="16C3E75A"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附件清单（如有）</w:t>
            </w:r>
          </w:p>
        </w:tc>
        <w:tc>
          <w:tcPr>
            <w:tcW w:w="6300" w:type="dxa"/>
            <w:gridSpan w:val="3"/>
            <w:shd w:val="clear" w:color="auto" w:fill="auto"/>
          </w:tcPr>
          <w:p w14:paraId="453AFAA9" w14:textId="77777777" w:rsidR="006D7AE7" w:rsidRDefault="006D7AE7">
            <w:pPr>
              <w:spacing w:line="480" w:lineRule="auto"/>
              <w:jc w:val="left"/>
              <w:rPr>
                <w:rFonts w:ascii="宋体" w:eastAsia="宋体" w:hAnsi="宋体" w:cs="宋体"/>
                <w:b/>
                <w:color w:val="000000"/>
                <w:sz w:val="24"/>
                <w:szCs w:val="24"/>
              </w:rPr>
            </w:pPr>
          </w:p>
        </w:tc>
      </w:tr>
      <w:tr w:rsidR="006D7AE7" w14:paraId="695C6F76" w14:textId="77777777">
        <w:tc>
          <w:tcPr>
            <w:tcW w:w="8296" w:type="dxa"/>
            <w:gridSpan w:val="4"/>
            <w:shd w:val="clear" w:color="auto" w:fill="auto"/>
          </w:tcPr>
          <w:p w14:paraId="39B99BFC" w14:textId="77777777" w:rsidR="006D7AE7" w:rsidRDefault="00081D73">
            <w:pPr>
              <w:spacing w:line="48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投资者关系活动主要内容</w:t>
            </w:r>
          </w:p>
        </w:tc>
      </w:tr>
      <w:tr w:rsidR="006D7AE7" w14:paraId="147BE253" w14:textId="77777777">
        <w:trPr>
          <w:trHeight w:val="2136"/>
        </w:trPr>
        <w:tc>
          <w:tcPr>
            <w:tcW w:w="8296" w:type="dxa"/>
            <w:gridSpan w:val="4"/>
            <w:shd w:val="clear" w:color="auto" w:fill="auto"/>
          </w:tcPr>
          <w:p w14:paraId="4959672F" w14:textId="35C9847C" w:rsidR="00150922" w:rsidRPr="00150922" w:rsidRDefault="00142568" w:rsidP="00150922">
            <w:pPr>
              <w:spacing w:line="360" w:lineRule="auto"/>
              <w:rPr>
                <w:rFonts w:ascii="宋体" w:eastAsia="宋体" w:hAnsi="宋体" w:cs="宋体"/>
                <w:b/>
                <w:sz w:val="24"/>
                <w:szCs w:val="24"/>
              </w:rPr>
            </w:pPr>
            <w:r w:rsidRPr="00DF7D16">
              <w:rPr>
                <w:rFonts w:ascii="宋体" w:eastAsia="宋体" w:hAnsi="宋体" w:cs="宋体" w:hint="eastAsia"/>
                <w:b/>
                <w:sz w:val="24"/>
                <w:szCs w:val="24"/>
              </w:rPr>
              <w:lastRenderedPageBreak/>
              <w:t>1、</w:t>
            </w:r>
            <w:r w:rsidR="00150922" w:rsidRPr="00150922">
              <w:rPr>
                <w:rFonts w:ascii="宋体" w:eastAsia="宋体" w:hAnsi="宋体" w:cs="宋体" w:hint="eastAsia"/>
                <w:b/>
                <w:sz w:val="24"/>
                <w:szCs w:val="24"/>
              </w:rPr>
              <w:t>公司医疗信息化主业目前处于什么发展阶段？市场空间如何？</w:t>
            </w:r>
          </w:p>
          <w:p w14:paraId="53A39C08" w14:textId="0D5D9866" w:rsidR="00150922" w:rsidRPr="002F0C68" w:rsidRDefault="00150922" w:rsidP="002F0C68">
            <w:pPr>
              <w:spacing w:after="240" w:line="360" w:lineRule="auto"/>
              <w:rPr>
                <w:rFonts w:ascii="宋体" w:eastAsia="宋体" w:hAnsi="宋体" w:cs="宋体" w:hint="eastAsia"/>
                <w:sz w:val="24"/>
                <w:szCs w:val="24"/>
              </w:rPr>
            </w:pPr>
            <w:r w:rsidRPr="00150922">
              <w:rPr>
                <w:rFonts w:ascii="宋体" w:eastAsia="宋体" w:hAnsi="宋体" w:cs="宋体" w:hint="eastAsia"/>
                <w:sz w:val="24"/>
                <w:szCs w:val="24"/>
              </w:rPr>
              <w:t>答：公司深耕医疗信息化二十年，已构建覆盖围术期、急危重症、术后康复等多场景的一体化解决方案。核心产品DoCare与DoRicon已覆盖全国2400余家医疗机构，其中三甲医院近1200家。根据IDC预测，2025年我国医疗服务类IT支出将达845.7亿元，行业仍处于高速发展期。公司主业正处于“规模扩大+</w:t>
            </w:r>
            <w:r>
              <w:rPr>
                <w:rFonts w:ascii="宋体" w:eastAsia="宋体" w:hAnsi="宋体" w:cs="宋体" w:hint="eastAsia"/>
                <w:sz w:val="24"/>
                <w:szCs w:val="24"/>
              </w:rPr>
              <w:t>结构升级”的增长阶段，具备长期成长潜力。</w:t>
            </w:r>
          </w:p>
          <w:p w14:paraId="69721B9D" w14:textId="49674321" w:rsidR="00142568" w:rsidRPr="00DF7D16" w:rsidRDefault="00150922" w:rsidP="00142568">
            <w:pPr>
              <w:spacing w:line="360" w:lineRule="auto"/>
              <w:rPr>
                <w:rFonts w:ascii="宋体" w:eastAsia="宋体" w:hAnsi="宋体" w:cs="宋体"/>
                <w:b/>
                <w:sz w:val="24"/>
                <w:szCs w:val="24"/>
              </w:rPr>
            </w:pPr>
            <w:r>
              <w:rPr>
                <w:rFonts w:ascii="宋体" w:eastAsia="宋体" w:hAnsi="宋体" w:cs="宋体" w:hint="eastAsia"/>
                <w:b/>
                <w:sz w:val="24"/>
                <w:szCs w:val="24"/>
              </w:rPr>
              <w:t>2、</w:t>
            </w:r>
            <w:r w:rsidR="00142568" w:rsidRPr="00DF7D16">
              <w:rPr>
                <w:rFonts w:ascii="宋体" w:eastAsia="宋体" w:hAnsi="宋体" w:cs="宋体" w:hint="eastAsia"/>
                <w:b/>
                <w:sz w:val="24"/>
                <w:szCs w:val="24"/>
              </w:rPr>
              <w:t>请问公司传统医疗信息化及医疗服务业务有哪些增长点？如何增强原有业务的核心竞争力？</w:t>
            </w:r>
          </w:p>
          <w:p w14:paraId="4E803B18" w14:textId="07038271" w:rsidR="00142568" w:rsidRDefault="00142568" w:rsidP="002F0C68">
            <w:pPr>
              <w:spacing w:after="240" w:line="360" w:lineRule="auto"/>
              <w:rPr>
                <w:rFonts w:ascii="宋体" w:eastAsia="宋体" w:hAnsi="宋体" w:cs="宋体" w:hint="eastAsia"/>
                <w:sz w:val="24"/>
                <w:szCs w:val="24"/>
              </w:rPr>
            </w:pPr>
            <w:r>
              <w:rPr>
                <w:rFonts w:ascii="宋体" w:eastAsia="宋体" w:hAnsi="宋体" w:cs="宋体" w:hint="eastAsia"/>
                <w:sz w:val="24"/>
                <w:szCs w:val="24"/>
              </w:rPr>
              <w:t>答：</w:t>
            </w:r>
            <w:r w:rsidRPr="00142568">
              <w:rPr>
                <w:rFonts w:ascii="宋体" w:eastAsia="宋体" w:hAnsi="宋体" w:cs="宋体" w:hint="eastAsia"/>
                <w:sz w:val="24"/>
                <w:szCs w:val="24"/>
              </w:rPr>
              <w:t>公司将坚定聚焦医疗信息化核心主业</w:t>
            </w:r>
            <w:r>
              <w:rPr>
                <w:rFonts w:ascii="宋体" w:eastAsia="宋体" w:hAnsi="宋体" w:cs="宋体" w:hint="eastAsia"/>
                <w:sz w:val="24"/>
                <w:szCs w:val="24"/>
              </w:rPr>
              <w:t>，围绕智慧手术、急危重症救治、低空经济、医疗康养等方向持续纵深发展，</w:t>
            </w:r>
            <w:r w:rsidRPr="00142568">
              <w:rPr>
                <w:rFonts w:ascii="宋体" w:eastAsia="宋体" w:hAnsi="宋体" w:cs="宋体" w:hint="eastAsia"/>
                <w:sz w:val="24"/>
                <w:szCs w:val="24"/>
              </w:rPr>
              <w:t>打造“软件平台+智能硬件+算法引擎”的三位一体产品体系。</w:t>
            </w:r>
            <w:r w:rsidR="00DF7D16">
              <w:rPr>
                <w:rFonts w:ascii="宋体" w:eastAsia="宋体" w:hAnsi="宋体" w:cs="宋体" w:hint="eastAsia"/>
                <w:sz w:val="24"/>
                <w:szCs w:val="24"/>
              </w:rPr>
              <w:t>原有业务上，公司</w:t>
            </w:r>
            <w:r w:rsidRPr="00142568">
              <w:rPr>
                <w:rFonts w:ascii="宋体" w:eastAsia="宋体" w:hAnsi="宋体" w:cs="宋体" w:hint="eastAsia"/>
                <w:sz w:val="24"/>
                <w:szCs w:val="24"/>
              </w:rPr>
              <w:t>将重点推进几方面工作：一是推动AI大模型技术与公司现有产品的结合，在AI医疗方向对产品服务进行升级；二是持续完善智慧手术、ICU、急诊急救等系统的协同能力，实现一体化升级；三是全面推进信创环境适配，夯实国产化替代优势；四是拓展区域医疗协同能力，支持客户由“单院信息化”向“区域互联互通”转型。在医疗服务业务方面，公司将借助地理和政策优势，抓住新机遇，输出核心技术与精细化管理，辐射东南亚，开拓布局国际市场。公司坚持稳健发展策略，加快生态构建与产品集成能力提升。</w:t>
            </w:r>
          </w:p>
          <w:p w14:paraId="4B06AA64" w14:textId="1B6EB747" w:rsidR="0086300E" w:rsidRPr="00A42899" w:rsidRDefault="0086300E" w:rsidP="0086300E">
            <w:pPr>
              <w:spacing w:line="360" w:lineRule="auto"/>
              <w:rPr>
                <w:rFonts w:ascii="宋体" w:eastAsia="宋体" w:hAnsi="宋体" w:cs="宋体"/>
                <w:b/>
                <w:sz w:val="24"/>
                <w:szCs w:val="24"/>
              </w:rPr>
            </w:pPr>
            <w:r w:rsidRPr="00A42899">
              <w:rPr>
                <w:rFonts w:ascii="宋体" w:eastAsia="宋体" w:hAnsi="宋体" w:cs="宋体" w:hint="eastAsia"/>
                <w:b/>
                <w:sz w:val="24"/>
                <w:szCs w:val="24"/>
              </w:rPr>
              <w:t>3、公司辅助生殖业务目前开展情况如何？有哪些布局？</w:t>
            </w:r>
          </w:p>
          <w:p w14:paraId="397EB2FF" w14:textId="04D3209B" w:rsidR="0086300E" w:rsidRPr="002F0C68" w:rsidRDefault="0086300E" w:rsidP="002F0C68">
            <w:pPr>
              <w:spacing w:after="240" w:line="360" w:lineRule="auto"/>
              <w:rPr>
                <w:rFonts w:ascii="宋体" w:eastAsia="宋体" w:hAnsi="宋体" w:cs="宋体" w:hint="eastAsia"/>
                <w:sz w:val="24"/>
                <w:szCs w:val="24"/>
              </w:rPr>
            </w:pPr>
            <w:r w:rsidRPr="00A42899">
              <w:rPr>
                <w:rFonts w:ascii="宋体" w:eastAsia="宋体" w:hAnsi="宋体" w:cs="宋体" w:hint="eastAsia"/>
                <w:sz w:val="24"/>
                <w:szCs w:val="24"/>
              </w:rPr>
              <w:t>答：公司全资子公司海口玛丽医院是海南省内第二家取得辅助生殖牌照的民营医院，也是目前国家卫建委核准开展同时拥有IVF-ET与ICSI技术的464家辅助生殖技术的医疗机构之一，具备完整的辅助生殖资质和技术能力。2024年完成取卵周期1,306例，营收6,160万元，运营稳健。未来，随着海南自由贸易港政策逐步落地，公司将借助地理和政策优势，抓住新机遇，输出核心技术与精细化管理，辐射东南亚，开拓布局国际市场。</w:t>
            </w:r>
          </w:p>
          <w:p w14:paraId="02FE5059" w14:textId="2FF8D982" w:rsidR="0046364A" w:rsidRPr="007A3DD3" w:rsidRDefault="0086300E">
            <w:pPr>
              <w:spacing w:line="360" w:lineRule="auto"/>
              <w:rPr>
                <w:rFonts w:ascii="宋体" w:eastAsia="宋体" w:hAnsi="宋体" w:cs="宋体"/>
                <w:b/>
                <w:sz w:val="24"/>
                <w:szCs w:val="24"/>
              </w:rPr>
            </w:pPr>
            <w:r>
              <w:rPr>
                <w:rFonts w:ascii="宋体" w:eastAsia="宋体" w:hAnsi="宋体" w:cs="宋体"/>
                <w:b/>
                <w:sz w:val="24"/>
                <w:szCs w:val="24"/>
              </w:rPr>
              <w:t>4</w:t>
            </w:r>
            <w:r w:rsidR="0046364A" w:rsidRPr="007A3DD3">
              <w:rPr>
                <w:rFonts w:ascii="宋体" w:eastAsia="宋体" w:hAnsi="宋体" w:cs="宋体" w:hint="eastAsia"/>
                <w:b/>
                <w:sz w:val="24"/>
                <w:szCs w:val="24"/>
              </w:rPr>
              <w:t>、公司</w:t>
            </w:r>
            <w:r w:rsidR="007A3DD3" w:rsidRPr="007A3DD3">
              <w:rPr>
                <w:rFonts w:ascii="宋体" w:eastAsia="宋体" w:hAnsi="宋体" w:cs="宋体" w:hint="eastAsia"/>
                <w:b/>
                <w:sz w:val="24"/>
                <w:szCs w:val="24"/>
              </w:rPr>
              <w:t>在原有医疗信息化核心业务的基础上，拓展A</w:t>
            </w:r>
            <w:r w:rsidR="007A3DD3" w:rsidRPr="007A3DD3">
              <w:rPr>
                <w:rFonts w:ascii="宋体" w:eastAsia="宋体" w:hAnsi="宋体" w:cs="宋体"/>
                <w:b/>
                <w:sz w:val="24"/>
                <w:szCs w:val="24"/>
              </w:rPr>
              <w:t>I</w:t>
            </w:r>
            <w:r w:rsidR="007A3DD3" w:rsidRPr="007A3DD3">
              <w:rPr>
                <w:rFonts w:ascii="宋体" w:eastAsia="宋体" w:hAnsi="宋体" w:cs="宋体" w:hint="eastAsia"/>
                <w:b/>
                <w:sz w:val="24"/>
                <w:szCs w:val="24"/>
              </w:rPr>
              <w:t>智慧医疗，并积极布局“低空应急救援”、“康养机器人”相关业务，请问</w:t>
            </w:r>
            <w:r w:rsidR="003B6AEB">
              <w:rPr>
                <w:rFonts w:ascii="宋体" w:eastAsia="宋体" w:hAnsi="宋体" w:cs="宋体" w:hint="eastAsia"/>
                <w:b/>
                <w:sz w:val="24"/>
                <w:szCs w:val="24"/>
              </w:rPr>
              <w:t>新业务的投入资金是否充裕？</w:t>
            </w:r>
          </w:p>
          <w:p w14:paraId="36756FA2" w14:textId="6700FA82" w:rsidR="00947897" w:rsidRDefault="007A3DD3" w:rsidP="002F0C68">
            <w:pPr>
              <w:spacing w:after="240" w:line="360" w:lineRule="auto"/>
              <w:rPr>
                <w:rFonts w:ascii="宋体" w:eastAsia="宋体" w:hAnsi="宋体" w:cs="宋体" w:hint="eastAsia"/>
                <w:sz w:val="24"/>
                <w:szCs w:val="24"/>
              </w:rPr>
            </w:pPr>
            <w:r>
              <w:rPr>
                <w:rFonts w:ascii="宋体" w:eastAsia="宋体" w:hAnsi="宋体" w:cs="宋体" w:hint="eastAsia"/>
                <w:sz w:val="24"/>
                <w:szCs w:val="24"/>
              </w:rPr>
              <w:t>答：</w:t>
            </w:r>
            <w:r w:rsidRPr="007A3DD3">
              <w:rPr>
                <w:rFonts w:ascii="宋体" w:eastAsia="宋体" w:hAnsi="宋体" w:cs="宋体" w:hint="eastAsia"/>
                <w:sz w:val="24"/>
                <w:szCs w:val="24"/>
              </w:rPr>
              <w:t>为进一步推动公司在智慧医疗领域的技术创新与AI升级，加速“低空医</w:t>
            </w:r>
            <w:r w:rsidRPr="007A3DD3">
              <w:rPr>
                <w:rFonts w:ascii="宋体" w:eastAsia="宋体" w:hAnsi="宋体" w:cs="宋体" w:hint="eastAsia"/>
                <w:sz w:val="24"/>
                <w:szCs w:val="24"/>
              </w:rPr>
              <w:lastRenderedPageBreak/>
              <w:t>疗</w:t>
            </w:r>
            <w:r>
              <w:rPr>
                <w:rFonts w:ascii="宋体" w:eastAsia="宋体" w:hAnsi="宋体" w:cs="宋体" w:hint="eastAsia"/>
                <w:sz w:val="24"/>
                <w:szCs w:val="24"/>
              </w:rPr>
              <w:t>救援”及“康养领形机器人”等项目落地，公司新设立创新业务</w:t>
            </w:r>
            <w:r w:rsidRPr="007A3DD3">
              <w:rPr>
                <w:rFonts w:ascii="宋体" w:eastAsia="宋体" w:hAnsi="宋体" w:cs="宋体" w:hint="eastAsia"/>
                <w:sz w:val="24"/>
                <w:szCs w:val="24"/>
              </w:rPr>
              <w:t>部</w:t>
            </w:r>
            <w:r>
              <w:rPr>
                <w:rFonts w:ascii="宋体" w:eastAsia="宋体" w:hAnsi="宋体" w:cs="宋体" w:hint="eastAsia"/>
                <w:sz w:val="24"/>
                <w:szCs w:val="24"/>
              </w:rPr>
              <w:t>门</w:t>
            </w:r>
            <w:r w:rsidRPr="007A3DD3">
              <w:rPr>
                <w:rFonts w:ascii="宋体" w:eastAsia="宋体" w:hAnsi="宋体" w:cs="宋体" w:hint="eastAsia"/>
                <w:sz w:val="24"/>
                <w:szCs w:val="24"/>
              </w:rPr>
              <w:t>，聚焦公司创新业务发展。</w:t>
            </w:r>
            <w:r>
              <w:rPr>
                <w:rFonts w:ascii="宋体" w:eastAsia="宋体" w:hAnsi="宋体" w:cs="宋体" w:hint="eastAsia"/>
                <w:sz w:val="24"/>
                <w:szCs w:val="24"/>
              </w:rPr>
              <w:t>在资金方面，公司</w:t>
            </w:r>
            <w:r w:rsidRPr="007A3DD3">
              <w:rPr>
                <w:rFonts w:ascii="宋体" w:eastAsia="宋体" w:hAnsi="宋体" w:cs="宋体" w:hint="eastAsia"/>
                <w:sz w:val="24"/>
                <w:szCs w:val="24"/>
              </w:rPr>
              <w:t>已将前序募投项目剩余的募集资金4,354.79万元用途变更，专门用于新项目“创新产品研发中心项目”</w:t>
            </w:r>
            <w:r w:rsidR="003B6AEB">
              <w:rPr>
                <w:rFonts w:ascii="宋体" w:eastAsia="宋体" w:hAnsi="宋体" w:cs="宋体" w:hint="eastAsia"/>
                <w:sz w:val="24"/>
                <w:szCs w:val="24"/>
              </w:rPr>
              <w:t>——</w:t>
            </w:r>
            <w:r w:rsidRPr="007A3DD3">
              <w:rPr>
                <w:rFonts w:ascii="宋体" w:eastAsia="宋体" w:hAnsi="宋体" w:cs="宋体" w:hint="eastAsia"/>
                <w:sz w:val="24"/>
                <w:szCs w:val="24"/>
              </w:rPr>
              <w:t>低空医疗救援平台解决方案及智能医疗服务机器人解决方案。</w:t>
            </w:r>
            <w:r w:rsidR="003B6AEB">
              <w:rPr>
                <w:rFonts w:ascii="宋体" w:eastAsia="宋体" w:hAnsi="宋体" w:cs="宋体" w:hint="eastAsia"/>
                <w:sz w:val="24"/>
                <w:szCs w:val="24"/>
              </w:rPr>
              <w:t>我们还将</w:t>
            </w:r>
            <w:r w:rsidRPr="007A3DD3">
              <w:rPr>
                <w:rFonts w:ascii="宋体" w:eastAsia="宋体" w:hAnsi="宋体" w:cs="宋体" w:hint="eastAsia"/>
                <w:sz w:val="24"/>
                <w:szCs w:val="24"/>
              </w:rPr>
              <w:t>节余募集资金用于投资建设新项目</w:t>
            </w:r>
            <w:r w:rsidR="003B6AEB">
              <w:rPr>
                <w:rFonts w:ascii="宋体" w:eastAsia="宋体" w:hAnsi="宋体" w:cs="宋体" w:hint="eastAsia"/>
                <w:sz w:val="24"/>
                <w:szCs w:val="24"/>
              </w:rPr>
              <w:t>，</w:t>
            </w:r>
            <w:r w:rsidRPr="007A3DD3">
              <w:rPr>
                <w:rFonts w:ascii="宋体" w:eastAsia="宋体" w:hAnsi="宋体" w:cs="宋体" w:hint="eastAsia"/>
                <w:sz w:val="24"/>
                <w:szCs w:val="24"/>
              </w:rPr>
              <w:t>其中12,985.44</w:t>
            </w:r>
            <w:r w:rsidR="003B6AEB">
              <w:rPr>
                <w:rFonts w:ascii="宋体" w:eastAsia="宋体" w:hAnsi="宋体" w:cs="宋体" w:hint="eastAsia"/>
                <w:sz w:val="24"/>
                <w:szCs w:val="24"/>
              </w:rPr>
              <w:t>万元用于投资基于大模型等人工智能技术的产品服务升级项目</w:t>
            </w:r>
            <w:r w:rsidR="00B80C7C">
              <w:rPr>
                <w:rFonts w:ascii="宋体" w:eastAsia="宋体" w:hAnsi="宋体" w:cs="宋体" w:hint="eastAsia"/>
                <w:sz w:val="24"/>
                <w:szCs w:val="24"/>
              </w:rPr>
              <w:t>。公司将不断</w:t>
            </w:r>
            <w:r w:rsidRPr="007A3DD3">
              <w:rPr>
                <w:rFonts w:ascii="宋体" w:eastAsia="宋体" w:hAnsi="宋体" w:cs="宋体" w:hint="eastAsia"/>
                <w:sz w:val="24"/>
                <w:szCs w:val="24"/>
              </w:rPr>
              <w:t>升级公司现有智慧医疗产品体系，进行全面AI赋能。</w:t>
            </w:r>
          </w:p>
          <w:p w14:paraId="024CF8BA" w14:textId="6195FEF3" w:rsidR="000E49D2" w:rsidRPr="00A42899" w:rsidRDefault="0086300E" w:rsidP="00947897">
            <w:pPr>
              <w:spacing w:line="360" w:lineRule="auto"/>
              <w:rPr>
                <w:rFonts w:ascii="宋体" w:eastAsia="宋体" w:hAnsi="宋体" w:cs="宋体"/>
                <w:sz w:val="24"/>
                <w:szCs w:val="24"/>
              </w:rPr>
            </w:pPr>
            <w:r w:rsidRPr="00A42899">
              <w:rPr>
                <w:rFonts w:ascii="宋体" w:eastAsia="宋体" w:hAnsi="宋体" w:cs="宋体"/>
                <w:b/>
                <w:sz w:val="24"/>
                <w:szCs w:val="24"/>
              </w:rPr>
              <w:t>5</w:t>
            </w:r>
            <w:r w:rsidR="00947897" w:rsidRPr="00A42899">
              <w:rPr>
                <w:rFonts w:ascii="宋体" w:eastAsia="宋体" w:hAnsi="宋体" w:cs="宋体" w:hint="eastAsia"/>
                <w:b/>
                <w:sz w:val="24"/>
                <w:szCs w:val="24"/>
              </w:rPr>
              <w:t>、</w:t>
            </w:r>
            <w:r w:rsidR="00C363BC" w:rsidRPr="00A42899">
              <w:rPr>
                <w:rFonts w:ascii="宋体" w:eastAsia="宋体" w:hAnsi="宋体" w:cs="宋体" w:hint="eastAsia"/>
                <w:b/>
                <w:sz w:val="24"/>
                <w:szCs w:val="24"/>
              </w:rPr>
              <w:t>公司通过构建智慧康养平台布局康养机器人相关业务，请问我们的智慧康养平台</w:t>
            </w:r>
            <w:r w:rsidR="006B10E3" w:rsidRPr="00A42899">
              <w:rPr>
                <w:rFonts w:ascii="宋体" w:eastAsia="宋体" w:hAnsi="宋体" w:cs="宋体" w:hint="eastAsia"/>
                <w:b/>
                <w:sz w:val="24"/>
                <w:szCs w:val="24"/>
              </w:rPr>
              <w:t>主要</w:t>
            </w:r>
            <w:r w:rsidR="00C363BC" w:rsidRPr="00A42899">
              <w:rPr>
                <w:rFonts w:ascii="宋体" w:eastAsia="宋体" w:hAnsi="宋体" w:cs="宋体" w:hint="eastAsia"/>
                <w:b/>
                <w:sz w:val="24"/>
                <w:szCs w:val="24"/>
              </w:rPr>
              <w:t>有哪些功能点？能解决哪些问题？</w:t>
            </w:r>
          </w:p>
          <w:p w14:paraId="462B1989" w14:textId="2C75AEC0" w:rsidR="000E49D2" w:rsidRPr="006B10E3" w:rsidRDefault="004F518A" w:rsidP="002F0C68">
            <w:pPr>
              <w:spacing w:after="240" w:line="360" w:lineRule="auto"/>
              <w:rPr>
                <w:rFonts w:ascii="宋体" w:eastAsia="宋体" w:hAnsi="宋体" w:cs="宋体" w:hint="eastAsia"/>
                <w:sz w:val="24"/>
                <w:szCs w:val="24"/>
              </w:rPr>
            </w:pPr>
            <w:r w:rsidRPr="00A42899">
              <w:rPr>
                <w:rFonts w:ascii="宋体" w:eastAsia="宋体" w:hAnsi="宋体" w:cs="宋体" w:hint="eastAsia"/>
                <w:sz w:val="24"/>
                <w:szCs w:val="24"/>
              </w:rPr>
              <w:t>答：</w:t>
            </w:r>
            <w:r w:rsidR="006B10E3" w:rsidRPr="00A42899">
              <w:rPr>
                <w:rFonts w:ascii="宋体" w:eastAsia="宋体" w:hAnsi="宋体" w:cs="宋体" w:hint="eastAsia"/>
                <w:sz w:val="24"/>
                <w:szCs w:val="24"/>
              </w:rPr>
              <w:t>我们联合合作伙伴进行了大规模的实证调研，了解到了养老院及医院场景下老人的核心诉求，主要为情感需求、医疗需求、康养需求、安全需求等。基于这些诉求，我们的智慧康养平台主要设计有以下功能点：1、情感陪护：与老人互动交流、提供情绪价值和心理辅导等；2、医疗陪护：提供专科护理方案、进行体征监测、医患互动，进行报告解读等；3、康养陪护：满足失能照护、</w:t>
            </w:r>
            <w:r w:rsidR="00C832E1" w:rsidRPr="00A42899">
              <w:rPr>
                <w:rFonts w:ascii="宋体" w:eastAsia="宋体" w:hAnsi="宋体" w:cs="宋体" w:hint="eastAsia"/>
                <w:sz w:val="24"/>
                <w:szCs w:val="24"/>
              </w:rPr>
              <w:t>提供健康日志、</w:t>
            </w:r>
            <w:r w:rsidR="006B10E3" w:rsidRPr="00A42899">
              <w:rPr>
                <w:rFonts w:ascii="宋体" w:eastAsia="宋体" w:hAnsi="宋体" w:cs="宋体" w:hint="eastAsia"/>
                <w:sz w:val="24"/>
                <w:szCs w:val="24"/>
              </w:rPr>
              <w:t>陪同锻炼等康养需求；</w:t>
            </w:r>
            <w:r w:rsidR="00C832E1" w:rsidRPr="00A42899">
              <w:rPr>
                <w:rFonts w:ascii="宋体" w:eastAsia="宋体" w:hAnsi="宋体" w:cs="宋体" w:hint="eastAsia"/>
                <w:sz w:val="24"/>
                <w:szCs w:val="24"/>
              </w:rPr>
              <w:t>4、安全监护：</w:t>
            </w:r>
            <w:r w:rsidR="0091111F" w:rsidRPr="00A42899">
              <w:rPr>
                <w:rFonts w:ascii="宋体" w:eastAsia="宋体" w:hAnsi="宋体" w:cs="宋体" w:hint="eastAsia"/>
                <w:sz w:val="24"/>
                <w:szCs w:val="24"/>
              </w:rPr>
              <w:t>实现防跌，防丢，防暴力等安全功能。</w:t>
            </w:r>
            <w:bookmarkStart w:id="2" w:name="_GoBack"/>
            <w:bookmarkEnd w:id="2"/>
          </w:p>
          <w:p w14:paraId="7BE42A16" w14:textId="3B8E43A4" w:rsidR="000D515C" w:rsidRPr="00947897" w:rsidRDefault="0086300E" w:rsidP="000D515C">
            <w:pPr>
              <w:spacing w:line="360" w:lineRule="auto"/>
              <w:rPr>
                <w:rFonts w:ascii="宋体" w:eastAsia="宋体" w:hAnsi="宋体" w:cs="宋体"/>
                <w:b/>
                <w:sz w:val="24"/>
                <w:szCs w:val="24"/>
              </w:rPr>
            </w:pPr>
            <w:r>
              <w:rPr>
                <w:rFonts w:ascii="宋体" w:eastAsia="宋体" w:hAnsi="宋体" w:cs="宋体"/>
                <w:b/>
                <w:sz w:val="24"/>
                <w:szCs w:val="24"/>
              </w:rPr>
              <w:t>6</w:t>
            </w:r>
            <w:r w:rsidR="005A1961" w:rsidRPr="00947897">
              <w:rPr>
                <w:rFonts w:ascii="宋体" w:eastAsia="宋体" w:hAnsi="宋体" w:cs="宋体" w:hint="eastAsia"/>
                <w:b/>
                <w:sz w:val="24"/>
                <w:szCs w:val="24"/>
              </w:rPr>
              <w:t>、</w:t>
            </w:r>
            <w:r w:rsidR="000D515C" w:rsidRPr="00947897">
              <w:rPr>
                <w:rFonts w:ascii="宋体" w:eastAsia="宋体" w:hAnsi="宋体" w:cs="宋体" w:hint="eastAsia"/>
                <w:b/>
                <w:sz w:val="24"/>
                <w:szCs w:val="24"/>
              </w:rPr>
              <w:t>麦迪科技在康养机器人协同体系中的定位是什么？公司要打造康养机器人智能平台，与合作方之间如何分工协同？</w:t>
            </w:r>
          </w:p>
          <w:p w14:paraId="5366AA38" w14:textId="54015731" w:rsidR="0086300E" w:rsidRDefault="000D515C" w:rsidP="002F0C68">
            <w:pPr>
              <w:spacing w:after="240" w:line="360" w:lineRule="auto"/>
              <w:rPr>
                <w:rFonts w:ascii="宋体" w:eastAsia="宋体" w:hAnsi="宋体" w:cs="宋体" w:hint="eastAsia"/>
                <w:sz w:val="24"/>
                <w:szCs w:val="24"/>
              </w:rPr>
            </w:pPr>
            <w:r w:rsidRPr="000D515C">
              <w:rPr>
                <w:rFonts w:ascii="宋体" w:eastAsia="宋体" w:hAnsi="宋体" w:cs="宋体" w:hint="eastAsia"/>
                <w:sz w:val="24"/>
                <w:szCs w:val="24"/>
              </w:rPr>
              <w:t>答：麦迪科技在康养机器人体系中的核心定位是</w:t>
            </w:r>
            <w:r w:rsidR="005A1961">
              <w:rPr>
                <w:rFonts w:ascii="宋体" w:eastAsia="宋体" w:hAnsi="宋体" w:cs="宋体" w:hint="eastAsia"/>
                <w:sz w:val="24"/>
                <w:szCs w:val="24"/>
              </w:rPr>
              <w:t>“智慧康养整体解决方案的供应商”和“真实</w:t>
            </w:r>
            <w:r w:rsidRPr="000D515C">
              <w:rPr>
                <w:rFonts w:ascii="宋体" w:eastAsia="宋体" w:hAnsi="宋体" w:cs="宋体" w:hint="eastAsia"/>
                <w:sz w:val="24"/>
                <w:szCs w:val="24"/>
              </w:rPr>
              <w:t>应用场景的开发方”。公司在医疗信息化领域深耕二十余年，服务全国2400余家医疗机构，积累了大量临床数据资源，具备在复杂康养场景中进行数据采集、流程建模和方案落地的深厚能力。我们凭借在场景开发、整体解决方案设计上的先发优势，能够起到承上启下的</w:t>
            </w:r>
            <w:r w:rsidR="00FA604E">
              <w:rPr>
                <w:rFonts w:ascii="宋体" w:eastAsia="宋体" w:hAnsi="宋体" w:cs="宋体" w:hint="eastAsia"/>
                <w:sz w:val="24"/>
                <w:szCs w:val="24"/>
              </w:rPr>
              <w:t>关键</w:t>
            </w:r>
            <w:r w:rsidRPr="000D515C">
              <w:rPr>
                <w:rFonts w:ascii="宋体" w:eastAsia="宋体" w:hAnsi="宋体" w:cs="宋体" w:hint="eastAsia"/>
                <w:sz w:val="24"/>
                <w:szCs w:val="24"/>
              </w:rPr>
              <w:t>作用，在协同机制中，公司发挥连接硬件制造方与场景需求方之间的桥梁作用，联合上下游伙伴推进具身智能机器人在高端养老院、康复医院等真实环境中的规模化部署。我们将联合各方，共同打造康养场景下任务驱动</w:t>
            </w:r>
            <w:r w:rsidR="005A1961">
              <w:rPr>
                <w:rFonts w:ascii="宋体" w:eastAsia="宋体" w:hAnsi="宋体" w:cs="宋体" w:hint="eastAsia"/>
                <w:sz w:val="24"/>
                <w:szCs w:val="24"/>
              </w:rPr>
              <w:t>的群体智能平台，围绕标准制定、平台共建、数据互通开展联合攻关。</w:t>
            </w:r>
          </w:p>
          <w:p w14:paraId="4978DFB5" w14:textId="58758FA1" w:rsidR="000E49D2" w:rsidRPr="00947897" w:rsidRDefault="00A42899" w:rsidP="000D515C">
            <w:pPr>
              <w:spacing w:line="360" w:lineRule="auto"/>
              <w:rPr>
                <w:rFonts w:ascii="宋体" w:eastAsia="宋体" w:hAnsi="宋体" w:cs="宋体"/>
                <w:b/>
                <w:sz w:val="24"/>
                <w:szCs w:val="24"/>
              </w:rPr>
            </w:pPr>
            <w:r>
              <w:rPr>
                <w:rFonts w:ascii="宋体" w:eastAsia="宋体" w:hAnsi="宋体" w:cs="宋体"/>
                <w:b/>
                <w:sz w:val="24"/>
                <w:szCs w:val="24"/>
              </w:rPr>
              <w:t>7</w:t>
            </w:r>
            <w:r w:rsidR="00947897" w:rsidRPr="00947897">
              <w:rPr>
                <w:rFonts w:ascii="宋体" w:eastAsia="宋体" w:hAnsi="宋体" w:cs="宋体" w:hint="eastAsia"/>
                <w:b/>
                <w:sz w:val="24"/>
                <w:szCs w:val="24"/>
              </w:rPr>
              <w:t>、</w:t>
            </w:r>
            <w:r w:rsidR="000E49D2" w:rsidRPr="00947897">
              <w:rPr>
                <w:rFonts w:ascii="宋体" w:eastAsia="宋体" w:hAnsi="宋体" w:cs="宋体" w:hint="eastAsia"/>
                <w:b/>
                <w:sz w:val="24"/>
                <w:szCs w:val="24"/>
              </w:rPr>
              <w:t>公司康养机器人</w:t>
            </w:r>
            <w:r w:rsidR="00DF7D16" w:rsidRPr="00947897">
              <w:rPr>
                <w:rFonts w:ascii="宋体" w:eastAsia="宋体" w:hAnsi="宋体" w:cs="宋体" w:hint="eastAsia"/>
                <w:b/>
                <w:sz w:val="24"/>
                <w:szCs w:val="24"/>
              </w:rPr>
              <w:t>业务预计</w:t>
            </w:r>
            <w:r w:rsidR="000E49D2" w:rsidRPr="00947897">
              <w:rPr>
                <w:rFonts w:ascii="宋体" w:eastAsia="宋体" w:hAnsi="宋体" w:cs="宋体" w:hint="eastAsia"/>
                <w:b/>
                <w:sz w:val="24"/>
                <w:szCs w:val="24"/>
              </w:rPr>
              <w:t>的商业模式是怎样的？</w:t>
            </w:r>
          </w:p>
          <w:p w14:paraId="3F8D03A5" w14:textId="754407EA" w:rsidR="006D7AE7" w:rsidRDefault="000E49D2" w:rsidP="002F0C68">
            <w:pPr>
              <w:spacing w:after="240" w:line="360" w:lineRule="auto"/>
              <w:rPr>
                <w:rFonts w:ascii="宋体" w:eastAsia="宋体" w:hAnsi="宋体" w:cs="宋体" w:hint="eastAsia"/>
                <w:sz w:val="24"/>
                <w:szCs w:val="24"/>
              </w:rPr>
            </w:pPr>
            <w:r w:rsidRPr="000E49D2">
              <w:rPr>
                <w:rFonts w:ascii="宋体" w:eastAsia="宋体" w:hAnsi="宋体" w:cs="宋体" w:hint="eastAsia"/>
                <w:sz w:val="24"/>
                <w:szCs w:val="24"/>
              </w:rPr>
              <w:lastRenderedPageBreak/>
              <w:t>答：</w:t>
            </w:r>
            <w:r w:rsidR="00DF7D16" w:rsidRPr="00DF7D16">
              <w:rPr>
                <w:rFonts w:ascii="宋体" w:eastAsia="宋体" w:hAnsi="宋体" w:cs="宋体" w:hint="eastAsia"/>
                <w:sz w:val="24"/>
                <w:szCs w:val="24"/>
              </w:rPr>
              <w:t>公司康养机器人业务处于落地验证阶段，目前主要围绕医院、康复中心、养老机构等典型场景进行试点。公司的商业模式设计旨在最大化软件和平台的核心价值</w:t>
            </w:r>
            <w:r w:rsidR="00DF7D16">
              <w:rPr>
                <w:rFonts w:ascii="宋体" w:eastAsia="宋体" w:hAnsi="宋体" w:cs="宋体" w:hint="eastAsia"/>
                <w:sz w:val="24"/>
                <w:szCs w:val="24"/>
              </w:rPr>
              <w:t>，</w:t>
            </w:r>
            <w:r w:rsidR="00DF7D16" w:rsidRPr="00DF7D16">
              <w:rPr>
                <w:rFonts w:ascii="宋体" w:eastAsia="宋体" w:hAnsi="宋体" w:cs="宋体" w:hint="eastAsia"/>
                <w:sz w:val="24"/>
                <w:szCs w:val="24"/>
              </w:rPr>
              <w:t>将通过软硬结合的方式，以</w:t>
            </w:r>
            <w:r w:rsidR="00DF7D16">
              <w:rPr>
                <w:rFonts w:ascii="宋体" w:eastAsia="宋体" w:hAnsi="宋体" w:cs="宋体" w:hint="eastAsia"/>
                <w:sz w:val="24"/>
                <w:szCs w:val="24"/>
              </w:rPr>
              <w:t>康养机器人</w:t>
            </w:r>
            <w:r w:rsidR="00DF7D16" w:rsidRPr="00DF7D16">
              <w:rPr>
                <w:rFonts w:ascii="宋体" w:eastAsia="宋体" w:hAnsi="宋体" w:cs="宋体" w:hint="eastAsia"/>
                <w:sz w:val="24"/>
                <w:szCs w:val="24"/>
              </w:rPr>
              <w:t>整体解决方案的形式向客户交付，这一模式已在我们现有的核心业务板块中得到充分验证。公司将根据不同客户类型与应用场景的差异，持续优化产品模式和商业路径，稳步探索可行的价值实现方式。</w:t>
            </w:r>
          </w:p>
          <w:p w14:paraId="03440443" w14:textId="6F3A83AE" w:rsidR="000D29D5" w:rsidRPr="00A42899" w:rsidRDefault="00A42899" w:rsidP="000D29D5">
            <w:pPr>
              <w:spacing w:line="360" w:lineRule="auto"/>
              <w:rPr>
                <w:rFonts w:ascii="宋体" w:eastAsia="宋体" w:hAnsi="宋体" w:cs="宋体"/>
                <w:b/>
                <w:sz w:val="24"/>
                <w:szCs w:val="24"/>
              </w:rPr>
            </w:pPr>
            <w:r w:rsidRPr="00A42899">
              <w:rPr>
                <w:rFonts w:ascii="宋体" w:eastAsia="宋体" w:hAnsi="宋体" w:cs="宋体"/>
                <w:b/>
                <w:sz w:val="24"/>
                <w:szCs w:val="24"/>
              </w:rPr>
              <w:t>8</w:t>
            </w:r>
            <w:r w:rsidR="000D29D5" w:rsidRPr="00A42899">
              <w:rPr>
                <w:rFonts w:ascii="宋体" w:eastAsia="宋体" w:hAnsi="宋体" w:cs="宋体" w:hint="eastAsia"/>
                <w:b/>
                <w:sz w:val="24"/>
                <w:szCs w:val="24"/>
              </w:rPr>
              <w:t>、</w:t>
            </w:r>
            <w:r w:rsidR="007F5A5B" w:rsidRPr="00A42899">
              <w:rPr>
                <w:rFonts w:ascii="宋体" w:eastAsia="宋体" w:hAnsi="宋体" w:cs="宋体" w:hint="eastAsia"/>
                <w:b/>
                <w:sz w:val="24"/>
                <w:szCs w:val="24"/>
              </w:rPr>
              <w:t>在人形机器人赛道的竞争中，</w:t>
            </w:r>
            <w:r w:rsidR="000D29D5" w:rsidRPr="00A42899">
              <w:rPr>
                <w:rFonts w:ascii="宋体" w:eastAsia="宋体" w:hAnsi="宋体" w:cs="宋体" w:hint="eastAsia"/>
                <w:b/>
                <w:sz w:val="24"/>
                <w:szCs w:val="24"/>
              </w:rPr>
              <w:t>数据要素越来越被重视，公司在这方面的优势体现在哪里？</w:t>
            </w:r>
            <w:r w:rsidR="007F5A5B" w:rsidRPr="00A42899">
              <w:rPr>
                <w:rFonts w:ascii="宋体" w:eastAsia="宋体" w:hAnsi="宋体" w:cs="宋体" w:hint="eastAsia"/>
                <w:b/>
                <w:sz w:val="24"/>
                <w:szCs w:val="24"/>
              </w:rPr>
              <w:t xml:space="preserve"> </w:t>
            </w:r>
          </w:p>
          <w:p w14:paraId="63643051" w14:textId="0F4644CC" w:rsidR="000D29D5" w:rsidRDefault="000D29D5" w:rsidP="002F0C68">
            <w:pPr>
              <w:spacing w:after="240" w:line="360" w:lineRule="auto"/>
              <w:rPr>
                <w:rFonts w:ascii="宋体" w:eastAsia="宋体" w:hAnsi="宋体" w:cs="宋体"/>
                <w:sz w:val="24"/>
                <w:szCs w:val="24"/>
              </w:rPr>
            </w:pPr>
            <w:r w:rsidRPr="00A42899">
              <w:rPr>
                <w:rFonts w:ascii="宋体" w:eastAsia="宋体" w:hAnsi="宋体" w:cs="宋体" w:hint="eastAsia"/>
                <w:sz w:val="24"/>
                <w:szCs w:val="24"/>
              </w:rPr>
              <w:t>答：公司始终秉持“创造客户价值、服务国家战略”的理念，长期聚焦急危重症等高价值临床数据，围绕数据采集、清洗、建模与系统应用形成闭环能力。</w:t>
            </w:r>
            <w:r w:rsidR="007F5A5B" w:rsidRPr="00A42899">
              <w:rPr>
                <w:rFonts w:ascii="宋体" w:eastAsia="宋体" w:hAnsi="宋体" w:cs="宋体" w:hint="eastAsia"/>
                <w:sz w:val="24"/>
                <w:szCs w:val="24"/>
              </w:rPr>
              <w:t>我们持续在医疗领域中探索大数据与人工智能的应用，积累了一定的技术底蕴。同时，我们在医疗领域深耕20年、服务了2400家高端客户，积累了高质量的医疗复杂场景解决方案的设计能力和海量的数据资源、应用场景资源。这些核心要素的积累形成了我们的竞争壁垒，使得我们可以构建以数据为纽带、场景为驱动的康养机器人生态，并穿越周期，最终将技术优势转换为商业价值。</w:t>
            </w:r>
          </w:p>
          <w:p w14:paraId="1FD19C2C" w14:textId="5C3748D2" w:rsidR="00947897" w:rsidRPr="00DF7D16" w:rsidRDefault="004B7D04" w:rsidP="00947897">
            <w:pPr>
              <w:spacing w:line="360" w:lineRule="auto"/>
              <w:rPr>
                <w:rFonts w:ascii="宋体" w:eastAsia="宋体" w:hAnsi="宋体" w:cs="宋体"/>
                <w:b/>
                <w:sz w:val="24"/>
                <w:szCs w:val="24"/>
              </w:rPr>
            </w:pPr>
            <w:r>
              <w:rPr>
                <w:rFonts w:ascii="宋体" w:eastAsia="宋体" w:hAnsi="宋体" w:cs="宋体"/>
                <w:b/>
                <w:sz w:val="24"/>
                <w:szCs w:val="24"/>
              </w:rPr>
              <w:t>9</w:t>
            </w:r>
            <w:r w:rsidR="00947897">
              <w:rPr>
                <w:rFonts w:ascii="宋体" w:eastAsia="宋体" w:hAnsi="宋体" w:cs="宋体" w:hint="eastAsia"/>
                <w:b/>
                <w:sz w:val="24"/>
                <w:szCs w:val="24"/>
              </w:rPr>
              <w:t>、</w:t>
            </w:r>
            <w:r w:rsidR="00947897" w:rsidRPr="00DF7D16">
              <w:rPr>
                <w:rFonts w:ascii="宋体" w:eastAsia="宋体" w:hAnsi="宋体" w:cs="宋体" w:hint="eastAsia"/>
                <w:b/>
                <w:sz w:val="24"/>
                <w:szCs w:val="24"/>
              </w:rPr>
              <w:t>公司低空应急救援相关业务的部署情况如何？</w:t>
            </w:r>
          </w:p>
          <w:p w14:paraId="4701A648" w14:textId="47050126" w:rsidR="000D29D5" w:rsidRPr="00947897" w:rsidRDefault="00947897" w:rsidP="00947897">
            <w:pPr>
              <w:spacing w:line="360" w:lineRule="auto"/>
              <w:rPr>
                <w:rFonts w:ascii="宋体" w:eastAsia="宋体" w:hAnsi="宋体" w:cs="宋体"/>
                <w:sz w:val="24"/>
                <w:szCs w:val="24"/>
              </w:rPr>
            </w:pPr>
            <w:r>
              <w:rPr>
                <w:rFonts w:ascii="宋体" w:eastAsia="宋体" w:hAnsi="宋体" w:cs="宋体" w:hint="eastAsia"/>
                <w:sz w:val="24"/>
                <w:szCs w:val="24"/>
              </w:rPr>
              <w:t>答：在低空应急救援业务方面，</w:t>
            </w:r>
            <w:r w:rsidRPr="004F518A">
              <w:rPr>
                <w:rFonts w:ascii="宋体" w:eastAsia="宋体" w:hAnsi="宋体" w:cs="宋体" w:hint="eastAsia"/>
                <w:sz w:val="24"/>
                <w:szCs w:val="24"/>
              </w:rPr>
              <w:t>公司已联合西北工业大学太仓智汇港、航天动力创新团队成立低空经济创新中心，2024年</w:t>
            </w:r>
            <w:r>
              <w:rPr>
                <w:rFonts w:ascii="宋体" w:eastAsia="宋体" w:hAnsi="宋体" w:cs="宋体" w:hint="eastAsia"/>
                <w:sz w:val="24"/>
                <w:szCs w:val="24"/>
              </w:rPr>
              <w:t>，我们</w:t>
            </w:r>
            <w:r w:rsidRPr="004F518A">
              <w:rPr>
                <w:rFonts w:ascii="宋体" w:eastAsia="宋体" w:hAnsi="宋体" w:cs="宋体" w:hint="eastAsia"/>
                <w:sz w:val="24"/>
                <w:szCs w:val="24"/>
              </w:rPr>
              <w:t>发布</w:t>
            </w:r>
            <w:r>
              <w:rPr>
                <w:rFonts w:ascii="宋体" w:eastAsia="宋体" w:hAnsi="宋体" w:cs="宋体" w:hint="eastAsia"/>
                <w:sz w:val="24"/>
                <w:szCs w:val="24"/>
              </w:rPr>
              <w:t>了</w:t>
            </w:r>
            <w:r w:rsidRPr="004F518A">
              <w:rPr>
                <w:rFonts w:ascii="宋体" w:eastAsia="宋体" w:hAnsi="宋体" w:cs="宋体" w:hint="eastAsia"/>
                <w:sz w:val="24"/>
                <w:szCs w:val="24"/>
              </w:rPr>
              <w:t>首个全自主智能化AED无人机救援的低空救援整体解决方案，并成功进行AED无人机试飞，实现4</w:t>
            </w:r>
            <w:r>
              <w:rPr>
                <w:rFonts w:ascii="宋体" w:eastAsia="宋体" w:hAnsi="宋体" w:cs="宋体" w:hint="eastAsia"/>
                <w:sz w:val="24"/>
                <w:szCs w:val="24"/>
              </w:rPr>
              <w:t>分钟急救圈。我们的A</w:t>
            </w:r>
            <w:r>
              <w:rPr>
                <w:rFonts w:ascii="宋体" w:eastAsia="宋体" w:hAnsi="宋体" w:cs="宋体"/>
                <w:sz w:val="24"/>
                <w:szCs w:val="24"/>
              </w:rPr>
              <w:t>ED</w:t>
            </w:r>
            <w:r>
              <w:rPr>
                <w:rFonts w:ascii="宋体" w:eastAsia="宋体" w:hAnsi="宋体" w:cs="宋体" w:hint="eastAsia"/>
                <w:sz w:val="24"/>
                <w:szCs w:val="24"/>
              </w:rPr>
              <w:t>无人机</w:t>
            </w:r>
            <w:r w:rsidRPr="004F518A">
              <w:rPr>
                <w:rFonts w:ascii="宋体" w:eastAsia="宋体" w:hAnsi="宋体" w:cs="宋体" w:hint="eastAsia"/>
                <w:sz w:val="24"/>
                <w:szCs w:val="24"/>
              </w:rPr>
              <w:t>具备飞控、自主导航、AI急救指导等核心能力。该低空救援平台计划以苏州为首个城市开展试点部署，我们将不断探索区</w:t>
            </w:r>
            <w:r>
              <w:rPr>
                <w:rFonts w:ascii="宋体" w:eastAsia="宋体" w:hAnsi="宋体" w:cs="宋体" w:hint="eastAsia"/>
                <w:sz w:val="24"/>
                <w:szCs w:val="24"/>
              </w:rPr>
              <w:t>域急救的新增长点，</w:t>
            </w:r>
            <w:r w:rsidRPr="0046364A">
              <w:rPr>
                <w:rFonts w:ascii="宋体" w:eastAsia="宋体" w:hAnsi="宋体" w:cs="宋体" w:hint="eastAsia"/>
                <w:sz w:val="24"/>
                <w:szCs w:val="24"/>
              </w:rPr>
              <w:t>建设“120指挥调度+AED无人机+数字化救护车”的低空医疗救援整体解决方案</w:t>
            </w:r>
            <w:r>
              <w:rPr>
                <w:rFonts w:ascii="宋体" w:eastAsia="宋体" w:hAnsi="宋体" w:cs="宋体" w:hint="eastAsia"/>
                <w:sz w:val="24"/>
                <w:szCs w:val="24"/>
              </w:rPr>
              <w:t>，助力城市应急医疗体系建设。</w:t>
            </w:r>
          </w:p>
        </w:tc>
      </w:tr>
    </w:tbl>
    <w:p w14:paraId="51899AFB" w14:textId="77777777" w:rsidR="006D7AE7" w:rsidRDefault="006D7AE7" w:rsidP="00E40934"/>
    <w:sectPr w:rsidR="006D7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A42DC" w14:textId="77777777" w:rsidR="008707F1" w:rsidRDefault="008707F1" w:rsidP="00661300">
      <w:r>
        <w:separator/>
      </w:r>
    </w:p>
  </w:endnote>
  <w:endnote w:type="continuationSeparator" w:id="0">
    <w:p w14:paraId="0DB00ACF" w14:textId="77777777" w:rsidR="008707F1" w:rsidRDefault="008707F1" w:rsidP="0066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85719" w14:textId="77777777" w:rsidR="008707F1" w:rsidRDefault="008707F1" w:rsidP="00661300">
      <w:r>
        <w:separator/>
      </w:r>
    </w:p>
  </w:footnote>
  <w:footnote w:type="continuationSeparator" w:id="0">
    <w:p w14:paraId="3D527414" w14:textId="77777777" w:rsidR="008707F1" w:rsidRDefault="008707F1" w:rsidP="006613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31DC"/>
    <w:multiLevelType w:val="hybridMultilevel"/>
    <w:tmpl w:val="659ED140"/>
    <w:lvl w:ilvl="0" w:tplc="F0385D9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02277C"/>
    <w:multiLevelType w:val="hybridMultilevel"/>
    <w:tmpl w:val="7242E3E0"/>
    <w:lvl w:ilvl="0" w:tplc="7DA8F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126B71"/>
    <w:multiLevelType w:val="hybridMultilevel"/>
    <w:tmpl w:val="01B03DEA"/>
    <w:lvl w:ilvl="0" w:tplc="69C8A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3D6F09"/>
    <w:multiLevelType w:val="hybridMultilevel"/>
    <w:tmpl w:val="922898A8"/>
    <w:lvl w:ilvl="0" w:tplc="CCE4F124">
      <w:start w:val="4"/>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7D"/>
    <w:rsid w:val="0000529F"/>
    <w:rsid w:val="00020C92"/>
    <w:rsid w:val="000351E0"/>
    <w:rsid w:val="0006786B"/>
    <w:rsid w:val="00081D73"/>
    <w:rsid w:val="000D29D5"/>
    <w:rsid w:val="000D515C"/>
    <w:rsid w:val="000E49D2"/>
    <w:rsid w:val="00142568"/>
    <w:rsid w:val="00150922"/>
    <w:rsid w:val="00182BEB"/>
    <w:rsid w:val="00223694"/>
    <w:rsid w:val="0026766E"/>
    <w:rsid w:val="002B5DEF"/>
    <w:rsid w:val="002C45C1"/>
    <w:rsid w:val="002F0C68"/>
    <w:rsid w:val="002F0F53"/>
    <w:rsid w:val="00347D1A"/>
    <w:rsid w:val="00361F05"/>
    <w:rsid w:val="00381972"/>
    <w:rsid w:val="003928B1"/>
    <w:rsid w:val="003B6AEB"/>
    <w:rsid w:val="003C7CCD"/>
    <w:rsid w:val="00406764"/>
    <w:rsid w:val="004301A4"/>
    <w:rsid w:val="00445338"/>
    <w:rsid w:val="00452AC5"/>
    <w:rsid w:val="0046364A"/>
    <w:rsid w:val="0047161C"/>
    <w:rsid w:val="004A419E"/>
    <w:rsid w:val="004B370E"/>
    <w:rsid w:val="004B7D04"/>
    <w:rsid w:val="004F518A"/>
    <w:rsid w:val="005216BC"/>
    <w:rsid w:val="00537DDE"/>
    <w:rsid w:val="005829D6"/>
    <w:rsid w:val="005A1961"/>
    <w:rsid w:val="005E0F1B"/>
    <w:rsid w:val="005E7C57"/>
    <w:rsid w:val="00630BDC"/>
    <w:rsid w:val="00634C32"/>
    <w:rsid w:val="00642360"/>
    <w:rsid w:val="0064344D"/>
    <w:rsid w:val="00661300"/>
    <w:rsid w:val="00674BFF"/>
    <w:rsid w:val="006B09AE"/>
    <w:rsid w:val="006B0DD1"/>
    <w:rsid w:val="006B10E3"/>
    <w:rsid w:val="006B27E0"/>
    <w:rsid w:val="006B41A2"/>
    <w:rsid w:val="006D35B8"/>
    <w:rsid w:val="006D62E5"/>
    <w:rsid w:val="006D7AE7"/>
    <w:rsid w:val="0072636B"/>
    <w:rsid w:val="00784400"/>
    <w:rsid w:val="007A3DD3"/>
    <w:rsid w:val="007C1942"/>
    <w:rsid w:val="007C4E05"/>
    <w:rsid w:val="007F5A5B"/>
    <w:rsid w:val="008108CE"/>
    <w:rsid w:val="00817DC1"/>
    <w:rsid w:val="0086300E"/>
    <w:rsid w:val="008707F1"/>
    <w:rsid w:val="00875028"/>
    <w:rsid w:val="00890951"/>
    <w:rsid w:val="008B0CC6"/>
    <w:rsid w:val="008D0759"/>
    <w:rsid w:val="008D2A2E"/>
    <w:rsid w:val="0091111F"/>
    <w:rsid w:val="00924EB4"/>
    <w:rsid w:val="00947897"/>
    <w:rsid w:val="009966EF"/>
    <w:rsid w:val="009A1B9B"/>
    <w:rsid w:val="009B561C"/>
    <w:rsid w:val="009C69E8"/>
    <w:rsid w:val="009D08CF"/>
    <w:rsid w:val="009E034B"/>
    <w:rsid w:val="009F2AEE"/>
    <w:rsid w:val="00A30C1C"/>
    <w:rsid w:val="00A42899"/>
    <w:rsid w:val="00A66D61"/>
    <w:rsid w:val="00AA272F"/>
    <w:rsid w:val="00AA4568"/>
    <w:rsid w:val="00AB7DC7"/>
    <w:rsid w:val="00B4004D"/>
    <w:rsid w:val="00B80C7C"/>
    <w:rsid w:val="00C12CE2"/>
    <w:rsid w:val="00C163AC"/>
    <w:rsid w:val="00C16C0B"/>
    <w:rsid w:val="00C363BC"/>
    <w:rsid w:val="00C522BC"/>
    <w:rsid w:val="00C71F7D"/>
    <w:rsid w:val="00C82045"/>
    <w:rsid w:val="00C832E1"/>
    <w:rsid w:val="00C87D9C"/>
    <w:rsid w:val="00CA3293"/>
    <w:rsid w:val="00CD606C"/>
    <w:rsid w:val="00D5472D"/>
    <w:rsid w:val="00D74D06"/>
    <w:rsid w:val="00DD26EA"/>
    <w:rsid w:val="00DF7D16"/>
    <w:rsid w:val="00E04625"/>
    <w:rsid w:val="00E16C6E"/>
    <w:rsid w:val="00E261A4"/>
    <w:rsid w:val="00E315EB"/>
    <w:rsid w:val="00E40934"/>
    <w:rsid w:val="00E84207"/>
    <w:rsid w:val="00F13336"/>
    <w:rsid w:val="00F20AE9"/>
    <w:rsid w:val="00F25EB3"/>
    <w:rsid w:val="00F62DE8"/>
    <w:rsid w:val="00F65CEA"/>
    <w:rsid w:val="00F73EF2"/>
    <w:rsid w:val="00F862B4"/>
    <w:rsid w:val="00F93E35"/>
    <w:rsid w:val="00FA604E"/>
    <w:rsid w:val="00FB48A8"/>
    <w:rsid w:val="00FD4DE0"/>
    <w:rsid w:val="0A22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C45E4"/>
  <w15:docId w15:val="{B90EEA2F-B34E-432C-97B7-09C6908D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黑体" w:eastAsia="黑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rFonts w:ascii="黑体" w:eastAsia="黑体" w:hAnsi="Times New Roman" w:cs="Times New Roman"/>
      <w:sz w:val="18"/>
      <w:szCs w:val="18"/>
    </w:rPr>
  </w:style>
  <w:style w:type="character" w:customStyle="1" w:styleId="a4">
    <w:name w:val="页脚 字符"/>
    <w:basedOn w:val="a0"/>
    <w:link w:val="a3"/>
    <w:uiPriority w:val="99"/>
    <w:qFormat/>
    <w:rPr>
      <w:rFonts w:ascii="黑体" w:eastAsia="黑体" w:hAnsi="Times New Roman" w:cs="Times New Roman"/>
      <w:sz w:val="18"/>
      <w:szCs w:val="18"/>
    </w:rPr>
  </w:style>
  <w:style w:type="paragraph" w:styleId="a9">
    <w:name w:val="Revision"/>
    <w:hidden/>
    <w:uiPriority w:val="99"/>
    <w:semiHidden/>
    <w:rsid w:val="00FA604E"/>
    <w:rPr>
      <w:rFonts w:ascii="黑体" w:eastAsia="黑体" w:hAnsi="Times New Roman"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BCE0663-07A7-42D0-A5D1-DE59FDA790E9}">
  <ds:schemaRefs>
    <ds:schemaRef ds:uri="http://www.yonyou.com/relation"/>
  </ds:schemaRefs>
</ds:datastoreItem>
</file>

<file path=customXml/itemProps2.xml><?xml version="1.0" encoding="utf-8"?>
<ds:datastoreItem xmlns:ds="http://schemas.openxmlformats.org/officeDocument/2006/customXml" ds:itemID="{8EFD5E7D-479F-42FE-AB71-228506D7C107}">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陈梦迪</dc:creator>
  <cp:lastModifiedBy>user</cp:lastModifiedBy>
  <cp:revision>52</cp:revision>
  <cp:lastPrinted>2023-02-01T02:03:00Z</cp:lastPrinted>
  <dcterms:created xsi:type="dcterms:W3CDTF">2025-06-13T10:17:00Z</dcterms:created>
  <dcterms:modified xsi:type="dcterms:W3CDTF">2025-06-27T06:12:00Z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eyJoZGlkIjoiYTc2ZGZiNzZiNDVlOGViOWVmM2JhOTY0NGJkNjUyYzgiLCJ1c2VySWQiOiI1NjA3MTIxMjgifQ==</vt:lpwstr>
  </property>
  <property fmtid="{D5CDD505-2E9C-101B-9397-08002B2CF9AE}" pid="3" name="KSOProductBuildVer">
    <vt:lpwstr>2052-12.1.0.21541</vt:lpwstr>
  </property>
  <property fmtid="{D5CDD505-2E9C-101B-9397-08002B2CF9AE}" pid="4" name="ICV">
    <vt:lpwstr>2D8A8058F57C4EDE8064B231609A4B00_12</vt:lpwstr>
  </property>
</Properties>
</file>