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>证券代码：</w:t>
      </w:r>
      <w:r>
        <w:rPr>
          <w:rFonts w:ascii="宋体" w:hAnsi="宋体"/>
          <w:bCs/>
          <w:iCs/>
          <w:color w:val="000000"/>
          <w:sz w:val="24"/>
        </w:rPr>
        <w:t>688303</w:t>
      </w: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证券简称：大全能源</w:t>
      </w: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新疆大全新能源股份有限公司投资者关系活动记录表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eastAsia="宋体"/>
          <w:color w:val="FF0000"/>
          <w:lang w:val="en-US" w:eastAsia="zh-CN"/>
        </w:rPr>
      </w:pPr>
      <w:r>
        <w:rPr>
          <w:rFonts w:hint="eastAsia"/>
        </w:rPr>
        <w:t>编号：</w:t>
      </w:r>
      <w:r>
        <w:rPr>
          <w:rFonts w:hint="eastAsia"/>
          <w:lang w:val="en-US" w:eastAsia="zh-CN"/>
        </w:rPr>
        <w:t>2025-6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6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投资者活动类别</w:t>
            </w:r>
          </w:p>
        </w:tc>
        <w:tc>
          <w:tcPr>
            <w:tcW w:w="6701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特定对象调研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分析师会议 </w:t>
            </w:r>
            <w:bookmarkStart w:id="0" w:name="OLE_LINK8"/>
            <w:bookmarkStart w:id="1" w:name="OLE_LINK7"/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媒体采访</w:t>
            </w:r>
            <w:bookmarkEnd w:id="0"/>
            <w:bookmarkEnd w:id="1"/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业绩说明会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新闻发布会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路演活动</w:t>
            </w:r>
          </w:p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现场参观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sz w:val="24"/>
                <w:szCs w:val="24"/>
              </w:rPr>
              <w:t>其他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策略会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公司接待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成员名单</w:t>
            </w:r>
          </w:p>
        </w:tc>
        <w:tc>
          <w:tcPr>
            <w:tcW w:w="6701" w:type="dxa"/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textAlignment w:val="baseline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孙逸铖  董事、董事会秘书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textAlignment w:val="baseline"/>
              <w:rPr>
                <w:rFonts w:hint="eastAsia" w:ascii="宋体" w:hAnsi="宋体" w:eastAsia="宋体" w:cs="Courier New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ourier New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杨呈杰  </w:t>
            </w:r>
            <w:r>
              <w:rPr>
                <w:rFonts w:hint="eastAsia" w:ascii="宋体" w:hAnsi="宋体" w:eastAsia="宋体" w:cs="Courier New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投资者关系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textAlignment w:val="baseline"/>
              <w:rPr>
                <w:rFonts w:hint="default" w:ascii="宋体" w:hAnsi="宋体" w:eastAsia="宋体" w:cs="Courier New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ourier New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崔  景  </w:t>
            </w:r>
            <w:r>
              <w:rPr>
                <w:rFonts w:hint="eastAsia" w:ascii="宋体" w:hAnsi="宋体" w:eastAsia="宋体" w:cs="Courier New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投资者关系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参与单位名称及人员姓名</w:t>
            </w:r>
          </w:p>
        </w:tc>
        <w:tc>
          <w:tcPr>
            <w:tcW w:w="6701" w:type="dxa"/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0" w:line="360" w:lineRule="auto"/>
              <w:ind w:left="0" w:leftChars="0" w:firstLine="198" w:firstLineChars="0"/>
              <w:textAlignment w:val="baseline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线上会议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480" w:firstLineChars="20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与Point72 Asset Management等机构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进行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线上投资者交流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Chars="0"/>
              <w:textAlignment w:val="baseline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机构策略会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480" w:firstLineChars="200"/>
              <w:textAlignment w:val="baseline"/>
              <w:rPr>
                <w:rFonts w:hint="default" w:ascii="宋体" w:hAnsi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24"/>
                <w:highlight w:val="none"/>
                <w:lang w:val="en-US" w:eastAsia="zh-CN"/>
              </w:rPr>
              <w:t>参加了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华泰</w:t>
            </w:r>
            <w:r>
              <w:rPr>
                <w:rFonts w:hint="default" w:ascii="宋体" w:hAnsi="宋体"/>
                <w:bCs/>
                <w:sz w:val="24"/>
                <w:highlight w:val="none"/>
                <w:lang w:val="en-US" w:eastAsia="zh-CN"/>
              </w:rPr>
              <w:t>证券、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东吴证券</w:t>
            </w:r>
            <w:r>
              <w:rPr>
                <w:rFonts w:hint="default" w:ascii="宋体" w:hAnsi="宋体"/>
                <w:bCs/>
                <w:sz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长江</w:t>
            </w:r>
            <w:r>
              <w:rPr>
                <w:rFonts w:hint="default" w:ascii="宋体" w:hAnsi="宋体"/>
                <w:bCs/>
                <w:sz w:val="24"/>
                <w:highlight w:val="none"/>
                <w:lang w:val="en-US" w:eastAsia="zh-CN"/>
              </w:rPr>
              <w:t>证券、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西部</w:t>
            </w:r>
            <w:r>
              <w:rPr>
                <w:rFonts w:hint="default" w:ascii="宋体" w:hAnsi="宋体"/>
                <w:bCs/>
                <w:sz w:val="24"/>
                <w:highlight w:val="none"/>
                <w:lang w:val="en-US" w:eastAsia="zh-CN"/>
              </w:rPr>
              <w:t>证券、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财通证券、中泰证券、天风证券、国海证券、国联民生证券、华创证券、</w:t>
            </w:r>
            <w:r>
              <w:rPr>
                <w:rFonts w:hint="default" w:ascii="宋体" w:hAnsi="宋体"/>
                <w:bCs/>
                <w:sz w:val="24"/>
                <w:highlight w:val="none"/>
                <w:lang w:val="en-US" w:eastAsia="zh-CN"/>
              </w:rPr>
              <w:t>开源证券、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华西证券、中金公司、中信建投证券、国金证券、山西证券</w:t>
            </w:r>
            <w:r>
              <w:rPr>
                <w:rFonts w:hint="default" w:ascii="宋体" w:hAnsi="宋体"/>
                <w:bCs/>
                <w:sz w:val="24"/>
                <w:highlight w:val="none"/>
                <w:lang w:val="en-US" w:eastAsia="zh-CN"/>
              </w:rPr>
              <w:t>等券商机构组织的策略会和交流会。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时间</w:t>
            </w:r>
          </w:p>
        </w:tc>
        <w:tc>
          <w:tcPr>
            <w:tcW w:w="6701" w:type="dxa"/>
            <w:shd w:val="clear" w:color="auto" w:fill="auto"/>
            <w:vAlign w:val="center"/>
          </w:tcPr>
          <w:p>
            <w:pPr>
              <w:pStyle w:val="17"/>
              <w:ind w:left="0" w:leftChars="0" w:firstLine="240" w:firstLineChars="1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2025年6月3日-6月27日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地点</w:t>
            </w:r>
          </w:p>
        </w:tc>
        <w:tc>
          <w:tcPr>
            <w:tcW w:w="6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Courier New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6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线上会议、机构策略会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821" w:type="dxa"/>
            <w:shd w:val="clear" w:color="auto" w:fill="auto"/>
            <w:vAlign w:val="center"/>
          </w:tcPr>
          <w:p>
            <w:pPr>
              <w:pStyle w:val="9"/>
              <w:shd w:val="clear" w:color="auto" w:fill="FFFFFF"/>
              <w:spacing w:before="150" w:after="150" w:line="435" w:lineRule="atLeast"/>
              <w:ind w:firstLine="205" w:firstLineChars="85"/>
              <w:jc w:val="both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  <w:t>活动内容</w:t>
            </w:r>
          </w:p>
        </w:tc>
        <w:tc>
          <w:tcPr>
            <w:tcW w:w="6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firstLine="0" w:firstLineChars="0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公司对于光伏行业在供给侧改革方面，通过头部硅料企业并购来淘汰存量落后产能，促进行业健康发展的方案有何看法？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：针对光伏产业目前存在问题与挑战，主管部门、行业协会、产业企业相继提出了多种探索方案，体现出了相关方对于行业势必要实现健康发展的强烈意愿。无论探索方案以何种时间表和路线图顺利落地，对于光伏行业本身来讲，就已经走在了改善向好的道路上。公司作为产业主要的参与企业，公司始终保持积极支持、配合的态度，愿意参与和协同发挥各方优势，寻求解决之道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firstLine="0" w:firstLineChars="0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硅料价格目前是多少？公司对后续硅料价格走势有何看法？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答：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硅料最新价格可参考6月25日中国有色金属工业协会硅业分会报价：N型复投料成交均价为3.44万元/吨，N型致密料成交均价为3.19万元/吨。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供给端方面，下半年西南产能存在复产预期，叠加高存量产能影响，硅料库存或重回高位，供给格局未见明显改善。需求侧方面，伴随前期抢装潮结束，下半年光伏装机需求力度减弱，增速放缓，供需失衡状态短期内难以扭转，硅料价格仍将处于较低水平，但是</w:t>
            </w:r>
            <w:bookmarkStart w:id="2" w:name="_GoBack"/>
            <w:bookmarkEnd w:id="2"/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当前N型致密料已接近头部企业含税现金成本附近，预计下探空间有限。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持续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市场动态，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在持续的降本增效工作、灵活的生产运营模式及稳健的财务安全垫等多方协同下，积极应对行业周期下的价格波动挑战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firstLine="0" w:firstLineChars="0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公司账面上还有充足的现金，除了主营业务以外，会有其他的资本开支计划吗？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答：在当前行业格局下，公司优先聚焦现有业务的降本增效和生产运营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优化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，短期内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暂无新增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资本开支计划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公司将以稳健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财务管控与灵活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运营模式为核心，通过强化现金流储备、优化资产负债结构筑牢财务安全防线，提升行业周期底部抗风险能力，持续夯实长期价值。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firstLine="0" w:firstLineChars="0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公司二季度现金成本还有下降空间吗？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答：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现金成本的降本工作受到被动降本和主动降本两方面影响。工业硅作为硅料的核心原材料，市场价格的持续走低为现金成本下降起到直接作用。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此外，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在生产运营过程中会持续主动地开展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降本增效工作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，以确保产品长期的市场竞争力：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420" w:firstLineChars="0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合理优化原辅料采购及供应模式，激活竞争机制，从供应链上保证原料品质和成本。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420" w:firstLineChars="0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优化工艺流程，降低能源消耗。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420" w:firstLineChars="0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依托高校科研院所和大全能源研究院科技创新力量和产业化优势，开展深度合作研究，调控多晶硅产品N型料比例，降低综合能耗。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420" w:firstLineChars="0"/>
              <w:textAlignment w:val="baseline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通过数字化制造提高成本控制精度，打造安全、高效、高质量、低成本，具有显著优势的智能工厂。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firstLine="0" w:firstLineChars="0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公司今年还会有新的资产减值计提计划吗？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答：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公司将严格遵循企业会计准则及监管规范，结合行业发展趋势、市场供需变化、存货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周转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情况等因素，对资产价值进行动态评估与审慎计量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，合理计提跌价准备，确保财务报表真实、公允地反映资产价值。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firstLine="0" w:firstLineChars="0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公司当前硅料库存是多少？行业目前有多少库存？库存降至多少才算来到安全水位？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答：目前公司硅料库存维持在安全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区间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；行业硅料库存约40万吨。结合产业历史规律及当前供需格局，行业硅料库存规模满足2个月的下游需求水平，可被认为库存水位达到相对安全可控的状态。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firstLine="0" w:firstLineChars="0"/>
              <w:textAlignment w:val="auto"/>
              <w:rPr>
                <w:rFonts w:hint="default"/>
                <w:b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公司二季度产量是多少，后续产能利用率会有变化吗？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答：根据2025年一季报显示，公司二季度产量指引为2.5-2.8万吨，2025年度产量指引为11-14万吨。公司会根据产品价格、市场行情确定最优生产模型。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firstLine="0" w:firstLineChars="0"/>
              <w:textAlignment w:val="auto"/>
              <w:rPr>
                <w:rFonts w:hint="default"/>
                <w:b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产能利用率的下调对现金成本有何影响？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答：硅料的单位现金成本由变动成本和固定成本两部分构成。其中，变动成本包含硅粉、电力、蒸汽及主要辅材等费用，固定成本包含人工工资福利等开支。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产能利用率变化对现金成本的影响，核心体现在固定成本分摊层面。当产能利用率降低，产量减少，单位产品分摊成本也相应增加，但是固定成本在单位现金成本中占比有限，影响较小。硅粉、电力等变动成本的变化，主要取决于生产工艺技术、原材料价格的波动，与产能利用率的变化没有直接关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firstLine="0" w:firstLineChars="0"/>
              <w:textAlignment w:val="auto"/>
              <w:rPr>
                <w:rFonts w:hint="default"/>
                <w:b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公司去年使用了多少度绿电？有开展碳足迹工作吗？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答：2024 年，公司进一步优化能源结构，通过购买绿电等方式减少对化石能源的依赖，并不断提高能源效率和清洁能源的使用比率。报告期内，公司可再生能源使用量达5,514,085.28 兆瓦时。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公司积极响应国家“双碳”战略，2024年，正式启动产品全生命周期碳足迹核查，系统推进碳减排计划，依托自身的技术和业务优势，逐步降低全产业链及产品的碳足迹，为构建绿色低碳的未来贡献力量。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firstLine="0" w:firstLineChars="0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公司回购进展如何？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答：2025 年 4 月 21 日，公司召开了第三届董事会第十七次会议，审议通过了《关于以集中竞价交易方式回购公司股份方案的议案》，拟通过集中竞价交易方式实施股份回购计划，回购资金为 5,000 万元至 10,000 万元人民币。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截至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 年 6月3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日，公司通过集中竞价交易方式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累计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回购公司股份15,323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股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，支付的资金总额为人民币290,753.82 元。公司将严格按照相关规定，在回购期限内根据市场情况择机做出回购决策并予以实施，同时根据回购股份事项进展情况及时履行信息披露义务。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风险提示</w:t>
            </w:r>
          </w:p>
        </w:tc>
        <w:tc>
          <w:tcPr>
            <w:tcW w:w="6701" w:type="dxa"/>
            <w:shd w:val="clear" w:color="auto" w:fill="auto"/>
            <w:vAlign w:val="center"/>
          </w:tcPr>
          <w:p>
            <w:pPr>
              <w:ind w:firstLine="205" w:firstLineChars="85"/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以上如涉及对行业的预测、公司发展战略规划等相关内容，不能视作公司或公司管理层对行业、公司发展的承诺和保证，敬请广大投资者注意投资风险。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日期</w:t>
            </w:r>
          </w:p>
        </w:tc>
        <w:tc>
          <w:tcPr>
            <w:tcW w:w="6701" w:type="dxa"/>
            <w:shd w:val="clear" w:color="auto" w:fill="auto"/>
            <w:vAlign w:val="center"/>
          </w:tcPr>
          <w:p>
            <w:pPr>
              <w:ind w:firstLine="204" w:firstLineChars="85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30日</w:t>
            </w:r>
          </w:p>
        </w:tc>
      </w:tr>
    </w:tbl>
    <w:p>
      <w:pPr>
        <w:pStyle w:val="17"/>
        <w:ind w:left="0" w:leftChars="0" w:firstLine="0" w:firstLineChars="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0ED3A7"/>
    <w:multiLevelType w:val="singleLevel"/>
    <w:tmpl w:val="A70ED3A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b w:val="0"/>
        <w:bCs w:val="0"/>
      </w:rPr>
    </w:lvl>
  </w:abstractNum>
  <w:abstractNum w:abstractNumId="1">
    <w:nsid w:val="E054325D"/>
    <w:multiLevelType w:val="singleLevel"/>
    <w:tmpl w:val="E054325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2">
    <w:nsid w:val="2E2A507D"/>
    <w:multiLevelType w:val="singleLevel"/>
    <w:tmpl w:val="2E2A507D"/>
    <w:lvl w:ilvl="0" w:tentative="0">
      <w:start w:val="1"/>
      <w:numFmt w:val="decimal"/>
      <w:suff w:val="space"/>
      <w:lvlText w:val="%1."/>
      <w:lvlJc w:val="left"/>
      <w:pPr>
        <w:ind w:left="-200"/>
      </w:pPr>
      <w:rPr>
        <w:rFonts w:hint="default"/>
        <w:b/>
        <w:bCs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2YWM4ZGMxMWRhMDU1YjU4NmI2YTYyMDIxMTU4ZjcifQ=="/>
    <w:docVar w:name="KSO_WPS_MARK_KEY" w:val="9744ed95-e099-48c5-99b4-2a38b735fe23"/>
  </w:docVars>
  <w:rsids>
    <w:rsidRoot w:val="009543BA"/>
    <w:rsid w:val="00016021"/>
    <w:rsid w:val="0002218E"/>
    <w:rsid w:val="00084462"/>
    <w:rsid w:val="000A02A2"/>
    <w:rsid w:val="001740DA"/>
    <w:rsid w:val="002D268D"/>
    <w:rsid w:val="002E0130"/>
    <w:rsid w:val="00384B92"/>
    <w:rsid w:val="003B72A8"/>
    <w:rsid w:val="00470E82"/>
    <w:rsid w:val="00525711"/>
    <w:rsid w:val="007F48F7"/>
    <w:rsid w:val="00801414"/>
    <w:rsid w:val="008A3773"/>
    <w:rsid w:val="009543BA"/>
    <w:rsid w:val="009E3578"/>
    <w:rsid w:val="00A245A2"/>
    <w:rsid w:val="00A245B4"/>
    <w:rsid w:val="00A824DD"/>
    <w:rsid w:val="00AC40B5"/>
    <w:rsid w:val="00B85C06"/>
    <w:rsid w:val="00BC27E1"/>
    <w:rsid w:val="00C80206"/>
    <w:rsid w:val="00D1567A"/>
    <w:rsid w:val="00D91E6C"/>
    <w:rsid w:val="00DB330E"/>
    <w:rsid w:val="00E166B7"/>
    <w:rsid w:val="00E434B8"/>
    <w:rsid w:val="00EF1A16"/>
    <w:rsid w:val="00F7100C"/>
    <w:rsid w:val="00FE4F04"/>
    <w:rsid w:val="010C0073"/>
    <w:rsid w:val="01BA04E4"/>
    <w:rsid w:val="020B6A0C"/>
    <w:rsid w:val="032D26DE"/>
    <w:rsid w:val="03B66504"/>
    <w:rsid w:val="04C602E0"/>
    <w:rsid w:val="050D65F7"/>
    <w:rsid w:val="05216642"/>
    <w:rsid w:val="057C0D10"/>
    <w:rsid w:val="06486A8B"/>
    <w:rsid w:val="068E6E0A"/>
    <w:rsid w:val="069C7F0D"/>
    <w:rsid w:val="06C278B5"/>
    <w:rsid w:val="072365A6"/>
    <w:rsid w:val="073922DA"/>
    <w:rsid w:val="076646E5"/>
    <w:rsid w:val="07782440"/>
    <w:rsid w:val="080041F1"/>
    <w:rsid w:val="080C703A"/>
    <w:rsid w:val="08284B72"/>
    <w:rsid w:val="092258F8"/>
    <w:rsid w:val="0933275D"/>
    <w:rsid w:val="095E2640"/>
    <w:rsid w:val="09B259BF"/>
    <w:rsid w:val="09EA213F"/>
    <w:rsid w:val="0A4C1970"/>
    <w:rsid w:val="0A832A87"/>
    <w:rsid w:val="0B8D0492"/>
    <w:rsid w:val="0BBF153D"/>
    <w:rsid w:val="0BF47BED"/>
    <w:rsid w:val="0C210BDA"/>
    <w:rsid w:val="0C22507E"/>
    <w:rsid w:val="0C48260B"/>
    <w:rsid w:val="0CF61A8A"/>
    <w:rsid w:val="0CF75E98"/>
    <w:rsid w:val="0DCE2E9E"/>
    <w:rsid w:val="0DD864EF"/>
    <w:rsid w:val="0DE079FA"/>
    <w:rsid w:val="0E002589"/>
    <w:rsid w:val="0E211365"/>
    <w:rsid w:val="0ED10695"/>
    <w:rsid w:val="0F3B6457"/>
    <w:rsid w:val="0F553B85"/>
    <w:rsid w:val="0FED7751"/>
    <w:rsid w:val="101A031D"/>
    <w:rsid w:val="112206A6"/>
    <w:rsid w:val="1156182E"/>
    <w:rsid w:val="11785740"/>
    <w:rsid w:val="11F849BE"/>
    <w:rsid w:val="121460C3"/>
    <w:rsid w:val="1222745A"/>
    <w:rsid w:val="12E764B7"/>
    <w:rsid w:val="13A02D2C"/>
    <w:rsid w:val="13D675B8"/>
    <w:rsid w:val="1420412F"/>
    <w:rsid w:val="14C96572"/>
    <w:rsid w:val="14DA34FB"/>
    <w:rsid w:val="159D5775"/>
    <w:rsid w:val="15C46ECC"/>
    <w:rsid w:val="16461969"/>
    <w:rsid w:val="16EE3C9A"/>
    <w:rsid w:val="17254582"/>
    <w:rsid w:val="174B1B73"/>
    <w:rsid w:val="178D5A10"/>
    <w:rsid w:val="180C7535"/>
    <w:rsid w:val="1889721A"/>
    <w:rsid w:val="1899795C"/>
    <w:rsid w:val="18B3705E"/>
    <w:rsid w:val="18F421FA"/>
    <w:rsid w:val="19793E03"/>
    <w:rsid w:val="19C05FE4"/>
    <w:rsid w:val="1A442A66"/>
    <w:rsid w:val="1AE81873"/>
    <w:rsid w:val="1BCF77FF"/>
    <w:rsid w:val="1C3A12E6"/>
    <w:rsid w:val="1C8E406A"/>
    <w:rsid w:val="1C940F54"/>
    <w:rsid w:val="1CB83E9F"/>
    <w:rsid w:val="1CC932F4"/>
    <w:rsid w:val="1D2B0F6C"/>
    <w:rsid w:val="1D304A69"/>
    <w:rsid w:val="1D4665DA"/>
    <w:rsid w:val="1D7768AC"/>
    <w:rsid w:val="1DE55F0B"/>
    <w:rsid w:val="1E05331F"/>
    <w:rsid w:val="1E380731"/>
    <w:rsid w:val="1F325180"/>
    <w:rsid w:val="1F345854"/>
    <w:rsid w:val="1F4C5154"/>
    <w:rsid w:val="1F5466D3"/>
    <w:rsid w:val="1F68119F"/>
    <w:rsid w:val="1F704E11"/>
    <w:rsid w:val="1FD52EB0"/>
    <w:rsid w:val="20653333"/>
    <w:rsid w:val="20E42B11"/>
    <w:rsid w:val="21350F58"/>
    <w:rsid w:val="21355D04"/>
    <w:rsid w:val="21A30D62"/>
    <w:rsid w:val="21BC068A"/>
    <w:rsid w:val="21C92738"/>
    <w:rsid w:val="21E94280"/>
    <w:rsid w:val="228D4E06"/>
    <w:rsid w:val="22A3046A"/>
    <w:rsid w:val="22C35463"/>
    <w:rsid w:val="23311652"/>
    <w:rsid w:val="23B048C6"/>
    <w:rsid w:val="23C45431"/>
    <w:rsid w:val="23D6056F"/>
    <w:rsid w:val="24241CC0"/>
    <w:rsid w:val="24A34325"/>
    <w:rsid w:val="24DE247B"/>
    <w:rsid w:val="25162E4E"/>
    <w:rsid w:val="252B1830"/>
    <w:rsid w:val="254730DF"/>
    <w:rsid w:val="2593624D"/>
    <w:rsid w:val="26473DB9"/>
    <w:rsid w:val="26600825"/>
    <w:rsid w:val="26C11752"/>
    <w:rsid w:val="2793077B"/>
    <w:rsid w:val="28053934"/>
    <w:rsid w:val="28E53ED3"/>
    <w:rsid w:val="292E4C0A"/>
    <w:rsid w:val="298E6E7F"/>
    <w:rsid w:val="29F85409"/>
    <w:rsid w:val="29FB2C9C"/>
    <w:rsid w:val="2A57080F"/>
    <w:rsid w:val="2AF53506"/>
    <w:rsid w:val="2B0741DE"/>
    <w:rsid w:val="2B201FFC"/>
    <w:rsid w:val="2B3C3CFC"/>
    <w:rsid w:val="2BD51703"/>
    <w:rsid w:val="2BED61CA"/>
    <w:rsid w:val="2C482373"/>
    <w:rsid w:val="2C7A5D3F"/>
    <w:rsid w:val="2CAB2CBB"/>
    <w:rsid w:val="2CB20E1B"/>
    <w:rsid w:val="2E2B3D7D"/>
    <w:rsid w:val="2E3F73B2"/>
    <w:rsid w:val="2E433BD4"/>
    <w:rsid w:val="2E833314"/>
    <w:rsid w:val="2EB72FAC"/>
    <w:rsid w:val="2ED51684"/>
    <w:rsid w:val="2F0A1CD2"/>
    <w:rsid w:val="300F0BC6"/>
    <w:rsid w:val="30141434"/>
    <w:rsid w:val="303B135D"/>
    <w:rsid w:val="30656A38"/>
    <w:rsid w:val="31386792"/>
    <w:rsid w:val="319943C6"/>
    <w:rsid w:val="31A30A4A"/>
    <w:rsid w:val="32476D3D"/>
    <w:rsid w:val="327D275F"/>
    <w:rsid w:val="32BF4133"/>
    <w:rsid w:val="32D0306E"/>
    <w:rsid w:val="332477A8"/>
    <w:rsid w:val="33715E85"/>
    <w:rsid w:val="3379483E"/>
    <w:rsid w:val="33B65F28"/>
    <w:rsid w:val="34144C3F"/>
    <w:rsid w:val="34203644"/>
    <w:rsid w:val="34232F74"/>
    <w:rsid w:val="345C79CB"/>
    <w:rsid w:val="34E90E6C"/>
    <w:rsid w:val="34FA62E8"/>
    <w:rsid w:val="352256B5"/>
    <w:rsid w:val="357A2F85"/>
    <w:rsid w:val="358A27C1"/>
    <w:rsid w:val="358B46D1"/>
    <w:rsid w:val="35D42696"/>
    <w:rsid w:val="35D501BC"/>
    <w:rsid w:val="36401AD9"/>
    <w:rsid w:val="365740F9"/>
    <w:rsid w:val="36610D3B"/>
    <w:rsid w:val="36865309"/>
    <w:rsid w:val="36DE78BB"/>
    <w:rsid w:val="370D3891"/>
    <w:rsid w:val="371B2546"/>
    <w:rsid w:val="372C0A6A"/>
    <w:rsid w:val="37D502EF"/>
    <w:rsid w:val="37F76B0F"/>
    <w:rsid w:val="381C6BD2"/>
    <w:rsid w:val="38303AF2"/>
    <w:rsid w:val="38C62C27"/>
    <w:rsid w:val="38F00852"/>
    <w:rsid w:val="392E43AB"/>
    <w:rsid w:val="393C3CE1"/>
    <w:rsid w:val="393F5A64"/>
    <w:rsid w:val="39DF17FD"/>
    <w:rsid w:val="3A660847"/>
    <w:rsid w:val="3ABF48FF"/>
    <w:rsid w:val="3AE55345"/>
    <w:rsid w:val="3AED32A5"/>
    <w:rsid w:val="3B6174EB"/>
    <w:rsid w:val="3B9B2B3A"/>
    <w:rsid w:val="3BA3045E"/>
    <w:rsid w:val="3C2A6DF9"/>
    <w:rsid w:val="3C807D22"/>
    <w:rsid w:val="3C9C0948"/>
    <w:rsid w:val="3CA62CFD"/>
    <w:rsid w:val="3CD81A6B"/>
    <w:rsid w:val="3CF153F9"/>
    <w:rsid w:val="3D0D0EE1"/>
    <w:rsid w:val="3D3879AE"/>
    <w:rsid w:val="3DD60F75"/>
    <w:rsid w:val="3E1C1EF6"/>
    <w:rsid w:val="3E3C34CE"/>
    <w:rsid w:val="3EDD6CD8"/>
    <w:rsid w:val="3FDD2DA4"/>
    <w:rsid w:val="403331ED"/>
    <w:rsid w:val="40645910"/>
    <w:rsid w:val="40A278CC"/>
    <w:rsid w:val="41107BC1"/>
    <w:rsid w:val="41714D8A"/>
    <w:rsid w:val="41FA741E"/>
    <w:rsid w:val="42024A2E"/>
    <w:rsid w:val="42070318"/>
    <w:rsid w:val="421877CE"/>
    <w:rsid w:val="42265860"/>
    <w:rsid w:val="42274AC7"/>
    <w:rsid w:val="42A45AE6"/>
    <w:rsid w:val="430965FA"/>
    <w:rsid w:val="4335673E"/>
    <w:rsid w:val="437A1BA2"/>
    <w:rsid w:val="43B00525"/>
    <w:rsid w:val="44305883"/>
    <w:rsid w:val="44337121"/>
    <w:rsid w:val="44DB34F6"/>
    <w:rsid w:val="458B6F1A"/>
    <w:rsid w:val="45966D83"/>
    <w:rsid w:val="45DD06E1"/>
    <w:rsid w:val="46720027"/>
    <w:rsid w:val="47021D7C"/>
    <w:rsid w:val="47467536"/>
    <w:rsid w:val="47D1716B"/>
    <w:rsid w:val="47F15951"/>
    <w:rsid w:val="480A2EC3"/>
    <w:rsid w:val="483714DD"/>
    <w:rsid w:val="492C0A93"/>
    <w:rsid w:val="49713590"/>
    <w:rsid w:val="49B17AC3"/>
    <w:rsid w:val="49F94308"/>
    <w:rsid w:val="4A0C644A"/>
    <w:rsid w:val="4AD256ED"/>
    <w:rsid w:val="4B35377F"/>
    <w:rsid w:val="4C7A729B"/>
    <w:rsid w:val="4CC556D4"/>
    <w:rsid w:val="4CD56804"/>
    <w:rsid w:val="4CE57C6E"/>
    <w:rsid w:val="4D0D6D01"/>
    <w:rsid w:val="4D1D0015"/>
    <w:rsid w:val="4D565C2E"/>
    <w:rsid w:val="4D7165E7"/>
    <w:rsid w:val="4DA06861"/>
    <w:rsid w:val="4DCC61A3"/>
    <w:rsid w:val="4E176C4B"/>
    <w:rsid w:val="4E1F3556"/>
    <w:rsid w:val="4E900D80"/>
    <w:rsid w:val="4EB10C75"/>
    <w:rsid w:val="4F306126"/>
    <w:rsid w:val="4F624D5E"/>
    <w:rsid w:val="4F72126C"/>
    <w:rsid w:val="4FDD4E67"/>
    <w:rsid w:val="4FF754A7"/>
    <w:rsid w:val="50060376"/>
    <w:rsid w:val="50322EC1"/>
    <w:rsid w:val="504E09F4"/>
    <w:rsid w:val="51600471"/>
    <w:rsid w:val="51FE227C"/>
    <w:rsid w:val="52534D66"/>
    <w:rsid w:val="527E5A0B"/>
    <w:rsid w:val="52946FAB"/>
    <w:rsid w:val="54040D0B"/>
    <w:rsid w:val="540A298D"/>
    <w:rsid w:val="545244CF"/>
    <w:rsid w:val="546926EB"/>
    <w:rsid w:val="55255BBE"/>
    <w:rsid w:val="552C79A0"/>
    <w:rsid w:val="55413554"/>
    <w:rsid w:val="555B5122"/>
    <w:rsid w:val="55FD5B12"/>
    <w:rsid w:val="560F6013"/>
    <w:rsid w:val="561C557A"/>
    <w:rsid w:val="56496F49"/>
    <w:rsid w:val="56B01028"/>
    <w:rsid w:val="56B011F9"/>
    <w:rsid w:val="56B57E6A"/>
    <w:rsid w:val="573F0586"/>
    <w:rsid w:val="57841F1C"/>
    <w:rsid w:val="57E24F30"/>
    <w:rsid w:val="58294CE8"/>
    <w:rsid w:val="58405511"/>
    <w:rsid w:val="58562F86"/>
    <w:rsid w:val="585E0FDB"/>
    <w:rsid w:val="586C4654"/>
    <w:rsid w:val="588548A0"/>
    <w:rsid w:val="58E41FBC"/>
    <w:rsid w:val="58F357A9"/>
    <w:rsid w:val="599C6117"/>
    <w:rsid w:val="59C81C62"/>
    <w:rsid w:val="59E0440D"/>
    <w:rsid w:val="5A356228"/>
    <w:rsid w:val="5B4300F6"/>
    <w:rsid w:val="5B896942"/>
    <w:rsid w:val="5B910C3D"/>
    <w:rsid w:val="5BB73D3C"/>
    <w:rsid w:val="5C91632B"/>
    <w:rsid w:val="5CFB79C1"/>
    <w:rsid w:val="5D212C28"/>
    <w:rsid w:val="5D294FB4"/>
    <w:rsid w:val="5D3E32D0"/>
    <w:rsid w:val="5D526412"/>
    <w:rsid w:val="5D730187"/>
    <w:rsid w:val="5DA01B06"/>
    <w:rsid w:val="5DBB72DF"/>
    <w:rsid w:val="5E6E5D58"/>
    <w:rsid w:val="5E912ACB"/>
    <w:rsid w:val="5EA96363"/>
    <w:rsid w:val="5F1D5C23"/>
    <w:rsid w:val="5F451537"/>
    <w:rsid w:val="5F6C0DA5"/>
    <w:rsid w:val="5F93686E"/>
    <w:rsid w:val="5FC51FC2"/>
    <w:rsid w:val="603B466F"/>
    <w:rsid w:val="605303FB"/>
    <w:rsid w:val="6070305D"/>
    <w:rsid w:val="60720577"/>
    <w:rsid w:val="614D13CA"/>
    <w:rsid w:val="615764B7"/>
    <w:rsid w:val="615F5E74"/>
    <w:rsid w:val="61707879"/>
    <w:rsid w:val="62783A56"/>
    <w:rsid w:val="62E754DB"/>
    <w:rsid w:val="63505382"/>
    <w:rsid w:val="63E70161"/>
    <w:rsid w:val="641E0DFC"/>
    <w:rsid w:val="642D55E5"/>
    <w:rsid w:val="643C0CE2"/>
    <w:rsid w:val="650153DC"/>
    <w:rsid w:val="651915C4"/>
    <w:rsid w:val="652E506F"/>
    <w:rsid w:val="65913850"/>
    <w:rsid w:val="659A011A"/>
    <w:rsid w:val="65DA51F7"/>
    <w:rsid w:val="65EE6E39"/>
    <w:rsid w:val="663C03C1"/>
    <w:rsid w:val="66C31E79"/>
    <w:rsid w:val="66E53E53"/>
    <w:rsid w:val="67717D90"/>
    <w:rsid w:val="67747AB8"/>
    <w:rsid w:val="6785407E"/>
    <w:rsid w:val="685E6478"/>
    <w:rsid w:val="686229AB"/>
    <w:rsid w:val="68EF4668"/>
    <w:rsid w:val="69302E1A"/>
    <w:rsid w:val="69364FD8"/>
    <w:rsid w:val="694A2693"/>
    <w:rsid w:val="697C7C9C"/>
    <w:rsid w:val="699D6C67"/>
    <w:rsid w:val="6A3824EC"/>
    <w:rsid w:val="6A624B72"/>
    <w:rsid w:val="6AB04A26"/>
    <w:rsid w:val="6B28594A"/>
    <w:rsid w:val="6B6B07C2"/>
    <w:rsid w:val="6B8F438D"/>
    <w:rsid w:val="6BA755D2"/>
    <w:rsid w:val="6BC947BB"/>
    <w:rsid w:val="6BFF2DE1"/>
    <w:rsid w:val="6C517307"/>
    <w:rsid w:val="6C606698"/>
    <w:rsid w:val="6CDB5DB4"/>
    <w:rsid w:val="6CEA1EDF"/>
    <w:rsid w:val="6D0F75C8"/>
    <w:rsid w:val="6D1F078B"/>
    <w:rsid w:val="6D9B526C"/>
    <w:rsid w:val="6DB47563"/>
    <w:rsid w:val="6DCB188A"/>
    <w:rsid w:val="6DFD5F26"/>
    <w:rsid w:val="6E2214E9"/>
    <w:rsid w:val="6E4E6782"/>
    <w:rsid w:val="6E9934A1"/>
    <w:rsid w:val="6EAD34A8"/>
    <w:rsid w:val="6F17084F"/>
    <w:rsid w:val="6F3B5E65"/>
    <w:rsid w:val="6F3F0452"/>
    <w:rsid w:val="6F610745"/>
    <w:rsid w:val="6FD675DE"/>
    <w:rsid w:val="701B368C"/>
    <w:rsid w:val="703917D0"/>
    <w:rsid w:val="704E3146"/>
    <w:rsid w:val="70E9243E"/>
    <w:rsid w:val="70F03B20"/>
    <w:rsid w:val="71273AD8"/>
    <w:rsid w:val="7143743F"/>
    <w:rsid w:val="717233C4"/>
    <w:rsid w:val="72253C9E"/>
    <w:rsid w:val="72370D0B"/>
    <w:rsid w:val="726C5429"/>
    <w:rsid w:val="7282447F"/>
    <w:rsid w:val="72C75AAA"/>
    <w:rsid w:val="72EB65D2"/>
    <w:rsid w:val="7317587D"/>
    <w:rsid w:val="73502181"/>
    <w:rsid w:val="735623C8"/>
    <w:rsid w:val="7366631C"/>
    <w:rsid w:val="740022CC"/>
    <w:rsid w:val="740A6CA7"/>
    <w:rsid w:val="742A3DEB"/>
    <w:rsid w:val="749A63B4"/>
    <w:rsid w:val="753205EE"/>
    <w:rsid w:val="75357D54"/>
    <w:rsid w:val="753F755F"/>
    <w:rsid w:val="75654BD9"/>
    <w:rsid w:val="758E02CF"/>
    <w:rsid w:val="763439C1"/>
    <w:rsid w:val="770F024F"/>
    <w:rsid w:val="771166DA"/>
    <w:rsid w:val="771D6F35"/>
    <w:rsid w:val="778047FC"/>
    <w:rsid w:val="77A318EC"/>
    <w:rsid w:val="77B2090C"/>
    <w:rsid w:val="77D97A1B"/>
    <w:rsid w:val="77E31CE9"/>
    <w:rsid w:val="77F87164"/>
    <w:rsid w:val="7836748D"/>
    <w:rsid w:val="78574485"/>
    <w:rsid w:val="78743289"/>
    <w:rsid w:val="78B0592F"/>
    <w:rsid w:val="78FE2B52"/>
    <w:rsid w:val="7A0E7F9F"/>
    <w:rsid w:val="7A431165"/>
    <w:rsid w:val="7A5D5C58"/>
    <w:rsid w:val="7A6335B5"/>
    <w:rsid w:val="7A70182E"/>
    <w:rsid w:val="7AAC729E"/>
    <w:rsid w:val="7B2D5FB5"/>
    <w:rsid w:val="7BBF5D15"/>
    <w:rsid w:val="7C787354"/>
    <w:rsid w:val="7CCE37B5"/>
    <w:rsid w:val="7D505A02"/>
    <w:rsid w:val="7D810A5C"/>
    <w:rsid w:val="7E357016"/>
    <w:rsid w:val="7E480AE5"/>
    <w:rsid w:val="7E5F0A07"/>
    <w:rsid w:val="7E705C9C"/>
    <w:rsid w:val="7E9975A5"/>
    <w:rsid w:val="7EB3201F"/>
    <w:rsid w:val="7F3861DF"/>
    <w:rsid w:val="7F65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link w:val="22"/>
    <w:autoRedefine/>
    <w:qFormat/>
    <w:uiPriority w:val="9"/>
    <w:pPr>
      <w:keepNext/>
      <w:keepLines/>
      <w:widowControl w:val="0"/>
      <w:spacing w:before="60" w:after="60"/>
      <w:jc w:val="both"/>
      <w:outlineLvl w:val="4"/>
    </w:pPr>
    <w:rPr>
      <w:rFonts w:ascii="Calibri" w:hAnsi="Calibri" w:cs="Times New Roman"/>
      <w:b/>
      <w:bCs/>
      <w:kern w:val="2"/>
      <w:szCs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List"/>
    <w:basedOn w:val="1"/>
    <w:autoRedefine/>
    <w:qFormat/>
    <w:uiPriority w:val="0"/>
  </w:style>
  <w:style w:type="paragraph" w:styleId="9">
    <w:name w:val="HTML Preformatted"/>
    <w:basedOn w:val="1"/>
    <w:link w:val="20"/>
    <w:autoRedefine/>
    <w:qFormat/>
    <w:uiPriority w:val="0"/>
    <w:rPr>
      <w:rFonts w:ascii="Courier New" w:hAnsi="Courier New" w:cs="Courier New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</w:rPr>
  </w:style>
  <w:style w:type="character" w:styleId="15">
    <w:name w:val="Emphasis"/>
    <w:basedOn w:val="13"/>
    <w:autoRedefine/>
    <w:qFormat/>
    <w:uiPriority w:val="20"/>
    <w:rPr>
      <w:i/>
    </w:rPr>
  </w:style>
  <w:style w:type="character" w:styleId="16">
    <w:name w:val="Hyperlink"/>
    <w:basedOn w:val="13"/>
    <w:autoRedefine/>
    <w:semiHidden/>
    <w:unhideWhenUsed/>
    <w:qFormat/>
    <w:uiPriority w:val="99"/>
    <w:rPr>
      <w:color w:val="0000FF"/>
      <w:u w:val="single"/>
    </w:rPr>
  </w:style>
  <w:style w:type="paragraph" w:customStyle="1" w:styleId="17">
    <w:name w:val="BodyText1I2"/>
    <w:basedOn w:val="18"/>
    <w:autoRedefine/>
    <w:qFormat/>
    <w:uiPriority w:val="0"/>
    <w:pPr>
      <w:spacing w:after="0"/>
      <w:ind w:firstLine="200" w:firstLineChars="200"/>
    </w:pPr>
    <w:rPr>
      <w:rFonts w:ascii="Calibri" w:hAnsi="Calibri"/>
    </w:rPr>
  </w:style>
  <w:style w:type="paragraph" w:customStyle="1" w:styleId="18">
    <w:name w:val="BodyTextIndent"/>
    <w:basedOn w:val="1"/>
    <w:next w:val="19"/>
    <w:autoRedefine/>
    <w:qFormat/>
    <w:uiPriority w:val="0"/>
    <w:pPr>
      <w:spacing w:after="120"/>
      <w:ind w:left="200" w:leftChars="200"/>
      <w:textAlignment w:val="baseline"/>
    </w:pPr>
    <w:rPr>
      <w:rFonts w:ascii="Times New Roman" w:hAnsi="Times New Roman"/>
      <w:szCs w:val="24"/>
    </w:rPr>
  </w:style>
  <w:style w:type="paragraph" w:customStyle="1" w:styleId="19">
    <w:name w:val="NormalIndent"/>
    <w:basedOn w:val="1"/>
    <w:autoRedefine/>
    <w:qFormat/>
    <w:uiPriority w:val="0"/>
    <w:pPr>
      <w:ind w:firstLine="200" w:firstLineChars="200"/>
      <w:textAlignment w:val="baseline"/>
    </w:pPr>
    <w:rPr>
      <w:rFonts w:ascii="Times New Roman" w:hAnsi="Times New Roman" w:eastAsia="仿宋"/>
      <w:sz w:val="32"/>
      <w:szCs w:val="24"/>
    </w:rPr>
  </w:style>
  <w:style w:type="character" w:customStyle="1" w:styleId="20">
    <w:name w:val="HTML 预设格式 字符"/>
    <w:basedOn w:val="13"/>
    <w:link w:val="9"/>
    <w:autoRedefine/>
    <w:qFormat/>
    <w:uiPriority w:val="0"/>
    <w:rPr>
      <w:rFonts w:ascii="Courier New" w:hAnsi="Courier New" w:eastAsia="宋体" w:cs="Courier New"/>
      <w:kern w:val="0"/>
      <w:sz w:val="20"/>
      <w:szCs w:val="20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标题 5 字符"/>
    <w:basedOn w:val="13"/>
    <w:link w:val="3"/>
    <w:autoRedefine/>
    <w:qFormat/>
    <w:uiPriority w:val="9"/>
    <w:rPr>
      <w:rFonts w:ascii="Calibri" w:hAnsi="Calibri" w:cs="Times New Roman"/>
      <w:b/>
      <w:bCs/>
      <w:kern w:val="2"/>
      <w:szCs w:val="28"/>
    </w:rPr>
  </w:style>
  <w:style w:type="paragraph" w:customStyle="1" w:styleId="23">
    <w:name w:val="_Style 6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2277</Words>
  <Characters>2387</Characters>
  <Lines>1</Lines>
  <Paragraphs>1</Paragraphs>
  <TotalTime>83</TotalTime>
  <ScaleCrop>false</ScaleCrop>
  <LinksUpToDate>false</LinksUpToDate>
  <CharactersWithSpaces>2460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2022-06-02T04:28:00Z</dcterms:created>
  <dc:creator>段莉雯</dc:creator>
  <cp:lastModifiedBy>CJ</cp:lastModifiedBy>
  <dcterms:modified xsi:type="dcterms:W3CDTF">2025-06-30T08:43:54Z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A212921F7F9D4B60A33A6A6A50828E65_13</vt:lpwstr>
  </property>
</Properties>
</file>