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B6F3A" w14:textId="77777777" w:rsidR="00BB6801"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688285                             </w:t>
      </w:r>
      <w:r>
        <w:rPr>
          <w:rFonts w:hAnsi="宋体"/>
          <w:bCs/>
          <w:iCs/>
          <w:color w:val="000000"/>
          <w:sz w:val="24"/>
        </w:rPr>
        <w:t>证券简称：</w:t>
      </w:r>
      <w:r>
        <w:rPr>
          <w:color w:val="000000"/>
          <w:sz w:val="24"/>
        </w:rPr>
        <w:t>高铁电气</w:t>
      </w:r>
    </w:p>
    <w:p w14:paraId="6B86D85D" w14:textId="77777777" w:rsidR="00BB6801"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中铁高铁电气装备股份有限公司</w:t>
      </w:r>
      <w:r>
        <w:rPr>
          <w:rFonts w:ascii="宋体" w:hAnsi="宋体" w:hint="eastAsia"/>
          <w:b/>
          <w:bCs/>
          <w:iCs/>
          <w:color w:val="000000"/>
          <w:sz w:val="32"/>
          <w:szCs w:val="32"/>
        </w:rPr>
        <w:t>投资者关系活动记录表</w:t>
      </w:r>
    </w:p>
    <w:p w14:paraId="2F274EE3" w14:textId="77777777" w:rsidR="00BB6801" w:rsidRDefault="00000000">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BB6801" w14:paraId="3DF4EC44" w14:textId="77777777">
        <w:tc>
          <w:tcPr>
            <w:tcW w:w="1908" w:type="dxa"/>
            <w:tcBorders>
              <w:top w:val="single" w:sz="4" w:space="0" w:color="auto"/>
              <w:left w:val="single" w:sz="4" w:space="0" w:color="auto"/>
              <w:bottom w:val="single" w:sz="4" w:space="0" w:color="auto"/>
              <w:right w:val="single" w:sz="4" w:space="0" w:color="auto"/>
            </w:tcBorders>
          </w:tcPr>
          <w:p w14:paraId="120A31E9" w14:textId="77777777" w:rsidR="00BB6801" w:rsidRDefault="00000000">
            <w:pPr>
              <w:spacing w:line="420" w:lineRule="exact"/>
              <w:rPr>
                <w:bCs/>
                <w:iCs/>
                <w:color w:val="000000"/>
                <w:kern w:val="0"/>
                <w:sz w:val="24"/>
              </w:rPr>
            </w:pPr>
            <w:r>
              <w:rPr>
                <w:rFonts w:hAnsi="宋体"/>
                <w:bCs/>
                <w:iCs/>
                <w:color w:val="000000"/>
                <w:kern w:val="0"/>
                <w:sz w:val="24"/>
              </w:rPr>
              <w:t>投资者关系活动类别</w:t>
            </w:r>
          </w:p>
          <w:p w14:paraId="2C296A26" w14:textId="77777777" w:rsidR="00BB6801" w:rsidRDefault="00BB6801">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4BD9F79D" w14:textId="77777777" w:rsidR="00BB6801"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rFonts w:hint="eastAsia"/>
                <w:bCs/>
                <w:iCs/>
                <w:color w:val="000000"/>
                <w:kern w:val="0"/>
                <w:sz w:val="24"/>
              </w:rPr>
              <w:t>☑</w:t>
            </w:r>
            <w:r>
              <w:rPr>
                <w:rFonts w:hint="eastAsia"/>
                <w:bCs/>
                <w:iCs/>
                <w:color w:val="000000"/>
                <w:kern w:val="0"/>
                <w:sz w:val="24"/>
              </w:rPr>
              <w:t xml:space="preserve"> </w:t>
            </w:r>
            <w:r>
              <w:rPr>
                <w:rFonts w:hAnsi="宋体"/>
                <w:kern w:val="0"/>
                <w:sz w:val="24"/>
              </w:rPr>
              <w:t>分析师会议</w:t>
            </w:r>
          </w:p>
          <w:p w14:paraId="03FD2AA4" w14:textId="77777777" w:rsidR="00BB6801"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22597892" w14:textId="77777777" w:rsidR="00BB6801"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5D734C35" w14:textId="77777777" w:rsidR="00BB6801"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2B3F7EEC" w14:textId="77777777" w:rsidR="00BB6801"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hint="eastAsia"/>
                <w:kern w:val="0"/>
                <w:sz w:val="24"/>
              </w:rPr>
              <w:t xml:space="preserve"> </w:t>
            </w:r>
            <w:r>
              <w:rPr>
                <w:rFonts w:hAnsi="宋体" w:hint="eastAsia"/>
                <w:kern w:val="0"/>
                <w:sz w:val="24"/>
                <w:u w:val="single"/>
              </w:rPr>
              <w:t xml:space="preserve">         </w:t>
            </w:r>
          </w:p>
        </w:tc>
      </w:tr>
      <w:tr w:rsidR="00BB6801" w14:paraId="5C5DA8C8" w14:textId="77777777" w:rsidTr="00DF798E">
        <w:trPr>
          <w:trHeight w:val="1178"/>
        </w:trPr>
        <w:tc>
          <w:tcPr>
            <w:tcW w:w="1908" w:type="dxa"/>
            <w:tcBorders>
              <w:top w:val="single" w:sz="4" w:space="0" w:color="auto"/>
              <w:left w:val="single" w:sz="4" w:space="0" w:color="auto"/>
              <w:bottom w:val="single" w:sz="4" w:space="0" w:color="auto"/>
              <w:right w:val="single" w:sz="4" w:space="0" w:color="auto"/>
            </w:tcBorders>
          </w:tcPr>
          <w:p w14:paraId="7818BFF2" w14:textId="77777777" w:rsidR="00BB6801" w:rsidRDefault="0000000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7AE66B04" w14:textId="77777777" w:rsidR="001C50DD" w:rsidRPr="001C50DD" w:rsidRDefault="001C50DD" w:rsidP="001C50DD">
            <w:pPr>
              <w:adjustRightInd w:val="0"/>
              <w:snapToGrid w:val="0"/>
              <w:spacing w:line="500" w:lineRule="exact"/>
              <w:rPr>
                <w:rFonts w:ascii="宋体" w:hAnsi="宋体" w:hint="eastAsia"/>
                <w:bCs/>
                <w:iCs/>
                <w:color w:val="000000"/>
                <w:sz w:val="24"/>
              </w:rPr>
            </w:pPr>
            <w:r w:rsidRPr="001C50DD">
              <w:rPr>
                <w:rFonts w:ascii="宋体" w:hAnsi="宋体" w:hint="eastAsia"/>
                <w:bCs/>
                <w:iCs/>
                <w:color w:val="000000"/>
                <w:sz w:val="24"/>
              </w:rPr>
              <w:t>万家基金管理有限公司：叶勇、王立晟</w:t>
            </w:r>
          </w:p>
          <w:p w14:paraId="51693FCE" w14:textId="74A47043" w:rsidR="00DB4C9E" w:rsidRPr="00DB4C9E" w:rsidRDefault="001C50DD" w:rsidP="001C50DD">
            <w:pPr>
              <w:adjustRightInd w:val="0"/>
              <w:snapToGrid w:val="0"/>
              <w:spacing w:line="500" w:lineRule="exact"/>
              <w:rPr>
                <w:rFonts w:ascii="宋体" w:hAnsi="宋体" w:hint="eastAsia"/>
                <w:bCs/>
                <w:iCs/>
                <w:color w:val="000000"/>
                <w:sz w:val="24"/>
                <w:highlight w:val="yellow"/>
              </w:rPr>
            </w:pPr>
            <w:r w:rsidRPr="001C50DD">
              <w:rPr>
                <w:rFonts w:ascii="宋体" w:hAnsi="宋体" w:hint="eastAsia"/>
                <w:bCs/>
                <w:iCs/>
                <w:color w:val="000000"/>
                <w:sz w:val="24"/>
              </w:rPr>
              <w:t>西部证券股份有限公司：陈龙沧、郭舒怡</w:t>
            </w:r>
          </w:p>
        </w:tc>
      </w:tr>
      <w:tr w:rsidR="00BB6801" w14:paraId="1F057854" w14:textId="77777777">
        <w:tc>
          <w:tcPr>
            <w:tcW w:w="1908" w:type="dxa"/>
            <w:tcBorders>
              <w:top w:val="single" w:sz="4" w:space="0" w:color="auto"/>
              <w:left w:val="single" w:sz="4" w:space="0" w:color="auto"/>
              <w:bottom w:val="single" w:sz="4" w:space="0" w:color="auto"/>
              <w:right w:val="single" w:sz="4" w:space="0" w:color="auto"/>
            </w:tcBorders>
          </w:tcPr>
          <w:p w14:paraId="1020E237" w14:textId="77777777" w:rsidR="00BB6801"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58931E7D" w14:textId="56F5AFC1" w:rsidR="00BB6801"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202</w:t>
            </w:r>
            <w:r w:rsidR="0004555C">
              <w:rPr>
                <w:rFonts w:ascii="宋体" w:hAnsi="宋体" w:hint="eastAsia"/>
                <w:bCs/>
                <w:iCs/>
                <w:color w:val="000000"/>
                <w:sz w:val="24"/>
              </w:rPr>
              <w:t>5</w:t>
            </w:r>
            <w:r>
              <w:rPr>
                <w:rFonts w:ascii="宋体" w:hAnsi="宋体" w:hint="eastAsia"/>
                <w:bCs/>
                <w:iCs/>
                <w:color w:val="000000"/>
                <w:sz w:val="24"/>
              </w:rPr>
              <w:t>年</w:t>
            </w:r>
            <w:r w:rsidR="0004555C">
              <w:rPr>
                <w:rFonts w:ascii="宋体" w:hAnsi="宋体" w:hint="eastAsia"/>
                <w:bCs/>
                <w:iCs/>
                <w:color w:val="000000"/>
                <w:sz w:val="24"/>
              </w:rPr>
              <w:t>6</w:t>
            </w:r>
            <w:r>
              <w:rPr>
                <w:rFonts w:ascii="宋体" w:hAnsi="宋体" w:hint="eastAsia"/>
                <w:bCs/>
                <w:iCs/>
                <w:color w:val="000000"/>
                <w:sz w:val="24"/>
              </w:rPr>
              <w:t>月</w:t>
            </w:r>
            <w:r w:rsidR="0004555C">
              <w:rPr>
                <w:rFonts w:ascii="宋体" w:hAnsi="宋体" w:hint="eastAsia"/>
                <w:bCs/>
                <w:iCs/>
                <w:color w:val="000000"/>
                <w:sz w:val="24"/>
              </w:rPr>
              <w:t>17</w:t>
            </w:r>
            <w:r>
              <w:rPr>
                <w:rFonts w:ascii="宋体" w:hAnsi="宋体" w:hint="eastAsia"/>
                <w:bCs/>
                <w:iCs/>
                <w:color w:val="000000"/>
                <w:sz w:val="24"/>
              </w:rPr>
              <w:t>日1</w:t>
            </w:r>
            <w:r w:rsidR="0004555C">
              <w:rPr>
                <w:rFonts w:ascii="宋体" w:hAnsi="宋体" w:hint="eastAsia"/>
                <w:bCs/>
                <w:iCs/>
                <w:color w:val="000000"/>
                <w:sz w:val="24"/>
              </w:rPr>
              <w:t>5</w:t>
            </w:r>
            <w:r>
              <w:rPr>
                <w:rFonts w:ascii="宋体" w:hAnsi="宋体" w:hint="eastAsia"/>
                <w:bCs/>
                <w:iCs/>
                <w:color w:val="000000"/>
                <w:sz w:val="24"/>
              </w:rPr>
              <w:t>:30</w:t>
            </w:r>
          </w:p>
        </w:tc>
      </w:tr>
      <w:tr w:rsidR="00BB6801" w14:paraId="4EB26BF1" w14:textId="77777777">
        <w:tc>
          <w:tcPr>
            <w:tcW w:w="1908" w:type="dxa"/>
            <w:tcBorders>
              <w:top w:val="single" w:sz="4" w:space="0" w:color="auto"/>
              <w:left w:val="single" w:sz="4" w:space="0" w:color="auto"/>
              <w:bottom w:val="single" w:sz="4" w:space="0" w:color="auto"/>
              <w:right w:val="single" w:sz="4" w:space="0" w:color="auto"/>
            </w:tcBorders>
          </w:tcPr>
          <w:p w14:paraId="2FE5FCF8" w14:textId="77777777" w:rsidR="00BB6801"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25267064" w14:textId="77777777" w:rsidR="00BB6801"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中铁高铁电气装备股份有限公司327会议室</w:t>
            </w:r>
          </w:p>
        </w:tc>
      </w:tr>
      <w:tr w:rsidR="00BB6801" w14:paraId="1A403C42" w14:textId="77777777">
        <w:tc>
          <w:tcPr>
            <w:tcW w:w="1908" w:type="dxa"/>
            <w:tcBorders>
              <w:top w:val="single" w:sz="4" w:space="0" w:color="auto"/>
              <w:left w:val="single" w:sz="4" w:space="0" w:color="auto"/>
              <w:bottom w:val="single" w:sz="4" w:space="0" w:color="auto"/>
              <w:right w:val="single" w:sz="4" w:space="0" w:color="auto"/>
            </w:tcBorders>
          </w:tcPr>
          <w:p w14:paraId="2DE3DE8F" w14:textId="77777777" w:rsidR="00BB6801"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51ED5EE7" w14:textId="0082D9AE" w:rsidR="00BB6801" w:rsidRDefault="00DB4C9E">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王舒平、何保国</w:t>
            </w:r>
            <w:r w:rsidR="005E5970">
              <w:rPr>
                <w:rFonts w:ascii="宋体" w:hAnsi="宋体" w:hint="eastAsia"/>
                <w:bCs/>
                <w:iCs/>
                <w:color w:val="000000"/>
                <w:sz w:val="24"/>
              </w:rPr>
              <w:t>、</w:t>
            </w:r>
            <w:r w:rsidR="0004555C">
              <w:rPr>
                <w:rFonts w:ascii="宋体" w:hAnsi="宋体" w:hint="eastAsia"/>
                <w:bCs/>
                <w:iCs/>
                <w:color w:val="000000"/>
                <w:sz w:val="24"/>
              </w:rPr>
              <w:t>曹美玲</w:t>
            </w:r>
          </w:p>
        </w:tc>
      </w:tr>
      <w:tr w:rsidR="00BB6801" w14:paraId="4DD26368" w14:textId="77777777">
        <w:tc>
          <w:tcPr>
            <w:tcW w:w="1908" w:type="dxa"/>
            <w:tcBorders>
              <w:top w:val="single" w:sz="4" w:space="0" w:color="auto"/>
              <w:left w:val="single" w:sz="4" w:space="0" w:color="auto"/>
              <w:bottom w:val="single" w:sz="4" w:space="0" w:color="auto"/>
              <w:right w:val="single" w:sz="4" w:space="0" w:color="auto"/>
            </w:tcBorders>
            <w:vAlign w:val="center"/>
          </w:tcPr>
          <w:p w14:paraId="2D5472BD" w14:textId="77777777" w:rsidR="00BB6801" w:rsidRDefault="00000000">
            <w:pPr>
              <w:spacing w:line="420" w:lineRule="exact"/>
              <w:rPr>
                <w:bCs/>
                <w:iCs/>
                <w:color w:val="000000"/>
                <w:kern w:val="0"/>
                <w:sz w:val="24"/>
              </w:rPr>
            </w:pPr>
            <w:r>
              <w:rPr>
                <w:rFonts w:hAnsi="宋体"/>
                <w:bCs/>
                <w:iCs/>
                <w:color w:val="000000"/>
                <w:kern w:val="0"/>
                <w:sz w:val="24"/>
              </w:rPr>
              <w:t>投资者关系活动主要内容介绍</w:t>
            </w:r>
          </w:p>
          <w:p w14:paraId="1BC2906F" w14:textId="77777777" w:rsidR="00BB6801" w:rsidRDefault="00BB6801">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47EB8F1E" w14:textId="6137D587" w:rsidR="00EB5491" w:rsidRDefault="00D6753C" w:rsidP="00EB5491">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1</w:t>
            </w:r>
            <w:r w:rsidR="00EB5491">
              <w:rPr>
                <w:rFonts w:ascii="宋体" w:hAnsi="宋体" w:hint="eastAsia"/>
                <w:bCs/>
                <w:iCs/>
                <w:color w:val="000000"/>
                <w:sz w:val="24"/>
              </w:rPr>
              <w:t>、公司主要产品的使用周期是多久？铁路行业设备更新对公司的影响如何？</w:t>
            </w:r>
          </w:p>
          <w:p w14:paraId="09BF78B6" w14:textId="5F1B056C" w:rsidR="00AE747A" w:rsidRDefault="00EB5491" w:rsidP="00DA2008">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答复：</w:t>
            </w:r>
            <w:r w:rsidR="00EC64E2">
              <w:rPr>
                <w:rFonts w:ascii="宋体" w:hAnsi="宋体" w:hint="eastAsia"/>
                <w:bCs/>
                <w:iCs/>
                <w:color w:val="000000"/>
                <w:sz w:val="24"/>
              </w:rPr>
              <w:t>公司主要产品为电气化铁路接触网产品、城市轨道交通供电设备。</w:t>
            </w:r>
            <w:r w:rsidR="006A07DA" w:rsidRPr="006A07DA">
              <w:rPr>
                <w:rFonts w:ascii="宋体" w:hAnsi="宋体"/>
                <w:bCs/>
                <w:iCs/>
                <w:color w:val="000000"/>
                <w:sz w:val="24"/>
              </w:rPr>
              <w:t>鉴于各条线</w:t>
            </w:r>
            <w:r w:rsidR="00EC64E2">
              <w:rPr>
                <w:rFonts w:ascii="宋体" w:hAnsi="宋体" w:hint="eastAsia"/>
                <w:bCs/>
                <w:iCs/>
                <w:color w:val="000000"/>
                <w:sz w:val="24"/>
              </w:rPr>
              <w:t>路</w:t>
            </w:r>
            <w:r w:rsidR="006A07DA" w:rsidRPr="006A07DA">
              <w:rPr>
                <w:rFonts w:ascii="宋体" w:hAnsi="宋体"/>
                <w:bCs/>
                <w:iCs/>
                <w:color w:val="000000"/>
                <w:sz w:val="24"/>
              </w:rPr>
              <w:t>、各地区接触网设备性能和运行条件不同，各铁路局根据线路运行速度、运行环境等实际情况，组织进行质量状态评估，</w:t>
            </w:r>
            <w:r w:rsidR="00AE747A">
              <w:rPr>
                <w:rFonts w:ascii="宋体" w:hAnsi="宋体" w:hint="eastAsia"/>
                <w:bCs/>
                <w:iCs/>
                <w:color w:val="000000"/>
                <w:sz w:val="24"/>
              </w:rPr>
              <w:t>评估后对不满足运行条件的产品进行更换</w:t>
            </w:r>
            <w:r w:rsidR="006A07DA" w:rsidRPr="006A07DA">
              <w:rPr>
                <w:rFonts w:ascii="宋体" w:hAnsi="宋体"/>
                <w:bCs/>
                <w:iCs/>
                <w:color w:val="000000"/>
                <w:sz w:val="24"/>
              </w:rPr>
              <w:t>。</w:t>
            </w:r>
            <w:r w:rsidR="00E14B0C">
              <w:rPr>
                <w:rFonts w:ascii="宋体" w:hAnsi="宋体" w:hint="eastAsia"/>
                <w:bCs/>
                <w:iCs/>
                <w:color w:val="000000"/>
                <w:sz w:val="24"/>
              </w:rPr>
              <w:t>高速铁路</w:t>
            </w:r>
            <w:r w:rsidR="00AE747A" w:rsidRPr="00AE747A">
              <w:rPr>
                <w:rFonts w:ascii="宋体" w:hAnsi="宋体" w:hint="eastAsia"/>
                <w:bCs/>
                <w:iCs/>
                <w:color w:val="000000"/>
                <w:sz w:val="24"/>
              </w:rPr>
              <w:t>接触网产品的使用寿命，一般为15</w:t>
            </w:r>
            <w:r w:rsidR="00E14B0C" w:rsidRPr="00E14B0C">
              <w:rPr>
                <w:rFonts w:ascii="华文楷体" w:eastAsia="华文楷体" w:hAnsi="华文楷体" w:hint="eastAsia"/>
                <w:bCs/>
                <w:iCs/>
                <w:color w:val="000000"/>
                <w:sz w:val="24"/>
              </w:rPr>
              <w:t>~</w:t>
            </w:r>
            <w:r w:rsidR="00AE747A" w:rsidRPr="00AE747A">
              <w:rPr>
                <w:rFonts w:ascii="宋体" w:hAnsi="宋体" w:hint="eastAsia"/>
                <w:bCs/>
                <w:iCs/>
                <w:color w:val="000000"/>
                <w:sz w:val="24"/>
              </w:rPr>
              <w:t>18年。我国</w:t>
            </w:r>
            <w:r w:rsidR="00E14B0C">
              <w:rPr>
                <w:rFonts w:ascii="宋体" w:hAnsi="宋体" w:hint="eastAsia"/>
                <w:bCs/>
                <w:iCs/>
                <w:color w:val="000000"/>
                <w:sz w:val="24"/>
              </w:rPr>
              <w:t>高速铁路</w:t>
            </w:r>
            <w:r w:rsidR="00AE747A" w:rsidRPr="00AE747A">
              <w:rPr>
                <w:rFonts w:ascii="宋体" w:hAnsi="宋体" w:hint="eastAsia"/>
                <w:bCs/>
                <w:iCs/>
                <w:color w:val="000000"/>
                <w:sz w:val="24"/>
              </w:rPr>
              <w:t>普遍车流密度大、运力丰沛、地域跨距大，接触网产品服役环境复杂，大大影响了其服役寿命，按照弓架次计算我国高铁接触网使用寿命将大大缩短，以7年为宜。目前，早期开通的</w:t>
            </w:r>
            <w:r w:rsidR="00E14B0C">
              <w:rPr>
                <w:rFonts w:ascii="宋体" w:hAnsi="宋体" w:hint="eastAsia"/>
                <w:bCs/>
                <w:iCs/>
                <w:color w:val="000000"/>
                <w:sz w:val="24"/>
              </w:rPr>
              <w:t>高速铁路</w:t>
            </w:r>
            <w:r w:rsidR="00AE747A" w:rsidRPr="00AE747A">
              <w:rPr>
                <w:rFonts w:ascii="宋体" w:hAnsi="宋体" w:hint="eastAsia"/>
                <w:bCs/>
                <w:iCs/>
                <w:color w:val="000000"/>
                <w:sz w:val="24"/>
              </w:rPr>
              <w:t>都陆续进入大修期，对高铁电气未来</w:t>
            </w:r>
            <w:r w:rsidR="00E14B0C">
              <w:rPr>
                <w:rFonts w:ascii="宋体" w:hAnsi="宋体" w:hint="eastAsia"/>
                <w:bCs/>
                <w:iCs/>
                <w:color w:val="000000"/>
                <w:sz w:val="24"/>
              </w:rPr>
              <w:t>高速铁路</w:t>
            </w:r>
            <w:r w:rsidR="00AE747A" w:rsidRPr="00AE747A">
              <w:rPr>
                <w:rFonts w:ascii="宋体" w:hAnsi="宋体" w:hint="eastAsia"/>
                <w:bCs/>
                <w:iCs/>
                <w:color w:val="000000"/>
                <w:sz w:val="24"/>
              </w:rPr>
              <w:t>市场的稳定有着积极的影响。</w:t>
            </w:r>
          </w:p>
          <w:p w14:paraId="00C10DAB" w14:textId="242DBD2F" w:rsidR="00DA2008" w:rsidRDefault="00D6753C" w:rsidP="00DA2008">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2</w:t>
            </w:r>
            <w:r w:rsidR="00DA2008">
              <w:rPr>
                <w:rFonts w:ascii="宋体" w:hAnsi="宋体" w:hint="eastAsia"/>
                <w:bCs/>
                <w:iCs/>
                <w:color w:val="000000"/>
                <w:sz w:val="24"/>
              </w:rPr>
              <w:t>、公司未来市场份额及盈利预测情况。</w:t>
            </w:r>
          </w:p>
          <w:p w14:paraId="2058910B" w14:textId="2250365F" w:rsidR="00DA2008" w:rsidRPr="00DA2008" w:rsidRDefault="000A6B37" w:rsidP="00EB5491">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答</w:t>
            </w:r>
            <w:r w:rsidR="00DA2008">
              <w:rPr>
                <w:rFonts w:ascii="宋体" w:hAnsi="宋体" w:hint="eastAsia"/>
                <w:bCs/>
                <w:iCs/>
                <w:color w:val="000000"/>
                <w:sz w:val="24"/>
              </w:rPr>
              <w:t>复：公司作为国内电气化铁路接触网产品及城市轨道交通供电</w:t>
            </w:r>
            <w:r w:rsidR="00DA2008">
              <w:rPr>
                <w:rFonts w:ascii="宋体" w:hAnsi="宋体" w:hint="eastAsia"/>
                <w:bCs/>
                <w:iCs/>
                <w:color w:val="000000"/>
                <w:sz w:val="24"/>
              </w:rPr>
              <w:lastRenderedPageBreak/>
              <w:t>设备的龙头企业，在电气化铁路接触网产品、城市轨道交通供电设备领域全面布局，具有完备的产品体系和经验丰富的技术研发团队。公司将持续主业产品的技术迭代研究，引进先进科技资源，不断融合新技术、新模式，进行产品轻量化、智能化、绿色化方面的研究，做实前沿技术储备；紧跟国家战略，不断探索新兴领域技术研究，为公司产业链延伸提供支撑，实现公司多元化发展，保持公司的竞争力。</w:t>
            </w:r>
          </w:p>
          <w:p w14:paraId="7E889360" w14:textId="63D7969D" w:rsidR="00EB5491" w:rsidRDefault="00D6753C" w:rsidP="00EB5491">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3</w:t>
            </w:r>
            <w:r w:rsidR="00EB5491">
              <w:rPr>
                <w:rFonts w:ascii="宋体" w:hAnsi="宋体" w:hint="eastAsia"/>
                <w:bCs/>
                <w:iCs/>
                <w:color w:val="000000"/>
                <w:sz w:val="24"/>
              </w:rPr>
              <w:t>、未来公司发展规划及经营方针</w:t>
            </w:r>
            <w:r w:rsidR="006F1111">
              <w:rPr>
                <w:rFonts w:ascii="宋体" w:hAnsi="宋体" w:hint="eastAsia"/>
                <w:bCs/>
                <w:iCs/>
                <w:color w:val="000000"/>
                <w:sz w:val="24"/>
              </w:rPr>
              <w:t>。</w:t>
            </w:r>
          </w:p>
          <w:p w14:paraId="4117E041" w14:textId="674DC912" w:rsidR="00EB5491" w:rsidRDefault="000A6B37" w:rsidP="00EB5491">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答</w:t>
            </w:r>
            <w:r w:rsidR="00EB5491">
              <w:rPr>
                <w:rFonts w:ascii="宋体" w:hAnsi="宋体" w:hint="eastAsia"/>
                <w:bCs/>
                <w:iCs/>
                <w:color w:val="000000"/>
                <w:sz w:val="24"/>
              </w:rPr>
              <w:t>复：公司旨在打造“以轨道交通供电装备为主导、发展与主营业务相通、工艺相近的非传统产品新领域”的产业格局。一是通过技术创新保持轨道交通供电装备的领先优势，依托科研成果产业化或资本运作，强链补链，实现“全制式、更高速、智能化、上下游”，由轨道交通供电装备制造向轨道交通供电装备集成和系统方案服务转型；二是对公司具备核心竞争力的新兴业务如铸造铝合金、高强度防松紧固件等产品实现扩能升级，从轨内走向轨外，开拓高附加值的轨外新市场；三是紧密围绕科创资本平台与产业创新政策，以资本运作为纽带，抓住轨道交通运维向数字化、智能化转型发展的窗口期，搭建产业化平台，加速智能建造和智能施工运维装备新兴产业落地；四是聚焦轨道交通储能、无网化等前沿技术研究与突破，为公司开拓绿色低碳装备新产业。最终实现“一业为主，相关多元，三大产业基地，四大产品体系”的产业发展格局，成为“轨道交通供电装备技术创新的引领者”“轨道交通智能施工运维的推动者”“绿色低碳发展的践行者”。</w:t>
            </w:r>
          </w:p>
          <w:p w14:paraId="3A52E8AD" w14:textId="57853394" w:rsidR="00EB5491" w:rsidRDefault="00D6753C" w:rsidP="00EB5491">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4</w:t>
            </w:r>
            <w:r w:rsidR="00EB5491">
              <w:rPr>
                <w:rFonts w:ascii="宋体" w:hAnsi="宋体" w:hint="eastAsia"/>
                <w:bCs/>
                <w:iCs/>
                <w:color w:val="000000"/>
                <w:sz w:val="24"/>
              </w:rPr>
              <w:t>、轨外业务的进展情况</w:t>
            </w:r>
            <w:r w:rsidR="006F1111">
              <w:rPr>
                <w:rFonts w:ascii="宋体" w:hAnsi="宋体" w:hint="eastAsia"/>
                <w:bCs/>
                <w:iCs/>
                <w:color w:val="000000"/>
                <w:sz w:val="24"/>
              </w:rPr>
              <w:t>。</w:t>
            </w:r>
          </w:p>
          <w:p w14:paraId="19B51A14" w14:textId="7663EF2A" w:rsidR="00EB5491" w:rsidRDefault="00EB5491" w:rsidP="00EB5491">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答复：随着国内新能源汽车市场需求不断增长，国家政策持续支持中国新能源汽车的发展，近几年轻量化需求不断增长，随着公司产业园的投入、新产能的扩张、新市场的不断开拓和发展，</w:t>
            </w:r>
            <w:r w:rsidR="00D6753C">
              <w:rPr>
                <w:rFonts w:ascii="宋体" w:hAnsi="宋体" w:hint="eastAsia"/>
                <w:bCs/>
                <w:iCs/>
                <w:color w:val="000000"/>
                <w:sz w:val="24"/>
              </w:rPr>
              <w:t>相</w:t>
            </w:r>
            <w:r w:rsidR="00D6753C">
              <w:rPr>
                <w:rFonts w:ascii="宋体" w:hAnsi="宋体" w:hint="eastAsia"/>
                <w:bCs/>
                <w:iCs/>
                <w:color w:val="000000"/>
                <w:sz w:val="24"/>
              </w:rPr>
              <w:lastRenderedPageBreak/>
              <w:t>应产品的</w:t>
            </w:r>
            <w:r>
              <w:rPr>
                <w:rFonts w:ascii="宋体" w:hAnsi="宋体" w:hint="eastAsia"/>
                <w:bCs/>
                <w:iCs/>
                <w:color w:val="000000"/>
                <w:sz w:val="24"/>
              </w:rPr>
              <w:t>交付能力不断提升。未来，随着新产品、新型号的新能源汽车底盘铸造铝合金副车架等产品逐步开发、量产交付，生产成本逐步摊薄，毛利率将得到有效改善。</w:t>
            </w:r>
          </w:p>
          <w:p w14:paraId="5C5068F3" w14:textId="460997A2" w:rsidR="00EB5491" w:rsidRDefault="00E14B0C" w:rsidP="00EB5491">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5</w:t>
            </w:r>
            <w:r w:rsidR="00EB5491">
              <w:rPr>
                <w:rFonts w:ascii="宋体" w:hAnsi="宋体" w:hint="eastAsia"/>
                <w:bCs/>
                <w:iCs/>
                <w:color w:val="000000"/>
                <w:sz w:val="24"/>
              </w:rPr>
              <w:t>、海外业务进展情况及拓展计划</w:t>
            </w:r>
            <w:r w:rsidR="006F1111">
              <w:rPr>
                <w:rFonts w:ascii="宋体" w:hAnsi="宋体" w:hint="eastAsia"/>
                <w:bCs/>
                <w:iCs/>
                <w:color w:val="000000"/>
                <w:sz w:val="24"/>
              </w:rPr>
              <w:t>。</w:t>
            </w:r>
          </w:p>
          <w:p w14:paraId="3FA5F262" w14:textId="13D719D5" w:rsidR="00EB5491" w:rsidRDefault="00EB5491" w:rsidP="00EB5491">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答复：随着我国倡导的“一带一路”战略的实施，高速铁路成为我国对外交流的重要组成部分。“一带一路”建设极大推动了我国铁路专用设备企业的“走出去”，我国铁路专用设备企业向海外市场输出产品、技术、标准成为行业新的机会。目前，我国高铁对外输出不断取得新进展，公司参与供货的中国首个海外高铁</w:t>
            </w:r>
          </w:p>
          <w:p w14:paraId="26455B75" w14:textId="1EBA5CA3" w:rsidR="00EB5491" w:rsidRPr="00DA2008" w:rsidRDefault="00EB5491" w:rsidP="00EB5491">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项目雅万高铁2023年已开通运营，中老铁路开通运行一年来已成为东南亚客运、货运的重要枢纽通道，匈塞铁路、墨西哥瓜达拉哈拉4号线等项目2023年也开始供货。未来，公司将围绕“中长期铁路网规划”“交通强国”“高铁走出去”“一带一路”及“新基建”等国家战略，密切跟踪市场新动向，准确把握市场新机遇，提高发展质量，全面提升管理水平和创新能力，全力打造轨道交通牵引供电系统的“中国标准”，使公司的整体实力进一步加强，系统服务能力进一步提升，核心竞争力进一步凸显，努力向世界一流轨道交通牵引供电系统产品制造商和系统方案服务商的目标迈进。</w:t>
            </w:r>
          </w:p>
        </w:tc>
      </w:tr>
      <w:tr w:rsidR="00BB6801" w14:paraId="69EBEC9A" w14:textId="77777777">
        <w:tc>
          <w:tcPr>
            <w:tcW w:w="1908" w:type="dxa"/>
            <w:tcBorders>
              <w:top w:val="single" w:sz="4" w:space="0" w:color="auto"/>
              <w:left w:val="single" w:sz="4" w:space="0" w:color="auto"/>
              <w:bottom w:val="single" w:sz="4" w:space="0" w:color="auto"/>
              <w:right w:val="single" w:sz="4" w:space="0" w:color="auto"/>
            </w:tcBorders>
            <w:vAlign w:val="center"/>
          </w:tcPr>
          <w:p w14:paraId="1B3C66B3" w14:textId="77777777" w:rsidR="00BB6801" w:rsidRDefault="0000000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773C934D" w14:textId="77777777" w:rsidR="00BB6801" w:rsidRDefault="00BB6801">
            <w:pPr>
              <w:spacing w:line="420" w:lineRule="exact"/>
              <w:rPr>
                <w:bCs/>
                <w:iCs/>
                <w:color w:val="000000"/>
                <w:sz w:val="24"/>
              </w:rPr>
            </w:pPr>
          </w:p>
        </w:tc>
      </w:tr>
      <w:tr w:rsidR="00BB6801" w14:paraId="33A8D0E5" w14:textId="77777777">
        <w:tc>
          <w:tcPr>
            <w:tcW w:w="1908" w:type="dxa"/>
            <w:tcBorders>
              <w:top w:val="single" w:sz="4" w:space="0" w:color="auto"/>
              <w:left w:val="single" w:sz="4" w:space="0" w:color="auto"/>
              <w:bottom w:val="single" w:sz="4" w:space="0" w:color="auto"/>
              <w:right w:val="single" w:sz="4" w:space="0" w:color="auto"/>
            </w:tcBorders>
            <w:vAlign w:val="center"/>
          </w:tcPr>
          <w:p w14:paraId="1AE0C510" w14:textId="77777777" w:rsidR="00BB6801" w:rsidRDefault="0000000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3BF4A69E" w14:textId="2741B1C6" w:rsidR="00BB6801" w:rsidRDefault="00000000">
            <w:pPr>
              <w:spacing w:line="420" w:lineRule="exact"/>
              <w:rPr>
                <w:bCs/>
                <w:iCs/>
                <w:color w:val="000000"/>
                <w:sz w:val="24"/>
              </w:rPr>
            </w:pPr>
            <w:r>
              <w:rPr>
                <w:rFonts w:ascii="宋体" w:hAnsi="宋体" w:hint="eastAsia"/>
                <w:bCs/>
                <w:iCs/>
                <w:color w:val="000000"/>
                <w:sz w:val="24"/>
              </w:rPr>
              <w:t>202</w:t>
            </w:r>
            <w:r w:rsidR="0004555C">
              <w:rPr>
                <w:rFonts w:ascii="宋体" w:hAnsi="宋体" w:hint="eastAsia"/>
                <w:bCs/>
                <w:iCs/>
                <w:color w:val="000000"/>
                <w:sz w:val="24"/>
              </w:rPr>
              <w:t>5</w:t>
            </w:r>
            <w:r>
              <w:rPr>
                <w:rFonts w:ascii="宋体" w:hAnsi="宋体" w:hint="eastAsia"/>
                <w:bCs/>
                <w:iCs/>
                <w:color w:val="000000"/>
                <w:sz w:val="24"/>
              </w:rPr>
              <w:t>年</w:t>
            </w:r>
            <w:r w:rsidR="0004555C">
              <w:rPr>
                <w:rFonts w:ascii="宋体" w:hAnsi="宋体" w:hint="eastAsia"/>
                <w:bCs/>
                <w:iCs/>
                <w:color w:val="000000"/>
                <w:sz w:val="24"/>
              </w:rPr>
              <w:t>6</w:t>
            </w:r>
            <w:r>
              <w:rPr>
                <w:rFonts w:ascii="宋体" w:hAnsi="宋体" w:hint="eastAsia"/>
                <w:bCs/>
                <w:iCs/>
                <w:color w:val="000000"/>
                <w:sz w:val="24"/>
              </w:rPr>
              <w:t>月</w:t>
            </w:r>
            <w:r w:rsidR="0004555C">
              <w:rPr>
                <w:rFonts w:ascii="宋体" w:hAnsi="宋体" w:hint="eastAsia"/>
                <w:bCs/>
                <w:iCs/>
                <w:color w:val="000000"/>
                <w:sz w:val="24"/>
              </w:rPr>
              <w:t>17</w:t>
            </w:r>
            <w:r>
              <w:rPr>
                <w:rFonts w:ascii="宋体" w:hAnsi="宋体" w:hint="eastAsia"/>
                <w:bCs/>
                <w:iCs/>
                <w:color w:val="000000"/>
                <w:sz w:val="24"/>
              </w:rPr>
              <w:t>日</w:t>
            </w:r>
          </w:p>
        </w:tc>
      </w:tr>
    </w:tbl>
    <w:p w14:paraId="6E629E55" w14:textId="20665F38" w:rsidR="00BB6801" w:rsidRDefault="00BB6801" w:rsidP="00AE1652">
      <w:pPr>
        <w:widowControl/>
        <w:jc w:val="left"/>
      </w:pPr>
    </w:p>
    <w:sectPr w:rsidR="00BB6801">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42919" w14:textId="77777777" w:rsidR="001C63B5" w:rsidRDefault="001C63B5">
      <w:r>
        <w:separator/>
      </w:r>
    </w:p>
  </w:endnote>
  <w:endnote w:type="continuationSeparator" w:id="0">
    <w:p w14:paraId="5CB93C45" w14:textId="77777777" w:rsidR="001C63B5" w:rsidRDefault="001C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458A9" w14:textId="77777777" w:rsidR="001C63B5" w:rsidRDefault="001C63B5">
      <w:r>
        <w:separator/>
      </w:r>
    </w:p>
  </w:footnote>
  <w:footnote w:type="continuationSeparator" w:id="0">
    <w:p w14:paraId="4F99FD4B" w14:textId="77777777" w:rsidR="001C63B5" w:rsidRDefault="001C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5591" w14:textId="77777777" w:rsidR="00BB6801" w:rsidRDefault="00BB6801">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U4NGI4NDM2NzQ4NGI2Mjg3NjY1Njc1ZTJmNDgxYjEifQ=="/>
  </w:docVars>
  <w:rsids>
    <w:rsidRoot w:val="006861C7"/>
    <w:rsid w:val="B7DDD54D"/>
    <w:rsid w:val="E3FFE6ED"/>
    <w:rsid w:val="F5DB8A63"/>
    <w:rsid w:val="F797912E"/>
    <w:rsid w:val="FE7B4896"/>
    <w:rsid w:val="000268C0"/>
    <w:rsid w:val="000363B5"/>
    <w:rsid w:val="000375D7"/>
    <w:rsid w:val="00043015"/>
    <w:rsid w:val="0004555C"/>
    <w:rsid w:val="00046DDE"/>
    <w:rsid w:val="00047EB9"/>
    <w:rsid w:val="00060A74"/>
    <w:rsid w:val="00067110"/>
    <w:rsid w:val="00077D70"/>
    <w:rsid w:val="0009298A"/>
    <w:rsid w:val="000A2808"/>
    <w:rsid w:val="000A3BAC"/>
    <w:rsid w:val="000A6B37"/>
    <w:rsid w:val="000C26FD"/>
    <w:rsid w:val="000C2D85"/>
    <w:rsid w:val="000E5700"/>
    <w:rsid w:val="000F0C4B"/>
    <w:rsid w:val="000F0E22"/>
    <w:rsid w:val="00105A04"/>
    <w:rsid w:val="00110DE7"/>
    <w:rsid w:val="001169A9"/>
    <w:rsid w:val="00125EB2"/>
    <w:rsid w:val="00131565"/>
    <w:rsid w:val="001347E5"/>
    <w:rsid w:val="001411A6"/>
    <w:rsid w:val="00142A4C"/>
    <w:rsid w:val="00144279"/>
    <w:rsid w:val="001452FF"/>
    <w:rsid w:val="00162767"/>
    <w:rsid w:val="0016617A"/>
    <w:rsid w:val="00167E99"/>
    <w:rsid w:val="0018215B"/>
    <w:rsid w:val="001975AB"/>
    <w:rsid w:val="001A00F5"/>
    <w:rsid w:val="001A1F65"/>
    <w:rsid w:val="001A5CE9"/>
    <w:rsid w:val="001C50AD"/>
    <w:rsid w:val="001C50DD"/>
    <w:rsid w:val="001C63B5"/>
    <w:rsid w:val="001D22EE"/>
    <w:rsid w:val="001D4C89"/>
    <w:rsid w:val="001E1838"/>
    <w:rsid w:val="001E3145"/>
    <w:rsid w:val="001E6509"/>
    <w:rsid w:val="001E7968"/>
    <w:rsid w:val="00220358"/>
    <w:rsid w:val="0022180A"/>
    <w:rsid w:val="00223ABC"/>
    <w:rsid w:val="002241B9"/>
    <w:rsid w:val="002274D9"/>
    <w:rsid w:val="0023455A"/>
    <w:rsid w:val="00237994"/>
    <w:rsid w:val="00251D58"/>
    <w:rsid w:val="002530EE"/>
    <w:rsid w:val="002549E6"/>
    <w:rsid w:val="00256602"/>
    <w:rsid w:val="00260166"/>
    <w:rsid w:val="00271C8D"/>
    <w:rsid w:val="00273B53"/>
    <w:rsid w:val="002743E4"/>
    <w:rsid w:val="0028080C"/>
    <w:rsid w:val="00295257"/>
    <w:rsid w:val="00297703"/>
    <w:rsid w:val="002A0826"/>
    <w:rsid w:val="002A0984"/>
    <w:rsid w:val="002A589B"/>
    <w:rsid w:val="002A68A1"/>
    <w:rsid w:val="002B1184"/>
    <w:rsid w:val="002B71B8"/>
    <w:rsid w:val="002B7469"/>
    <w:rsid w:val="002C22C6"/>
    <w:rsid w:val="002C6568"/>
    <w:rsid w:val="002C723B"/>
    <w:rsid w:val="002D39BC"/>
    <w:rsid w:val="002E1B15"/>
    <w:rsid w:val="002E1D3A"/>
    <w:rsid w:val="00300108"/>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22EC"/>
    <w:rsid w:val="00383679"/>
    <w:rsid w:val="003908D1"/>
    <w:rsid w:val="003A1E68"/>
    <w:rsid w:val="003A6B1E"/>
    <w:rsid w:val="003B0122"/>
    <w:rsid w:val="003B0BE5"/>
    <w:rsid w:val="003B4D65"/>
    <w:rsid w:val="003B7760"/>
    <w:rsid w:val="003C039D"/>
    <w:rsid w:val="003D18F1"/>
    <w:rsid w:val="003E001E"/>
    <w:rsid w:val="003F7C4D"/>
    <w:rsid w:val="0040075F"/>
    <w:rsid w:val="00403300"/>
    <w:rsid w:val="004051CB"/>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005E"/>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970"/>
    <w:rsid w:val="005E5F63"/>
    <w:rsid w:val="005E6BA1"/>
    <w:rsid w:val="0060779A"/>
    <w:rsid w:val="00612144"/>
    <w:rsid w:val="00622F13"/>
    <w:rsid w:val="00625503"/>
    <w:rsid w:val="0062662D"/>
    <w:rsid w:val="00632E78"/>
    <w:rsid w:val="006341F0"/>
    <w:rsid w:val="006344F1"/>
    <w:rsid w:val="00637186"/>
    <w:rsid w:val="00640964"/>
    <w:rsid w:val="00646DF4"/>
    <w:rsid w:val="00651DE6"/>
    <w:rsid w:val="006523BB"/>
    <w:rsid w:val="0065347E"/>
    <w:rsid w:val="00654B49"/>
    <w:rsid w:val="0065703A"/>
    <w:rsid w:val="00662505"/>
    <w:rsid w:val="006658F7"/>
    <w:rsid w:val="0066674C"/>
    <w:rsid w:val="0067187F"/>
    <w:rsid w:val="006760F7"/>
    <w:rsid w:val="00684B8C"/>
    <w:rsid w:val="006861C7"/>
    <w:rsid w:val="00686DDF"/>
    <w:rsid w:val="00697B12"/>
    <w:rsid w:val="006A07DA"/>
    <w:rsid w:val="006A37B9"/>
    <w:rsid w:val="006A55BB"/>
    <w:rsid w:val="006A7613"/>
    <w:rsid w:val="006B661A"/>
    <w:rsid w:val="006B7D00"/>
    <w:rsid w:val="006C6BC5"/>
    <w:rsid w:val="006D61A2"/>
    <w:rsid w:val="006E1DB4"/>
    <w:rsid w:val="006F1111"/>
    <w:rsid w:val="00753DB6"/>
    <w:rsid w:val="00763847"/>
    <w:rsid w:val="00771FE3"/>
    <w:rsid w:val="00776BDE"/>
    <w:rsid w:val="00786870"/>
    <w:rsid w:val="00792237"/>
    <w:rsid w:val="0079272A"/>
    <w:rsid w:val="007A0612"/>
    <w:rsid w:val="007A1DA9"/>
    <w:rsid w:val="007B2252"/>
    <w:rsid w:val="007B79D9"/>
    <w:rsid w:val="007C67B1"/>
    <w:rsid w:val="007D23CD"/>
    <w:rsid w:val="007E354A"/>
    <w:rsid w:val="007E69C8"/>
    <w:rsid w:val="0080525B"/>
    <w:rsid w:val="008058B7"/>
    <w:rsid w:val="008062C5"/>
    <w:rsid w:val="0080741A"/>
    <w:rsid w:val="00814B5B"/>
    <w:rsid w:val="00836F34"/>
    <w:rsid w:val="00843E73"/>
    <w:rsid w:val="00844EBF"/>
    <w:rsid w:val="00854F61"/>
    <w:rsid w:val="00864202"/>
    <w:rsid w:val="00873B59"/>
    <w:rsid w:val="0087701F"/>
    <w:rsid w:val="0089283D"/>
    <w:rsid w:val="0089374C"/>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1EE2"/>
    <w:rsid w:val="00962626"/>
    <w:rsid w:val="009767DD"/>
    <w:rsid w:val="00977AF2"/>
    <w:rsid w:val="00985FC5"/>
    <w:rsid w:val="009919AF"/>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0384"/>
    <w:rsid w:val="00A5317D"/>
    <w:rsid w:val="00A6284E"/>
    <w:rsid w:val="00A63E81"/>
    <w:rsid w:val="00A74FEE"/>
    <w:rsid w:val="00A8775A"/>
    <w:rsid w:val="00AA5998"/>
    <w:rsid w:val="00AB07E7"/>
    <w:rsid w:val="00AD1BA8"/>
    <w:rsid w:val="00AE1652"/>
    <w:rsid w:val="00AE747A"/>
    <w:rsid w:val="00AF2AA7"/>
    <w:rsid w:val="00B02A29"/>
    <w:rsid w:val="00B03522"/>
    <w:rsid w:val="00B04AD6"/>
    <w:rsid w:val="00B14CAA"/>
    <w:rsid w:val="00B257CE"/>
    <w:rsid w:val="00B4746C"/>
    <w:rsid w:val="00B65354"/>
    <w:rsid w:val="00B71A0E"/>
    <w:rsid w:val="00B81765"/>
    <w:rsid w:val="00B832F5"/>
    <w:rsid w:val="00B92931"/>
    <w:rsid w:val="00BA2FAB"/>
    <w:rsid w:val="00BB5E28"/>
    <w:rsid w:val="00BB6801"/>
    <w:rsid w:val="00BD092E"/>
    <w:rsid w:val="00BD15F3"/>
    <w:rsid w:val="00BD7986"/>
    <w:rsid w:val="00BD79D3"/>
    <w:rsid w:val="00BE39FB"/>
    <w:rsid w:val="00C04F82"/>
    <w:rsid w:val="00C15AC0"/>
    <w:rsid w:val="00C22963"/>
    <w:rsid w:val="00C26030"/>
    <w:rsid w:val="00C41091"/>
    <w:rsid w:val="00C60335"/>
    <w:rsid w:val="00C63056"/>
    <w:rsid w:val="00C661D1"/>
    <w:rsid w:val="00C73B3F"/>
    <w:rsid w:val="00C775BA"/>
    <w:rsid w:val="00C85331"/>
    <w:rsid w:val="00C85A50"/>
    <w:rsid w:val="00C907EA"/>
    <w:rsid w:val="00C94D46"/>
    <w:rsid w:val="00CA443A"/>
    <w:rsid w:val="00CB2461"/>
    <w:rsid w:val="00CB37FD"/>
    <w:rsid w:val="00CC4D65"/>
    <w:rsid w:val="00CC5655"/>
    <w:rsid w:val="00CC61E7"/>
    <w:rsid w:val="00CD25AD"/>
    <w:rsid w:val="00CD3FFC"/>
    <w:rsid w:val="00CF565C"/>
    <w:rsid w:val="00D016A3"/>
    <w:rsid w:val="00D16D38"/>
    <w:rsid w:val="00D21593"/>
    <w:rsid w:val="00D512E3"/>
    <w:rsid w:val="00D575A8"/>
    <w:rsid w:val="00D602C9"/>
    <w:rsid w:val="00D6753C"/>
    <w:rsid w:val="00DA2008"/>
    <w:rsid w:val="00DA26A9"/>
    <w:rsid w:val="00DB01FF"/>
    <w:rsid w:val="00DB4C9E"/>
    <w:rsid w:val="00DC2AA1"/>
    <w:rsid w:val="00DC7778"/>
    <w:rsid w:val="00DE7391"/>
    <w:rsid w:val="00DF2DB5"/>
    <w:rsid w:val="00DF6560"/>
    <w:rsid w:val="00DF798E"/>
    <w:rsid w:val="00E04CC0"/>
    <w:rsid w:val="00E136FF"/>
    <w:rsid w:val="00E14B0C"/>
    <w:rsid w:val="00E32528"/>
    <w:rsid w:val="00E35F26"/>
    <w:rsid w:val="00E422C8"/>
    <w:rsid w:val="00E53165"/>
    <w:rsid w:val="00E61EF7"/>
    <w:rsid w:val="00E663B4"/>
    <w:rsid w:val="00E80CEB"/>
    <w:rsid w:val="00E8634C"/>
    <w:rsid w:val="00E878B9"/>
    <w:rsid w:val="00EA5103"/>
    <w:rsid w:val="00EA6FB9"/>
    <w:rsid w:val="00EB5491"/>
    <w:rsid w:val="00EB5E6A"/>
    <w:rsid w:val="00EC2AD7"/>
    <w:rsid w:val="00EC64E2"/>
    <w:rsid w:val="00ED7DE0"/>
    <w:rsid w:val="00EE7891"/>
    <w:rsid w:val="00EF49FE"/>
    <w:rsid w:val="00EF5341"/>
    <w:rsid w:val="00F04908"/>
    <w:rsid w:val="00F07B41"/>
    <w:rsid w:val="00F07C21"/>
    <w:rsid w:val="00F12EF6"/>
    <w:rsid w:val="00F21065"/>
    <w:rsid w:val="00F24CB4"/>
    <w:rsid w:val="00F43465"/>
    <w:rsid w:val="00F45475"/>
    <w:rsid w:val="00F64E72"/>
    <w:rsid w:val="00F65CB9"/>
    <w:rsid w:val="00F70C7D"/>
    <w:rsid w:val="00F772F4"/>
    <w:rsid w:val="00F9272E"/>
    <w:rsid w:val="00F97743"/>
    <w:rsid w:val="00FA629F"/>
    <w:rsid w:val="00FA6DAF"/>
    <w:rsid w:val="00FC6884"/>
    <w:rsid w:val="00FE62F3"/>
    <w:rsid w:val="00FF71D2"/>
    <w:rsid w:val="078B414B"/>
    <w:rsid w:val="1807571C"/>
    <w:rsid w:val="1B2418A5"/>
    <w:rsid w:val="1FBFC074"/>
    <w:rsid w:val="21512A3D"/>
    <w:rsid w:val="25B037F2"/>
    <w:rsid w:val="264117F9"/>
    <w:rsid w:val="26BA3FA0"/>
    <w:rsid w:val="2BE33587"/>
    <w:rsid w:val="2E9279E9"/>
    <w:rsid w:val="325F1C7D"/>
    <w:rsid w:val="36FB9E1F"/>
    <w:rsid w:val="39F01A68"/>
    <w:rsid w:val="3BFA3B96"/>
    <w:rsid w:val="3CB16572"/>
    <w:rsid w:val="3CDD61A1"/>
    <w:rsid w:val="3CEF3472"/>
    <w:rsid w:val="3EFF16E9"/>
    <w:rsid w:val="40EF5534"/>
    <w:rsid w:val="46880D11"/>
    <w:rsid w:val="4FA47125"/>
    <w:rsid w:val="533802B0"/>
    <w:rsid w:val="54595379"/>
    <w:rsid w:val="548B3788"/>
    <w:rsid w:val="58D22EC9"/>
    <w:rsid w:val="59DB7BE7"/>
    <w:rsid w:val="61DE6051"/>
    <w:rsid w:val="67EC2F51"/>
    <w:rsid w:val="77CF73AC"/>
    <w:rsid w:val="78FF0116"/>
    <w:rsid w:val="7D960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2BE11"/>
  <w15:docId w15:val="{062BB66F-12EA-47C0-BA8E-AEAEABC9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7">
    <w:name w:val="Normal (Web)"/>
    <w:basedOn w:val="a"/>
    <w:rsid w:val="006A07DA"/>
    <w:rPr>
      <w:sz w:val="24"/>
    </w:rPr>
  </w:style>
  <w:style w:type="character" w:styleId="a8">
    <w:name w:val="annotation reference"/>
    <w:basedOn w:val="a0"/>
    <w:rsid w:val="00F07B41"/>
    <w:rPr>
      <w:sz w:val="21"/>
      <w:szCs w:val="21"/>
    </w:rPr>
  </w:style>
  <w:style w:type="paragraph" w:styleId="a9">
    <w:name w:val="annotation text"/>
    <w:basedOn w:val="a"/>
    <w:link w:val="aa"/>
    <w:rsid w:val="00F07B41"/>
    <w:pPr>
      <w:jc w:val="left"/>
    </w:pPr>
  </w:style>
  <w:style w:type="character" w:customStyle="1" w:styleId="aa">
    <w:name w:val="批注文字 字符"/>
    <w:basedOn w:val="a0"/>
    <w:link w:val="a9"/>
    <w:rsid w:val="00F07B41"/>
    <w:rPr>
      <w:kern w:val="2"/>
      <w:sz w:val="21"/>
      <w:szCs w:val="24"/>
    </w:rPr>
  </w:style>
  <w:style w:type="paragraph" w:styleId="ab">
    <w:name w:val="annotation subject"/>
    <w:basedOn w:val="a9"/>
    <w:next w:val="a9"/>
    <w:link w:val="ac"/>
    <w:rsid w:val="00F07B41"/>
    <w:rPr>
      <w:b/>
      <w:bCs/>
    </w:rPr>
  </w:style>
  <w:style w:type="character" w:customStyle="1" w:styleId="ac">
    <w:name w:val="批注主题 字符"/>
    <w:basedOn w:val="aa"/>
    <w:link w:val="ab"/>
    <w:rsid w:val="00F07B4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846039">
      <w:bodyDiv w:val="1"/>
      <w:marLeft w:val="0"/>
      <w:marRight w:val="0"/>
      <w:marTop w:val="0"/>
      <w:marBottom w:val="0"/>
      <w:divBdr>
        <w:top w:val="none" w:sz="0" w:space="0" w:color="auto"/>
        <w:left w:val="none" w:sz="0" w:space="0" w:color="auto"/>
        <w:bottom w:val="none" w:sz="0" w:space="0" w:color="auto"/>
        <w:right w:val="none" w:sz="0" w:space="0" w:color="auto"/>
      </w:divBdr>
    </w:div>
    <w:div w:id="1964266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291</Words>
  <Characters>1665</Characters>
  <Application>Microsoft Office Word</Application>
  <DocSecurity>0</DocSecurity>
  <Lines>13</Lines>
  <Paragraphs>3</Paragraphs>
  <ScaleCrop>false</ScaleCrop>
  <Company>微软中国</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曹美玲</cp:lastModifiedBy>
  <cp:revision>319</cp:revision>
  <cp:lastPrinted>2024-08-05T05:50:00Z</cp:lastPrinted>
  <dcterms:created xsi:type="dcterms:W3CDTF">2012-09-09T08:59:00Z</dcterms:created>
  <dcterms:modified xsi:type="dcterms:W3CDTF">2025-07-02T05:45:00Z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3378DF92D5494EA79182626F58817F75</vt:lpwstr>
  </property>
</Properties>
</file>