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6EA0F">
      <w:pPr>
        <w:ind w:firstLine="480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  <w:r>
        <w:rPr>
          <w:rFonts w:ascii="Times New Roman" w:hAnsi="Times New Roman" w:eastAsia="宋体" w:cs="Times New Roman"/>
          <w:bCs/>
          <w:iCs/>
          <w:color w:val="000000"/>
        </w:rPr>
        <w:t>证券代码：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 xml:space="preserve">688213                               </w:t>
      </w:r>
      <w:r>
        <w:rPr>
          <w:rFonts w:ascii="Times New Roman" w:hAnsi="Times New Roman" w:eastAsia="宋体" w:cs="Times New Roman"/>
          <w:bCs/>
          <w:iCs/>
          <w:color w:val="000000"/>
        </w:rPr>
        <w:t>证券简称：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思特威</w:t>
      </w:r>
    </w:p>
    <w:p w14:paraId="164E0E54">
      <w:pPr>
        <w:ind w:firstLine="48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</w:rPr>
      </w:pPr>
    </w:p>
    <w:p w14:paraId="4B886DED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思特威（上海）电子科技股份有限公司</w:t>
      </w:r>
    </w:p>
    <w:p w14:paraId="4BEE0CE4">
      <w:pPr>
        <w:ind w:firstLine="562"/>
        <w:jc w:val="center"/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iCs/>
          <w:color w:val="000000"/>
          <w:sz w:val="28"/>
          <w:szCs w:val="28"/>
        </w:rPr>
        <w:t>投资者关系活动记录表</w:t>
      </w:r>
    </w:p>
    <w:p w14:paraId="067160F8">
      <w:pPr>
        <w:spacing w:line="400" w:lineRule="exact"/>
        <w:ind w:firstLine="480"/>
        <w:jc w:val="right"/>
        <w:rPr>
          <w:rFonts w:hint="eastAsia" w:ascii="Times New Roman" w:hAnsi="Times New Roman" w:eastAsia="宋体" w:cs="Times New Roman"/>
          <w:bCs/>
          <w:iCs/>
          <w:color w:val="000000"/>
          <w:lang w:eastAsia="zh-CN"/>
        </w:rPr>
      </w:pPr>
      <w:r>
        <w:rPr>
          <w:rFonts w:hint="eastAsia" w:ascii="Times New Roman" w:hAnsi="Times New Roman" w:eastAsia="宋体" w:cs="Times New Roman"/>
          <w:bCs/>
          <w:iCs/>
          <w:color w:val="000000"/>
        </w:rPr>
        <w:t>编号：202</w:t>
      </w:r>
      <w:r>
        <w:rPr>
          <w:rFonts w:hint="eastAsia" w:ascii="Times New Roman" w:hAnsi="Times New Roman" w:eastAsia="宋体" w:cs="Times New Roman"/>
          <w:bCs/>
          <w:iCs/>
          <w:color w:val="00000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bCs/>
          <w:iCs/>
          <w:color w:val="000000"/>
        </w:rPr>
        <w:t>-</w:t>
      </w:r>
      <w:r>
        <w:rPr>
          <w:rFonts w:hint="eastAsia" w:cs="Times New Roman"/>
          <w:bCs/>
          <w:iCs/>
          <w:color w:val="000000"/>
          <w:lang w:val="en-US" w:eastAsia="zh-CN"/>
        </w:rPr>
        <w:t>1</w:t>
      </w:r>
    </w:p>
    <w:tbl>
      <w:tblPr>
        <w:tblStyle w:val="11"/>
        <w:tblW w:w="9288" w:type="dxa"/>
        <w:tblInd w:w="-1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7370"/>
      </w:tblGrid>
      <w:tr w14:paraId="6EE8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1D1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投资者关系</w:t>
            </w:r>
          </w:p>
          <w:p w14:paraId="48E659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活动类别</w:t>
            </w:r>
          </w:p>
          <w:p w14:paraId="480BF7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C6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</w:rPr>
              <w:t xml:space="preserve">特定对象调研        </w:t>
            </w: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分析师会议</w:t>
            </w:r>
          </w:p>
          <w:p w14:paraId="582312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 xml:space="preserve">媒体采访            </w:t>
            </w: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业绩说明会</w:t>
            </w:r>
          </w:p>
          <w:p w14:paraId="549A69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 xml:space="preserve">新闻发布会          </w:t>
            </w:r>
            <w:r>
              <w:rPr>
                <w:rFonts w:hint="default" w:ascii="Times New Roman" w:hAnsi="Times New Roman" w:eastAsia="宋体" w:cs="Times New Roman"/>
              </w:rPr>
              <w:sym w:font="Wingdings 2" w:char="0052"/>
            </w:r>
            <w:r>
              <w:rPr>
                <w:rFonts w:hint="default" w:ascii="Times New Roman" w:hAnsi="Times New Roman" w:eastAsia="宋体" w:cs="Times New Roman"/>
              </w:rPr>
              <w:t>路演活动</w:t>
            </w:r>
          </w:p>
          <w:p w14:paraId="42D094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现场参观</w:t>
            </w:r>
          </w:p>
          <w:p w14:paraId="56CF6F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</w:rPr>
              <w:t>其他（请文字说明其他活动内容）</w:t>
            </w:r>
          </w:p>
        </w:tc>
      </w:tr>
      <w:tr w14:paraId="7D3B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BA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参与单位名称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21C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firstLine="0" w:firstLineChars="0"/>
              <w:jc w:val="both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国海证券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国泰基金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泰旸资产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睿</w:t>
            </w:r>
            <w:r>
              <w:rPr>
                <w:rFonts w:hint="eastAsia" w:cs="Times New Roman"/>
                <w:lang w:val="en-US" w:eastAsia="zh-CN"/>
              </w:rPr>
              <w:t>扬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投资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磐泽资产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天风证券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高毅资产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兴全基金</w:t>
            </w:r>
            <w:r>
              <w:rPr>
                <w:rFonts w:hint="eastAsia" w:cs="Times New Roman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开源证券</w:t>
            </w:r>
            <w:r>
              <w:rPr>
                <w:rFonts w:hint="eastAsia" w:cs="Times New Roman"/>
                <w:lang w:val="en-US" w:eastAsia="zh-CN"/>
              </w:rPr>
              <w:t>自营、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景林资产、华泰证券、华泰资管、瑞银资管</w:t>
            </w:r>
            <w:bookmarkStart w:id="0" w:name="_GoBack"/>
            <w:bookmarkEnd w:id="0"/>
            <w:r>
              <w:rPr>
                <w:rFonts w:hint="eastAsia" w:cs="Times New Roman"/>
                <w:highlight w:val="none"/>
                <w:lang w:val="en-US" w:eastAsia="zh-CN"/>
              </w:rPr>
              <w:t>、惠理基金</w:t>
            </w:r>
          </w:p>
        </w:tc>
      </w:tr>
      <w:tr w14:paraId="144A9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842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时间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60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202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</w:rPr>
              <w:t>年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</w:rPr>
              <w:t>月</w:t>
            </w:r>
            <w:r>
              <w:rPr>
                <w:rFonts w:hint="eastAsia" w:cs="Times New Roman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</w:rPr>
              <w:t>日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-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月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highlight w:val="none"/>
              </w:rPr>
              <w:t>日</w:t>
            </w:r>
          </w:p>
        </w:tc>
      </w:tr>
      <w:tr w14:paraId="7D687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65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地点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240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</w:rPr>
              <w:t>线下</w:t>
            </w:r>
            <w:r>
              <w:rPr>
                <w:rFonts w:hint="eastAsia" w:ascii="Times New Roman" w:hAnsi="Times New Roman" w:eastAsia="宋体" w:cs="Times New Roman"/>
              </w:rPr>
              <w:t>交流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线上交流</w:t>
            </w:r>
          </w:p>
        </w:tc>
      </w:tr>
      <w:tr w14:paraId="00E43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9C3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上市公司接待人员姓名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BA0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黄敏珺</w:t>
            </w:r>
            <w:r>
              <w:rPr>
                <w:rFonts w:hint="eastAsia" w:cs="Times New Roman"/>
                <w:lang w:eastAsia="zh-CN"/>
              </w:rPr>
              <w:t>、周天黉、</w:t>
            </w:r>
            <w:r>
              <w:rPr>
                <w:rFonts w:hint="eastAsia" w:ascii="Times New Roman" w:hAnsi="Times New Roman" w:eastAsia="宋体" w:cs="Times New Roman"/>
              </w:rPr>
              <w:t>李烨陶</w:t>
            </w:r>
          </w:p>
        </w:tc>
      </w:tr>
      <w:tr w14:paraId="2311E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961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投资者关系活动主要内容介绍</w:t>
            </w:r>
          </w:p>
          <w:p w14:paraId="01913D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0B7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2"/>
              <w:rPr>
                <w:rFonts w:hint="default" w:ascii="Times New Roman" w:hAnsi="Times New Roman" w:eastAsia="宋体" w:cs="Times New Roman"/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</w:rPr>
              <w:t>围绕公司近期的发展情况，公司管理层与投资者进行了充分交流，主要涉及以下方面：</w:t>
            </w:r>
          </w:p>
          <w:p w14:paraId="113DBFEB">
            <w:pPr>
              <w:pStyle w:val="2"/>
              <w:suppressLineNumbers w:val="0"/>
              <w:spacing w:before="0" w:beforeAutospacing="0" w:after="0" w:afterAutospacing="0" w:line="360" w:lineRule="auto"/>
              <w:ind w:left="480" w:leftChars="200" w:right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请简单介绍一下公司业绩情况</w:t>
            </w:r>
          </w:p>
          <w:p w14:paraId="0D5105B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/>
              </w:rPr>
              <w:t>答：2024</w:t>
            </w:r>
            <w:r>
              <w:rPr>
                <w:rFonts w:hint="eastAsia" w:ascii="Times New Roman" w:hAnsi="Times New Roman"/>
                <w:lang w:val="en-US" w:eastAsia="zh-CN"/>
              </w:rPr>
              <w:t>年</w:t>
            </w:r>
            <w:r>
              <w:rPr>
                <w:rFonts w:hint="eastAsia" w:ascii="Times New Roman" w:hAnsi="Times New Roman"/>
              </w:rPr>
              <w:t>，公司坚持“智慧安防+智能手机+汽车电子”三足鼎立发展方向的同时，在各个市场尤其是智能手机和汽车电子领域持续深耕，加强产品研发和市场推广，促进产品销售，共实现营业收入59.68亿元，较上年同期增长108.87%；实现归属于母公司所有者的净利润3.93亿元，较上年同期增长2,662.76%。2025年第一季度，公司实现营收17.50亿元，较上年同期增长108.94%，实现归属于母公司所有者的净利润1.91亿元，较上年同期增长1,264.97%。盈利能力得到有效改善，净利润率显著提升</w:t>
            </w:r>
            <w:r>
              <w:rPr>
                <w:rFonts w:hint="eastAsia" w:ascii="Times New Roman" w:hAnsi="Times New Roman"/>
                <w:lang w:eastAsia="zh-CN"/>
              </w:rPr>
              <w:t>。</w:t>
            </w:r>
          </w:p>
          <w:p w14:paraId="6F839818">
            <w:pPr>
              <w:pStyle w:val="2"/>
              <w:suppressLineNumbers w:val="0"/>
              <w:spacing w:before="0" w:beforeAutospacing="0" w:after="0" w:afterAutospacing="0" w:line="360" w:lineRule="auto"/>
              <w:ind w:left="480" w:leftChars="200" w:right="0" w:firstLine="0" w:firstLineChars="0"/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请简单介绍</w:t>
            </w:r>
            <w:r>
              <w:rPr>
                <w:rFonts w:hint="default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公司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24"/>
                <w:szCs w:val="24"/>
                <w:lang w:bidi="ar"/>
              </w:rPr>
              <w:t>产品有怎样的竞争优势</w:t>
            </w:r>
          </w:p>
          <w:p w14:paraId="59511A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答：公司产品已广泛运用于包括网络摄像机、模拟闭路摄像机、家用看护摄像机、智能门铃、无人机、扫地机器人、工业和多种形态机器人、工业相机、智慧交通、人脸识别等智慧安防领域；智能化的车载环视及周视摄像头、驾驶员监测系统、乘客监测系统、车载行车记录仪等汽车电子应用领域；智能手机、平板电脑、智能家居、智能健康等消费电子应用领域，推动着智能生活的发展和进步。</w:t>
            </w:r>
          </w:p>
          <w:p w14:paraId="2C5332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公司通过FSI-RS系列、BSI-RS系列和GS系列的全面布局，以技术为驱动，满足行业应用领域对低照度光线环境下成像优异、高温工作环境下维持芯片高性能、光线对比强烈环境下明暗细节呈现、拍摄快速运动物体无畸变/拖尾、高帧率视频拍摄等刚性需求，具备与索尼等领先的CMOS图像传感器厂商竞争的核心优势，深入覆盖高、中、低端各种层次，满足客户多样化的产品需求，成为国产化替代的中坚力量</w:t>
            </w:r>
            <w:r>
              <w:rPr>
                <w:rFonts w:hint="default" w:ascii="Times New Roman" w:hAnsi="Times New Roman" w:eastAsia="宋体"/>
              </w:rPr>
              <w:t>。</w:t>
            </w:r>
          </w:p>
          <w:p w14:paraId="0C3D124D">
            <w:pPr>
              <w:pStyle w:val="2"/>
              <w:suppressLineNumbers w:val="0"/>
              <w:spacing w:before="0" w:beforeAutospacing="0" w:after="0" w:afterAutospacing="0" w:line="360" w:lineRule="auto"/>
              <w:ind w:left="480" w:leftChars="200" w:right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公司目前的行业地位如何？</w:t>
            </w:r>
          </w:p>
          <w:p w14:paraId="1DF3B9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公司已成为智慧安防、智能手机、汽车电子领先的CMOS图像传感器供应商，据TSR统计，2020至2023年公司蝉联全球安防CIS出货第1位；2023年，公司在全球车载CIS市场出货排名中位列第4位、国内第2位；2024年，公司在全球手机CIS市场出货排名中位列第5位，出货份额占比11.2%。</w:t>
            </w:r>
          </w:p>
          <w:p w14:paraId="2A239060">
            <w:pPr>
              <w:pStyle w:val="2"/>
              <w:suppressLineNumbers w:val="0"/>
              <w:spacing w:before="0" w:beforeAutospacing="0" w:after="0" w:afterAutospacing="0" w:line="360" w:lineRule="auto"/>
              <w:ind w:left="480" w:leftChars="200" w:right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、公司的研发投入情况</w:t>
            </w:r>
          </w:p>
          <w:p w14:paraId="316687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default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答：公司秉承“让人们更好地看到和认知世界”的愿景，坚持“以客户为核心，致力于提供高质量、智能的视频解决方案”的理念，紧贴客户需求开发了一系列有特色的核心技术。公司深入挖掘智慧安防、智能手机、汽车电子等新兴图像传感器应用领域客户需求，研发出了多样化、差异化的产品系列，覆盖高中低阶的全系列产品，满足不同定位的客户需求。</w:t>
            </w:r>
          </w:p>
          <w:p w14:paraId="02DB8D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2024年，公司研发投入总额为44,740.33万元，较上年同期增长56.35%。截至2024年12月31日，公司累计获得授权专利464项（其中境外专利授权96项）。</w:t>
            </w:r>
          </w:p>
          <w:p w14:paraId="47D95BAF">
            <w:pPr>
              <w:pStyle w:val="2"/>
              <w:suppressLineNumbers w:val="0"/>
              <w:spacing w:before="0" w:beforeAutospacing="0" w:after="0" w:afterAutospacing="0" w:line="360" w:lineRule="auto"/>
              <w:ind w:left="480" w:leftChars="200" w:right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、请简单介绍公司的经营模式</w:t>
            </w:r>
          </w:p>
          <w:p w14:paraId="71E4766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rPr>
                <w:rFonts w:hint="eastAsia" w:ascii="Times New Roman" w:hAnsi="Times New Roman" w:eastAsia="宋体"/>
              </w:rPr>
            </w:pPr>
            <w:r>
              <w:rPr>
                <w:rFonts w:hint="eastAsia"/>
              </w:rPr>
              <w:t>答：公司的经营模式属于Fabless模式，公司专注于CMOS图像传感器研发、设计和销售工作，将晶圆生产、封装等主要生产环节委托给外部企业完成，但考虑到最终产品调试的便捷性和品质管控，公司自建测试厂完成了大部分的终测（FT测试）环节的工作。公司拥有独立完整的研发、采购、生产和销售体系，并根据自身情况、市场规则和运作机制，独立进行经营活动。</w:t>
            </w:r>
          </w:p>
        </w:tc>
      </w:tr>
      <w:tr w14:paraId="5E6B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0EB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附件清单（如有）</w:t>
            </w:r>
          </w:p>
        </w:tc>
        <w:tc>
          <w:tcPr>
            <w:tcW w:w="7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264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无</w:t>
            </w:r>
          </w:p>
        </w:tc>
      </w:tr>
    </w:tbl>
    <w:p w14:paraId="6885F088">
      <w:pPr>
        <w:spacing w:line="240" w:lineRule="auto"/>
        <w:ind w:firstLine="0" w:firstLineChars="0"/>
        <w:rPr>
          <w:rFonts w:ascii="Times New Roman" w:hAnsi="Times New Roman" w:eastAsia="宋体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797" w:bottom="1440" w:left="1797" w:header="737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B16DE"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03E64"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CE372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89930">
    <w:pPr>
      <w:pStyle w:val="9"/>
      <w:pBdr>
        <w:top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51788"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67C265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3NjUxYTg0OWYyYzMyMTZhZDE4NmFlMTMyYjFiMjQifQ=="/>
    <w:docVar w:name="KSO_WPS_MARK_KEY" w:val="0360e051-2f44-4279-881a-3f3c05dfa478"/>
  </w:docVars>
  <w:rsids>
    <w:rsidRoot w:val="00172A27"/>
    <w:rsid w:val="0000630B"/>
    <w:rsid w:val="000808EF"/>
    <w:rsid w:val="00136EE7"/>
    <w:rsid w:val="00172A27"/>
    <w:rsid w:val="00195281"/>
    <w:rsid w:val="001A350C"/>
    <w:rsid w:val="001F66A1"/>
    <w:rsid w:val="00206C41"/>
    <w:rsid w:val="00207F6B"/>
    <w:rsid w:val="00257E96"/>
    <w:rsid w:val="002A110A"/>
    <w:rsid w:val="002A4B18"/>
    <w:rsid w:val="002E5395"/>
    <w:rsid w:val="002F3CA7"/>
    <w:rsid w:val="0034587E"/>
    <w:rsid w:val="003465EA"/>
    <w:rsid w:val="00352D64"/>
    <w:rsid w:val="003712EE"/>
    <w:rsid w:val="00377EDB"/>
    <w:rsid w:val="0041037E"/>
    <w:rsid w:val="00416868"/>
    <w:rsid w:val="004439BD"/>
    <w:rsid w:val="00462C94"/>
    <w:rsid w:val="00464595"/>
    <w:rsid w:val="0047378A"/>
    <w:rsid w:val="00486BF8"/>
    <w:rsid w:val="004F14F5"/>
    <w:rsid w:val="005016F4"/>
    <w:rsid w:val="00546E0A"/>
    <w:rsid w:val="005E50C3"/>
    <w:rsid w:val="005F02F7"/>
    <w:rsid w:val="00642A2F"/>
    <w:rsid w:val="00653938"/>
    <w:rsid w:val="006A62CD"/>
    <w:rsid w:val="006A7259"/>
    <w:rsid w:val="0074092B"/>
    <w:rsid w:val="007722EA"/>
    <w:rsid w:val="007900F5"/>
    <w:rsid w:val="00791969"/>
    <w:rsid w:val="007B64C4"/>
    <w:rsid w:val="007D30D4"/>
    <w:rsid w:val="007E4187"/>
    <w:rsid w:val="00854016"/>
    <w:rsid w:val="008B69F5"/>
    <w:rsid w:val="008D37A1"/>
    <w:rsid w:val="008F52B8"/>
    <w:rsid w:val="008F671E"/>
    <w:rsid w:val="0091766B"/>
    <w:rsid w:val="00953C04"/>
    <w:rsid w:val="00957F7B"/>
    <w:rsid w:val="0097551F"/>
    <w:rsid w:val="009D2555"/>
    <w:rsid w:val="009E3AD8"/>
    <w:rsid w:val="009F5205"/>
    <w:rsid w:val="00A0003E"/>
    <w:rsid w:val="00A009AB"/>
    <w:rsid w:val="00A33951"/>
    <w:rsid w:val="00A44BDC"/>
    <w:rsid w:val="00A637D1"/>
    <w:rsid w:val="00AA5828"/>
    <w:rsid w:val="00AF3A1D"/>
    <w:rsid w:val="00B27D44"/>
    <w:rsid w:val="00B30CCD"/>
    <w:rsid w:val="00B633BF"/>
    <w:rsid w:val="00B76EEB"/>
    <w:rsid w:val="00BD766B"/>
    <w:rsid w:val="00C33E5F"/>
    <w:rsid w:val="00C33E79"/>
    <w:rsid w:val="00C50113"/>
    <w:rsid w:val="00CE085B"/>
    <w:rsid w:val="00CF5B7F"/>
    <w:rsid w:val="00D730C4"/>
    <w:rsid w:val="00D74140"/>
    <w:rsid w:val="00DE5BC2"/>
    <w:rsid w:val="00DF069E"/>
    <w:rsid w:val="00DF65C2"/>
    <w:rsid w:val="00E6548E"/>
    <w:rsid w:val="00E853F2"/>
    <w:rsid w:val="00E936B6"/>
    <w:rsid w:val="00EA4436"/>
    <w:rsid w:val="00EB73BF"/>
    <w:rsid w:val="00F566CC"/>
    <w:rsid w:val="00F56A5E"/>
    <w:rsid w:val="00FE1A5B"/>
    <w:rsid w:val="01084302"/>
    <w:rsid w:val="01097D2F"/>
    <w:rsid w:val="0127306B"/>
    <w:rsid w:val="012D1E11"/>
    <w:rsid w:val="016F12A7"/>
    <w:rsid w:val="017F53E2"/>
    <w:rsid w:val="019112E8"/>
    <w:rsid w:val="01971FDF"/>
    <w:rsid w:val="01BE03FA"/>
    <w:rsid w:val="01C90D81"/>
    <w:rsid w:val="01D53F3A"/>
    <w:rsid w:val="01EA2A0A"/>
    <w:rsid w:val="020874E3"/>
    <w:rsid w:val="02360F21"/>
    <w:rsid w:val="02905D58"/>
    <w:rsid w:val="029106F4"/>
    <w:rsid w:val="029818CA"/>
    <w:rsid w:val="02EE4C62"/>
    <w:rsid w:val="02F4402E"/>
    <w:rsid w:val="03277DFB"/>
    <w:rsid w:val="039B27EF"/>
    <w:rsid w:val="03E94496"/>
    <w:rsid w:val="04002F45"/>
    <w:rsid w:val="040538FA"/>
    <w:rsid w:val="040D6491"/>
    <w:rsid w:val="045C2C9C"/>
    <w:rsid w:val="047E5B37"/>
    <w:rsid w:val="04AE315A"/>
    <w:rsid w:val="04BC6261"/>
    <w:rsid w:val="04D106CA"/>
    <w:rsid w:val="051659E7"/>
    <w:rsid w:val="057E12A3"/>
    <w:rsid w:val="05D20391"/>
    <w:rsid w:val="05DD7EB9"/>
    <w:rsid w:val="0612158C"/>
    <w:rsid w:val="065860AE"/>
    <w:rsid w:val="06AD06BA"/>
    <w:rsid w:val="06E87086"/>
    <w:rsid w:val="072867E2"/>
    <w:rsid w:val="072E2ADC"/>
    <w:rsid w:val="07317CAF"/>
    <w:rsid w:val="0756767D"/>
    <w:rsid w:val="0794702E"/>
    <w:rsid w:val="07BB67DE"/>
    <w:rsid w:val="080E48B8"/>
    <w:rsid w:val="081231D7"/>
    <w:rsid w:val="081C06E6"/>
    <w:rsid w:val="0836341F"/>
    <w:rsid w:val="08627F36"/>
    <w:rsid w:val="08910295"/>
    <w:rsid w:val="08CC24B8"/>
    <w:rsid w:val="08FA7CB0"/>
    <w:rsid w:val="09002619"/>
    <w:rsid w:val="0906705B"/>
    <w:rsid w:val="09182359"/>
    <w:rsid w:val="093D5C37"/>
    <w:rsid w:val="09496C5F"/>
    <w:rsid w:val="096A7170"/>
    <w:rsid w:val="09795AA3"/>
    <w:rsid w:val="097F1BAB"/>
    <w:rsid w:val="09B6706F"/>
    <w:rsid w:val="09BD386C"/>
    <w:rsid w:val="09BF4B21"/>
    <w:rsid w:val="09C1704B"/>
    <w:rsid w:val="09FF3E17"/>
    <w:rsid w:val="0A456833"/>
    <w:rsid w:val="0A6A38DF"/>
    <w:rsid w:val="0A784893"/>
    <w:rsid w:val="0AA478EC"/>
    <w:rsid w:val="0AA54D4A"/>
    <w:rsid w:val="0AA63B68"/>
    <w:rsid w:val="0AE8271A"/>
    <w:rsid w:val="0B2F6E81"/>
    <w:rsid w:val="0B336B81"/>
    <w:rsid w:val="0B3F5786"/>
    <w:rsid w:val="0B574A70"/>
    <w:rsid w:val="0B754EBD"/>
    <w:rsid w:val="0BA7170A"/>
    <w:rsid w:val="0BB23954"/>
    <w:rsid w:val="0BF91A69"/>
    <w:rsid w:val="0C3E5D0A"/>
    <w:rsid w:val="0C3F255B"/>
    <w:rsid w:val="0C4777CB"/>
    <w:rsid w:val="0C5429BA"/>
    <w:rsid w:val="0CAC4948"/>
    <w:rsid w:val="0CB2393F"/>
    <w:rsid w:val="0CB73BC8"/>
    <w:rsid w:val="0CFC65C2"/>
    <w:rsid w:val="0D331D41"/>
    <w:rsid w:val="0D3C1E4A"/>
    <w:rsid w:val="0D4977A2"/>
    <w:rsid w:val="0D586092"/>
    <w:rsid w:val="0D8E04F1"/>
    <w:rsid w:val="0DAE1F38"/>
    <w:rsid w:val="0DB577F2"/>
    <w:rsid w:val="0DC61A39"/>
    <w:rsid w:val="0DED25F6"/>
    <w:rsid w:val="0E0768A1"/>
    <w:rsid w:val="0E1C5F0A"/>
    <w:rsid w:val="0E20764D"/>
    <w:rsid w:val="0E450D1D"/>
    <w:rsid w:val="0EA81E8D"/>
    <w:rsid w:val="0EA838C6"/>
    <w:rsid w:val="0EC477BD"/>
    <w:rsid w:val="0F16079E"/>
    <w:rsid w:val="0F446E2A"/>
    <w:rsid w:val="0F466EC3"/>
    <w:rsid w:val="0F6B49B8"/>
    <w:rsid w:val="0F902AC2"/>
    <w:rsid w:val="0FB01864"/>
    <w:rsid w:val="0FBC7D09"/>
    <w:rsid w:val="0FF65E4F"/>
    <w:rsid w:val="101C71B4"/>
    <w:rsid w:val="10404D5C"/>
    <w:rsid w:val="106E6955"/>
    <w:rsid w:val="108863D4"/>
    <w:rsid w:val="114747BB"/>
    <w:rsid w:val="11782BE2"/>
    <w:rsid w:val="12060CAE"/>
    <w:rsid w:val="122A220C"/>
    <w:rsid w:val="1233013E"/>
    <w:rsid w:val="12B00948"/>
    <w:rsid w:val="12FF1A40"/>
    <w:rsid w:val="13054B8A"/>
    <w:rsid w:val="13596EAB"/>
    <w:rsid w:val="13BA0B3A"/>
    <w:rsid w:val="13C65C0F"/>
    <w:rsid w:val="143626A0"/>
    <w:rsid w:val="143D06DE"/>
    <w:rsid w:val="143E66F8"/>
    <w:rsid w:val="14706BA3"/>
    <w:rsid w:val="1527455E"/>
    <w:rsid w:val="152C2AC9"/>
    <w:rsid w:val="153E0A4F"/>
    <w:rsid w:val="155344FA"/>
    <w:rsid w:val="15881C1F"/>
    <w:rsid w:val="15B2419C"/>
    <w:rsid w:val="15D47E60"/>
    <w:rsid w:val="15EA5925"/>
    <w:rsid w:val="16207F87"/>
    <w:rsid w:val="16281FDB"/>
    <w:rsid w:val="16413ED4"/>
    <w:rsid w:val="16766603"/>
    <w:rsid w:val="168D7F00"/>
    <w:rsid w:val="16A44284"/>
    <w:rsid w:val="16AF622D"/>
    <w:rsid w:val="16CB4BDB"/>
    <w:rsid w:val="16E47BF8"/>
    <w:rsid w:val="16F91AAB"/>
    <w:rsid w:val="173040BF"/>
    <w:rsid w:val="17352151"/>
    <w:rsid w:val="1753255E"/>
    <w:rsid w:val="176E3905"/>
    <w:rsid w:val="17900C69"/>
    <w:rsid w:val="1797464F"/>
    <w:rsid w:val="17E165B7"/>
    <w:rsid w:val="180429C4"/>
    <w:rsid w:val="18266D3F"/>
    <w:rsid w:val="1833416F"/>
    <w:rsid w:val="18493212"/>
    <w:rsid w:val="184E6707"/>
    <w:rsid w:val="188655E3"/>
    <w:rsid w:val="18BF3D42"/>
    <w:rsid w:val="18D8177E"/>
    <w:rsid w:val="18E72C92"/>
    <w:rsid w:val="19165065"/>
    <w:rsid w:val="19481100"/>
    <w:rsid w:val="19A60BA5"/>
    <w:rsid w:val="19B5395B"/>
    <w:rsid w:val="19C06599"/>
    <w:rsid w:val="19EE73F5"/>
    <w:rsid w:val="1A6E681F"/>
    <w:rsid w:val="1AA37116"/>
    <w:rsid w:val="1AB119E7"/>
    <w:rsid w:val="1AB453AC"/>
    <w:rsid w:val="1B0E67CD"/>
    <w:rsid w:val="1B5B4FF0"/>
    <w:rsid w:val="1B6A4A2E"/>
    <w:rsid w:val="1B896827"/>
    <w:rsid w:val="1BAB478B"/>
    <w:rsid w:val="1BB24CF2"/>
    <w:rsid w:val="1BF34408"/>
    <w:rsid w:val="1C4D6134"/>
    <w:rsid w:val="1C6B12C5"/>
    <w:rsid w:val="1C91298B"/>
    <w:rsid w:val="1C924347"/>
    <w:rsid w:val="1CB87F47"/>
    <w:rsid w:val="1CD502D3"/>
    <w:rsid w:val="1D095663"/>
    <w:rsid w:val="1D0B3F3C"/>
    <w:rsid w:val="1D0F7C93"/>
    <w:rsid w:val="1D325D89"/>
    <w:rsid w:val="1D832054"/>
    <w:rsid w:val="1D86415E"/>
    <w:rsid w:val="1DBE19B0"/>
    <w:rsid w:val="1DE94972"/>
    <w:rsid w:val="1E0B467D"/>
    <w:rsid w:val="1E31403C"/>
    <w:rsid w:val="1E5E5E89"/>
    <w:rsid w:val="1E93432D"/>
    <w:rsid w:val="1EA36E2C"/>
    <w:rsid w:val="1F2E644A"/>
    <w:rsid w:val="1F5A3B6E"/>
    <w:rsid w:val="1F8B3B8B"/>
    <w:rsid w:val="1FA136BE"/>
    <w:rsid w:val="1FB56853"/>
    <w:rsid w:val="1FBD2E0F"/>
    <w:rsid w:val="1FD030D3"/>
    <w:rsid w:val="1FD433BB"/>
    <w:rsid w:val="1FE4501E"/>
    <w:rsid w:val="20C5141C"/>
    <w:rsid w:val="20DD502F"/>
    <w:rsid w:val="20FB77F4"/>
    <w:rsid w:val="210B273E"/>
    <w:rsid w:val="215F73EA"/>
    <w:rsid w:val="21B46C7A"/>
    <w:rsid w:val="21D553E7"/>
    <w:rsid w:val="21E37E67"/>
    <w:rsid w:val="21F43ABB"/>
    <w:rsid w:val="22184D77"/>
    <w:rsid w:val="229976A0"/>
    <w:rsid w:val="22A3585D"/>
    <w:rsid w:val="231F144B"/>
    <w:rsid w:val="23237091"/>
    <w:rsid w:val="2350612F"/>
    <w:rsid w:val="237F25CE"/>
    <w:rsid w:val="238528F8"/>
    <w:rsid w:val="243D7F13"/>
    <w:rsid w:val="24520DD9"/>
    <w:rsid w:val="245A71CF"/>
    <w:rsid w:val="24691587"/>
    <w:rsid w:val="247A4D13"/>
    <w:rsid w:val="24893FAB"/>
    <w:rsid w:val="24952A74"/>
    <w:rsid w:val="249B154A"/>
    <w:rsid w:val="24BB4B12"/>
    <w:rsid w:val="24D20BF3"/>
    <w:rsid w:val="24D27FF5"/>
    <w:rsid w:val="25216C5B"/>
    <w:rsid w:val="25971C42"/>
    <w:rsid w:val="25AE2D68"/>
    <w:rsid w:val="25C05428"/>
    <w:rsid w:val="25C26F45"/>
    <w:rsid w:val="260B27E7"/>
    <w:rsid w:val="261F3B09"/>
    <w:rsid w:val="26733D00"/>
    <w:rsid w:val="26C83CEF"/>
    <w:rsid w:val="26FC458B"/>
    <w:rsid w:val="26FC7CDF"/>
    <w:rsid w:val="27201DB5"/>
    <w:rsid w:val="27521DE6"/>
    <w:rsid w:val="277F3214"/>
    <w:rsid w:val="279544FE"/>
    <w:rsid w:val="27B25A4E"/>
    <w:rsid w:val="27B931BF"/>
    <w:rsid w:val="27BC6F8B"/>
    <w:rsid w:val="27C732C3"/>
    <w:rsid w:val="27EA0D51"/>
    <w:rsid w:val="27EA4CD2"/>
    <w:rsid w:val="281737E8"/>
    <w:rsid w:val="284C2082"/>
    <w:rsid w:val="284C7467"/>
    <w:rsid w:val="286D7A74"/>
    <w:rsid w:val="28754585"/>
    <w:rsid w:val="28CA1B43"/>
    <w:rsid w:val="28D81C9F"/>
    <w:rsid w:val="28DE3326"/>
    <w:rsid w:val="291B0D03"/>
    <w:rsid w:val="29287CE8"/>
    <w:rsid w:val="29607747"/>
    <w:rsid w:val="29A266C5"/>
    <w:rsid w:val="29B939E7"/>
    <w:rsid w:val="29D3130E"/>
    <w:rsid w:val="29D502FB"/>
    <w:rsid w:val="2A096496"/>
    <w:rsid w:val="2A8D1131"/>
    <w:rsid w:val="2A9F1E29"/>
    <w:rsid w:val="2AB83EBA"/>
    <w:rsid w:val="2AF6047A"/>
    <w:rsid w:val="2B436740"/>
    <w:rsid w:val="2B4F6601"/>
    <w:rsid w:val="2B5D3F67"/>
    <w:rsid w:val="2B6B0458"/>
    <w:rsid w:val="2BAC62BA"/>
    <w:rsid w:val="2BB21D6B"/>
    <w:rsid w:val="2BC419C2"/>
    <w:rsid w:val="2BF47D7B"/>
    <w:rsid w:val="2BF732F3"/>
    <w:rsid w:val="2C3167C0"/>
    <w:rsid w:val="2C7C5209"/>
    <w:rsid w:val="2C9B5E00"/>
    <w:rsid w:val="2CE12625"/>
    <w:rsid w:val="2D362A2D"/>
    <w:rsid w:val="2D6745FE"/>
    <w:rsid w:val="2D941716"/>
    <w:rsid w:val="2DBD14A3"/>
    <w:rsid w:val="2DCC7F41"/>
    <w:rsid w:val="2DE84511"/>
    <w:rsid w:val="2E077CEB"/>
    <w:rsid w:val="2E354F40"/>
    <w:rsid w:val="2E5844D8"/>
    <w:rsid w:val="2E8D2504"/>
    <w:rsid w:val="2EB55486"/>
    <w:rsid w:val="2EB72749"/>
    <w:rsid w:val="2EC2095F"/>
    <w:rsid w:val="2F3C3A3F"/>
    <w:rsid w:val="2F7767B0"/>
    <w:rsid w:val="2FB51FE9"/>
    <w:rsid w:val="2FC13AAC"/>
    <w:rsid w:val="2FDE6C75"/>
    <w:rsid w:val="2FF93EEC"/>
    <w:rsid w:val="2FFF68C3"/>
    <w:rsid w:val="30085F1C"/>
    <w:rsid w:val="300928A1"/>
    <w:rsid w:val="301A0EFB"/>
    <w:rsid w:val="303314BA"/>
    <w:rsid w:val="304E19C1"/>
    <w:rsid w:val="30783642"/>
    <w:rsid w:val="30841275"/>
    <w:rsid w:val="30AF49FD"/>
    <w:rsid w:val="30F23CA2"/>
    <w:rsid w:val="3199238B"/>
    <w:rsid w:val="31C928BC"/>
    <w:rsid w:val="328274A7"/>
    <w:rsid w:val="329C72F8"/>
    <w:rsid w:val="32AD69FB"/>
    <w:rsid w:val="32C43257"/>
    <w:rsid w:val="32C6518A"/>
    <w:rsid w:val="32D465EB"/>
    <w:rsid w:val="32F34A2C"/>
    <w:rsid w:val="33086AB8"/>
    <w:rsid w:val="331A47FA"/>
    <w:rsid w:val="33227143"/>
    <w:rsid w:val="334B6EA6"/>
    <w:rsid w:val="33771904"/>
    <w:rsid w:val="33980D28"/>
    <w:rsid w:val="33C024F3"/>
    <w:rsid w:val="33FA7744"/>
    <w:rsid w:val="341229B0"/>
    <w:rsid w:val="341D3605"/>
    <w:rsid w:val="34391335"/>
    <w:rsid w:val="345433FB"/>
    <w:rsid w:val="345674A5"/>
    <w:rsid w:val="347041D5"/>
    <w:rsid w:val="34977F25"/>
    <w:rsid w:val="351E63DD"/>
    <w:rsid w:val="359262DF"/>
    <w:rsid w:val="35A67C61"/>
    <w:rsid w:val="361E2E7C"/>
    <w:rsid w:val="365D24F5"/>
    <w:rsid w:val="36B91204"/>
    <w:rsid w:val="36DB66FA"/>
    <w:rsid w:val="36EE7787"/>
    <w:rsid w:val="36F72464"/>
    <w:rsid w:val="37025AC8"/>
    <w:rsid w:val="37A77D2B"/>
    <w:rsid w:val="37C511DD"/>
    <w:rsid w:val="37E95E38"/>
    <w:rsid w:val="381C0842"/>
    <w:rsid w:val="383D7513"/>
    <w:rsid w:val="38451629"/>
    <w:rsid w:val="3889027D"/>
    <w:rsid w:val="389318CB"/>
    <w:rsid w:val="38C46C41"/>
    <w:rsid w:val="38DD5D05"/>
    <w:rsid w:val="38F3765B"/>
    <w:rsid w:val="38FA38FD"/>
    <w:rsid w:val="39540B2A"/>
    <w:rsid w:val="39562851"/>
    <w:rsid w:val="397565A0"/>
    <w:rsid w:val="39965751"/>
    <w:rsid w:val="39C944DB"/>
    <w:rsid w:val="39D81656"/>
    <w:rsid w:val="3A0D1B30"/>
    <w:rsid w:val="3A2B64BA"/>
    <w:rsid w:val="3A426A4C"/>
    <w:rsid w:val="3A6E266D"/>
    <w:rsid w:val="3A7E1793"/>
    <w:rsid w:val="3AF771DF"/>
    <w:rsid w:val="3B0A3891"/>
    <w:rsid w:val="3B18052B"/>
    <w:rsid w:val="3B3B0E06"/>
    <w:rsid w:val="3BB02D7C"/>
    <w:rsid w:val="3C112F8A"/>
    <w:rsid w:val="3C2A743B"/>
    <w:rsid w:val="3C3B5B95"/>
    <w:rsid w:val="3C9B0DA5"/>
    <w:rsid w:val="3CA05E05"/>
    <w:rsid w:val="3CB674C6"/>
    <w:rsid w:val="3CF10852"/>
    <w:rsid w:val="3CF36FB5"/>
    <w:rsid w:val="3D23275A"/>
    <w:rsid w:val="3D2E17CA"/>
    <w:rsid w:val="3D7D7E5B"/>
    <w:rsid w:val="3D960B78"/>
    <w:rsid w:val="3DC845EF"/>
    <w:rsid w:val="3DD47EFF"/>
    <w:rsid w:val="3DF655D4"/>
    <w:rsid w:val="3E465893"/>
    <w:rsid w:val="3EB65F9B"/>
    <w:rsid w:val="3EBD5B05"/>
    <w:rsid w:val="3EC22781"/>
    <w:rsid w:val="3EC263EA"/>
    <w:rsid w:val="3ECD3C6B"/>
    <w:rsid w:val="3ED94745"/>
    <w:rsid w:val="3F690FFA"/>
    <w:rsid w:val="3F9E42D8"/>
    <w:rsid w:val="3FC84AEB"/>
    <w:rsid w:val="3FCA0289"/>
    <w:rsid w:val="3FEA0E78"/>
    <w:rsid w:val="3FF752C3"/>
    <w:rsid w:val="3FFE3277"/>
    <w:rsid w:val="402569B7"/>
    <w:rsid w:val="40364FF9"/>
    <w:rsid w:val="40642A31"/>
    <w:rsid w:val="409235F9"/>
    <w:rsid w:val="40A753BD"/>
    <w:rsid w:val="40DE6ABE"/>
    <w:rsid w:val="410C7C85"/>
    <w:rsid w:val="41230F76"/>
    <w:rsid w:val="413D1A37"/>
    <w:rsid w:val="41531602"/>
    <w:rsid w:val="417A3802"/>
    <w:rsid w:val="419E5136"/>
    <w:rsid w:val="4251418C"/>
    <w:rsid w:val="42587410"/>
    <w:rsid w:val="428D0B18"/>
    <w:rsid w:val="429D75A2"/>
    <w:rsid w:val="42AD18FE"/>
    <w:rsid w:val="42B91D52"/>
    <w:rsid w:val="42BF7305"/>
    <w:rsid w:val="42EA799C"/>
    <w:rsid w:val="43313FFC"/>
    <w:rsid w:val="4379364E"/>
    <w:rsid w:val="43884ABF"/>
    <w:rsid w:val="43A56DFA"/>
    <w:rsid w:val="441E42EE"/>
    <w:rsid w:val="44631639"/>
    <w:rsid w:val="446D706D"/>
    <w:rsid w:val="44BF161D"/>
    <w:rsid w:val="44DF2D95"/>
    <w:rsid w:val="450E2C45"/>
    <w:rsid w:val="45216368"/>
    <w:rsid w:val="45236AD0"/>
    <w:rsid w:val="452454F2"/>
    <w:rsid w:val="45507883"/>
    <w:rsid w:val="459715A6"/>
    <w:rsid w:val="45A02594"/>
    <w:rsid w:val="45CF5DC3"/>
    <w:rsid w:val="45D10C67"/>
    <w:rsid w:val="45D46B6F"/>
    <w:rsid w:val="466409ED"/>
    <w:rsid w:val="467E7FA4"/>
    <w:rsid w:val="46CE1383"/>
    <w:rsid w:val="46F25714"/>
    <w:rsid w:val="472265C3"/>
    <w:rsid w:val="475A7970"/>
    <w:rsid w:val="47755530"/>
    <w:rsid w:val="477D598D"/>
    <w:rsid w:val="47861873"/>
    <w:rsid w:val="47906BA6"/>
    <w:rsid w:val="47F97F94"/>
    <w:rsid w:val="4830555C"/>
    <w:rsid w:val="4883614D"/>
    <w:rsid w:val="48906A69"/>
    <w:rsid w:val="48B6041B"/>
    <w:rsid w:val="48B66823"/>
    <w:rsid w:val="48BC3476"/>
    <w:rsid w:val="48EB3EFE"/>
    <w:rsid w:val="491935CB"/>
    <w:rsid w:val="49394074"/>
    <w:rsid w:val="493A2DE2"/>
    <w:rsid w:val="49722352"/>
    <w:rsid w:val="49AE56CA"/>
    <w:rsid w:val="49E503E1"/>
    <w:rsid w:val="4A2125C5"/>
    <w:rsid w:val="4A262B85"/>
    <w:rsid w:val="4A2F7392"/>
    <w:rsid w:val="4A6E1D21"/>
    <w:rsid w:val="4AA23A8D"/>
    <w:rsid w:val="4AF61407"/>
    <w:rsid w:val="4B80387A"/>
    <w:rsid w:val="4B9A53A5"/>
    <w:rsid w:val="4BDD7B44"/>
    <w:rsid w:val="4BDE7713"/>
    <w:rsid w:val="4BEF2F92"/>
    <w:rsid w:val="4C04478B"/>
    <w:rsid w:val="4C162E58"/>
    <w:rsid w:val="4C3D113C"/>
    <w:rsid w:val="4C9219BB"/>
    <w:rsid w:val="4CF20821"/>
    <w:rsid w:val="4D02503D"/>
    <w:rsid w:val="4D0B0C3B"/>
    <w:rsid w:val="4D4F0B2E"/>
    <w:rsid w:val="4D5E7958"/>
    <w:rsid w:val="4D603578"/>
    <w:rsid w:val="4D70170E"/>
    <w:rsid w:val="4DD51332"/>
    <w:rsid w:val="4DDB439D"/>
    <w:rsid w:val="4DEF56FA"/>
    <w:rsid w:val="4E1A4EAE"/>
    <w:rsid w:val="4E2770E9"/>
    <w:rsid w:val="4E3C5083"/>
    <w:rsid w:val="4E5C624D"/>
    <w:rsid w:val="4E8C4B6A"/>
    <w:rsid w:val="4E910A3A"/>
    <w:rsid w:val="4EA467B9"/>
    <w:rsid w:val="4EC46E05"/>
    <w:rsid w:val="4EFC22AE"/>
    <w:rsid w:val="4F0A685C"/>
    <w:rsid w:val="4F375AAF"/>
    <w:rsid w:val="4FB64544"/>
    <w:rsid w:val="4FCA7E3C"/>
    <w:rsid w:val="4FD125B9"/>
    <w:rsid w:val="4FF0088A"/>
    <w:rsid w:val="50216C63"/>
    <w:rsid w:val="50CD6207"/>
    <w:rsid w:val="50CF3D2E"/>
    <w:rsid w:val="50D36B7A"/>
    <w:rsid w:val="50E27A87"/>
    <w:rsid w:val="515D7B14"/>
    <w:rsid w:val="517A42F9"/>
    <w:rsid w:val="518A79B5"/>
    <w:rsid w:val="51CD3C78"/>
    <w:rsid w:val="5252635E"/>
    <w:rsid w:val="52C330FB"/>
    <w:rsid w:val="52CF2970"/>
    <w:rsid w:val="53010005"/>
    <w:rsid w:val="531A2133"/>
    <w:rsid w:val="53392DD0"/>
    <w:rsid w:val="53534E78"/>
    <w:rsid w:val="53630C7E"/>
    <w:rsid w:val="538A34C1"/>
    <w:rsid w:val="538A4FA6"/>
    <w:rsid w:val="53AC321C"/>
    <w:rsid w:val="53B11D6B"/>
    <w:rsid w:val="53C96A6C"/>
    <w:rsid w:val="53E21FCA"/>
    <w:rsid w:val="54A1075C"/>
    <w:rsid w:val="54A56C51"/>
    <w:rsid w:val="54E61131"/>
    <w:rsid w:val="55120101"/>
    <w:rsid w:val="55707574"/>
    <w:rsid w:val="55B6789C"/>
    <w:rsid w:val="56376902"/>
    <w:rsid w:val="56382375"/>
    <w:rsid w:val="565D0A3A"/>
    <w:rsid w:val="567A13BB"/>
    <w:rsid w:val="568B315E"/>
    <w:rsid w:val="56B319F7"/>
    <w:rsid w:val="56D36A1E"/>
    <w:rsid w:val="56DC513F"/>
    <w:rsid w:val="56E117CD"/>
    <w:rsid w:val="56F93DF6"/>
    <w:rsid w:val="572D0377"/>
    <w:rsid w:val="573F1679"/>
    <w:rsid w:val="5781168A"/>
    <w:rsid w:val="578A1A6E"/>
    <w:rsid w:val="57B45B67"/>
    <w:rsid w:val="57B4790F"/>
    <w:rsid w:val="57D3787C"/>
    <w:rsid w:val="581C244A"/>
    <w:rsid w:val="58CD3867"/>
    <w:rsid w:val="58DC42A6"/>
    <w:rsid w:val="58E27B71"/>
    <w:rsid w:val="58E67486"/>
    <w:rsid w:val="58F610D5"/>
    <w:rsid w:val="58FF0BAB"/>
    <w:rsid w:val="593067C0"/>
    <w:rsid w:val="593E7DE4"/>
    <w:rsid w:val="59794D43"/>
    <w:rsid w:val="598242B3"/>
    <w:rsid w:val="5995211C"/>
    <w:rsid w:val="59A467EA"/>
    <w:rsid w:val="59B5540F"/>
    <w:rsid w:val="59C24FC3"/>
    <w:rsid w:val="5A137381"/>
    <w:rsid w:val="5ADD7786"/>
    <w:rsid w:val="5B073F40"/>
    <w:rsid w:val="5B734753"/>
    <w:rsid w:val="5BA97E2D"/>
    <w:rsid w:val="5BFC534A"/>
    <w:rsid w:val="5C01066C"/>
    <w:rsid w:val="5C0F29E5"/>
    <w:rsid w:val="5C1B21B5"/>
    <w:rsid w:val="5C980D28"/>
    <w:rsid w:val="5CAA12E7"/>
    <w:rsid w:val="5CB36E99"/>
    <w:rsid w:val="5CF32170"/>
    <w:rsid w:val="5D035418"/>
    <w:rsid w:val="5D0F745E"/>
    <w:rsid w:val="5D5E00ED"/>
    <w:rsid w:val="5D8E5F10"/>
    <w:rsid w:val="5DA01A68"/>
    <w:rsid w:val="5DF943F4"/>
    <w:rsid w:val="5E1B78BB"/>
    <w:rsid w:val="5E2336EC"/>
    <w:rsid w:val="5E5628E3"/>
    <w:rsid w:val="5EBC62A8"/>
    <w:rsid w:val="5EBF3633"/>
    <w:rsid w:val="5ED32523"/>
    <w:rsid w:val="5F021399"/>
    <w:rsid w:val="5F1E5F5B"/>
    <w:rsid w:val="5F714FF4"/>
    <w:rsid w:val="5FAD7930"/>
    <w:rsid w:val="5FB55714"/>
    <w:rsid w:val="5FE16947"/>
    <w:rsid w:val="601F3F2F"/>
    <w:rsid w:val="603B4F3C"/>
    <w:rsid w:val="6073279B"/>
    <w:rsid w:val="609D0F90"/>
    <w:rsid w:val="60DD03E1"/>
    <w:rsid w:val="60E730EB"/>
    <w:rsid w:val="61262235"/>
    <w:rsid w:val="612C2AD6"/>
    <w:rsid w:val="61474730"/>
    <w:rsid w:val="61515168"/>
    <w:rsid w:val="61615E08"/>
    <w:rsid w:val="616B7B5D"/>
    <w:rsid w:val="61AE7BC4"/>
    <w:rsid w:val="61E57855"/>
    <w:rsid w:val="61E72BEC"/>
    <w:rsid w:val="625D0F94"/>
    <w:rsid w:val="625E7EBB"/>
    <w:rsid w:val="628C4DBB"/>
    <w:rsid w:val="62B93C55"/>
    <w:rsid w:val="62C85D66"/>
    <w:rsid w:val="62CC35EB"/>
    <w:rsid w:val="62EE2739"/>
    <w:rsid w:val="63037A20"/>
    <w:rsid w:val="63163A3E"/>
    <w:rsid w:val="634113E9"/>
    <w:rsid w:val="63615055"/>
    <w:rsid w:val="63750D66"/>
    <w:rsid w:val="63905096"/>
    <w:rsid w:val="63AA4459"/>
    <w:rsid w:val="63D954D3"/>
    <w:rsid w:val="63E0695A"/>
    <w:rsid w:val="63E957B8"/>
    <w:rsid w:val="63F21B73"/>
    <w:rsid w:val="6400087E"/>
    <w:rsid w:val="64153CF6"/>
    <w:rsid w:val="64471F6E"/>
    <w:rsid w:val="6473010E"/>
    <w:rsid w:val="648A46E4"/>
    <w:rsid w:val="64B42794"/>
    <w:rsid w:val="64D52CDD"/>
    <w:rsid w:val="64DA2A98"/>
    <w:rsid w:val="64EC202D"/>
    <w:rsid w:val="650F4BE9"/>
    <w:rsid w:val="65262EAA"/>
    <w:rsid w:val="654D50D6"/>
    <w:rsid w:val="65900F76"/>
    <w:rsid w:val="65BB1D5E"/>
    <w:rsid w:val="662446C4"/>
    <w:rsid w:val="66283729"/>
    <w:rsid w:val="6659611C"/>
    <w:rsid w:val="66636AB9"/>
    <w:rsid w:val="667800BA"/>
    <w:rsid w:val="66D529D1"/>
    <w:rsid w:val="66E33816"/>
    <w:rsid w:val="66E53109"/>
    <w:rsid w:val="670D3288"/>
    <w:rsid w:val="6731162E"/>
    <w:rsid w:val="67317420"/>
    <w:rsid w:val="67536467"/>
    <w:rsid w:val="675D5DBC"/>
    <w:rsid w:val="676D324D"/>
    <w:rsid w:val="67891494"/>
    <w:rsid w:val="679118E5"/>
    <w:rsid w:val="68352AF9"/>
    <w:rsid w:val="68376930"/>
    <w:rsid w:val="683975EA"/>
    <w:rsid w:val="685C2EAD"/>
    <w:rsid w:val="68663B55"/>
    <w:rsid w:val="686723EB"/>
    <w:rsid w:val="686E0E64"/>
    <w:rsid w:val="6874094F"/>
    <w:rsid w:val="68943AAC"/>
    <w:rsid w:val="68C5210E"/>
    <w:rsid w:val="68CE3643"/>
    <w:rsid w:val="68EA14B1"/>
    <w:rsid w:val="690D48A3"/>
    <w:rsid w:val="69230C63"/>
    <w:rsid w:val="69453654"/>
    <w:rsid w:val="696434DB"/>
    <w:rsid w:val="69964E94"/>
    <w:rsid w:val="6A1074F7"/>
    <w:rsid w:val="6A1526D6"/>
    <w:rsid w:val="6A4C5023"/>
    <w:rsid w:val="6A5F3B4B"/>
    <w:rsid w:val="6A8C7A20"/>
    <w:rsid w:val="6AA83A17"/>
    <w:rsid w:val="6AC20063"/>
    <w:rsid w:val="6AC431C7"/>
    <w:rsid w:val="6AD07963"/>
    <w:rsid w:val="6B1F6996"/>
    <w:rsid w:val="6B582042"/>
    <w:rsid w:val="6B8C1C30"/>
    <w:rsid w:val="6B9F3A1B"/>
    <w:rsid w:val="6BB653F0"/>
    <w:rsid w:val="6BB713A0"/>
    <w:rsid w:val="6BB804D0"/>
    <w:rsid w:val="6C0C15EF"/>
    <w:rsid w:val="6C113BB4"/>
    <w:rsid w:val="6D0609E6"/>
    <w:rsid w:val="6D2A0812"/>
    <w:rsid w:val="6D405B13"/>
    <w:rsid w:val="6D577AA5"/>
    <w:rsid w:val="6D632980"/>
    <w:rsid w:val="6DFF4322"/>
    <w:rsid w:val="6E0F5BD9"/>
    <w:rsid w:val="6E533D98"/>
    <w:rsid w:val="6E5F461D"/>
    <w:rsid w:val="6E732015"/>
    <w:rsid w:val="6E7A184A"/>
    <w:rsid w:val="6EF634B7"/>
    <w:rsid w:val="6F0F7267"/>
    <w:rsid w:val="6F5953DE"/>
    <w:rsid w:val="6F7A6D8C"/>
    <w:rsid w:val="6F8A1A3C"/>
    <w:rsid w:val="6FE07671"/>
    <w:rsid w:val="6FE91028"/>
    <w:rsid w:val="70150E0D"/>
    <w:rsid w:val="70151979"/>
    <w:rsid w:val="706C3987"/>
    <w:rsid w:val="70A41DEC"/>
    <w:rsid w:val="70B0488B"/>
    <w:rsid w:val="70C65160"/>
    <w:rsid w:val="70DD36C8"/>
    <w:rsid w:val="70FC294E"/>
    <w:rsid w:val="710169EE"/>
    <w:rsid w:val="710669AC"/>
    <w:rsid w:val="710C5236"/>
    <w:rsid w:val="713A39CC"/>
    <w:rsid w:val="71837A19"/>
    <w:rsid w:val="720542C3"/>
    <w:rsid w:val="722317DB"/>
    <w:rsid w:val="729A3A51"/>
    <w:rsid w:val="72C0166C"/>
    <w:rsid w:val="72CC4119"/>
    <w:rsid w:val="730C2D14"/>
    <w:rsid w:val="73165749"/>
    <w:rsid w:val="73244795"/>
    <w:rsid w:val="73275EED"/>
    <w:rsid w:val="73A77DB9"/>
    <w:rsid w:val="73AF42AF"/>
    <w:rsid w:val="73F53C66"/>
    <w:rsid w:val="741F3448"/>
    <w:rsid w:val="743A19BF"/>
    <w:rsid w:val="74564C98"/>
    <w:rsid w:val="746D4602"/>
    <w:rsid w:val="74811FAE"/>
    <w:rsid w:val="7497789D"/>
    <w:rsid w:val="74AF0266"/>
    <w:rsid w:val="74D36D42"/>
    <w:rsid w:val="74DE12C2"/>
    <w:rsid w:val="74E21280"/>
    <w:rsid w:val="755F5223"/>
    <w:rsid w:val="75731DE4"/>
    <w:rsid w:val="75875DBF"/>
    <w:rsid w:val="75AC4A24"/>
    <w:rsid w:val="76B830FE"/>
    <w:rsid w:val="76DC560E"/>
    <w:rsid w:val="76E3071E"/>
    <w:rsid w:val="76FD5F03"/>
    <w:rsid w:val="770844AD"/>
    <w:rsid w:val="774C3E15"/>
    <w:rsid w:val="77530D68"/>
    <w:rsid w:val="776D5B51"/>
    <w:rsid w:val="77EA67B1"/>
    <w:rsid w:val="77F552C1"/>
    <w:rsid w:val="77FA6C84"/>
    <w:rsid w:val="7860333A"/>
    <w:rsid w:val="788E2A53"/>
    <w:rsid w:val="78A9306A"/>
    <w:rsid w:val="78BB7F7E"/>
    <w:rsid w:val="78D57A23"/>
    <w:rsid w:val="791126FA"/>
    <w:rsid w:val="795356E8"/>
    <w:rsid w:val="795A36B5"/>
    <w:rsid w:val="79BE4704"/>
    <w:rsid w:val="79C16919"/>
    <w:rsid w:val="79C918A3"/>
    <w:rsid w:val="79CE218D"/>
    <w:rsid w:val="79F33066"/>
    <w:rsid w:val="7A0D42E5"/>
    <w:rsid w:val="7A14231D"/>
    <w:rsid w:val="7A516564"/>
    <w:rsid w:val="7A7A2AED"/>
    <w:rsid w:val="7A8C77A7"/>
    <w:rsid w:val="7A9B605F"/>
    <w:rsid w:val="7AC0780A"/>
    <w:rsid w:val="7AC8069F"/>
    <w:rsid w:val="7ADB1CC6"/>
    <w:rsid w:val="7ADF39A8"/>
    <w:rsid w:val="7AEA338E"/>
    <w:rsid w:val="7AFF0B90"/>
    <w:rsid w:val="7B2E2AF6"/>
    <w:rsid w:val="7B3A054B"/>
    <w:rsid w:val="7B4F4292"/>
    <w:rsid w:val="7B801174"/>
    <w:rsid w:val="7B894049"/>
    <w:rsid w:val="7BD03867"/>
    <w:rsid w:val="7BFC7DE1"/>
    <w:rsid w:val="7C021FA7"/>
    <w:rsid w:val="7C486BBE"/>
    <w:rsid w:val="7C503D93"/>
    <w:rsid w:val="7C526289"/>
    <w:rsid w:val="7C597158"/>
    <w:rsid w:val="7D245671"/>
    <w:rsid w:val="7D3D633F"/>
    <w:rsid w:val="7D440915"/>
    <w:rsid w:val="7D4B62EB"/>
    <w:rsid w:val="7D8E5D5D"/>
    <w:rsid w:val="7D902DBD"/>
    <w:rsid w:val="7DA46C49"/>
    <w:rsid w:val="7E2B3A18"/>
    <w:rsid w:val="7E5D2521"/>
    <w:rsid w:val="7E7C4C45"/>
    <w:rsid w:val="7E92342D"/>
    <w:rsid w:val="7EEE6FF3"/>
    <w:rsid w:val="7EFD6E22"/>
    <w:rsid w:val="7F4C0ABC"/>
    <w:rsid w:val="7F4C286A"/>
    <w:rsid w:val="7F791185"/>
    <w:rsid w:val="7F904193"/>
    <w:rsid w:val="7FA25DA6"/>
    <w:rsid w:val="7FB039CB"/>
    <w:rsid w:val="7FC93EBA"/>
    <w:rsid w:val="7FD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link w:val="21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/>
      <w:b/>
      <w:sz w:val="28"/>
    </w:rPr>
  </w:style>
  <w:style w:type="paragraph" w:styleId="5">
    <w:name w:val="heading 5"/>
    <w:basedOn w:val="1"/>
    <w:next w:val="1"/>
    <w:autoRedefine/>
    <w:semiHidden/>
    <w:unhideWhenUsed/>
    <w:qFormat/>
    <w:uiPriority w:val="0"/>
    <w:pPr>
      <w:keepNext/>
      <w:keepLines/>
      <w:spacing w:before="280" w:after="290" w:line="372" w:lineRule="auto"/>
      <w:outlineLvl w:val="4"/>
    </w:pPr>
    <w:rPr>
      <w:rFonts w:asciiTheme="minorHAnsi" w:hAnsiTheme="minorHAnsi"/>
      <w:b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1"/>
      <w:szCs w:val="2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7"/>
    <w:autoRedefine/>
    <w:qFormat/>
    <w:uiPriority w:val="0"/>
    <w:pPr>
      <w:jc w:val="left"/>
    </w:pPr>
  </w:style>
  <w:style w:type="paragraph" w:styleId="7">
    <w:name w:val="Balloon Text"/>
    <w:basedOn w:val="1"/>
    <w:link w:val="19"/>
    <w:autoRedefine/>
    <w:qFormat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annotation subject"/>
    <w:basedOn w:val="6"/>
    <w:next w:val="6"/>
    <w:link w:val="18"/>
    <w:autoRedefine/>
    <w:qFormat/>
    <w:uiPriority w:val="0"/>
    <w:rPr>
      <w:b/>
      <w:bCs/>
    </w:rPr>
  </w:style>
  <w:style w:type="character" w:styleId="13">
    <w:name w:val="Strong"/>
    <w:basedOn w:val="12"/>
    <w:autoRedefine/>
    <w:qFormat/>
    <w:uiPriority w:val="22"/>
    <w:rPr>
      <w:b/>
      <w:bCs/>
    </w:rPr>
  </w:style>
  <w:style w:type="character" w:styleId="14">
    <w:name w:val="Emphasis"/>
    <w:basedOn w:val="12"/>
    <w:autoRedefine/>
    <w:qFormat/>
    <w:uiPriority w:val="20"/>
    <w:rPr>
      <w:i/>
      <w:iCs/>
    </w:rPr>
  </w:style>
  <w:style w:type="character" w:styleId="15">
    <w:name w:val="Hyperlink"/>
    <w:basedOn w:val="12"/>
    <w:autoRedefine/>
    <w:qFormat/>
    <w:uiPriority w:val="0"/>
    <w:rPr>
      <w:color w:val="0000FF"/>
      <w:u w:val="single"/>
    </w:rPr>
  </w:style>
  <w:style w:type="character" w:styleId="16">
    <w:name w:val="annotation reference"/>
    <w:basedOn w:val="12"/>
    <w:autoRedefine/>
    <w:qFormat/>
    <w:uiPriority w:val="0"/>
    <w:rPr>
      <w:sz w:val="21"/>
      <w:szCs w:val="21"/>
    </w:rPr>
  </w:style>
  <w:style w:type="character" w:customStyle="1" w:styleId="17">
    <w:name w:val="批注文字 字符"/>
    <w:basedOn w:val="12"/>
    <w:link w:val="6"/>
    <w:autoRedefine/>
    <w:qFormat/>
    <w:uiPriority w:val="0"/>
    <w:rPr>
      <w:kern w:val="2"/>
      <w:sz w:val="24"/>
      <w:szCs w:val="24"/>
    </w:rPr>
  </w:style>
  <w:style w:type="character" w:customStyle="1" w:styleId="18">
    <w:name w:val="批注主题 字符"/>
    <w:basedOn w:val="17"/>
    <w:link w:val="10"/>
    <w:autoRedefine/>
    <w:qFormat/>
    <w:uiPriority w:val="0"/>
    <w:rPr>
      <w:b/>
      <w:bCs/>
      <w:kern w:val="2"/>
      <w:sz w:val="24"/>
      <w:szCs w:val="24"/>
    </w:rPr>
  </w:style>
  <w:style w:type="character" w:customStyle="1" w:styleId="19">
    <w:name w:val="批注框文本 字符"/>
    <w:basedOn w:val="12"/>
    <w:link w:val="7"/>
    <w:autoRedefine/>
    <w:qFormat/>
    <w:uiPriority w:val="0"/>
    <w:rPr>
      <w:kern w:val="2"/>
      <w:sz w:val="18"/>
      <w:szCs w:val="18"/>
    </w:rPr>
  </w:style>
  <w:style w:type="paragraph" w:customStyle="1" w:styleId="2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customStyle="1" w:styleId="21">
    <w:name w:val="标题 3 字符"/>
    <w:basedOn w:val="12"/>
    <w:link w:val="3"/>
    <w:autoRedefine/>
    <w:semiHidden/>
    <w:qFormat/>
    <w:uiPriority w:val="0"/>
    <w:rPr>
      <w:b/>
      <w:bCs/>
      <w:kern w:val="2"/>
      <w:sz w:val="32"/>
      <w:szCs w:val="32"/>
    </w:rPr>
  </w:style>
  <w:style w:type="paragraph" w:customStyle="1" w:styleId="22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1396</Words>
  <Characters>1536</Characters>
  <Lines>383</Lines>
  <Paragraphs>125</Paragraphs>
  <TotalTime>13</TotalTime>
  <ScaleCrop>false</ScaleCrop>
  <LinksUpToDate>false</LinksUpToDate>
  <CharactersWithSpaces>1597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2023-03-28T07:16:00Z</dcterms:created>
  <dc:creator>砚</dc:creator>
  <cp:lastModifiedBy>Toya</cp:lastModifiedBy>
  <dcterms:modified xsi:type="dcterms:W3CDTF">2025-07-04T07:54:38Z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F8CAE2E1364941018055238C51C9A2F5_13</vt:lpwstr>
  </property>
  <property fmtid="{D5CDD505-2E9C-101B-9397-08002B2CF9AE}" pid="4" name="KSOTemplateDocerSaveRecord">
    <vt:lpwstr>eyJoZGlkIjoiZTE3NjUxYTg0OWYyYzMyMTZhZDE4NmFlMTMyYjFiMjQiLCJ1c2VySWQiOiI3MjgwODk1MTYifQ==</vt:lpwstr>
  </property>
</Properties>
</file>