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7EDC4">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603230                             </w:t>
      </w:r>
      <w:r>
        <w:rPr>
          <w:rFonts w:hint="eastAsia"/>
          <w:color w:val="000000"/>
          <w:sz w:val="24"/>
          <w:lang w:val="en-US" w:eastAsia="zh-CN"/>
        </w:rPr>
        <w:t xml:space="preserve">   </w:t>
      </w:r>
      <w:r>
        <w:rPr>
          <w:rFonts w:hAnsi="宋体"/>
          <w:bCs/>
          <w:iCs/>
          <w:color w:val="000000"/>
          <w:sz w:val="24"/>
        </w:rPr>
        <w:t>证券简称：</w:t>
      </w:r>
      <w:r>
        <w:rPr>
          <w:color w:val="000000"/>
          <w:sz w:val="24"/>
        </w:rPr>
        <w:t>内蒙新华</w:t>
      </w:r>
    </w:p>
    <w:p w14:paraId="54CBB453">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内蒙古新华发行集团股份有限公司</w:t>
      </w:r>
      <w:r>
        <w:rPr>
          <w:rFonts w:hint="eastAsia" w:ascii="宋体" w:hAnsi="宋体"/>
          <w:b/>
          <w:bCs/>
          <w:iCs/>
          <w:color w:val="000000"/>
          <w:sz w:val="32"/>
          <w:szCs w:val="32"/>
        </w:rPr>
        <w:t>投资者关系活动记录表</w:t>
      </w:r>
    </w:p>
    <w:p w14:paraId="31EF4D5B">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68FA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68E92EC6">
            <w:pPr>
              <w:spacing w:line="420" w:lineRule="exact"/>
              <w:rPr>
                <w:bCs/>
                <w:iCs/>
                <w:color w:val="000000"/>
                <w:kern w:val="0"/>
                <w:sz w:val="24"/>
              </w:rPr>
            </w:pPr>
            <w:r>
              <w:rPr>
                <w:rFonts w:hAnsi="宋体"/>
                <w:bCs/>
                <w:iCs/>
                <w:color w:val="000000"/>
                <w:kern w:val="0"/>
                <w:sz w:val="24"/>
              </w:rPr>
              <w:t>投资者关系活动类别</w:t>
            </w:r>
          </w:p>
          <w:p w14:paraId="3F809EEC">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14:paraId="59BA291D">
            <w:pPr>
              <w:spacing w:line="420" w:lineRule="exact"/>
              <w:rPr>
                <w:bCs/>
                <w:iCs/>
                <w:color w:val="000000"/>
                <w:sz w:val="24"/>
              </w:rPr>
            </w:pPr>
            <w:r>
              <w:rPr>
                <w:bCs/>
                <w:iCs/>
                <w:color w:val="000000"/>
                <w:kern w:val="0"/>
                <w:sz w:val="24"/>
              </w:rPr>
              <w:t>□</w:t>
            </w:r>
            <w:r>
              <w:rPr>
                <w:rFonts w:hint="eastAsia"/>
                <w:bCs/>
                <w:iCs/>
                <w:color w:val="000000"/>
                <w:kern w:val="0"/>
                <w:sz w:val="24"/>
                <w:lang w:val="en-US" w:eastAsia="zh-CN"/>
              </w:rPr>
              <w:t xml:space="preserve"> </w:t>
            </w:r>
            <w:r>
              <w:rPr>
                <w:rFonts w:hAnsi="宋体"/>
                <w:kern w:val="0"/>
                <w:sz w:val="24"/>
              </w:rPr>
              <w:t>特定对象调研</w:t>
            </w:r>
            <w:r>
              <w:rPr>
                <w:kern w:val="0"/>
                <w:sz w:val="24"/>
              </w:rPr>
              <w:t xml:space="preserve">       </w:t>
            </w:r>
            <w:r>
              <w:rPr>
                <w:rFonts w:hint="eastAsia"/>
                <w:kern w:val="0"/>
                <w:sz w:val="24"/>
              </w:rPr>
              <w:t xml:space="preserve"> </w:t>
            </w:r>
            <w:bookmarkStart w:id="0" w:name="_GoBack"/>
            <w:bookmarkEnd w:id="0"/>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6DDBE39B">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19A59891">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F83D86B">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0F133C57">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32CD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4F2EDAC6">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1F94B780">
            <w:pPr>
              <w:spacing w:line="420" w:lineRule="exact"/>
              <w:rPr>
                <w:rFonts w:hint="eastAsia"/>
                <w:bCs/>
                <w:iCs/>
                <w:color w:val="000000"/>
                <w:sz w:val="24"/>
                <w:lang w:val="en-GB"/>
              </w:rPr>
            </w:pPr>
            <w:r>
              <w:rPr>
                <w:rFonts w:hint="eastAsia"/>
                <w:bCs/>
                <w:iCs/>
                <w:color w:val="000000"/>
                <w:sz w:val="24"/>
                <w:lang w:val="en-GB"/>
              </w:rPr>
              <w:t>投资者网上提问</w:t>
            </w:r>
          </w:p>
        </w:tc>
      </w:tr>
      <w:tr w14:paraId="73C3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117937D9">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1F2CC1BE">
            <w:pPr>
              <w:spacing w:line="420" w:lineRule="exact"/>
              <w:rPr>
                <w:bCs/>
                <w:iCs/>
                <w:color w:val="000000"/>
                <w:sz w:val="24"/>
              </w:rPr>
            </w:pPr>
            <w:r>
              <w:rPr>
                <w:bCs/>
                <w:iCs/>
                <w:color w:val="000000"/>
                <w:sz w:val="24"/>
              </w:rPr>
              <w:t>2025年7月11日 (周五) 下午 13:30~18:00</w:t>
            </w:r>
          </w:p>
        </w:tc>
      </w:tr>
      <w:tr w14:paraId="26B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757A5CEE">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14FBBD56">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054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046C7A9D">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14:paraId="63479CAE">
            <w:pPr>
              <w:spacing w:line="420" w:lineRule="exact"/>
              <w:rPr>
                <w:rFonts w:hint="default" w:ascii="宋体" w:hAnsi="宋体"/>
                <w:bCs/>
                <w:sz w:val="24"/>
              </w:rPr>
            </w:pPr>
            <w:r>
              <w:rPr>
                <w:rFonts w:hint="default" w:ascii="宋体" w:hAnsi="宋体"/>
                <w:bCs/>
                <w:sz w:val="24"/>
              </w:rPr>
              <w:t>1、董事、董事会秘书张瑞平</w:t>
            </w:r>
          </w:p>
          <w:p w14:paraId="28B60EE4">
            <w:pPr>
              <w:spacing w:line="420" w:lineRule="exact"/>
              <w:rPr>
                <w:rFonts w:hint="default" w:ascii="宋体" w:hAnsi="宋体"/>
                <w:bCs/>
                <w:sz w:val="24"/>
              </w:rPr>
            </w:pPr>
            <w:r>
              <w:rPr>
                <w:rFonts w:hint="default" w:ascii="宋体" w:hAnsi="宋体"/>
                <w:bCs/>
                <w:sz w:val="24"/>
              </w:rPr>
              <w:t>2、重大事项审核专员林晓荣</w:t>
            </w:r>
          </w:p>
          <w:p w14:paraId="3F270DF5">
            <w:pPr>
              <w:spacing w:line="420" w:lineRule="exact"/>
              <w:rPr>
                <w:rFonts w:hint="default" w:ascii="宋体" w:hAnsi="宋体"/>
                <w:bCs/>
                <w:sz w:val="24"/>
              </w:rPr>
            </w:pPr>
            <w:r>
              <w:rPr>
                <w:rFonts w:hint="default" w:ascii="宋体" w:hAnsi="宋体"/>
                <w:bCs/>
                <w:sz w:val="24"/>
              </w:rPr>
              <w:t>3、投关管理专员于越美</w:t>
            </w:r>
          </w:p>
        </w:tc>
      </w:tr>
      <w:tr w14:paraId="1C58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47C94DBF">
            <w:pPr>
              <w:spacing w:line="420" w:lineRule="exact"/>
              <w:rPr>
                <w:bCs/>
                <w:iCs/>
                <w:color w:val="000000"/>
                <w:kern w:val="0"/>
                <w:sz w:val="24"/>
              </w:rPr>
            </w:pPr>
            <w:r>
              <w:rPr>
                <w:rFonts w:hAnsi="宋体"/>
                <w:bCs/>
                <w:iCs/>
                <w:color w:val="000000"/>
                <w:kern w:val="0"/>
                <w:sz w:val="24"/>
              </w:rPr>
              <w:t>投资者关系活动主要内容介绍</w:t>
            </w:r>
          </w:p>
          <w:p w14:paraId="28A49311">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14:paraId="407A42C5">
            <w:pPr>
              <w:spacing w:before="156" w:beforeLines="50" w:line="460" w:lineRule="exact"/>
              <w:ind w:firstLine="482" w:firstLineChars="200"/>
              <w:rPr>
                <w:rFonts w:ascii="宋体" w:hAnsi="宋体"/>
                <w:b/>
                <w:sz w:val="24"/>
              </w:rPr>
            </w:pPr>
            <w:r>
              <w:rPr>
                <w:rFonts w:ascii="宋体" w:hAnsi="宋体"/>
                <w:b/>
                <w:sz w:val="24"/>
              </w:rPr>
              <w:t>投资者提出的问题及公司回复情况</w:t>
            </w:r>
          </w:p>
          <w:p w14:paraId="4BBFA00A">
            <w:pPr>
              <w:spacing w:line="460" w:lineRule="exact"/>
              <w:ind w:firstLine="480" w:firstLineChars="200"/>
              <w:rPr>
                <w:rFonts w:ascii="宋体" w:hAnsi="宋体"/>
                <w:sz w:val="24"/>
              </w:rPr>
            </w:pPr>
            <w:r>
              <w:rPr>
                <w:rFonts w:ascii="宋体" w:hAnsi="宋体" w:eastAsia="宋体" w:cs="宋体"/>
                <w:sz w:val="24"/>
              </w:rPr>
              <w:t>公司就投资者在本次说明会中提出的问题进行了回复：</w:t>
            </w:r>
          </w:p>
          <w:p w14:paraId="6ACD2280">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1、公司近期对子公司进行数次合并的原因和目的？</w:t>
            </w:r>
          </w:p>
          <w:p w14:paraId="0A40163B">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为深化落实国企改革工作要求，提高核心竞争力，加强整合优化，集中资源进一步加大发展创新力度，持续推动公司高质量发展，公司全资子之间进行了吸收合并工作。合并有利于优化公司管理架构和资源配置，提高运营效率，降低管理成本。感谢您对公司的关注！</w:t>
            </w:r>
          </w:p>
          <w:p w14:paraId="152208FB">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2、2025年预计几次分红</w:t>
            </w:r>
          </w:p>
          <w:p w14:paraId="560BAFC4">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尊敬的投资者，您好！公司始终将投资者回报放在首位，持续保持现金分红的稳定性和可持续性，致力于通过稳健经营为股东创造长期价值。具体分红方案请以公司披露的公告为准，感谢您对公司的关注！</w:t>
            </w:r>
          </w:p>
          <w:p w14:paraId="18E380F5">
            <w:pPr>
              <w:pStyle w:val="7"/>
              <w:numPr>
                <w:ilvl w:val="0"/>
                <w:numId w:val="0"/>
              </w:numPr>
              <w:spacing w:line="460" w:lineRule="exact"/>
              <w:ind w:left="0" w:leftChars="0" w:firstLine="482" w:firstLineChars="200"/>
              <w:rPr>
                <w:rFonts w:ascii="宋体" w:hAnsi="宋体"/>
                <w:b/>
                <w:sz w:val="24"/>
                <w:szCs w:val="24"/>
              </w:rPr>
            </w:pPr>
            <w:r>
              <w:rPr>
                <w:rFonts w:hint="default" w:ascii="宋体" w:hAnsi="宋体"/>
                <w:b/>
                <w:sz w:val="24"/>
                <w:szCs w:val="24"/>
              </w:rPr>
              <w:t>3、内蒙新华发展特色多元化经济提升特股价上的提高让投资者有效益获得感？</w:t>
            </w:r>
          </w:p>
          <w:p w14:paraId="0B8640D2">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尊敬的投资者，您好！公司将持续通过深化教育服务、拓展文化消费、强化品牌建设与资源整合等方式不断提高公司运营能力，回报投资者。感谢您对公司的关注！</w:t>
            </w:r>
          </w:p>
          <w:p w14:paraId="2848A8FA">
            <w:pPr>
              <w:pStyle w:val="7"/>
              <w:numPr>
                <w:ilvl w:val="0"/>
                <w:numId w:val="0"/>
              </w:numPr>
              <w:spacing w:line="460" w:lineRule="exact"/>
              <w:ind w:left="0" w:leftChars="0" w:firstLine="482" w:firstLineChars="200"/>
              <w:jc w:val="left"/>
              <w:rPr>
                <w:rFonts w:ascii="宋体" w:hAnsi="宋体"/>
                <w:b/>
                <w:sz w:val="24"/>
                <w:szCs w:val="24"/>
              </w:rPr>
            </w:pPr>
            <w:r>
              <w:rPr>
                <w:rFonts w:hint="default" w:ascii="宋体" w:hAnsi="宋体"/>
                <w:b/>
                <w:sz w:val="24"/>
                <w:szCs w:val="24"/>
              </w:rPr>
              <w:t>4、内蒙新华怎样发展特色多元经济，让股价提升是让投资者能有收益获得感？</w:t>
            </w:r>
          </w:p>
          <w:p w14:paraId="0D05E062">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尊敬的投资者，您好！公司将持续通过深化教育服务、拓展文化消费、强化品牌建设与资源整合等方式不断提高公司运营能力，回报投资者。感谢您对公司的关注！</w:t>
            </w:r>
          </w:p>
          <w:p w14:paraId="64415655">
            <w:pPr>
              <w:pStyle w:val="7"/>
              <w:spacing w:line="460" w:lineRule="exact"/>
              <w:ind w:left="-2" w:leftChars="-1" w:firstLine="480"/>
              <w:rPr>
                <w:rFonts w:hint="default" w:ascii="宋体" w:hAnsi="宋体"/>
                <w:sz w:val="24"/>
                <w:szCs w:val="24"/>
              </w:rPr>
            </w:pPr>
          </w:p>
          <w:p w14:paraId="21458A63">
            <w:pPr>
              <w:pStyle w:val="7"/>
              <w:spacing w:line="460" w:lineRule="exact"/>
              <w:ind w:firstLine="120" w:firstLineChars="50"/>
              <w:rPr>
                <w:rFonts w:ascii="宋体" w:hAnsi="宋体"/>
                <w:sz w:val="24"/>
                <w:szCs w:val="24"/>
              </w:rPr>
            </w:pPr>
          </w:p>
          <w:p w14:paraId="11537E20">
            <w:pPr>
              <w:adjustRightInd w:val="0"/>
              <w:snapToGrid w:val="0"/>
              <w:spacing w:line="500" w:lineRule="exact"/>
              <w:rPr>
                <w:rFonts w:ascii="宋体" w:hAnsi="宋体"/>
                <w:bCs/>
                <w:iCs/>
                <w:color w:val="000000"/>
                <w:sz w:val="24"/>
              </w:rPr>
            </w:pPr>
          </w:p>
        </w:tc>
      </w:tr>
      <w:tr w14:paraId="4BF4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03F73698">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7ACC8B13">
            <w:pPr>
              <w:spacing w:line="420" w:lineRule="exact"/>
              <w:rPr>
                <w:bCs/>
                <w:iCs/>
                <w:color w:val="000000"/>
                <w:sz w:val="24"/>
              </w:rPr>
            </w:pPr>
          </w:p>
        </w:tc>
      </w:tr>
      <w:tr w14:paraId="576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12CC32C8">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4BFF8BBB">
            <w:pPr>
              <w:spacing w:line="420" w:lineRule="exact"/>
              <w:rPr>
                <w:rFonts w:hint="eastAsia"/>
                <w:bCs/>
                <w:iCs/>
                <w:color w:val="000000"/>
                <w:sz w:val="24"/>
              </w:rPr>
            </w:pPr>
            <w:r>
              <w:rPr>
                <w:bCs/>
                <w:iCs/>
                <w:color w:val="000000"/>
                <w:sz w:val="24"/>
              </w:rPr>
              <w:t>2025-07-11 18:00:39</w:t>
            </w:r>
          </w:p>
        </w:tc>
      </w:tr>
    </w:tbl>
    <w:p w14:paraId="026E2E48"/>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766B">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A2EE">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D892EDB"/>
    <w:rsid w:val="15F630D7"/>
    <w:rsid w:val="1A862C7C"/>
    <w:rsid w:val="1B2418A5"/>
    <w:rsid w:val="1C4921B3"/>
    <w:rsid w:val="1FBFC074"/>
    <w:rsid w:val="2AC375D4"/>
    <w:rsid w:val="32B36180"/>
    <w:rsid w:val="36FB9E1F"/>
    <w:rsid w:val="39897C3B"/>
    <w:rsid w:val="3BFA3B96"/>
    <w:rsid w:val="3CEF3472"/>
    <w:rsid w:val="3E5C591E"/>
    <w:rsid w:val="3EFF16E9"/>
    <w:rsid w:val="401E3791"/>
    <w:rsid w:val="4B2C48CA"/>
    <w:rsid w:val="4FED287A"/>
    <w:rsid w:val="600B713B"/>
    <w:rsid w:val="631B72A6"/>
    <w:rsid w:val="64D37E39"/>
    <w:rsid w:val="77CF73AC"/>
    <w:rsid w:val="786C6182"/>
    <w:rsid w:val="78FF0116"/>
    <w:rsid w:val="7A0A5C53"/>
    <w:rsid w:val="7D9D6DDE"/>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752</Words>
  <Characters>807</Characters>
  <Lines>60</Lines>
  <Paragraphs>17</Paragraphs>
  <TotalTime>2</TotalTime>
  <ScaleCrop>false</ScaleCrop>
  <LinksUpToDate>false</LinksUpToDate>
  <CharactersWithSpaces>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林晓荣</cp:lastModifiedBy>
  <cp:lastPrinted>2014-02-21T05:34:00Z</cp:lastPrinted>
  <dcterms:modified xsi:type="dcterms:W3CDTF">2025-07-11T10:07:34Z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3378DF92D5494EA79182626F58817F75</vt:lpwstr>
  </property>
  <property fmtid="{D5CDD505-2E9C-101B-9397-08002B2CF9AE}" pid="4" name="KSOTemplateDocerSaveRecord">
    <vt:lpwstr>eyJoZGlkIjoiZWY5YjI5ZTg3MDljYzQ0YTM0M2JhNTU1NDEwNTYzNTQiLCJ1c2VySWQiOiI2MzMyNDk1ODMifQ==</vt:lpwstr>
  </property>
</Properties>
</file>