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F1C2B" w14:textId="77777777" w:rsidR="005F3374" w:rsidRDefault="00000000" w:rsidP="00EB0FE1">
      <w:pPr>
        <w:keepNext/>
        <w:keepLines/>
        <w:spacing w:before="260" w:after="260" w:line="360" w:lineRule="auto"/>
        <w:outlineLvl w:val="1"/>
        <w:rPr>
          <w:rFonts w:ascii="宋体" w:eastAsia="宋体" w:hAnsi="宋体" w:cs="Times New Roman" w:hint="eastAsia"/>
          <w:b/>
          <w:bCs/>
          <w:iCs/>
          <w:sz w:val="24"/>
          <w:szCs w:val="24"/>
        </w:rPr>
      </w:pPr>
      <w:r>
        <w:rPr>
          <w:rFonts w:ascii="宋体" w:eastAsia="宋体" w:hAnsi="宋体" w:cs="Times New Roman" w:hint="eastAsia"/>
          <w:b/>
          <w:bCs/>
          <w:iCs/>
          <w:sz w:val="24"/>
          <w:szCs w:val="24"/>
        </w:rPr>
        <w:t>证券代码：603344                                 证券简称：星德胜</w:t>
      </w:r>
      <w:r>
        <w:rPr>
          <w:rFonts w:ascii="宋体" w:eastAsia="宋体" w:hAnsi="宋体" w:cs="Times New Roman"/>
          <w:b/>
          <w:bCs/>
          <w:iCs/>
          <w:sz w:val="24"/>
          <w:szCs w:val="24"/>
        </w:rPr>
        <w:t xml:space="preserve"> </w:t>
      </w:r>
    </w:p>
    <w:p w14:paraId="43786A0C" w14:textId="77777777" w:rsidR="005F3374" w:rsidRDefault="00000000" w:rsidP="00377B93">
      <w:pPr>
        <w:keepNext/>
        <w:keepLines/>
        <w:spacing w:beforeLines="50" w:before="156" w:afterLines="50" w:after="156" w:line="360" w:lineRule="auto"/>
        <w:jc w:val="center"/>
        <w:outlineLvl w:val="1"/>
        <w:rPr>
          <w:rFonts w:ascii="宋体" w:eastAsia="宋体" w:hAnsi="宋体" w:cs="Times New Roman" w:hint="eastAsia"/>
          <w:b/>
          <w:bCs/>
          <w:sz w:val="32"/>
          <w:szCs w:val="32"/>
        </w:rPr>
      </w:pPr>
      <w:r>
        <w:rPr>
          <w:rFonts w:ascii="宋体" w:eastAsia="宋体" w:hAnsi="宋体" w:cs="Times New Roman" w:hint="eastAsia"/>
          <w:b/>
          <w:bCs/>
          <w:sz w:val="32"/>
          <w:szCs w:val="32"/>
        </w:rPr>
        <w:t>星德胜科技（苏州）股份有限公司</w:t>
      </w:r>
    </w:p>
    <w:p w14:paraId="7D8932AF" w14:textId="77777777" w:rsidR="005F3374" w:rsidRDefault="00000000" w:rsidP="00377B93">
      <w:pPr>
        <w:keepNext/>
        <w:keepLines/>
        <w:spacing w:beforeLines="50" w:before="156" w:afterLines="50" w:after="156" w:line="360" w:lineRule="auto"/>
        <w:jc w:val="center"/>
        <w:outlineLvl w:val="1"/>
        <w:rPr>
          <w:rFonts w:ascii="宋体" w:eastAsia="宋体" w:hAnsi="宋体" w:cs="Times New Roman" w:hint="eastAsia"/>
          <w:b/>
          <w:bCs/>
          <w:sz w:val="32"/>
          <w:szCs w:val="32"/>
        </w:rPr>
      </w:pPr>
      <w:r>
        <w:rPr>
          <w:rFonts w:ascii="宋体" w:eastAsia="宋体" w:hAnsi="宋体" w:cs="Times New Roman" w:hint="eastAsia"/>
          <w:b/>
          <w:bCs/>
          <w:sz w:val="32"/>
          <w:szCs w:val="32"/>
        </w:rPr>
        <w:t>投资者关系活动记录表</w:t>
      </w:r>
    </w:p>
    <w:p w14:paraId="136A6C19" w14:textId="2CC51B36" w:rsidR="005F3374" w:rsidRDefault="00000000" w:rsidP="00EB0FE1">
      <w:pPr>
        <w:keepNext/>
        <w:keepLines/>
        <w:spacing w:before="260" w:after="260" w:line="360" w:lineRule="auto"/>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sidR="00CE4160" w:rsidRPr="006607A9">
        <w:rPr>
          <w:rFonts w:ascii="宋体" w:eastAsia="宋体" w:hAnsi="宋体" w:cs="Times New Roman" w:hint="eastAsia"/>
          <w:b/>
          <w:bCs/>
          <w:sz w:val="24"/>
          <w:szCs w:val="24"/>
        </w:rPr>
        <w:t>202</w:t>
      </w:r>
      <w:r w:rsidR="00CE4160">
        <w:rPr>
          <w:rFonts w:ascii="宋体" w:eastAsia="宋体" w:hAnsi="宋体" w:cs="Times New Roman"/>
          <w:b/>
          <w:bCs/>
          <w:sz w:val="24"/>
          <w:szCs w:val="24"/>
        </w:rPr>
        <w:t>5</w:t>
      </w:r>
      <w:r w:rsidRPr="006607A9">
        <w:rPr>
          <w:rFonts w:ascii="宋体" w:eastAsia="宋体" w:hAnsi="宋体" w:cs="Times New Roman" w:hint="eastAsia"/>
          <w:b/>
          <w:bCs/>
          <w:sz w:val="24"/>
          <w:szCs w:val="24"/>
        </w:rPr>
        <w:t>-</w:t>
      </w:r>
      <w:r w:rsidR="00233606" w:rsidRPr="006607A9">
        <w:rPr>
          <w:rFonts w:ascii="宋体" w:eastAsia="宋体" w:hAnsi="宋体" w:cs="Times New Roman" w:hint="eastAsia"/>
          <w:b/>
          <w:bCs/>
          <w:sz w:val="24"/>
          <w:szCs w:val="24"/>
        </w:rPr>
        <w:t>0</w:t>
      </w:r>
      <w:r w:rsidR="00233606">
        <w:rPr>
          <w:rFonts w:ascii="宋体" w:eastAsia="宋体" w:hAnsi="宋体" w:cs="Times New Roman" w:hint="eastAsia"/>
          <w:b/>
          <w:bCs/>
          <w:sz w:val="24"/>
          <w:szCs w:val="24"/>
        </w:rPr>
        <w:t>0</w:t>
      </w:r>
      <w:r w:rsidR="006B06DB">
        <w:rPr>
          <w:rFonts w:ascii="宋体" w:eastAsia="宋体" w:hAnsi="宋体" w:cs="Times New Roman"/>
          <w:b/>
          <w:bCs/>
          <w:sz w:val="24"/>
          <w:szCs w:val="24"/>
        </w:rPr>
        <w:t>5</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6741"/>
      </w:tblGrid>
      <w:tr w:rsidR="005F3374" w14:paraId="6885EFCB" w14:textId="77777777" w:rsidTr="00377B93">
        <w:tc>
          <w:tcPr>
            <w:tcW w:w="1873" w:type="dxa"/>
            <w:shd w:val="clear" w:color="auto" w:fill="auto"/>
          </w:tcPr>
          <w:p w14:paraId="74C1ACC2" w14:textId="77777777" w:rsidR="005F3374" w:rsidRDefault="00000000" w:rsidP="00EB0FE1">
            <w:pPr>
              <w:spacing w:line="360" w:lineRule="auto"/>
              <w:rPr>
                <w:rFonts w:ascii="宋体" w:eastAsia="宋体" w:hAnsi="宋体" w:cs="Times New Roman" w:hint="eastAsia"/>
                <w:b/>
                <w:bCs/>
                <w:iCs/>
                <w:sz w:val="24"/>
                <w:szCs w:val="24"/>
              </w:rPr>
            </w:pPr>
            <w:bookmarkStart w:id="0" w:name="_Hlk181868367"/>
            <w:r>
              <w:rPr>
                <w:rFonts w:ascii="宋体" w:eastAsia="宋体" w:hAnsi="宋体" w:cs="Times New Roman" w:hint="eastAsia"/>
                <w:b/>
                <w:bCs/>
                <w:iCs/>
                <w:sz w:val="24"/>
                <w:szCs w:val="24"/>
              </w:rPr>
              <w:t>投资者关系活动类别</w:t>
            </w:r>
          </w:p>
          <w:p w14:paraId="450D78BA" w14:textId="77777777" w:rsidR="005F3374" w:rsidRDefault="005F3374" w:rsidP="00EB0FE1">
            <w:pPr>
              <w:spacing w:line="360" w:lineRule="auto"/>
              <w:rPr>
                <w:rFonts w:ascii="宋体" w:eastAsia="宋体" w:hAnsi="宋体" w:cs="Times New Roman" w:hint="eastAsia"/>
                <w:b/>
                <w:bCs/>
                <w:iCs/>
                <w:sz w:val="24"/>
                <w:szCs w:val="24"/>
              </w:rPr>
            </w:pPr>
          </w:p>
        </w:tc>
        <w:tc>
          <w:tcPr>
            <w:tcW w:w="6741" w:type="dxa"/>
            <w:shd w:val="clear" w:color="auto" w:fill="auto"/>
          </w:tcPr>
          <w:p w14:paraId="30DD40ED" w14:textId="77777777" w:rsidR="005F3374" w:rsidRDefault="00000000"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特定对象调研        </w:t>
            </w:r>
            <w:r>
              <w:rPr>
                <w:rFonts w:ascii="宋体" w:eastAsia="宋体" w:hAnsi="宋体" w:cs="Times New Roman" w:hint="eastAsia"/>
                <w:bCs/>
                <w:iCs/>
                <w:sz w:val="24"/>
                <w:szCs w:val="24"/>
              </w:rPr>
              <w:t>□</w:t>
            </w:r>
            <w:r>
              <w:rPr>
                <w:rFonts w:ascii="宋体" w:eastAsia="宋体" w:hAnsi="宋体" w:cs="Times New Roman" w:hint="eastAsia"/>
                <w:sz w:val="24"/>
                <w:szCs w:val="24"/>
              </w:rPr>
              <w:t>分析师会议</w:t>
            </w:r>
          </w:p>
          <w:p w14:paraId="33109745" w14:textId="38525FE3" w:rsidR="005F3374" w:rsidRDefault="00000000"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BA6273">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1E87FD5F" w14:textId="77777777" w:rsidR="005F3374" w:rsidRDefault="00000000"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620FEE0A" w14:textId="117E89F0" w:rsidR="005F3374" w:rsidRDefault="00000000" w:rsidP="00EB0FE1">
            <w:pPr>
              <w:tabs>
                <w:tab w:val="left" w:pos="2690"/>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现场参观            </w:t>
            </w:r>
            <w:r w:rsidR="009E71EB" w:rsidRPr="009E71EB">
              <w:rPr>
                <w:rFonts w:ascii="宋体" w:eastAsia="宋体" w:hAnsi="宋体" w:cs="Times New Roman" w:hint="eastAsia"/>
                <w:bCs/>
                <w:iCs/>
                <w:sz w:val="24"/>
                <w:szCs w:val="24"/>
              </w:rPr>
              <w:t>□</w:t>
            </w:r>
            <w:r>
              <w:rPr>
                <w:rFonts w:ascii="宋体" w:eastAsia="宋体" w:hAnsi="宋体" w:cs="Times New Roman" w:hint="eastAsia"/>
                <w:sz w:val="24"/>
                <w:szCs w:val="24"/>
              </w:rPr>
              <w:t>电话会议</w:t>
            </w:r>
          </w:p>
          <w:p w14:paraId="182BEF3F" w14:textId="77777777" w:rsidR="005F3374" w:rsidRDefault="00000000" w:rsidP="00EB0FE1">
            <w:pPr>
              <w:tabs>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w:t>
            </w:r>
          </w:p>
        </w:tc>
      </w:tr>
      <w:tr w:rsidR="005F3374" w14:paraId="7A9713EF" w14:textId="77777777" w:rsidTr="00377B93">
        <w:tc>
          <w:tcPr>
            <w:tcW w:w="1873" w:type="dxa"/>
            <w:shd w:val="clear" w:color="auto" w:fill="auto"/>
          </w:tcPr>
          <w:p w14:paraId="754D2984" w14:textId="77777777" w:rsidR="005F3374" w:rsidRDefault="00000000"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参与单位名称及人员姓名</w:t>
            </w:r>
          </w:p>
        </w:tc>
        <w:tc>
          <w:tcPr>
            <w:tcW w:w="6741" w:type="dxa"/>
            <w:shd w:val="clear" w:color="auto" w:fill="auto"/>
          </w:tcPr>
          <w:p w14:paraId="297C63A0" w14:textId="74F5C2C0" w:rsidR="006B06DB" w:rsidRPr="006B06DB" w:rsidRDefault="006B06DB" w:rsidP="006B06DB">
            <w:pPr>
              <w:tabs>
                <w:tab w:val="center" w:pos="2798"/>
              </w:tabs>
              <w:spacing w:line="360" w:lineRule="auto"/>
              <w:rPr>
                <w:rFonts w:ascii="宋体" w:eastAsia="宋体" w:hAnsi="宋体" w:cs="Times New Roman" w:hint="eastAsia"/>
                <w:bCs/>
                <w:iCs/>
                <w:sz w:val="24"/>
                <w:szCs w:val="24"/>
              </w:rPr>
            </w:pPr>
            <w:r w:rsidRPr="006B06DB">
              <w:rPr>
                <w:rFonts w:ascii="宋体" w:eastAsia="宋体" w:hAnsi="宋体" w:cs="Times New Roman" w:hint="eastAsia"/>
                <w:bCs/>
                <w:iCs/>
                <w:sz w:val="24"/>
                <w:szCs w:val="24"/>
              </w:rPr>
              <w:t>国泰基金</w:t>
            </w:r>
            <w:r w:rsidR="0090734E">
              <w:rPr>
                <w:rFonts w:ascii="宋体" w:eastAsia="宋体" w:hAnsi="宋体" w:cs="Times New Roman"/>
                <w:bCs/>
                <w:iCs/>
                <w:sz w:val="24"/>
                <w:szCs w:val="24"/>
              </w:rPr>
              <w:t>;</w:t>
            </w:r>
            <w:r w:rsidRPr="006B06DB">
              <w:rPr>
                <w:rFonts w:ascii="宋体" w:eastAsia="宋体" w:hAnsi="宋体" w:cs="Times New Roman" w:hint="eastAsia"/>
                <w:bCs/>
                <w:iCs/>
                <w:sz w:val="24"/>
                <w:szCs w:val="24"/>
              </w:rPr>
              <w:t>光大证券</w:t>
            </w:r>
            <w:r w:rsidR="0090734E">
              <w:rPr>
                <w:rFonts w:ascii="宋体" w:eastAsia="宋体" w:hAnsi="宋体" w:cs="Times New Roman"/>
                <w:bCs/>
                <w:iCs/>
                <w:sz w:val="24"/>
                <w:szCs w:val="24"/>
              </w:rPr>
              <w:t>;</w:t>
            </w:r>
            <w:r w:rsidRPr="006B06DB">
              <w:rPr>
                <w:rFonts w:ascii="宋体" w:eastAsia="宋体" w:hAnsi="宋体" w:cs="Times New Roman" w:hint="eastAsia"/>
                <w:bCs/>
                <w:iCs/>
                <w:sz w:val="24"/>
                <w:szCs w:val="24"/>
              </w:rPr>
              <w:t>华福证券</w:t>
            </w:r>
            <w:r w:rsidR="0090734E">
              <w:rPr>
                <w:rFonts w:ascii="宋体" w:eastAsia="宋体" w:hAnsi="宋体" w:cs="Times New Roman"/>
                <w:bCs/>
                <w:iCs/>
                <w:sz w:val="24"/>
                <w:szCs w:val="24"/>
              </w:rPr>
              <w:t>;</w:t>
            </w:r>
            <w:r w:rsidRPr="006B06DB">
              <w:rPr>
                <w:rFonts w:ascii="宋体" w:eastAsia="宋体" w:hAnsi="宋体" w:cs="Times New Roman" w:hint="eastAsia"/>
                <w:bCs/>
                <w:iCs/>
                <w:sz w:val="24"/>
                <w:szCs w:val="24"/>
              </w:rPr>
              <w:t>太平基金</w:t>
            </w:r>
            <w:r w:rsidR="0090734E">
              <w:rPr>
                <w:rFonts w:ascii="宋体" w:eastAsia="宋体" w:hAnsi="宋体" w:cs="Times New Roman"/>
                <w:bCs/>
                <w:iCs/>
                <w:sz w:val="24"/>
                <w:szCs w:val="24"/>
              </w:rPr>
              <w:t>;</w:t>
            </w:r>
            <w:r w:rsidRPr="006B06DB">
              <w:rPr>
                <w:rFonts w:ascii="宋体" w:eastAsia="宋体" w:hAnsi="宋体" w:cs="Times New Roman" w:hint="eastAsia"/>
                <w:bCs/>
                <w:iCs/>
                <w:sz w:val="24"/>
                <w:szCs w:val="24"/>
              </w:rPr>
              <w:t>东北电新</w:t>
            </w:r>
            <w:r w:rsidR="0090734E">
              <w:rPr>
                <w:rFonts w:ascii="宋体" w:eastAsia="宋体" w:hAnsi="宋体" w:cs="Times New Roman"/>
                <w:bCs/>
                <w:iCs/>
                <w:sz w:val="24"/>
                <w:szCs w:val="24"/>
              </w:rPr>
              <w:t>;</w:t>
            </w:r>
            <w:r w:rsidRPr="006B06DB">
              <w:rPr>
                <w:rFonts w:ascii="宋体" w:eastAsia="宋体" w:hAnsi="宋体" w:cs="Times New Roman" w:hint="eastAsia"/>
                <w:bCs/>
                <w:iCs/>
                <w:sz w:val="24"/>
                <w:szCs w:val="24"/>
              </w:rPr>
              <w:t>鹏扬基金</w:t>
            </w:r>
            <w:r w:rsidR="0090734E">
              <w:rPr>
                <w:rFonts w:ascii="宋体" w:eastAsia="宋体" w:hAnsi="宋体" w:cs="Times New Roman"/>
                <w:bCs/>
                <w:iCs/>
                <w:sz w:val="24"/>
                <w:szCs w:val="24"/>
              </w:rPr>
              <w:t>;</w:t>
            </w:r>
          </w:p>
          <w:p w14:paraId="2C3EA6F0" w14:textId="044BA9A9" w:rsidR="005F3374" w:rsidRDefault="006B06DB" w:rsidP="006B06DB">
            <w:pPr>
              <w:tabs>
                <w:tab w:val="center" w:pos="2798"/>
              </w:tabs>
              <w:spacing w:line="360" w:lineRule="auto"/>
              <w:rPr>
                <w:rFonts w:ascii="宋体" w:eastAsia="宋体" w:hAnsi="宋体" w:cs="Times New Roman" w:hint="eastAsia"/>
                <w:bCs/>
                <w:iCs/>
                <w:sz w:val="24"/>
                <w:szCs w:val="24"/>
              </w:rPr>
            </w:pPr>
            <w:r w:rsidRPr="006B06DB">
              <w:rPr>
                <w:rFonts w:ascii="宋体" w:eastAsia="宋体" w:hAnsi="宋体" w:cs="Times New Roman" w:hint="eastAsia"/>
                <w:bCs/>
                <w:iCs/>
                <w:sz w:val="24"/>
                <w:szCs w:val="24"/>
              </w:rPr>
              <w:t>中金银海（香港）基金</w:t>
            </w:r>
            <w:r w:rsidR="0090734E">
              <w:rPr>
                <w:rFonts w:ascii="宋体" w:eastAsia="宋体" w:hAnsi="宋体" w:cs="Times New Roman"/>
                <w:bCs/>
                <w:iCs/>
                <w:sz w:val="24"/>
                <w:szCs w:val="24"/>
              </w:rPr>
              <w:t>;</w:t>
            </w:r>
            <w:r w:rsidR="00600AA0">
              <w:rPr>
                <w:rFonts w:ascii="宋体" w:eastAsia="宋体" w:hAnsi="宋体" w:cs="Times New Roman" w:hint="eastAsia"/>
                <w:bCs/>
                <w:iCs/>
                <w:sz w:val="24"/>
                <w:szCs w:val="24"/>
              </w:rPr>
              <w:t>蒙森（香港）金融控股</w:t>
            </w:r>
            <w:r w:rsidR="0090734E">
              <w:rPr>
                <w:rFonts w:ascii="宋体" w:eastAsia="宋体" w:hAnsi="宋体" w:cs="Times New Roman"/>
                <w:bCs/>
                <w:iCs/>
                <w:sz w:val="24"/>
                <w:szCs w:val="24"/>
              </w:rPr>
              <w:t>;</w:t>
            </w:r>
            <w:r w:rsidRPr="006B06DB">
              <w:rPr>
                <w:rFonts w:ascii="宋体" w:eastAsia="宋体" w:hAnsi="宋体" w:cs="Times New Roman" w:hint="eastAsia"/>
                <w:bCs/>
                <w:iCs/>
                <w:sz w:val="24"/>
                <w:szCs w:val="24"/>
              </w:rPr>
              <w:t>远希私募基金经理</w:t>
            </w:r>
            <w:r w:rsidR="0090734E">
              <w:rPr>
                <w:rFonts w:ascii="宋体" w:eastAsia="宋体" w:hAnsi="宋体" w:cs="Times New Roman"/>
                <w:bCs/>
                <w:iCs/>
                <w:sz w:val="24"/>
                <w:szCs w:val="24"/>
              </w:rPr>
              <w:t>;</w:t>
            </w:r>
            <w:r w:rsidRPr="006B06DB">
              <w:rPr>
                <w:rFonts w:ascii="宋体" w:eastAsia="宋体" w:hAnsi="宋体" w:cs="Times New Roman" w:hint="eastAsia"/>
                <w:bCs/>
                <w:iCs/>
                <w:sz w:val="24"/>
                <w:szCs w:val="24"/>
              </w:rPr>
              <w:t>中广云私募基金</w:t>
            </w:r>
            <w:r w:rsidR="0090734E">
              <w:rPr>
                <w:rFonts w:ascii="宋体" w:eastAsia="宋体" w:hAnsi="宋体" w:cs="Times New Roman"/>
                <w:bCs/>
                <w:iCs/>
                <w:sz w:val="24"/>
                <w:szCs w:val="24"/>
              </w:rPr>
              <w:t>;</w:t>
            </w:r>
            <w:r w:rsidR="00600AA0">
              <w:rPr>
                <w:rFonts w:ascii="宋体" w:eastAsia="宋体" w:hAnsi="宋体" w:cs="Times New Roman" w:hint="eastAsia"/>
                <w:bCs/>
                <w:iCs/>
                <w:sz w:val="24"/>
                <w:szCs w:val="24"/>
              </w:rPr>
              <w:t>潘宏华。</w:t>
            </w:r>
          </w:p>
        </w:tc>
      </w:tr>
      <w:tr w:rsidR="005F3374" w14:paraId="4A0AB078" w14:textId="77777777" w:rsidTr="00377B93">
        <w:tc>
          <w:tcPr>
            <w:tcW w:w="1873" w:type="dxa"/>
            <w:shd w:val="clear" w:color="auto" w:fill="auto"/>
          </w:tcPr>
          <w:p w14:paraId="10E4B45C" w14:textId="77777777" w:rsidR="005F3374" w:rsidRDefault="00000000"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会议时间</w:t>
            </w:r>
          </w:p>
        </w:tc>
        <w:tc>
          <w:tcPr>
            <w:tcW w:w="6741" w:type="dxa"/>
            <w:shd w:val="clear" w:color="auto" w:fill="auto"/>
          </w:tcPr>
          <w:p w14:paraId="0241C7E3" w14:textId="260AF38B" w:rsidR="00A15DC2" w:rsidRPr="00377B93" w:rsidRDefault="00A15DC2" w:rsidP="00EB0FE1">
            <w:pPr>
              <w:spacing w:line="360" w:lineRule="auto"/>
              <w:rPr>
                <w:rFonts w:ascii="宋体" w:eastAsia="宋体" w:hAnsi="宋体" w:cs="Times New Roman" w:hint="eastAsia"/>
                <w:b/>
                <w:iCs/>
                <w:sz w:val="24"/>
                <w:szCs w:val="24"/>
              </w:rPr>
            </w:pPr>
            <w:r w:rsidRPr="00377B93">
              <w:rPr>
                <w:rFonts w:ascii="宋体" w:eastAsia="宋体" w:hAnsi="宋体" w:cs="Times New Roman" w:hint="eastAsia"/>
                <w:b/>
                <w:iCs/>
                <w:sz w:val="24"/>
                <w:szCs w:val="24"/>
              </w:rPr>
              <w:t>特定对象调研：</w:t>
            </w:r>
          </w:p>
          <w:p w14:paraId="30E7DCB4" w14:textId="7E67D539" w:rsidR="005F3374" w:rsidRDefault="00233606"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2025年</w:t>
            </w:r>
            <w:r w:rsidR="00600AA0">
              <w:rPr>
                <w:rFonts w:ascii="宋体" w:eastAsia="宋体" w:hAnsi="宋体" w:cs="Times New Roman" w:hint="eastAsia"/>
                <w:bCs/>
                <w:iCs/>
                <w:sz w:val="24"/>
                <w:szCs w:val="24"/>
              </w:rPr>
              <w:t>6</w:t>
            </w:r>
            <w:r w:rsidR="006E5F8C">
              <w:rPr>
                <w:rFonts w:ascii="宋体" w:eastAsia="宋体" w:hAnsi="宋体" w:cs="Times New Roman" w:hint="eastAsia"/>
                <w:bCs/>
                <w:iCs/>
                <w:sz w:val="24"/>
                <w:szCs w:val="24"/>
              </w:rPr>
              <w:t>月</w:t>
            </w:r>
            <w:r w:rsidR="00600AA0">
              <w:rPr>
                <w:rFonts w:ascii="宋体" w:eastAsia="宋体" w:hAnsi="宋体" w:cs="Times New Roman" w:hint="eastAsia"/>
                <w:bCs/>
                <w:iCs/>
                <w:sz w:val="24"/>
                <w:szCs w:val="24"/>
              </w:rPr>
              <w:t>5</w:t>
            </w:r>
            <w:r w:rsidR="00D932A6">
              <w:rPr>
                <w:rFonts w:ascii="宋体" w:eastAsia="宋体" w:hAnsi="宋体" w:cs="Times New Roman" w:hint="eastAsia"/>
                <w:bCs/>
                <w:iCs/>
                <w:sz w:val="24"/>
                <w:szCs w:val="24"/>
              </w:rPr>
              <w:t>日</w:t>
            </w:r>
            <w:r w:rsidR="007D7D60">
              <w:rPr>
                <w:rFonts w:ascii="宋体" w:eastAsia="宋体" w:hAnsi="宋体" w:cs="Times New Roman" w:hint="eastAsia"/>
                <w:bCs/>
                <w:iCs/>
                <w:sz w:val="24"/>
                <w:szCs w:val="24"/>
              </w:rPr>
              <w:t>-2025年</w:t>
            </w:r>
            <w:r w:rsidR="00600AA0">
              <w:rPr>
                <w:rFonts w:ascii="宋体" w:eastAsia="宋体" w:hAnsi="宋体" w:cs="Times New Roman" w:hint="eastAsia"/>
                <w:bCs/>
                <w:iCs/>
                <w:sz w:val="24"/>
                <w:szCs w:val="24"/>
              </w:rPr>
              <w:t>7</w:t>
            </w:r>
            <w:r w:rsidR="007D7D60">
              <w:rPr>
                <w:rFonts w:ascii="宋体" w:eastAsia="宋体" w:hAnsi="宋体" w:cs="Times New Roman" w:hint="eastAsia"/>
                <w:bCs/>
                <w:iCs/>
                <w:sz w:val="24"/>
                <w:szCs w:val="24"/>
              </w:rPr>
              <w:t>月</w:t>
            </w:r>
            <w:r w:rsidR="00600AA0">
              <w:rPr>
                <w:rFonts w:ascii="宋体" w:eastAsia="宋体" w:hAnsi="宋体" w:cs="Times New Roman" w:hint="eastAsia"/>
                <w:bCs/>
                <w:iCs/>
                <w:sz w:val="24"/>
                <w:szCs w:val="24"/>
              </w:rPr>
              <w:t>10</w:t>
            </w:r>
            <w:r w:rsidR="007D7D60">
              <w:rPr>
                <w:rFonts w:ascii="宋体" w:eastAsia="宋体" w:hAnsi="宋体" w:cs="Times New Roman" w:hint="eastAsia"/>
                <w:bCs/>
                <w:iCs/>
                <w:sz w:val="24"/>
                <w:szCs w:val="24"/>
              </w:rPr>
              <w:t>日</w:t>
            </w:r>
          </w:p>
        </w:tc>
      </w:tr>
      <w:tr w:rsidR="005F3374" w14:paraId="05B057D0" w14:textId="77777777" w:rsidTr="00377B93">
        <w:tc>
          <w:tcPr>
            <w:tcW w:w="1873" w:type="dxa"/>
            <w:shd w:val="clear" w:color="auto" w:fill="auto"/>
          </w:tcPr>
          <w:p w14:paraId="1720C596" w14:textId="77777777" w:rsidR="005F3374" w:rsidRDefault="00000000"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会议地点</w:t>
            </w:r>
          </w:p>
        </w:tc>
        <w:tc>
          <w:tcPr>
            <w:tcW w:w="6741" w:type="dxa"/>
            <w:shd w:val="clear" w:color="auto" w:fill="auto"/>
          </w:tcPr>
          <w:p w14:paraId="5F48C4BC" w14:textId="155A0CAD" w:rsidR="005F3374" w:rsidRDefault="00A15DC2" w:rsidP="00EB0FE1">
            <w:pPr>
              <w:spacing w:line="360" w:lineRule="auto"/>
              <w:rPr>
                <w:rFonts w:ascii="宋体" w:eastAsia="宋体" w:hAnsi="宋体" w:cs="Times New Roman" w:hint="eastAsia"/>
                <w:bCs/>
                <w:iCs/>
                <w:sz w:val="24"/>
                <w:szCs w:val="24"/>
              </w:rPr>
            </w:pPr>
            <w:r w:rsidRPr="00377B93">
              <w:rPr>
                <w:rFonts w:ascii="宋体" w:eastAsia="宋体" w:hAnsi="宋体" w:cs="Times New Roman" w:hint="eastAsia"/>
                <w:b/>
                <w:iCs/>
                <w:sz w:val="24"/>
                <w:szCs w:val="24"/>
              </w:rPr>
              <w:t>特定对象调研、</w:t>
            </w:r>
            <w:r w:rsidRPr="00377B93">
              <w:rPr>
                <w:rFonts w:ascii="宋体" w:eastAsia="宋体" w:hAnsi="宋体" w:cs="Times New Roman" w:hint="eastAsia"/>
                <w:b/>
                <w:sz w:val="24"/>
                <w:szCs w:val="24"/>
              </w:rPr>
              <w:t>电话会议</w:t>
            </w:r>
            <w:r w:rsidRPr="00377B93">
              <w:rPr>
                <w:rFonts w:ascii="宋体" w:eastAsia="宋体" w:hAnsi="宋体" w:cs="Times New Roman" w:hint="eastAsia"/>
                <w:b/>
                <w:iCs/>
                <w:sz w:val="24"/>
                <w:szCs w:val="24"/>
              </w:rPr>
              <w:t>：</w:t>
            </w:r>
            <w:r>
              <w:rPr>
                <w:rFonts w:ascii="宋体" w:eastAsia="宋体" w:hAnsi="宋体" w:cs="Times New Roman" w:hint="eastAsia"/>
                <w:bCs/>
                <w:iCs/>
                <w:sz w:val="24"/>
                <w:szCs w:val="24"/>
              </w:rPr>
              <w:t>公司会议室</w:t>
            </w:r>
          </w:p>
        </w:tc>
      </w:tr>
      <w:tr w:rsidR="005F3374" w14:paraId="48EEC694" w14:textId="77777777" w:rsidTr="00377B93">
        <w:tc>
          <w:tcPr>
            <w:tcW w:w="1873" w:type="dxa"/>
            <w:shd w:val="clear" w:color="auto" w:fill="auto"/>
          </w:tcPr>
          <w:p w14:paraId="59256F2C" w14:textId="77777777" w:rsidR="005F3374" w:rsidRDefault="00000000"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上市公司接待人员姓名</w:t>
            </w:r>
          </w:p>
        </w:tc>
        <w:tc>
          <w:tcPr>
            <w:tcW w:w="6741" w:type="dxa"/>
            <w:shd w:val="clear" w:color="auto" w:fill="auto"/>
          </w:tcPr>
          <w:p w14:paraId="613BF803" w14:textId="77777777" w:rsidR="00B75FC5" w:rsidRDefault="006607A9" w:rsidP="00EB0FE1">
            <w:pPr>
              <w:spacing w:line="360" w:lineRule="auto"/>
              <w:rPr>
                <w:rFonts w:ascii="宋体" w:eastAsia="宋体" w:hAnsi="宋体" w:cs="Times New Roman" w:hint="eastAsia"/>
                <w:b/>
                <w:iCs/>
                <w:sz w:val="24"/>
                <w:szCs w:val="24"/>
              </w:rPr>
            </w:pPr>
            <w:r w:rsidRPr="00377B93">
              <w:rPr>
                <w:rFonts w:ascii="宋体" w:eastAsia="宋体" w:hAnsi="宋体" w:cs="Times New Roman" w:hint="eastAsia"/>
                <w:b/>
                <w:iCs/>
                <w:sz w:val="24"/>
                <w:szCs w:val="24"/>
              </w:rPr>
              <w:t>特定对象调研</w:t>
            </w:r>
            <w:r w:rsidR="00A15DC2" w:rsidRPr="00377B93">
              <w:rPr>
                <w:rFonts w:ascii="宋体" w:eastAsia="宋体" w:hAnsi="宋体" w:cs="Times New Roman" w:hint="eastAsia"/>
                <w:b/>
                <w:iCs/>
                <w:sz w:val="24"/>
                <w:szCs w:val="24"/>
              </w:rPr>
              <w:t>、</w:t>
            </w:r>
            <w:r w:rsidR="00A15DC2" w:rsidRPr="00377B93">
              <w:rPr>
                <w:rFonts w:ascii="宋体" w:eastAsia="宋体" w:hAnsi="宋体" w:cs="Times New Roman" w:hint="eastAsia"/>
                <w:b/>
                <w:sz w:val="24"/>
                <w:szCs w:val="24"/>
              </w:rPr>
              <w:t>电话会议</w:t>
            </w:r>
            <w:r w:rsidRPr="00377B93">
              <w:rPr>
                <w:rFonts w:ascii="宋体" w:eastAsia="宋体" w:hAnsi="宋体" w:cs="Times New Roman" w:hint="eastAsia"/>
                <w:b/>
                <w:iCs/>
                <w:sz w:val="24"/>
                <w:szCs w:val="24"/>
              </w:rPr>
              <w:t>：</w:t>
            </w:r>
          </w:p>
          <w:p w14:paraId="0C26D60F" w14:textId="66F507E0" w:rsidR="005F3374" w:rsidRDefault="006607A9" w:rsidP="00EB0FE1">
            <w:pPr>
              <w:spacing w:line="360" w:lineRule="auto"/>
              <w:rPr>
                <w:rFonts w:ascii="宋体" w:eastAsia="宋体" w:hAnsi="宋体" w:cs="Times New Roman" w:hint="eastAsia"/>
                <w:bCs/>
                <w:iCs/>
                <w:sz w:val="24"/>
                <w:szCs w:val="24"/>
              </w:rPr>
            </w:pPr>
            <w:r w:rsidRPr="0058703E">
              <w:rPr>
                <w:rFonts w:ascii="宋体" w:eastAsia="宋体" w:hAnsi="宋体" w:cs="Times New Roman" w:hint="eastAsia"/>
                <w:bCs/>
                <w:iCs/>
                <w:sz w:val="24"/>
                <w:szCs w:val="24"/>
              </w:rPr>
              <w:t>董事会秘书 李薇薇</w:t>
            </w:r>
            <w:r>
              <w:rPr>
                <w:rFonts w:ascii="宋体" w:eastAsia="宋体" w:hAnsi="宋体" w:cs="Times New Roman" w:hint="eastAsia"/>
                <w:bCs/>
                <w:iCs/>
                <w:sz w:val="24"/>
                <w:szCs w:val="24"/>
              </w:rPr>
              <w:t>；证券事务代表 张敏</w:t>
            </w:r>
          </w:p>
        </w:tc>
      </w:tr>
      <w:tr w:rsidR="007F0692" w14:paraId="22D163DE" w14:textId="77777777" w:rsidTr="00377B93">
        <w:trPr>
          <w:trHeight w:val="2701"/>
        </w:trPr>
        <w:tc>
          <w:tcPr>
            <w:tcW w:w="1873" w:type="dxa"/>
            <w:shd w:val="clear" w:color="auto" w:fill="auto"/>
          </w:tcPr>
          <w:p w14:paraId="0B450066" w14:textId="77777777" w:rsidR="007F0692" w:rsidRDefault="007F0692"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投资者关系活动主要内容介绍</w:t>
            </w:r>
          </w:p>
        </w:tc>
        <w:tc>
          <w:tcPr>
            <w:tcW w:w="6741" w:type="dxa"/>
            <w:shd w:val="clear" w:color="auto" w:fill="auto"/>
          </w:tcPr>
          <w:p w14:paraId="7F93CD92" w14:textId="5667E120" w:rsidR="002E4401" w:rsidRPr="002E4401" w:rsidRDefault="002E4401" w:rsidP="002E4401">
            <w:pPr>
              <w:pStyle w:val="af"/>
              <w:numPr>
                <w:ilvl w:val="0"/>
                <w:numId w:val="5"/>
              </w:numPr>
              <w:ind w:firstLineChars="0"/>
              <w:rPr>
                <w:b/>
                <w:bCs/>
              </w:rPr>
            </w:pPr>
            <w:r w:rsidRPr="002E4401">
              <w:rPr>
                <w:rFonts w:hint="eastAsia"/>
                <w:b/>
                <w:bCs/>
              </w:rPr>
              <w:t>请介绍一下新能源汽车板块的布局情况。</w:t>
            </w:r>
          </w:p>
          <w:p w14:paraId="25F6F27A" w14:textId="77777777" w:rsidR="00B933ED" w:rsidRDefault="002E4401" w:rsidP="00B933ED">
            <w:r>
              <w:rPr>
                <w:rFonts w:hint="eastAsia"/>
                <w:b/>
                <w:bCs/>
              </w:rPr>
              <w:t>答：</w:t>
            </w:r>
            <w:r w:rsidR="00B933ED">
              <w:t xml:space="preserve"> </w:t>
            </w:r>
            <w:r w:rsidR="00F55E9E" w:rsidRPr="00B933ED">
              <w:rPr>
                <w:rFonts w:hint="eastAsia"/>
              </w:rPr>
              <w:t>公司主要以热管理系统为突破口，进入新能源汽车赛道，充分发挥自身在电机及控制系统方面的技术专长，研发适配新能源汽车的电机产品及整体解决方案，目前已成功获得定点并实现量产。</w:t>
            </w:r>
          </w:p>
          <w:p w14:paraId="2F2FC076" w14:textId="3D02EBDC" w:rsidR="00F55E9E" w:rsidRDefault="00B933ED" w:rsidP="00B933ED">
            <w:r w:rsidRPr="00B933ED">
              <w:rPr>
                <w:rFonts w:hint="eastAsia"/>
              </w:rPr>
              <w:t>在</w:t>
            </w:r>
            <w:r w:rsidRPr="00B933ED">
              <w:rPr>
                <w:rFonts w:hint="eastAsia"/>
              </w:rPr>
              <w:t>2025</w:t>
            </w:r>
            <w:r w:rsidRPr="00B933ED">
              <w:rPr>
                <w:rFonts w:hint="eastAsia"/>
              </w:rPr>
              <w:t>年</w:t>
            </w:r>
            <w:r w:rsidRPr="00B933ED">
              <w:rPr>
                <w:rFonts w:hint="eastAsia"/>
              </w:rPr>
              <w:t>3</w:t>
            </w:r>
            <w:r w:rsidRPr="00B933ED">
              <w:rPr>
                <w:rFonts w:hint="eastAsia"/>
              </w:rPr>
              <w:t>月，公司通过</w:t>
            </w:r>
            <w:r w:rsidR="00F55E9E" w:rsidRPr="00B933ED">
              <w:rPr>
                <w:rFonts w:hint="eastAsia"/>
              </w:rPr>
              <w:t>股权转让及增资的方式取得四川星圣锦科技有限公司股权的交易，</w:t>
            </w:r>
            <w:r w:rsidRPr="00B933ED">
              <w:rPr>
                <w:rFonts w:hint="eastAsia"/>
              </w:rPr>
              <w:t>使得</w:t>
            </w:r>
            <w:r w:rsidR="00F55E9E" w:rsidRPr="00B933ED">
              <w:rPr>
                <w:rFonts w:hint="eastAsia"/>
              </w:rPr>
              <w:t>公司在新能源汽车领域的布局将更加深入，进而加速在该领域的发展。</w:t>
            </w:r>
            <w:r w:rsidRPr="00B933ED">
              <w:rPr>
                <w:rFonts w:hint="eastAsia"/>
              </w:rPr>
              <w:t>目前新能源汽车电机产线，</w:t>
            </w:r>
            <w:r>
              <w:rPr>
                <w:rFonts w:hint="eastAsia"/>
              </w:rPr>
              <w:t>已</w:t>
            </w:r>
            <w:r w:rsidRPr="00B933ED">
              <w:rPr>
                <w:rFonts w:hint="eastAsia"/>
              </w:rPr>
              <w:t>实现年产能</w:t>
            </w:r>
            <w:r w:rsidRPr="00B933ED">
              <w:rPr>
                <w:rFonts w:hint="eastAsia"/>
              </w:rPr>
              <w:t>50</w:t>
            </w:r>
            <w:r w:rsidRPr="00B933ED">
              <w:rPr>
                <w:rFonts w:hint="eastAsia"/>
              </w:rPr>
              <w:t>万套。</w:t>
            </w:r>
            <w:r>
              <w:rPr>
                <w:rFonts w:hint="eastAsia"/>
              </w:rPr>
              <w:t>此外</w:t>
            </w:r>
            <w:r w:rsidR="00F55E9E" w:rsidRPr="00B933ED">
              <w:rPr>
                <w:rFonts w:hint="eastAsia"/>
              </w:rPr>
              <w:t>公司也将积极挖掘和拓展新客户，提升研发实力和产品竞争力，进一步推动业绩增长</w:t>
            </w:r>
            <w:r>
              <w:rPr>
                <w:rFonts w:hint="eastAsia"/>
              </w:rPr>
              <w:t>。</w:t>
            </w:r>
          </w:p>
          <w:p w14:paraId="2D90D8C6" w14:textId="77777777" w:rsidR="00B933ED" w:rsidRPr="00B933ED" w:rsidRDefault="00B933ED" w:rsidP="00B933ED"/>
          <w:p w14:paraId="3289B753" w14:textId="543560A8" w:rsidR="002E4401" w:rsidRDefault="002E4401" w:rsidP="002E4401">
            <w:pPr>
              <w:pStyle w:val="af"/>
              <w:numPr>
                <w:ilvl w:val="0"/>
                <w:numId w:val="5"/>
              </w:numPr>
              <w:ind w:firstLineChars="0"/>
              <w:rPr>
                <w:b/>
                <w:bCs/>
              </w:rPr>
            </w:pPr>
            <w:r w:rsidRPr="002E4401">
              <w:rPr>
                <w:rFonts w:hint="eastAsia"/>
                <w:b/>
                <w:bCs/>
              </w:rPr>
              <w:t>上半年的业绩情况如何？</w:t>
            </w:r>
          </w:p>
          <w:p w14:paraId="0BF4DE2E" w14:textId="5D271B80" w:rsidR="002E4401" w:rsidRDefault="002E4401" w:rsidP="002E4401">
            <w:r>
              <w:rPr>
                <w:rFonts w:hint="eastAsia"/>
                <w:b/>
                <w:bCs/>
              </w:rPr>
              <w:t>答：</w:t>
            </w:r>
            <w:r w:rsidR="00054F85" w:rsidRPr="000F2223">
              <w:rPr>
                <w:rFonts w:hint="eastAsia"/>
              </w:rPr>
              <w:t>公司</w:t>
            </w:r>
            <w:r w:rsidR="00054F85" w:rsidRPr="000F2223">
              <w:rPr>
                <w:rFonts w:hint="eastAsia"/>
              </w:rPr>
              <w:t>202</w:t>
            </w:r>
            <w:r w:rsidR="00A779F9">
              <w:rPr>
                <w:rFonts w:hint="eastAsia"/>
              </w:rPr>
              <w:t>5</w:t>
            </w:r>
            <w:r w:rsidR="00054F85" w:rsidRPr="000F2223">
              <w:rPr>
                <w:rFonts w:hint="eastAsia"/>
              </w:rPr>
              <w:t>年半年报将于</w:t>
            </w:r>
            <w:r w:rsidR="00054F85" w:rsidRPr="000F2223">
              <w:rPr>
                <w:rFonts w:hint="eastAsia"/>
              </w:rPr>
              <w:t>8</w:t>
            </w:r>
            <w:r w:rsidR="00054F85" w:rsidRPr="000F2223">
              <w:rPr>
                <w:rFonts w:hint="eastAsia"/>
              </w:rPr>
              <w:t>月</w:t>
            </w:r>
            <w:r w:rsidR="00054F85" w:rsidRPr="000F2223">
              <w:rPr>
                <w:rFonts w:hint="eastAsia"/>
              </w:rPr>
              <w:t>30</w:t>
            </w:r>
            <w:r w:rsidR="00054F85" w:rsidRPr="000F2223">
              <w:rPr>
                <w:rFonts w:hint="eastAsia"/>
              </w:rPr>
              <w:t>日披露，届时请关注相关公告内容。</w:t>
            </w:r>
          </w:p>
          <w:p w14:paraId="3E9A4398" w14:textId="77777777" w:rsidR="00A779F9" w:rsidRPr="000F2223" w:rsidRDefault="00A779F9" w:rsidP="002E4401"/>
          <w:p w14:paraId="78C1DB22" w14:textId="004C719D" w:rsidR="002E4401" w:rsidRDefault="002E4401" w:rsidP="002E4401">
            <w:pPr>
              <w:pStyle w:val="af"/>
              <w:numPr>
                <w:ilvl w:val="0"/>
                <w:numId w:val="5"/>
              </w:numPr>
              <w:ind w:firstLineChars="0"/>
              <w:rPr>
                <w:b/>
                <w:bCs/>
              </w:rPr>
            </w:pPr>
            <w:r>
              <w:rPr>
                <w:rFonts w:hint="eastAsia"/>
                <w:b/>
                <w:bCs/>
              </w:rPr>
              <w:t>公司如何看待人形机器人的未来市场，为什么没有进入该领域？</w:t>
            </w:r>
          </w:p>
          <w:p w14:paraId="5428E950" w14:textId="2BEFD63A" w:rsidR="002E4401" w:rsidRDefault="002E4401" w:rsidP="002E4401">
            <w:r>
              <w:rPr>
                <w:rFonts w:hint="eastAsia"/>
                <w:b/>
                <w:bCs/>
              </w:rPr>
              <w:lastRenderedPageBreak/>
              <w:t>答：</w:t>
            </w:r>
            <w:r w:rsidR="00054F85" w:rsidRPr="00054F85">
              <w:rPr>
                <w:rFonts w:hint="eastAsia"/>
              </w:rPr>
              <w:t>公司产品暂无法应用于人形机器人。</w:t>
            </w:r>
          </w:p>
          <w:p w14:paraId="0C95D58F" w14:textId="77777777" w:rsidR="00A779F9" w:rsidRDefault="00054F85" w:rsidP="002E4401">
            <w:r w:rsidRPr="00054F85">
              <w:rPr>
                <w:rFonts w:hint="eastAsia"/>
              </w:rPr>
              <w:t>关于人形机器人赛道，随着人口结构变化和智能制造时代的到来，自动化及机器换人成为必然发展趋势。机器人行业将不断拓展延伸至其他领域，成为工业互联体系的核心载体。</w:t>
            </w:r>
            <w:r w:rsidR="00A779F9" w:rsidRPr="00A779F9">
              <w:rPr>
                <w:rFonts w:hint="eastAsia"/>
              </w:rPr>
              <w:t>相较于清洁电器领域，在技术研发层面，人形机器人对电机系统性能的要求更为严苛，不仅需要具备高功率密度、高效率、高精度等核心特性，还需在小型化、轻量化方面取得重大突破。</w:t>
            </w:r>
          </w:p>
          <w:p w14:paraId="391A37ED" w14:textId="6B2E90F5" w:rsidR="002E4401" w:rsidRPr="002E4401" w:rsidRDefault="00A779F9" w:rsidP="00A779F9">
            <w:pPr>
              <w:rPr>
                <w:b/>
                <w:bCs/>
              </w:rPr>
            </w:pPr>
            <w:r w:rsidRPr="00A779F9">
              <w:rPr>
                <w:rFonts w:hint="eastAsia"/>
              </w:rPr>
              <w:t>公司目前已在无刷直流电机领域积累了丰富制造经验，未来，公司将在持续巩固和提升公司产品在现有应用领域的市场占有率的基础上，密切关注其他新兴领域的技术和产业发展动态，力求在其他应用领域寻找新的突破。</w:t>
            </w:r>
          </w:p>
          <w:p w14:paraId="703CBEB4" w14:textId="77777777" w:rsidR="00377B93" w:rsidRDefault="00377B93" w:rsidP="00377B93"/>
          <w:p w14:paraId="1EFB59F9" w14:textId="1E3E2745" w:rsidR="00377B93" w:rsidRPr="00B234D9" w:rsidRDefault="00A779F9" w:rsidP="00377B93">
            <w:pPr>
              <w:rPr>
                <w:b/>
                <w:bCs/>
              </w:rPr>
            </w:pPr>
            <w:r>
              <w:rPr>
                <w:rFonts w:hint="eastAsia"/>
                <w:b/>
                <w:bCs/>
              </w:rPr>
              <w:t>4</w:t>
            </w:r>
            <w:r w:rsidR="00377B93" w:rsidRPr="00377B93">
              <w:rPr>
                <w:rFonts w:hint="eastAsia"/>
                <w:b/>
                <w:bCs/>
              </w:rPr>
              <w:t>、</w:t>
            </w:r>
            <w:r w:rsidR="007D7D60" w:rsidRPr="007D7D60">
              <w:rPr>
                <w:rFonts w:hint="eastAsia"/>
                <w:b/>
                <w:bCs/>
              </w:rPr>
              <w:t>公司整体产能布局</w:t>
            </w:r>
            <w:r w:rsidRPr="002E4401">
              <w:rPr>
                <w:rFonts w:hint="eastAsia"/>
                <w:b/>
                <w:bCs/>
              </w:rPr>
              <w:t>，产能利用率高吗</w:t>
            </w:r>
            <w:r>
              <w:rPr>
                <w:rFonts w:hint="eastAsia"/>
                <w:b/>
                <w:bCs/>
              </w:rPr>
              <w:t>？</w:t>
            </w:r>
            <w:r w:rsidR="00CA01D4">
              <w:rPr>
                <w:rFonts w:hint="eastAsia"/>
                <w:b/>
                <w:bCs/>
              </w:rPr>
              <w:t>如何应对关税变化</w:t>
            </w:r>
            <w:r w:rsidR="007D7D60" w:rsidRPr="007D7D60">
              <w:rPr>
                <w:rFonts w:hint="eastAsia"/>
                <w:b/>
                <w:bCs/>
              </w:rPr>
              <w:t>？</w:t>
            </w:r>
          </w:p>
          <w:p w14:paraId="5D7D0C71" w14:textId="0D0E9843" w:rsidR="00A779F9" w:rsidRDefault="00377B93" w:rsidP="00377B93">
            <w:r>
              <w:rPr>
                <w:rFonts w:hint="eastAsia"/>
              </w:rPr>
              <w:t>答：</w:t>
            </w:r>
            <w:r w:rsidR="008A57DF">
              <w:rPr>
                <w:rFonts w:hint="eastAsia"/>
              </w:rPr>
              <w:t>公司目前产能已突破</w:t>
            </w:r>
            <w:r w:rsidR="007D7D60" w:rsidRPr="007D7D60">
              <w:rPr>
                <w:rFonts w:hint="eastAsia"/>
              </w:rPr>
              <w:t>6000</w:t>
            </w:r>
            <w:r w:rsidR="007D7D60" w:rsidRPr="007D7D60">
              <w:rPr>
                <w:rFonts w:hint="eastAsia"/>
              </w:rPr>
              <w:t>万台</w:t>
            </w:r>
            <w:r w:rsidR="008A57DF">
              <w:rPr>
                <w:rFonts w:hint="eastAsia"/>
              </w:rPr>
              <w:t>，</w:t>
            </w:r>
            <w:r w:rsidR="00A779F9">
              <w:rPr>
                <w:rFonts w:hint="eastAsia"/>
              </w:rPr>
              <w:t>海外</w:t>
            </w:r>
            <w:r w:rsidR="007D7D60" w:rsidRPr="007D7D60">
              <w:rPr>
                <w:rFonts w:hint="eastAsia"/>
              </w:rPr>
              <w:t>越南</w:t>
            </w:r>
            <w:r w:rsidR="008A57DF">
              <w:rPr>
                <w:rFonts w:hint="eastAsia"/>
              </w:rPr>
              <w:t>子公司产能已达</w:t>
            </w:r>
            <w:r w:rsidR="007D7D60" w:rsidRPr="007D7D60">
              <w:rPr>
                <w:rFonts w:hint="eastAsia"/>
              </w:rPr>
              <w:t>500</w:t>
            </w:r>
            <w:r w:rsidR="007D7D60" w:rsidRPr="007D7D60">
              <w:rPr>
                <w:rFonts w:hint="eastAsia"/>
              </w:rPr>
              <w:t>万台；</w:t>
            </w:r>
            <w:r w:rsidR="00A779F9" w:rsidRPr="00A779F9">
              <w:rPr>
                <w:rFonts w:hint="eastAsia"/>
              </w:rPr>
              <w:t>2024</w:t>
            </w:r>
            <w:r w:rsidR="00A779F9" w:rsidRPr="00A779F9">
              <w:rPr>
                <w:rFonts w:hint="eastAsia"/>
              </w:rPr>
              <w:t>年度各品类的电机产能利用充分。</w:t>
            </w:r>
          </w:p>
          <w:p w14:paraId="2AD8EED3" w14:textId="70468C30" w:rsidR="006842A7" w:rsidRDefault="0054490B" w:rsidP="00377B93">
            <w:r w:rsidRPr="0054490B">
              <w:rPr>
                <w:rFonts w:hint="eastAsia"/>
              </w:rPr>
              <w:t>公司会密切关注关税相关进展，并积极通过全球产能布局、提高经营效率等方式，</w:t>
            </w:r>
            <w:r w:rsidRPr="008A57DF">
              <w:rPr>
                <w:rFonts w:hint="eastAsia"/>
              </w:rPr>
              <w:t>弱化贸易壁垒对生产经营的影响</w:t>
            </w:r>
            <w:r w:rsidRPr="0054490B">
              <w:rPr>
                <w:rFonts w:hint="eastAsia"/>
              </w:rPr>
              <w:t>，保障公司的稳健经营与可持续发展。</w:t>
            </w:r>
          </w:p>
          <w:p w14:paraId="0F394324" w14:textId="4785826A" w:rsidR="007F0692" w:rsidRPr="00377B93" w:rsidRDefault="007F0692" w:rsidP="007D7D60">
            <w:bookmarkStart w:id="1" w:name="_Hlk181868304"/>
          </w:p>
        </w:tc>
      </w:tr>
      <w:bookmarkEnd w:id="1"/>
      <w:tr w:rsidR="007F0692" w14:paraId="3AF479BE" w14:textId="77777777" w:rsidTr="00377B93">
        <w:tc>
          <w:tcPr>
            <w:tcW w:w="1873" w:type="dxa"/>
            <w:shd w:val="clear" w:color="auto" w:fill="auto"/>
          </w:tcPr>
          <w:p w14:paraId="55F1006E" w14:textId="77777777" w:rsidR="007F0692" w:rsidRDefault="007F0692"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lastRenderedPageBreak/>
              <w:t>附件清单（如有）</w:t>
            </w:r>
          </w:p>
        </w:tc>
        <w:tc>
          <w:tcPr>
            <w:tcW w:w="6741" w:type="dxa"/>
            <w:shd w:val="clear" w:color="auto" w:fill="auto"/>
          </w:tcPr>
          <w:p w14:paraId="19AA726D" w14:textId="77777777" w:rsidR="007F0692" w:rsidRDefault="007F0692" w:rsidP="00EB0FE1">
            <w:pPr>
              <w:spacing w:line="360" w:lineRule="auto"/>
              <w:rPr>
                <w:rFonts w:ascii="宋体" w:eastAsia="宋体" w:hAnsi="宋体" w:cs="Times New Roman" w:hint="eastAsia"/>
                <w:bCs/>
                <w:iCs/>
                <w:sz w:val="24"/>
                <w:szCs w:val="24"/>
              </w:rPr>
            </w:pPr>
          </w:p>
        </w:tc>
      </w:tr>
      <w:tr w:rsidR="007F0692" w14:paraId="590B3504" w14:textId="77777777" w:rsidTr="00377B93">
        <w:tc>
          <w:tcPr>
            <w:tcW w:w="1873" w:type="dxa"/>
            <w:shd w:val="clear" w:color="auto" w:fill="auto"/>
          </w:tcPr>
          <w:p w14:paraId="4FEF4610" w14:textId="77777777" w:rsidR="007F0692" w:rsidRDefault="007F0692"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日期</w:t>
            </w:r>
          </w:p>
        </w:tc>
        <w:tc>
          <w:tcPr>
            <w:tcW w:w="6741" w:type="dxa"/>
            <w:shd w:val="clear" w:color="auto" w:fill="auto"/>
          </w:tcPr>
          <w:p w14:paraId="295FBE10" w14:textId="130265CD" w:rsidR="007F0692" w:rsidRDefault="00233606" w:rsidP="00EB0FE1">
            <w:pPr>
              <w:spacing w:line="360" w:lineRule="auto"/>
              <w:ind w:firstLineChars="100" w:firstLine="240"/>
              <w:rPr>
                <w:rFonts w:ascii="宋体" w:eastAsia="宋体" w:hAnsi="宋体" w:cs="Times New Roman" w:hint="eastAsia"/>
                <w:iCs/>
                <w:sz w:val="24"/>
                <w:szCs w:val="24"/>
              </w:rPr>
            </w:pPr>
            <w:r>
              <w:rPr>
                <w:rFonts w:ascii="宋体" w:eastAsia="宋体" w:hAnsi="宋体" w:cs="Times New Roman" w:hint="eastAsia"/>
                <w:iCs/>
                <w:sz w:val="24"/>
                <w:szCs w:val="24"/>
              </w:rPr>
              <w:t>2025年</w:t>
            </w:r>
            <w:r w:rsidR="00A779F9">
              <w:rPr>
                <w:rFonts w:ascii="宋体" w:eastAsia="宋体" w:hAnsi="宋体" w:cs="Times New Roman" w:hint="eastAsia"/>
                <w:iCs/>
                <w:sz w:val="24"/>
                <w:szCs w:val="24"/>
              </w:rPr>
              <w:t>7</w:t>
            </w:r>
            <w:r w:rsidR="0044710A">
              <w:rPr>
                <w:rFonts w:ascii="宋体" w:eastAsia="宋体" w:hAnsi="宋体" w:cs="Times New Roman" w:hint="eastAsia"/>
                <w:iCs/>
                <w:sz w:val="24"/>
                <w:szCs w:val="24"/>
              </w:rPr>
              <w:t>月</w:t>
            </w:r>
            <w:r w:rsidR="00A779F9">
              <w:rPr>
                <w:rFonts w:ascii="宋体" w:eastAsia="宋体" w:hAnsi="宋体" w:cs="Times New Roman" w:hint="eastAsia"/>
                <w:iCs/>
                <w:sz w:val="24"/>
                <w:szCs w:val="24"/>
              </w:rPr>
              <w:t>14</w:t>
            </w:r>
            <w:r w:rsidR="007F0692">
              <w:rPr>
                <w:rFonts w:ascii="宋体" w:eastAsia="宋体" w:hAnsi="宋体" w:cs="Times New Roman" w:hint="eastAsia"/>
                <w:iCs/>
                <w:sz w:val="24"/>
                <w:szCs w:val="24"/>
              </w:rPr>
              <w:t>日</w:t>
            </w:r>
          </w:p>
        </w:tc>
      </w:tr>
      <w:bookmarkEnd w:id="0"/>
    </w:tbl>
    <w:p w14:paraId="1DFDC60D" w14:textId="77777777" w:rsidR="005F3374" w:rsidRDefault="005F3374" w:rsidP="00EB0FE1">
      <w:pPr>
        <w:keepNext/>
        <w:keepLines/>
        <w:spacing w:before="260" w:after="260" w:line="360" w:lineRule="auto"/>
        <w:outlineLvl w:val="1"/>
      </w:pPr>
    </w:p>
    <w:sectPr w:rsidR="005F33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F03B2" w14:textId="77777777" w:rsidR="00714FF6" w:rsidRDefault="00714FF6" w:rsidP="00B531C3">
      <w:r>
        <w:separator/>
      </w:r>
    </w:p>
  </w:endnote>
  <w:endnote w:type="continuationSeparator" w:id="0">
    <w:p w14:paraId="64D3CC2C" w14:textId="77777777" w:rsidR="00714FF6" w:rsidRDefault="00714FF6" w:rsidP="00B5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6CD18" w14:textId="77777777" w:rsidR="00714FF6" w:rsidRDefault="00714FF6" w:rsidP="00B531C3">
      <w:r>
        <w:separator/>
      </w:r>
    </w:p>
  </w:footnote>
  <w:footnote w:type="continuationSeparator" w:id="0">
    <w:p w14:paraId="18B3D066" w14:textId="77777777" w:rsidR="00714FF6" w:rsidRDefault="00714FF6" w:rsidP="00B53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C03B4"/>
    <w:multiLevelType w:val="hybridMultilevel"/>
    <w:tmpl w:val="43404662"/>
    <w:lvl w:ilvl="0" w:tplc="D5E07D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21E2CBA"/>
    <w:multiLevelType w:val="multilevel"/>
    <w:tmpl w:val="421E2CBA"/>
    <w:lvl w:ilvl="0">
      <w:start w:val="1"/>
      <w:numFmt w:val="decimal"/>
      <w:lvlText w:val="%1、"/>
      <w:lvlJc w:val="left"/>
      <w:pPr>
        <w:ind w:left="360" w:hanging="360"/>
      </w:pPr>
      <w:rPr>
        <w:rFonts w:hint="default"/>
      </w:rPr>
    </w:lvl>
    <w:lvl w:ilvl="1">
      <w:start w:val="1"/>
      <w:numFmt w:val="decimalEnclosedCircle"/>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52E029E4"/>
    <w:multiLevelType w:val="hybridMultilevel"/>
    <w:tmpl w:val="8C889FCA"/>
    <w:lvl w:ilvl="0" w:tplc="CE5630CC">
      <w:start w:val="1"/>
      <w:numFmt w:val="japaneseCounting"/>
      <w:lvlText w:val="（%1）"/>
      <w:lvlJc w:val="left"/>
      <w:pPr>
        <w:ind w:left="630" w:hanging="63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0266B7E"/>
    <w:multiLevelType w:val="hybridMultilevel"/>
    <w:tmpl w:val="A47CA756"/>
    <w:lvl w:ilvl="0" w:tplc="DA22CC9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6B30004"/>
    <w:multiLevelType w:val="hybridMultilevel"/>
    <w:tmpl w:val="A0626152"/>
    <w:lvl w:ilvl="0" w:tplc="9B9647B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42699957">
    <w:abstractNumId w:val="1"/>
  </w:num>
  <w:num w:numId="2" w16cid:durableId="759717365">
    <w:abstractNumId w:val="4"/>
  </w:num>
  <w:num w:numId="3" w16cid:durableId="1195382851">
    <w:abstractNumId w:val="2"/>
  </w:num>
  <w:num w:numId="4" w16cid:durableId="601884657">
    <w:abstractNumId w:val="0"/>
  </w:num>
  <w:num w:numId="5" w16cid:durableId="651567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zOWEwMjIyNTFhMzA3ZGNjYzJlMWE2ODcyZDg0N2UifQ=="/>
  </w:docVars>
  <w:rsids>
    <w:rsidRoot w:val="00EE26CD"/>
    <w:rsid w:val="0000466C"/>
    <w:rsid w:val="00007952"/>
    <w:rsid w:val="00011A3D"/>
    <w:rsid w:val="00014EDC"/>
    <w:rsid w:val="00014F2A"/>
    <w:rsid w:val="00021F69"/>
    <w:rsid w:val="00023F7B"/>
    <w:rsid w:val="00025498"/>
    <w:rsid w:val="00026298"/>
    <w:rsid w:val="000269F1"/>
    <w:rsid w:val="00026CD7"/>
    <w:rsid w:val="00026E2B"/>
    <w:rsid w:val="000270E5"/>
    <w:rsid w:val="00032A12"/>
    <w:rsid w:val="000333DF"/>
    <w:rsid w:val="00034AB3"/>
    <w:rsid w:val="00042C46"/>
    <w:rsid w:val="000444E5"/>
    <w:rsid w:val="00046F9E"/>
    <w:rsid w:val="000528A8"/>
    <w:rsid w:val="0005452E"/>
    <w:rsid w:val="00054F85"/>
    <w:rsid w:val="00056531"/>
    <w:rsid w:val="00061E00"/>
    <w:rsid w:val="00063051"/>
    <w:rsid w:val="00063DB5"/>
    <w:rsid w:val="0006434F"/>
    <w:rsid w:val="00066145"/>
    <w:rsid w:val="00070593"/>
    <w:rsid w:val="00070C3B"/>
    <w:rsid w:val="00071B11"/>
    <w:rsid w:val="00081B36"/>
    <w:rsid w:val="000828F8"/>
    <w:rsid w:val="00082E35"/>
    <w:rsid w:val="00086C90"/>
    <w:rsid w:val="000947CB"/>
    <w:rsid w:val="000A33F8"/>
    <w:rsid w:val="000A3691"/>
    <w:rsid w:val="000A497B"/>
    <w:rsid w:val="000A6168"/>
    <w:rsid w:val="000A65EF"/>
    <w:rsid w:val="000B1D35"/>
    <w:rsid w:val="000B39CB"/>
    <w:rsid w:val="000B6FFD"/>
    <w:rsid w:val="000C0348"/>
    <w:rsid w:val="000C24F6"/>
    <w:rsid w:val="000C2F52"/>
    <w:rsid w:val="000C3A30"/>
    <w:rsid w:val="000C4060"/>
    <w:rsid w:val="000C4F5B"/>
    <w:rsid w:val="000D153A"/>
    <w:rsid w:val="000D1F12"/>
    <w:rsid w:val="000E65E9"/>
    <w:rsid w:val="000F2223"/>
    <w:rsid w:val="000F5650"/>
    <w:rsid w:val="000F6BEB"/>
    <w:rsid w:val="0010084C"/>
    <w:rsid w:val="001020C6"/>
    <w:rsid w:val="00103C4E"/>
    <w:rsid w:val="0010544F"/>
    <w:rsid w:val="0010587A"/>
    <w:rsid w:val="00107B1A"/>
    <w:rsid w:val="00107E4C"/>
    <w:rsid w:val="00111EF4"/>
    <w:rsid w:val="00113C72"/>
    <w:rsid w:val="00114CEA"/>
    <w:rsid w:val="00115B5E"/>
    <w:rsid w:val="001219C8"/>
    <w:rsid w:val="001221B8"/>
    <w:rsid w:val="001304EB"/>
    <w:rsid w:val="001334C1"/>
    <w:rsid w:val="00136BC5"/>
    <w:rsid w:val="00143A57"/>
    <w:rsid w:val="0015094D"/>
    <w:rsid w:val="00151B55"/>
    <w:rsid w:val="00153EDB"/>
    <w:rsid w:val="00153F44"/>
    <w:rsid w:val="001570FE"/>
    <w:rsid w:val="001609CF"/>
    <w:rsid w:val="001616B2"/>
    <w:rsid w:val="001672FF"/>
    <w:rsid w:val="00167D02"/>
    <w:rsid w:val="00170C73"/>
    <w:rsid w:val="00174E28"/>
    <w:rsid w:val="00174FC0"/>
    <w:rsid w:val="001819EF"/>
    <w:rsid w:val="001859E3"/>
    <w:rsid w:val="00186DBB"/>
    <w:rsid w:val="00190EE2"/>
    <w:rsid w:val="00192716"/>
    <w:rsid w:val="00192F43"/>
    <w:rsid w:val="001965A6"/>
    <w:rsid w:val="001A125C"/>
    <w:rsid w:val="001A32E1"/>
    <w:rsid w:val="001A716E"/>
    <w:rsid w:val="001B00D8"/>
    <w:rsid w:val="001B011E"/>
    <w:rsid w:val="001B508F"/>
    <w:rsid w:val="001B7B58"/>
    <w:rsid w:val="001C471F"/>
    <w:rsid w:val="001C7C07"/>
    <w:rsid w:val="001D41B6"/>
    <w:rsid w:val="001D5222"/>
    <w:rsid w:val="001D60F0"/>
    <w:rsid w:val="001D7A5D"/>
    <w:rsid w:val="001D7B79"/>
    <w:rsid w:val="001E2BC5"/>
    <w:rsid w:val="001E31E0"/>
    <w:rsid w:val="001E5E64"/>
    <w:rsid w:val="001E7F7C"/>
    <w:rsid w:val="001F2572"/>
    <w:rsid w:val="001F5B62"/>
    <w:rsid w:val="002011F7"/>
    <w:rsid w:val="00202F90"/>
    <w:rsid w:val="002118DC"/>
    <w:rsid w:val="002142F4"/>
    <w:rsid w:val="00214C8F"/>
    <w:rsid w:val="0022349C"/>
    <w:rsid w:val="00223885"/>
    <w:rsid w:val="00223938"/>
    <w:rsid w:val="002278FB"/>
    <w:rsid w:val="00232813"/>
    <w:rsid w:val="00233606"/>
    <w:rsid w:val="0023410F"/>
    <w:rsid w:val="00234237"/>
    <w:rsid w:val="00234D03"/>
    <w:rsid w:val="00250CCC"/>
    <w:rsid w:val="00250E05"/>
    <w:rsid w:val="00251EF8"/>
    <w:rsid w:val="002525E9"/>
    <w:rsid w:val="0025271B"/>
    <w:rsid w:val="00255B4A"/>
    <w:rsid w:val="00256250"/>
    <w:rsid w:val="00256FD6"/>
    <w:rsid w:val="002650F9"/>
    <w:rsid w:val="00267056"/>
    <w:rsid w:val="00270762"/>
    <w:rsid w:val="002739C7"/>
    <w:rsid w:val="00273BE7"/>
    <w:rsid w:val="00273D9E"/>
    <w:rsid w:val="0027622F"/>
    <w:rsid w:val="0028148B"/>
    <w:rsid w:val="00286F7B"/>
    <w:rsid w:val="00287381"/>
    <w:rsid w:val="0029285E"/>
    <w:rsid w:val="00293FBB"/>
    <w:rsid w:val="00295236"/>
    <w:rsid w:val="00295286"/>
    <w:rsid w:val="002A15B6"/>
    <w:rsid w:val="002B0AD4"/>
    <w:rsid w:val="002B0E82"/>
    <w:rsid w:val="002B75F5"/>
    <w:rsid w:val="002C1C3B"/>
    <w:rsid w:val="002C23DD"/>
    <w:rsid w:val="002C3AD1"/>
    <w:rsid w:val="002C3B45"/>
    <w:rsid w:val="002D15D1"/>
    <w:rsid w:val="002D3046"/>
    <w:rsid w:val="002D3753"/>
    <w:rsid w:val="002E052C"/>
    <w:rsid w:val="002E4401"/>
    <w:rsid w:val="002F1B04"/>
    <w:rsid w:val="002F4C46"/>
    <w:rsid w:val="002F5031"/>
    <w:rsid w:val="002F6770"/>
    <w:rsid w:val="002F6EAD"/>
    <w:rsid w:val="002F6FC0"/>
    <w:rsid w:val="002F7992"/>
    <w:rsid w:val="00306615"/>
    <w:rsid w:val="00307607"/>
    <w:rsid w:val="00307EC1"/>
    <w:rsid w:val="0031032E"/>
    <w:rsid w:val="00310D3C"/>
    <w:rsid w:val="003131C3"/>
    <w:rsid w:val="003133C5"/>
    <w:rsid w:val="0031371B"/>
    <w:rsid w:val="00314B70"/>
    <w:rsid w:val="00316A53"/>
    <w:rsid w:val="00320D9D"/>
    <w:rsid w:val="00320EA7"/>
    <w:rsid w:val="00326E33"/>
    <w:rsid w:val="00327CE4"/>
    <w:rsid w:val="00331A11"/>
    <w:rsid w:val="00331BEA"/>
    <w:rsid w:val="00336191"/>
    <w:rsid w:val="00340A0E"/>
    <w:rsid w:val="003413FD"/>
    <w:rsid w:val="00343C48"/>
    <w:rsid w:val="003508D5"/>
    <w:rsid w:val="003524BC"/>
    <w:rsid w:val="0035363D"/>
    <w:rsid w:val="0035572A"/>
    <w:rsid w:val="0035630A"/>
    <w:rsid w:val="00362CD0"/>
    <w:rsid w:val="00363384"/>
    <w:rsid w:val="0037038A"/>
    <w:rsid w:val="00370734"/>
    <w:rsid w:val="003722F1"/>
    <w:rsid w:val="0037245D"/>
    <w:rsid w:val="00376EB2"/>
    <w:rsid w:val="00377B93"/>
    <w:rsid w:val="0038034C"/>
    <w:rsid w:val="003835EC"/>
    <w:rsid w:val="00386F86"/>
    <w:rsid w:val="00394639"/>
    <w:rsid w:val="00395B54"/>
    <w:rsid w:val="003967C0"/>
    <w:rsid w:val="00397642"/>
    <w:rsid w:val="00397810"/>
    <w:rsid w:val="003A2EB2"/>
    <w:rsid w:val="003A7B49"/>
    <w:rsid w:val="003B13A4"/>
    <w:rsid w:val="003B1629"/>
    <w:rsid w:val="003C0892"/>
    <w:rsid w:val="003C6FD8"/>
    <w:rsid w:val="003C7038"/>
    <w:rsid w:val="003D2270"/>
    <w:rsid w:val="003D2A88"/>
    <w:rsid w:val="003D2F73"/>
    <w:rsid w:val="003D40E0"/>
    <w:rsid w:val="003E6194"/>
    <w:rsid w:val="003F2A5A"/>
    <w:rsid w:val="003F4599"/>
    <w:rsid w:val="003F6D0B"/>
    <w:rsid w:val="0040074C"/>
    <w:rsid w:val="00400B90"/>
    <w:rsid w:val="0040142B"/>
    <w:rsid w:val="00403293"/>
    <w:rsid w:val="00404723"/>
    <w:rsid w:val="00404CAE"/>
    <w:rsid w:val="00404E52"/>
    <w:rsid w:val="004106EC"/>
    <w:rsid w:val="00411262"/>
    <w:rsid w:val="00415FC4"/>
    <w:rsid w:val="00420071"/>
    <w:rsid w:val="0042182D"/>
    <w:rsid w:val="00425BB1"/>
    <w:rsid w:val="00432964"/>
    <w:rsid w:val="0043376F"/>
    <w:rsid w:val="00433835"/>
    <w:rsid w:val="004354E0"/>
    <w:rsid w:val="004372EA"/>
    <w:rsid w:val="00444192"/>
    <w:rsid w:val="0044710A"/>
    <w:rsid w:val="004535B5"/>
    <w:rsid w:val="00453B32"/>
    <w:rsid w:val="00457A71"/>
    <w:rsid w:val="0046343B"/>
    <w:rsid w:val="00464BA0"/>
    <w:rsid w:val="00467B9C"/>
    <w:rsid w:val="00470346"/>
    <w:rsid w:val="00470C50"/>
    <w:rsid w:val="00472F77"/>
    <w:rsid w:val="00473F91"/>
    <w:rsid w:val="00476049"/>
    <w:rsid w:val="00477ED0"/>
    <w:rsid w:val="004816FB"/>
    <w:rsid w:val="00482D5D"/>
    <w:rsid w:val="004859A7"/>
    <w:rsid w:val="00493063"/>
    <w:rsid w:val="00495655"/>
    <w:rsid w:val="004A58CB"/>
    <w:rsid w:val="004B500C"/>
    <w:rsid w:val="004C0107"/>
    <w:rsid w:val="004C3E41"/>
    <w:rsid w:val="004C3E8B"/>
    <w:rsid w:val="004C6956"/>
    <w:rsid w:val="004C76A9"/>
    <w:rsid w:val="004D2CEA"/>
    <w:rsid w:val="004D4156"/>
    <w:rsid w:val="004D614E"/>
    <w:rsid w:val="004D7368"/>
    <w:rsid w:val="004E25DD"/>
    <w:rsid w:val="004E3991"/>
    <w:rsid w:val="004E4CBB"/>
    <w:rsid w:val="004E513B"/>
    <w:rsid w:val="004E6791"/>
    <w:rsid w:val="004F02E2"/>
    <w:rsid w:val="004F1636"/>
    <w:rsid w:val="004F3514"/>
    <w:rsid w:val="004F44A6"/>
    <w:rsid w:val="004F4A5D"/>
    <w:rsid w:val="004F5C3F"/>
    <w:rsid w:val="0050473B"/>
    <w:rsid w:val="00504DF9"/>
    <w:rsid w:val="00505552"/>
    <w:rsid w:val="00506DD6"/>
    <w:rsid w:val="00507071"/>
    <w:rsid w:val="00510286"/>
    <w:rsid w:val="00511B2F"/>
    <w:rsid w:val="00524D04"/>
    <w:rsid w:val="0053311D"/>
    <w:rsid w:val="00534D66"/>
    <w:rsid w:val="0053660E"/>
    <w:rsid w:val="00540502"/>
    <w:rsid w:val="0054404C"/>
    <w:rsid w:val="0054490B"/>
    <w:rsid w:val="0055252E"/>
    <w:rsid w:val="00557159"/>
    <w:rsid w:val="00561CD5"/>
    <w:rsid w:val="0057180E"/>
    <w:rsid w:val="00571F2C"/>
    <w:rsid w:val="00572A6D"/>
    <w:rsid w:val="00575640"/>
    <w:rsid w:val="00582D78"/>
    <w:rsid w:val="00584526"/>
    <w:rsid w:val="00584D8F"/>
    <w:rsid w:val="0058703E"/>
    <w:rsid w:val="00587DAB"/>
    <w:rsid w:val="00590DC4"/>
    <w:rsid w:val="00591671"/>
    <w:rsid w:val="005917EA"/>
    <w:rsid w:val="00594BF0"/>
    <w:rsid w:val="005953E9"/>
    <w:rsid w:val="00596523"/>
    <w:rsid w:val="0059771E"/>
    <w:rsid w:val="005A09AB"/>
    <w:rsid w:val="005A0CBE"/>
    <w:rsid w:val="005A17E4"/>
    <w:rsid w:val="005A3CFE"/>
    <w:rsid w:val="005A4D77"/>
    <w:rsid w:val="005A5418"/>
    <w:rsid w:val="005B17EF"/>
    <w:rsid w:val="005B1C0E"/>
    <w:rsid w:val="005B3D04"/>
    <w:rsid w:val="005B53A4"/>
    <w:rsid w:val="005B628F"/>
    <w:rsid w:val="005C13ED"/>
    <w:rsid w:val="005C19C5"/>
    <w:rsid w:val="005C6678"/>
    <w:rsid w:val="005D087C"/>
    <w:rsid w:val="005D20DD"/>
    <w:rsid w:val="005E4F20"/>
    <w:rsid w:val="005E5838"/>
    <w:rsid w:val="005E5F7A"/>
    <w:rsid w:val="005E777B"/>
    <w:rsid w:val="005F2C62"/>
    <w:rsid w:val="005F3374"/>
    <w:rsid w:val="005F3897"/>
    <w:rsid w:val="005F7318"/>
    <w:rsid w:val="00600AA0"/>
    <w:rsid w:val="006016A0"/>
    <w:rsid w:val="0060290C"/>
    <w:rsid w:val="0060291F"/>
    <w:rsid w:val="00602BFE"/>
    <w:rsid w:val="00605119"/>
    <w:rsid w:val="0060632A"/>
    <w:rsid w:val="00606A42"/>
    <w:rsid w:val="00606FCE"/>
    <w:rsid w:val="00616678"/>
    <w:rsid w:val="0061761E"/>
    <w:rsid w:val="006231C8"/>
    <w:rsid w:val="00623855"/>
    <w:rsid w:val="00626FB3"/>
    <w:rsid w:val="00627E27"/>
    <w:rsid w:val="0063129A"/>
    <w:rsid w:val="00631BF6"/>
    <w:rsid w:val="006323B5"/>
    <w:rsid w:val="00642382"/>
    <w:rsid w:val="006426B8"/>
    <w:rsid w:val="00643F90"/>
    <w:rsid w:val="0064637F"/>
    <w:rsid w:val="00653A71"/>
    <w:rsid w:val="00655835"/>
    <w:rsid w:val="006607A9"/>
    <w:rsid w:val="00666F0F"/>
    <w:rsid w:val="00667FB5"/>
    <w:rsid w:val="00672C00"/>
    <w:rsid w:val="006772C6"/>
    <w:rsid w:val="006773A0"/>
    <w:rsid w:val="006806C5"/>
    <w:rsid w:val="00681838"/>
    <w:rsid w:val="00681F3B"/>
    <w:rsid w:val="006842A7"/>
    <w:rsid w:val="006863C2"/>
    <w:rsid w:val="00686E4C"/>
    <w:rsid w:val="00690528"/>
    <w:rsid w:val="00693E49"/>
    <w:rsid w:val="0069619A"/>
    <w:rsid w:val="00697C66"/>
    <w:rsid w:val="006A2E11"/>
    <w:rsid w:val="006A3184"/>
    <w:rsid w:val="006A49B7"/>
    <w:rsid w:val="006B06DB"/>
    <w:rsid w:val="006B56A8"/>
    <w:rsid w:val="006C1453"/>
    <w:rsid w:val="006C2985"/>
    <w:rsid w:val="006C7C64"/>
    <w:rsid w:val="006D03AD"/>
    <w:rsid w:val="006D298F"/>
    <w:rsid w:val="006D2B9D"/>
    <w:rsid w:val="006D65BF"/>
    <w:rsid w:val="006E0E6D"/>
    <w:rsid w:val="006E1A82"/>
    <w:rsid w:val="006E3B82"/>
    <w:rsid w:val="006E5F8C"/>
    <w:rsid w:val="006E7372"/>
    <w:rsid w:val="006F32A2"/>
    <w:rsid w:val="006F4063"/>
    <w:rsid w:val="006F438E"/>
    <w:rsid w:val="006F5D04"/>
    <w:rsid w:val="006F6085"/>
    <w:rsid w:val="00701E34"/>
    <w:rsid w:val="00705D6D"/>
    <w:rsid w:val="007118F2"/>
    <w:rsid w:val="00713A75"/>
    <w:rsid w:val="00714FF6"/>
    <w:rsid w:val="00723BAF"/>
    <w:rsid w:val="00733488"/>
    <w:rsid w:val="00735F4D"/>
    <w:rsid w:val="00735FCB"/>
    <w:rsid w:val="00746249"/>
    <w:rsid w:val="007467C6"/>
    <w:rsid w:val="00751592"/>
    <w:rsid w:val="00756A97"/>
    <w:rsid w:val="00757362"/>
    <w:rsid w:val="0076183F"/>
    <w:rsid w:val="0076677C"/>
    <w:rsid w:val="00770B3F"/>
    <w:rsid w:val="0077148C"/>
    <w:rsid w:val="00771A91"/>
    <w:rsid w:val="00773213"/>
    <w:rsid w:val="00776A11"/>
    <w:rsid w:val="00780CF1"/>
    <w:rsid w:val="00785284"/>
    <w:rsid w:val="0079430A"/>
    <w:rsid w:val="00794C8B"/>
    <w:rsid w:val="00795940"/>
    <w:rsid w:val="007A0B9E"/>
    <w:rsid w:val="007A0F7D"/>
    <w:rsid w:val="007A4905"/>
    <w:rsid w:val="007B196F"/>
    <w:rsid w:val="007B4995"/>
    <w:rsid w:val="007C0BD5"/>
    <w:rsid w:val="007C2281"/>
    <w:rsid w:val="007C39F3"/>
    <w:rsid w:val="007C433D"/>
    <w:rsid w:val="007C7447"/>
    <w:rsid w:val="007C7D09"/>
    <w:rsid w:val="007D0488"/>
    <w:rsid w:val="007D21B4"/>
    <w:rsid w:val="007D365E"/>
    <w:rsid w:val="007D6C28"/>
    <w:rsid w:val="007D7D60"/>
    <w:rsid w:val="007E1F58"/>
    <w:rsid w:val="007E3F47"/>
    <w:rsid w:val="007F0692"/>
    <w:rsid w:val="007F2176"/>
    <w:rsid w:val="007F6FF1"/>
    <w:rsid w:val="00806573"/>
    <w:rsid w:val="00814484"/>
    <w:rsid w:val="008160A1"/>
    <w:rsid w:val="00816C5E"/>
    <w:rsid w:val="00816CED"/>
    <w:rsid w:val="00821685"/>
    <w:rsid w:val="00824C07"/>
    <w:rsid w:val="00825214"/>
    <w:rsid w:val="008270D0"/>
    <w:rsid w:val="00827C6C"/>
    <w:rsid w:val="0083218F"/>
    <w:rsid w:val="00836E8C"/>
    <w:rsid w:val="00837234"/>
    <w:rsid w:val="0083777C"/>
    <w:rsid w:val="00844445"/>
    <w:rsid w:val="008453D5"/>
    <w:rsid w:val="00846333"/>
    <w:rsid w:val="00850720"/>
    <w:rsid w:val="00857E84"/>
    <w:rsid w:val="00873293"/>
    <w:rsid w:val="00873B94"/>
    <w:rsid w:val="00875E95"/>
    <w:rsid w:val="008849FB"/>
    <w:rsid w:val="008914C8"/>
    <w:rsid w:val="008925E9"/>
    <w:rsid w:val="00892E9B"/>
    <w:rsid w:val="00893532"/>
    <w:rsid w:val="00894406"/>
    <w:rsid w:val="008975B3"/>
    <w:rsid w:val="008A120E"/>
    <w:rsid w:val="008A3971"/>
    <w:rsid w:val="008A4990"/>
    <w:rsid w:val="008A57DF"/>
    <w:rsid w:val="008B1DD6"/>
    <w:rsid w:val="008B4886"/>
    <w:rsid w:val="008C04C9"/>
    <w:rsid w:val="008C08B0"/>
    <w:rsid w:val="008C3135"/>
    <w:rsid w:val="008C4D32"/>
    <w:rsid w:val="008C6B72"/>
    <w:rsid w:val="008C7588"/>
    <w:rsid w:val="008D01F0"/>
    <w:rsid w:val="008D1617"/>
    <w:rsid w:val="008D2B96"/>
    <w:rsid w:val="008D3726"/>
    <w:rsid w:val="008D4C0E"/>
    <w:rsid w:val="008E0D84"/>
    <w:rsid w:val="008E157F"/>
    <w:rsid w:val="008E245B"/>
    <w:rsid w:val="008F1AC5"/>
    <w:rsid w:val="008F2A0B"/>
    <w:rsid w:val="008F54A0"/>
    <w:rsid w:val="008F57E8"/>
    <w:rsid w:val="008F5F3A"/>
    <w:rsid w:val="008F6ABF"/>
    <w:rsid w:val="008F79E3"/>
    <w:rsid w:val="00900BAF"/>
    <w:rsid w:val="009042E6"/>
    <w:rsid w:val="0090734E"/>
    <w:rsid w:val="009108F5"/>
    <w:rsid w:val="00912B61"/>
    <w:rsid w:val="0091400E"/>
    <w:rsid w:val="009157EF"/>
    <w:rsid w:val="00917692"/>
    <w:rsid w:val="009224F5"/>
    <w:rsid w:val="00923B01"/>
    <w:rsid w:val="00924412"/>
    <w:rsid w:val="0092574C"/>
    <w:rsid w:val="00925AD0"/>
    <w:rsid w:val="009313E3"/>
    <w:rsid w:val="00931FBB"/>
    <w:rsid w:val="0093710F"/>
    <w:rsid w:val="009402E0"/>
    <w:rsid w:val="00941808"/>
    <w:rsid w:val="00942951"/>
    <w:rsid w:val="009457DF"/>
    <w:rsid w:val="0095035C"/>
    <w:rsid w:val="00950EF9"/>
    <w:rsid w:val="009553B1"/>
    <w:rsid w:val="00955566"/>
    <w:rsid w:val="0096018C"/>
    <w:rsid w:val="009619FA"/>
    <w:rsid w:val="00966C22"/>
    <w:rsid w:val="009678BF"/>
    <w:rsid w:val="00970A2C"/>
    <w:rsid w:val="009776A7"/>
    <w:rsid w:val="00977D7E"/>
    <w:rsid w:val="00980694"/>
    <w:rsid w:val="00984387"/>
    <w:rsid w:val="009868C0"/>
    <w:rsid w:val="00991961"/>
    <w:rsid w:val="00991B92"/>
    <w:rsid w:val="00992B3B"/>
    <w:rsid w:val="00997F1B"/>
    <w:rsid w:val="009A5DE7"/>
    <w:rsid w:val="009A63D4"/>
    <w:rsid w:val="009B326A"/>
    <w:rsid w:val="009B5DAF"/>
    <w:rsid w:val="009B6B8F"/>
    <w:rsid w:val="009C06A4"/>
    <w:rsid w:val="009C27A7"/>
    <w:rsid w:val="009C63B1"/>
    <w:rsid w:val="009D70F9"/>
    <w:rsid w:val="009E0B46"/>
    <w:rsid w:val="009E22CE"/>
    <w:rsid w:val="009E3D68"/>
    <w:rsid w:val="009E7028"/>
    <w:rsid w:val="009E71EB"/>
    <w:rsid w:val="009E7665"/>
    <w:rsid w:val="009E7BCA"/>
    <w:rsid w:val="009F146E"/>
    <w:rsid w:val="009F3D41"/>
    <w:rsid w:val="00A03AA1"/>
    <w:rsid w:val="00A04996"/>
    <w:rsid w:val="00A05042"/>
    <w:rsid w:val="00A10F5B"/>
    <w:rsid w:val="00A15DC2"/>
    <w:rsid w:val="00A16F6F"/>
    <w:rsid w:val="00A208B6"/>
    <w:rsid w:val="00A25CB0"/>
    <w:rsid w:val="00A31B20"/>
    <w:rsid w:val="00A32B73"/>
    <w:rsid w:val="00A32ED1"/>
    <w:rsid w:val="00A34246"/>
    <w:rsid w:val="00A35FED"/>
    <w:rsid w:val="00A37775"/>
    <w:rsid w:val="00A40825"/>
    <w:rsid w:val="00A41A06"/>
    <w:rsid w:val="00A47EB9"/>
    <w:rsid w:val="00A52C3B"/>
    <w:rsid w:val="00A53990"/>
    <w:rsid w:val="00A56101"/>
    <w:rsid w:val="00A57863"/>
    <w:rsid w:val="00A6487E"/>
    <w:rsid w:val="00A66140"/>
    <w:rsid w:val="00A70EC0"/>
    <w:rsid w:val="00A71BFD"/>
    <w:rsid w:val="00A73565"/>
    <w:rsid w:val="00A76F0C"/>
    <w:rsid w:val="00A779F9"/>
    <w:rsid w:val="00A81578"/>
    <w:rsid w:val="00A878CB"/>
    <w:rsid w:val="00A9205E"/>
    <w:rsid w:val="00A9266A"/>
    <w:rsid w:val="00A97143"/>
    <w:rsid w:val="00A97D76"/>
    <w:rsid w:val="00AA06B7"/>
    <w:rsid w:val="00AA5E76"/>
    <w:rsid w:val="00AB03BB"/>
    <w:rsid w:val="00AB0588"/>
    <w:rsid w:val="00AB45D6"/>
    <w:rsid w:val="00AB76F3"/>
    <w:rsid w:val="00AC2E25"/>
    <w:rsid w:val="00AC31A6"/>
    <w:rsid w:val="00AC3EB7"/>
    <w:rsid w:val="00AD237A"/>
    <w:rsid w:val="00AD445E"/>
    <w:rsid w:val="00AD4B08"/>
    <w:rsid w:val="00AE00B6"/>
    <w:rsid w:val="00AE3EE3"/>
    <w:rsid w:val="00AF2157"/>
    <w:rsid w:val="00AF3223"/>
    <w:rsid w:val="00AF459F"/>
    <w:rsid w:val="00AF6EE4"/>
    <w:rsid w:val="00B033F6"/>
    <w:rsid w:val="00B07508"/>
    <w:rsid w:val="00B12278"/>
    <w:rsid w:val="00B157CE"/>
    <w:rsid w:val="00B16B00"/>
    <w:rsid w:val="00B1758B"/>
    <w:rsid w:val="00B21AA4"/>
    <w:rsid w:val="00B234D9"/>
    <w:rsid w:val="00B2658B"/>
    <w:rsid w:val="00B27C19"/>
    <w:rsid w:val="00B32690"/>
    <w:rsid w:val="00B32D65"/>
    <w:rsid w:val="00B351AA"/>
    <w:rsid w:val="00B36A53"/>
    <w:rsid w:val="00B373B5"/>
    <w:rsid w:val="00B4298C"/>
    <w:rsid w:val="00B446BA"/>
    <w:rsid w:val="00B47853"/>
    <w:rsid w:val="00B531C3"/>
    <w:rsid w:val="00B559B0"/>
    <w:rsid w:val="00B55BB6"/>
    <w:rsid w:val="00B57667"/>
    <w:rsid w:val="00B5772A"/>
    <w:rsid w:val="00B577E9"/>
    <w:rsid w:val="00B60008"/>
    <w:rsid w:val="00B61BCB"/>
    <w:rsid w:val="00B65F11"/>
    <w:rsid w:val="00B67838"/>
    <w:rsid w:val="00B703A5"/>
    <w:rsid w:val="00B70645"/>
    <w:rsid w:val="00B739CF"/>
    <w:rsid w:val="00B73AED"/>
    <w:rsid w:val="00B75FC5"/>
    <w:rsid w:val="00B855F5"/>
    <w:rsid w:val="00B8596B"/>
    <w:rsid w:val="00B86144"/>
    <w:rsid w:val="00B87C18"/>
    <w:rsid w:val="00B9187E"/>
    <w:rsid w:val="00B922C8"/>
    <w:rsid w:val="00B933ED"/>
    <w:rsid w:val="00B948F2"/>
    <w:rsid w:val="00B95F5D"/>
    <w:rsid w:val="00B97CBF"/>
    <w:rsid w:val="00BA6273"/>
    <w:rsid w:val="00BB20B3"/>
    <w:rsid w:val="00BB3108"/>
    <w:rsid w:val="00BB7437"/>
    <w:rsid w:val="00BC5F7E"/>
    <w:rsid w:val="00BD4E97"/>
    <w:rsid w:val="00BE0789"/>
    <w:rsid w:val="00BE20BB"/>
    <w:rsid w:val="00BE277C"/>
    <w:rsid w:val="00BE54C4"/>
    <w:rsid w:val="00BE5D9C"/>
    <w:rsid w:val="00BF1133"/>
    <w:rsid w:val="00BF22E4"/>
    <w:rsid w:val="00BF2A39"/>
    <w:rsid w:val="00BF6812"/>
    <w:rsid w:val="00C001F3"/>
    <w:rsid w:val="00C104B8"/>
    <w:rsid w:val="00C1636B"/>
    <w:rsid w:val="00C207C2"/>
    <w:rsid w:val="00C211F2"/>
    <w:rsid w:val="00C32714"/>
    <w:rsid w:val="00C33D74"/>
    <w:rsid w:val="00C36F53"/>
    <w:rsid w:val="00C37AAB"/>
    <w:rsid w:val="00C40B1A"/>
    <w:rsid w:val="00C41E1B"/>
    <w:rsid w:val="00C42523"/>
    <w:rsid w:val="00C42788"/>
    <w:rsid w:val="00C43F75"/>
    <w:rsid w:val="00C45615"/>
    <w:rsid w:val="00C46B60"/>
    <w:rsid w:val="00C47614"/>
    <w:rsid w:val="00C5136F"/>
    <w:rsid w:val="00C5254A"/>
    <w:rsid w:val="00C52F40"/>
    <w:rsid w:val="00C531CC"/>
    <w:rsid w:val="00C55E93"/>
    <w:rsid w:val="00C56171"/>
    <w:rsid w:val="00C70DF2"/>
    <w:rsid w:val="00C7174C"/>
    <w:rsid w:val="00C74417"/>
    <w:rsid w:val="00C779F4"/>
    <w:rsid w:val="00C81D65"/>
    <w:rsid w:val="00C860DF"/>
    <w:rsid w:val="00C9008E"/>
    <w:rsid w:val="00C91519"/>
    <w:rsid w:val="00C9168C"/>
    <w:rsid w:val="00C91FD9"/>
    <w:rsid w:val="00C951AA"/>
    <w:rsid w:val="00CA01D4"/>
    <w:rsid w:val="00CA10F7"/>
    <w:rsid w:val="00CA4E48"/>
    <w:rsid w:val="00CA5039"/>
    <w:rsid w:val="00CB165C"/>
    <w:rsid w:val="00CB7240"/>
    <w:rsid w:val="00CC092E"/>
    <w:rsid w:val="00CC43F0"/>
    <w:rsid w:val="00CC4FD6"/>
    <w:rsid w:val="00CC6538"/>
    <w:rsid w:val="00CC78CC"/>
    <w:rsid w:val="00CD0763"/>
    <w:rsid w:val="00CD419D"/>
    <w:rsid w:val="00CD45AB"/>
    <w:rsid w:val="00CD5CAD"/>
    <w:rsid w:val="00CD65D6"/>
    <w:rsid w:val="00CD66E0"/>
    <w:rsid w:val="00CE2CED"/>
    <w:rsid w:val="00CE4160"/>
    <w:rsid w:val="00CE6D72"/>
    <w:rsid w:val="00CF2787"/>
    <w:rsid w:val="00CF6F6C"/>
    <w:rsid w:val="00D00992"/>
    <w:rsid w:val="00D0108D"/>
    <w:rsid w:val="00D05D87"/>
    <w:rsid w:val="00D100A7"/>
    <w:rsid w:val="00D12BD7"/>
    <w:rsid w:val="00D13CFA"/>
    <w:rsid w:val="00D15479"/>
    <w:rsid w:val="00D15C0C"/>
    <w:rsid w:val="00D170E1"/>
    <w:rsid w:val="00D17563"/>
    <w:rsid w:val="00D208A4"/>
    <w:rsid w:val="00D327C1"/>
    <w:rsid w:val="00D37CB6"/>
    <w:rsid w:val="00D40A11"/>
    <w:rsid w:val="00D40C13"/>
    <w:rsid w:val="00D4133E"/>
    <w:rsid w:val="00D41E36"/>
    <w:rsid w:val="00D4785C"/>
    <w:rsid w:val="00D516A8"/>
    <w:rsid w:val="00D5622E"/>
    <w:rsid w:val="00D63BA1"/>
    <w:rsid w:val="00D65658"/>
    <w:rsid w:val="00D67288"/>
    <w:rsid w:val="00D70F25"/>
    <w:rsid w:val="00D7107B"/>
    <w:rsid w:val="00D72ADB"/>
    <w:rsid w:val="00D73B7B"/>
    <w:rsid w:val="00D7427C"/>
    <w:rsid w:val="00D76F2A"/>
    <w:rsid w:val="00D818A9"/>
    <w:rsid w:val="00D84DF8"/>
    <w:rsid w:val="00D903E8"/>
    <w:rsid w:val="00D906AE"/>
    <w:rsid w:val="00D90A1C"/>
    <w:rsid w:val="00D90B84"/>
    <w:rsid w:val="00D932A6"/>
    <w:rsid w:val="00D93D53"/>
    <w:rsid w:val="00D94E39"/>
    <w:rsid w:val="00D96FB9"/>
    <w:rsid w:val="00DA3DBA"/>
    <w:rsid w:val="00DA411F"/>
    <w:rsid w:val="00DA4962"/>
    <w:rsid w:val="00DA5894"/>
    <w:rsid w:val="00DB1D3C"/>
    <w:rsid w:val="00DB46C4"/>
    <w:rsid w:val="00DB4B8C"/>
    <w:rsid w:val="00DD1514"/>
    <w:rsid w:val="00DD2242"/>
    <w:rsid w:val="00DD234E"/>
    <w:rsid w:val="00DD27C7"/>
    <w:rsid w:val="00DD56A9"/>
    <w:rsid w:val="00DE31A5"/>
    <w:rsid w:val="00DE7F6D"/>
    <w:rsid w:val="00DF0FE0"/>
    <w:rsid w:val="00DF5EA5"/>
    <w:rsid w:val="00E0172D"/>
    <w:rsid w:val="00E02A5C"/>
    <w:rsid w:val="00E07C47"/>
    <w:rsid w:val="00E134FB"/>
    <w:rsid w:val="00E24E41"/>
    <w:rsid w:val="00E32A31"/>
    <w:rsid w:val="00E44B53"/>
    <w:rsid w:val="00E47533"/>
    <w:rsid w:val="00E53347"/>
    <w:rsid w:val="00E53783"/>
    <w:rsid w:val="00E61A61"/>
    <w:rsid w:val="00E64488"/>
    <w:rsid w:val="00E668C5"/>
    <w:rsid w:val="00E73FEF"/>
    <w:rsid w:val="00E7634E"/>
    <w:rsid w:val="00E779A4"/>
    <w:rsid w:val="00E803AB"/>
    <w:rsid w:val="00E93DA5"/>
    <w:rsid w:val="00EA3651"/>
    <w:rsid w:val="00EA55C6"/>
    <w:rsid w:val="00EA6288"/>
    <w:rsid w:val="00EB00BD"/>
    <w:rsid w:val="00EB0FE1"/>
    <w:rsid w:val="00EB3BA6"/>
    <w:rsid w:val="00EC10E4"/>
    <w:rsid w:val="00EC1ED4"/>
    <w:rsid w:val="00EC28FD"/>
    <w:rsid w:val="00EC386C"/>
    <w:rsid w:val="00ED3169"/>
    <w:rsid w:val="00ED3AB2"/>
    <w:rsid w:val="00ED53EA"/>
    <w:rsid w:val="00EE02A6"/>
    <w:rsid w:val="00EE16DD"/>
    <w:rsid w:val="00EE26CD"/>
    <w:rsid w:val="00EE3B29"/>
    <w:rsid w:val="00EE7C85"/>
    <w:rsid w:val="00EF0DCF"/>
    <w:rsid w:val="00EF48B8"/>
    <w:rsid w:val="00EF6A72"/>
    <w:rsid w:val="00F06B8F"/>
    <w:rsid w:val="00F1256C"/>
    <w:rsid w:val="00F12A90"/>
    <w:rsid w:val="00F142F3"/>
    <w:rsid w:val="00F17FE4"/>
    <w:rsid w:val="00F231EA"/>
    <w:rsid w:val="00F31537"/>
    <w:rsid w:val="00F32FC6"/>
    <w:rsid w:val="00F358A1"/>
    <w:rsid w:val="00F42E00"/>
    <w:rsid w:val="00F444DD"/>
    <w:rsid w:val="00F44626"/>
    <w:rsid w:val="00F463BE"/>
    <w:rsid w:val="00F50F83"/>
    <w:rsid w:val="00F51380"/>
    <w:rsid w:val="00F5385A"/>
    <w:rsid w:val="00F55E9E"/>
    <w:rsid w:val="00F60682"/>
    <w:rsid w:val="00F6394E"/>
    <w:rsid w:val="00F66E15"/>
    <w:rsid w:val="00F72090"/>
    <w:rsid w:val="00F73AE7"/>
    <w:rsid w:val="00F73F62"/>
    <w:rsid w:val="00F743F0"/>
    <w:rsid w:val="00F744EC"/>
    <w:rsid w:val="00F74675"/>
    <w:rsid w:val="00F76634"/>
    <w:rsid w:val="00F83E99"/>
    <w:rsid w:val="00F85D77"/>
    <w:rsid w:val="00F870FA"/>
    <w:rsid w:val="00F87C66"/>
    <w:rsid w:val="00F91B17"/>
    <w:rsid w:val="00F93AD8"/>
    <w:rsid w:val="00F9738B"/>
    <w:rsid w:val="00FA56AE"/>
    <w:rsid w:val="00FB28D9"/>
    <w:rsid w:val="00FB28F5"/>
    <w:rsid w:val="00FB2C49"/>
    <w:rsid w:val="00FB4A0F"/>
    <w:rsid w:val="00FB7D6D"/>
    <w:rsid w:val="00FC12C0"/>
    <w:rsid w:val="00FC19DF"/>
    <w:rsid w:val="00FC2937"/>
    <w:rsid w:val="00FC55FE"/>
    <w:rsid w:val="00FC7B41"/>
    <w:rsid w:val="00FD188B"/>
    <w:rsid w:val="00FD225E"/>
    <w:rsid w:val="00FD557C"/>
    <w:rsid w:val="00FE33A1"/>
    <w:rsid w:val="00FE43C4"/>
    <w:rsid w:val="00FE44EC"/>
    <w:rsid w:val="00FE6D51"/>
    <w:rsid w:val="00FE6ED9"/>
    <w:rsid w:val="00FF2200"/>
    <w:rsid w:val="00FF291F"/>
    <w:rsid w:val="00FF4F78"/>
    <w:rsid w:val="15152076"/>
    <w:rsid w:val="28533131"/>
    <w:rsid w:val="2F064DB0"/>
    <w:rsid w:val="32242D99"/>
    <w:rsid w:val="467F0394"/>
    <w:rsid w:val="4CF7225E"/>
    <w:rsid w:val="5DAA5DDE"/>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F9337"/>
  <w15:docId w15:val="{4B64422B-84F7-459E-9AEF-91576D15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E74B5" w:themeColor="accent1" w:themeShade="BF"/>
      <w:sz w:val="24"/>
      <w:szCs w:val="4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1">
    <w:name w:val="修订1"/>
    <w:hidden/>
    <w:uiPriority w:val="99"/>
    <w:unhideWhenUsed/>
    <w:qFormat/>
    <w:rPr>
      <w:kern w:val="2"/>
      <w:sz w:val="21"/>
      <w:szCs w:val="22"/>
    </w:rPr>
  </w:style>
  <w:style w:type="paragraph" w:customStyle="1" w:styleId="2">
    <w:name w:val="修订2"/>
    <w:hidden/>
    <w:uiPriority w:val="99"/>
    <w:unhideWhenUsed/>
    <w:rPr>
      <w:kern w:val="2"/>
      <w:sz w:val="21"/>
      <w:szCs w:val="22"/>
    </w:rPr>
  </w:style>
  <w:style w:type="character" w:customStyle="1" w:styleId="10">
    <w:name w:val="标题 1 字符"/>
    <w:basedOn w:val="a0"/>
    <w:link w:val="1"/>
    <w:uiPriority w:val="9"/>
    <w:rPr>
      <w:rFonts w:asciiTheme="majorHAnsi" w:eastAsiaTheme="majorEastAsia" w:hAnsiTheme="majorHAnsi" w:cstheme="majorBidi"/>
      <w:color w:val="2E74B5" w:themeColor="accent1" w:themeShade="BF"/>
      <w:kern w:val="2"/>
      <w:sz w:val="24"/>
      <w:szCs w:val="48"/>
      <w14:ligatures w14:val="standardContextual"/>
    </w:rPr>
  </w:style>
  <w:style w:type="paragraph" w:styleId="af0">
    <w:name w:val="Revision"/>
    <w:hidden/>
    <w:uiPriority w:val="99"/>
    <w:unhideWhenUsed/>
    <w:rsid w:val="00B531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252">
      <w:marLeft w:val="0"/>
      <w:marRight w:val="0"/>
      <w:marTop w:val="0"/>
      <w:marBottom w:val="0"/>
      <w:divBdr>
        <w:top w:val="none" w:sz="0" w:space="0" w:color="auto"/>
        <w:left w:val="none" w:sz="0" w:space="0" w:color="auto"/>
        <w:bottom w:val="none" w:sz="0" w:space="0" w:color="auto"/>
        <w:right w:val="none" w:sz="0" w:space="0" w:color="auto"/>
      </w:divBdr>
    </w:div>
    <w:div w:id="57484306">
      <w:marLeft w:val="0"/>
      <w:marRight w:val="0"/>
      <w:marTop w:val="0"/>
      <w:marBottom w:val="0"/>
      <w:divBdr>
        <w:top w:val="none" w:sz="0" w:space="0" w:color="auto"/>
        <w:left w:val="none" w:sz="0" w:space="0" w:color="auto"/>
        <w:bottom w:val="none" w:sz="0" w:space="0" w:color="auto"/>
        <w:right w:val="none" w:sz="0" w:space="0" w:color="auto"/>
      </w:divBdr>
      <w:divsChild>
        <w:div w:id="1438677871">
          <w:marLeft w:val="0"/>
          <w:marRight w:val="0"/>
          <w:marTop w:val="0"/>
          <w:marBottom w:val="0"/>
          <w:divBdr>
            <w:top w:val="none" w:sz="0" w:space="0" w:color="auto"/>
            <w:left w:val="none" w:sz="0" w:space="0" w:color="auto"/>
            <w:bottom w:val="none" w:sz="0" w:space="0" w:color="auto"/>
            <w:right w:val="none" w:sz="0" w:space="0" w:color="auto"/>
          </w:divBdr>
          <w:divsChild>
            <w:div w:id="1259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4990">
      <w:marLeft w:val="0"/>
      <w:marRight w:val="0"/>
      <w:marTop w:val="0"/>
      <w:marBottom w:val="0"/>
      <w:divBdr>
        <w:top w:val="none" w:sz="0" w:space="0" w:color="auto"/>
        <w:left w:val="none" w:sz="0" w:space="0" w:color="auto"/>
        <w:bottom w:val="none" w:sz="0" w:space="0" w:color="auto"/>
        <w:right w:val="none" w:sz="0" w:space="0" w:color="auto"/>
      </w:divBdr>
      <w:divsChild>
        <w:div w:id="2009360748">
          <w:marLeft w:val="0"/>
          <w:marRight w:val="0"/>
          <w:marTop w:val="0"/>
          <w:marBottom w:val="0"/>
          <w:divBdr>
            <w:top w:val="none" w:sz="0" w:space="0" w:color="auto"/>
            <w:left w:val="none" w:sz="0" w:space="0" w:color="auto"/>
            <w:bottom w:val="none" w:sz="0" w:space="0" w:color="auto"/>
            <w:right w:val="none" w:sz="0" w:space="0" w:color="auto"/>
          </w:divBdr>
          <w:divsChild>
            <w:div w:id="4505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0516">
      <w:marLeft w:val="0"/>
      <w:marRight w:val="0"/>
      <w:marTop w:val="0"/>
      <w:marBottom w:val="0"/>
      <w:divBdr>
        <w:top w:val="none" w:sz="0" w:space="0" w:color="auto"/>
        <w:left w:val="none" w:sz="0" w:space="0" w:color="auto"/>
        <w:bottom w:val="none" w:sz="0" w:space="0" w:color="auto"/>
        <w:right w:val="none" w:sz="0" w:space="0" w:color="auto"/>
      </w:divBdr>
      <w:divsChild>
        <w:div w:id="949508272">
          <w:marLeft w:val="0"/>
          <w:marRight w:val="0"/>
          <w:marTop w:val="0"/>
          <w:marBottom w:val="0"/>
          <w:divBdr>
            <w:top w:val="none" w:sz="0" w:space="0" w:color="auto"/>
            <w:left w:val="none" w:sz="0" w:space="0" w:color="auto"/>
            <w:bottom w:val="none" w:sz="0" w:space="0" w:color="auto"/>
            <w:right w:val="none" w:sz="0" w:space="0" w:color="auto"/>
          </w:divBdr>
          <w:divsChild>
            <w:div w:id="4287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986">
      <w:marLeft w:val="0"/>
      <w:marRight w:val="0"/>
      <w:marTop w:val="0"/>
      <w:marBottom w:val="0"/>
      <w:divBdr>
        <w:top w:val="none" w:sz="0" w:space="0" w:color="auto"/>
        <w:left w:val="none" w:sz="0" w:space="0" w:color="auto"/>
        <w:bottom w:val="none" w:sz="0" w:space="0" w:color="auto"/>
        <w:right w:val="none" w:sz="0" w:space="0" w:color="auto"/>
      </w:divBdr>
      <w:divsChild>
        <w:div w:id="1815413683">
          <w:marLeft w:val="0"/>
          <w:marRight w:val="0"/>
          <w:marTop w:val="0"/>
          <w:marBottom w:val="0"/>
          <w:divBdr>
            <w:top w:val="none" w:sz="0" w:space="0" w:color="auto"/>
            <w:left w:val="none" w:sz="0" w:space="0" w:color="auto"/>
            <w:bottom w:val="none" w:sz="0" w:space="0" w:color="auto"/>
            <w:right w:val="none" w:sz="0" w:space="0" w:color="auto"/>
          </w:divBdr>
          <w:divsChild>
            <w:div w:id="501623567">
              <w:marLeft w:val="0"/>
              <w:marRight w:val="0"/>
              <w:marTop w:val="0"/>
              <w:marBottom w:val="0"/>
              <w:divBdr>
                <w:top w:val="none" w:sz="0" w:space="0" w:color="auto"/>
                <w:left w:val="none" w:sz="0" w:space="0" w:color="auto"/>
                <w:bottom w:val="none" w:sz="0" w:space="0" w:color="auto"/>
                <w:right w:val="none" w:sz="0" w:space="0" w:color="auto"/>
              </w:divBdr>
              <w:divsChild>
                <w:div w:id="1814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5155">
      <w:marLeft w:val="0"/>
      <w:marRight w:val="0"/>
      <w:marTop w:val="0"/>
      <w:marBottom w:val="0"/>
      <w:divBdr>
        <w:top w:val="none" w:sz="0" w:space="0" w:color="auto"/>
        <w:left w:val="none" w:sz="0" w:space="0" w:color="auto"/>
        <w:bottom w:val="none" w:sz="0" w:space="0" w:color="auto"/>
        <w:right w:val="none" w:sz="0" w:space="0" w:color="auto"/>
      </w:divBdr>
      <w:divsChild>
        <w:div w:id="1303118088">
          <w:marLeft w:val="0"/>
          <w:marRight w:val="0"/>
          <w:marTop w:val="0"/>
          <w:marBottom w:val="0"/>
          <w:divBdr>
            <w:top w:val="none" w:sz="0" w:space="0" w:color="auto"/>
            <w:left w:val="none" w:sz="0" w:space="0" w:color="auto"/>
            <w:bottom w:val="none" w:sz="0" w:space="0" w:color="auto"/>
            <w:right w:val="none" w:sz="0" w:space="0" w:color="auto"/>
          </w:divBdr>
          <w:divsChild>
            <w:div w:id="16856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473">
      <w:marLeft w:val="0"/>
      <w:marRight w:val="0"/>
      <w:marTop w:val="0"/>
      <w:marBottom w:val="0"/>
      <w:divBdr>
        <w:top w:val="none" w:sz="0" w:space="0" w:color="auto"/>
        <w:left w:val="none" w:sz="0" w:space="0" w:color="auto"/>
        <w:bottom w:val="none" w:sz="0" w:space="0" w:color="auto"/>
        <w:right w:val="none" w:sz="0" w:space="0" w:color="auto"/>
      </w:divBdr>
      <w:divsChild>
        <w:div w:id="1297637089">
          <w:marLeft w:val="0"/>
          <w:marRight w:val="0"/>
          <w:marTop w:val="0"/>
          <w:marBottom w:val="0"/>
          <w:divBdr>
            <w:top w:val="none" w:sz="0" w:space="0" w:color="auto"/>
            <w:left w:val="none" w:sz="0" w:space="0" w:color="auto"/>
            <w:bottom w:val="none" w:sz="0" w:space="0" w:color="auto"/>
            <w:right w:val="none" w:sz="0" w:space="0" w:color="auto"/>
          </w:divBdr>
          <w:divsChild>
            <w:div w:id="1799487790">
              <w:marLeft w:val="0"/>
              <w:marRight w:val="0"/>
              <w:marTop w:val="0"/>
              <w:marBottom w:val="0"/>
              <w:divBdr>
                <w:top w:val="none" w:sz="0" w:space="0" w:color="auto"/>
                <w:left w:val="none" w:sz="0" w:space="0" w:color="auto"/>
                <w:bottom w:val="none" w:sz="0" w:space="0" w:color="auto"/>
                <w:right w:val="none" w:sz="0" w:space="0" w:color="auto"/>
              </w:divBdr>
              <w:divsChild>
                <w:div w:id="18997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6112">
      <w:marLeft w:val="0"/>
      <w:marRight w:val="0"/>
      <w:marTop w:val="0"/>
      <w:marBottom w:val="0"/>
      <w:divBdr>
        <w:top w:val="none" w:sz="0" w:space="0" w:color="auto"/>
        <w:left w:val="none" w:sz="0" w:space="0" w:color="auto"/>
        <w:bottom w:val="none" w:sz="0" w:space="0" w:color="auto"/>
        <w:right w:val="none" w:sz="0" w:space="0" w:color="auto"/>
      </w:divBdr>
    </w:div>
    <w:div w:id="159010315">
      <w:bodyDiv w:val="1"/>
      <w:marLeft w:val="0"/>
      <w:marRight w:val="0"/>
      <w:marTop w:val="0"/>
      <w:marBottom w:val="0"/>
      <w:divBdr>
        <w:top w:val="none" w:sz="0" w:space="0" w:color="auto"/>
        <w:left w:val="none" w:sz="0" w:space="0" w:color="auto"/>
        <w:bottom w:val="none" w:sz="0" w:space="0" w:color="auto"/>
        <w:right w:val="none" w:sz="0" w:space="0" w:color="auto"/>
      </w:divBdr>
    </w:div>
    <w:div w:id="178547829">
      <w:marLeft w:val="0"/>
      <w:marRight w:val="0"/>
      <w:marTop w:val="0"/>
      <w:marBottom w:val="0"/>
      <w:divBdr>
        <w:top w:val="none" w:sz="0" w:space="0" w:color="auto"/>
        <w:left w:val="none" w:sz="0" w:space="0" w:color="auto"/>
        <w:bottom w:val="none" w:sz="0" w:space="0" w:color="auto"/>
        <w:right w:val="none" w:sz="0" w:space="0" w:color="auto"/>
      </w:divBdr>
      <w:divsChild>
        <w:div w:id="79645431">
          <w:marLeft w:val="0"/>
          <w:marRight w:val="0"/>
          <w:marTop w:val="0"/>
          <w:marBottom w:val="0"/>
          <w:divBdr>
            <w:top w:val="none" w:sz="0" w:space="0" w:color="auto"/>
            <w:left w:val="none" w:sz="0" w:space="0" w:color="auto"/>
            <w:bottom w:val="none" w:sz="0" w:space="0" w:color="auto"/>
            <w:right w:val="none" w:sz="0" w:space="0" w:color="auto"/>
          </w:divBdr>
          <w:divsChild>
            <w:div w:id="627585484">
              <w:marLeft w:val="0"/>
              <w:marRight w:val="0"/>
              <w:marTop w:val="0"/>
              <w:marBottom w:val="0"/>
              <w:divBdr>
                <w:top w:val="none" w:sz="0" w:space="0" w:color="auto"/>
                <w:left w:val="none" w:sz="0" w:space="0" w:color="auto"/>
                <w:bottom w:val="none" w:sz="0" w:space="0" w:color="auto"/>
                <w:right w:val="none" w:sz="0" w:space="0" w:color="auto"/>
              </w:divBdr>
              <w:divsChild>
                <w:div w:id="967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0319">
      <w:marLeft w:val="0"/>
      <w:marRight w:val="0"/>
      <w:marTop w:val="0"/>
      <w:marBottom w:val="0"/>
      <w:divBdr>
        <w:top w:val="none" w:sz="0" w:space="0" w:color="auto"/>
        <w:left w:val="none" w:sz="0" w:space="0" w:color="auto"/>
        <w:bottom w:val="none" w:sz="0" w:space="0" w:color="auto"/>
        <w:right w:val="none" w:sz="0" w:space="0" w:color="auto"/>
      </w:divBdr>
    </w:div>
    <w:div w:id="272983972">
      <w:marLeft w:val="0"/>
      <w:marRight w:val="0"/>
      <w:marTop w:val="0"/>
      <w:marBottom w:val="0"/>
      <w:divBdr>
        <w:top w:val="none" w:sz="0" w:space="0" w:color="auto"/>
        <w:left w:val="none" w:sz="0" w:space="0" w:color="auto"/>
        <w:bottom w:val="none" w:sz="0" w:space="0" w:color="auto"/>
        <w:right w:val="none" w:sz="0" w:space="0" w:color="auto"/>
      </w:divBdr>
      <w:divsChild>
        <w:div w:id="1938975258">
          <w:marLeft w:val="0"/>
          <w:marRight w:val="0"/>
          <w:marTop w:val="0"/>
          <w:marBottom w:val="0"/>
          <w:divBdr>
            <w:top w:val="none" w:sz="0" w:space="0" w:color="auto"/>
            <w:left w:val="none" w:sz="0" w:space="0" w:color="auto"/>
            <w:bottom w:val="none" w:sz="0" w:space="0" w:color="auto"/>
            <w:right w:val="none" w:sz="0" w:space="0" w:color="auto"/>
          </w:divBdr>
          <w:divsChild>
            <w:div w:id="11383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197">
      <w:marLeft w:val="0"/>
      <w:marRight w:val="0"/>
      <w:marTop w:val="0"/>
      <w:marBottom w:val="0"/>
      <w:divBdr>
        <w:top w:val="none" w:sz="0" w:space="0" w:color="auto"/>
        <w:left w:val="none" w:sz="0" w:space="0" w:color="auto"/>
        <w:bottom w:val="none" w:sz="0" w:space="0" w:color="auto"/>
        <w:right w:val="none" w:sz="0" w:space="0" w:color="auto"/>
      </w:divBdr>
    </w:div>
    <w:div w:id="312418665">
      <w:bodyDiv w:val="1"/>
      <w:marLeft w:val="0"/>
      <w:marRight w:val="0"/>
      <w:marTop w:val="0"/>
      <w:marBottom w:val="0"/>
      <w:divBdr>
        <w:top w:val="none" w:sz="0" w:space="0" w:color="auto"/>
        <w:left w:val="none" w:sz="0" w:space="0" w:color="auto"/>
        <w:bottom w:val="none" w:sz="0" w:space="0" w:color="auto"/>
        <w:right w:val="none" w:sz="0" w:space="0" w:color="auto"/>
      </w:divBdr>
    </w:div>
    <w:div w:id="329020829">
      <w:marLeft w:val="0"/>
      <w:marRight w:val="0"/>
      <w:marTop w:val="0"/>
      <w:marBottom w:val="0"/>
      <w:divBdr>
        <w:top w:val="none" w:sz="0" w:space="0" w:color="auto"/>
        <w:left w:val="none" w:sz="0" w:space="0" w:color="auto"/>
        <w:bottom w:val="none" w:sz="0" w:space="0" w:color="auto"/>
        <w:right w:val="none" w:sz="0" w:space="0" w:color="auto"/>
      </w:divBdr>
    </w:div>
    <w:div w:id="334574854">
      <w:marLeft w:val="0"/>
      <w:marRight w:val="0"/>
      <w:marTop w:val="0"/>
      <w:marBottom w:val="0"/>
      <w:divBdr>
        <w:top w:val="none" w:sz="0" w:space="0" w:color="auto"/>
        <w:left w:val="none" w:sz="0" w:space="0" w:color="auto"/>
        <w:bottom w:val="none" w:sz="0" w:space="0" w:color="auto"/>
        <w:right w:val="none" w:sz="0" w:space="0" w:color="auto"/>
      </w:divBdr>
      <w:divsChild>
        <w:div w:id="918709876">
          <w:marLeft w:val="0"/>
          <w:marRight w:val="0"/>
          <w:marTop w:val="0"/>
          <w:marBottom w:val="0"/>
          <w:divBdr>
            <w:top w:val="none" w:sz="0" w:space="0" w:color="auto"/>
            <w:left w:val="none" w:sz="0" w:space="0" w:color="auto"/>
            <w:bottom w:val="none" w:sz="0" w:space="0" w:color="auto"/>
            <w:right w:val="none" w:sz="0" w:space="0" w:color="auto"/>
          </w:divBdr>
          <w:divsChild>
            <w:div w:id="682631362">
              <w:marLeft w:val="0"/>
              <w:marRight w:val="0"/>
              <w:marTop w:val="0"/>
              <w:marBottom w:val="0"/>
              <w:divBdr>
                <w:top w:val="none" w:sz="0" w:space="0" w:color="auto"/>
                <w:left w:val="none" w:sz="0" w:space="0" w:color="auto"/>
                <w:bottom w:val="none" w:sz="0" w:space="0" w:color="auto"/>
                <w:right w:val="none" w:sz="0" w:space="0" w:color="auto"/>
              </w:divBdr>
              <w:divsChild>
                <w:div w:id="11952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2867">
      <w:marLeft w:val="0"/>
      <w:marRight w:val="0"/>
      <w:marTop w:val="0"/>
      <w:marBottom w:val="0"/>
      <w:divBdr>
        <w:top w:val="none" w:sz="0" w:space="0" w:color="auto"/>
        <w:left w:val="none" w:sz="0" w:space="0" w:color="auto"/>
        <w:bottom w:val="none" w:sz="0" w:space="0" w:color="auto"/>
        <w:right w:val="none" w:sz="0" w:space="0" w:color="auto"/>
      </w:divBdr>
      <w:divsChild>
        <w:div w:id="1794984135">
          <w:marLeft w:val="0"/>
          <w:marRight w:val="0"/>
          <w:marTop w:val="0"/>
          <w:marBottom w:val="0"/>
          <w:divBdr>
            <w:top w:val="none" w:sz="0" w:space="0" w:color="auto"/>
            <w:left w:val="none" w:sz="0" w:space="0" w:color="auto"/>
            <w:bottom w:val="none" w:sz="0" w:space="0" w:color="auto"/>
            <w:right w:val="none" w:sz="0" w:space="0" w:color="auto"/>
          </w:divBdr>
          <w:divsChild>
            <w:div w:id="7435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4300">
      <w:marLeft w:val="0"/>
      <w:marRight w:val="0"/>
      <w:marTop w:val="0"/>
      <w:marBottom w:val="0"/>
      <w:divBdr>
        <w:top w:val="none" w:sz="0" w:space="0" w:color="auto"/>
        <w:left w:val="none" w:sz="0" w:space="0" w:color="auto"/>
        <w:bottom w:val="none" w:sz="0" w:space="0" w:color="auto"/>
        <w:right w:val="none" w:sz="0" w:space="0" w:color="auto"/>
      </w:divBdr>
    </w:div>
    <w:div w:id="403842606">
      <w:marLeft w:val="0"/>
      <w:marRight w:val="0"/>
      <w:marTop w:val="0"/>
      <w:marBottom w:val="0"/>
      <w:divBdr>
        <w:top w:val="none" w:sz="0" w:space="0" w:color="auto"/>
        <w:left w:val="none" w:sz="0" w:space="0" w:color="auto"/>
        <w:bottom w:val="none" w:sz="0" w:space="0" w:color="auto"/>
        <w:right w:val="none" w:sz="0" w:space="0" w:color="auto"/>
      </w:divBdr>
    </w:div>
    <w:div w:id="444348310">
      <w:marLeft w:val="0"/>
      <w:marRight w:val="0"/>
      <w:marTop w:val="0"/>
      <w:marBottom w:val="0"/>
      <w:divBdr>
        <w:top w:val="none" w:sz="0" w:space="0" w:color="auto"/>
        <w:left w:val="none" w:sz="0" w:space="0" w:color="auto"/>
        <w:bottom w:val="none" w:sz="0" w:space="0" w:color="auto"/>
        <w:right w:val="none" w:sz="0" w:space="0" w:color="auto"/>
      </w:divBdr>
    </w:div>
    <w:div w:id="471875907">
      <w:marLeft w:val="0"/>
      <w:marRight w:val="0"/>
      <w:marTop w:val="0"/>
      <w:marBottom w:val="0"/>
      <w:divBdr>
        <w:top w:val="none" w:sz="0" w:space="0" w:color="auto"/>
        <w:left w:val="none" w:sz="0" w:space="0" w:color="auto"/>
        <w:bottom w:val="none" w:sz="0" w:space="0" w:color="auto"/>
        <w:right w:val="none" w:sz="0" w:space="0" w:color="auto"/>
      </w:divBdr>
    </w:div>
    <w:div w:id="472060773">
      <w:marLeft w:val="0"/>
      <w:marRight w:val="0"/>
      <w:marTop w:val="0"/>
      <w:marBottom w:val="0"/>
      <w:divBdr>
        <w:top w:val="none" w:sz="0" w:space="0" w:color="auto"/>
        <w:left w:val="none" w:sz="0" w:space="0" w:color="auto"/>
        <w:bottom w:val="none" w:sz="0" w:space="0" w:color="auto"/>
        <w:right w:val="none" w:sz="0" w:space="0" w:color="auto"/>
      </w:divBdr>
    </w:div>
    <w:div w:id="483353267">
      <w:marLeft w:val="0"/>
      <w:marRight w:val="0"/>
      <w:marTop w:val="0"/>
      <w:marBottom w:val="0"/>
      <w:divBdr>
        <w:top w:val="none" w:sz="0" w:space="0" w:color="auto"/>
        <w:left w:val="none" w:sz="0" w:space="0" w:color="auto"/>
        <w:bottom w:val="none" w:sz="0" w:space="0" w:color="auto"/>
        <w:right w:val="none" w:sz="0" w:space="0" w:color="auto"/>
      </w:divBdr>
    </w:div>
    <w:div w:id="503663374">
      <w:marLeft w:val="0"/>
      <w:marRight w:val="0"/>
      <w:marTop w:val="0"/>
      <w:marBottom w:val="0"/>
      <w:divBdr>
        <w:top w:val="none" w:sz="0" w:space="0" w:color="auto"/>
        <w:left w:val="none" w:sz="0" w:space="0" w:color="auto"/>
        <w:bottom w:val="none" w:sz="0" w:space="0" w:color="auto"/>
        <w:right w:val="none" w:sz="0" w:space="0" w:color="auto"/>
      </w:divBdr>
      <w:divsChild>
        <w:div w:id="823161738">
          <w:marLeft w:val="0"/>
          <w:marRight w:val="0"/>
          <w:marTop w:val="0"/>
          <w:marBottom w:val="0"/>
          <w:divBdr>
            <w:top w:val="none" w:sz="0" w:space="0" w:color="auto"/>
            <w:left w:val="none" w:sz="0" w:space="0" w:color="auto"/>
            <w:bottom w:val="none" w:sz="0" w:space="0" w:color="auto"/>
            <w:right w:val="none" w:sz="0" w:space="0" w:color="auto"/>
          </w:divBdr>
          <w:divsChild>
            <w:div w:id="1143892494">
              <w:marLeft w:val="0"/>
              <w:marRight w:val="0"/>
              <w:marTop w:val="0"/>
              <w:marBottom w:val="0"/>
              <w:divBdr>
                <w:top w:val="none" w:sz="0" w:space="0" w:color="auto"/>
                <w:left w:val="none" w:sz="0" w:space="0" w:color="auto"/>
                <w:bottom w:val="none" w:sz="0" w:space="0" w:color="auto"/>
                <w:right w:val="none" w:sz="0" w:space="0" w:color="auto"/>
              </w:divBdr>
              <w:divsChild>
                <w:div w:id="8347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7753">
      <w:marLeft w:val="0"/>
      <w:marRight w:val="0"/>
      <w:marTop w:val="0"/>
      <w:marBottom w:val="0"/>
      <w:divBdr>
        <w:top w:val="none" w:sz="0" w:space="0" w:color="auto"/>
        <w:left w:val="none" w:sz="0" w:space="0" w:color="auto"/>
        <w:bottom w:val="none" w:sz="0" w:space="0" w:color="auto"/>
        <w:right w:val="none" w:sz="0" w:space="0" w:color="auto"/>
      </w:divBdr>
    </w:div>
    <w:div w:id="614602075">
      <w:marLeft w:val="0"/>
      <w:marRight w:val="0"/>
      <w:marTop w:val="0"/>
      <w:marBottom w:val="0"/>
      <w:divBdr>
        <w:top w:val="none" w:sz="0" w:space="0" w:color="auto"/>
        <w:left w:val="none" w:sz="0" w:space="0" w:color="auto"/>
        <w:bottom w:val="none" w:sz="0" w:space="0" w:color="auto"/>
        <w:right w:val="none" w:sz="0" w:space="0" w:color="auto"/>
      </w:divBdr>
    </w:div>
    <w:div w:id="639917566">
      <w:marLeft w:val="0"/>
      <w:marRight w:val="0"/>
      <w:marTop w:val="0"/>
      <w:marBottom w:val="0"/>
      <w:divBdr>
        <w:top w:val="none" w:sz="0" w:space="0" w:color="auto"/>
        <w:left w:val="none" w:sz="0" w:space="0" w:color="auto"/>
        <w:bottom w:val="none" w:sz="0" w:space="0" w:color="auto"/>
        <w:right w:val="none" w:sz="0" w:space="0" w:color="auto"/>
      </w:divBdr>
    </w:div>
    <w:div w:id="641736481">
      <w:marLeft w:val="0"/>
      <w:marRight w:val="0"/>
      <w:marTop w:val="0"/>
      <w:marBottom w:val="0"/>
      <w:divBdr>
        <w:top w:val="none" w:sz="0" w:space="0" w:color="auto"/>
        <w:left w:val="none" w:sz="0" w:space="0" w:color="auto"/>
        <w:bottom w:val="none" w:sz="0" w:space="0" w:color="auto"/>
        <w:right w:val="none" w:sz="0" w:space="0" w:color="auto"/>
      </w:divBdr>
      <w:divsChild>
        <w:div w:id="505440758">
          <w:marLeft w:val="0"/>
          <w:marRight w:val="0"/>
          <w:marTop w:val="0"/>
          <w:marBottom w:val="0"/>
          <w:divBdr>
            <w:top w:val="none" w:sz="0" w:space="0" w:color="auto"/>
            <w:left w:val="none" w:sz="0" w:space="0" w:color="auto"/>
            <w:bottom w:val="none" w:sz="0" w:space="0" w:color="auto"/>
            <w:right w:val="none" w:sz="0" w:space="0" w:color="auto"/>
          </w:divBdr>
          <w:divsChild>
            <w:div w:id="2102875199">
              <w:marLeft w:val="0"/>
              <w:marRight w:val="0"/>
              <w:marTop w:val="0"/>
              <w:marBottom w:val="0"/>
              <w:divBdr>
                <w:top w:val="none" w:sz="0" w:space="0" w:color="auto"/>
                <w:left w:val="none" w:sz="0" w:space="0" w:color="auto"/>
                <w:bottom w:val="none" w:sz="0" w:space="0" w:color="auto"/>
                <w:right w:val="none" w:sz="0" w:space="0" w:color="auto"/>
              </w:divBdr>
              <w:divsChild>
                <w:div w:id="12696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78012">
      <w:marLeft w:val="0"/>
      <w:marRight w:val="0"/>
      <w:marTop w:val="0"/>
      <w:marBottom w:val="0"/>
      <w:divBdr>
        <w:top w:val="none" w:sz="0" w:space="0" w:color="auto"/>
        <w:left w:val="none" w:sz="0" w:space="0" w:color="auto"/>
        <w:bottom w:val="none" w:sz="0" w:space="0" w:color="auto"/>
        <w:right w:val="none" w:sz="0" w:space="0" w:color="auto"/>
      </w:divBdr>
      <w:divsChild>
        <w:div w:id="614212655">
          <w:marLeft w:val="0"/>
          <w:marRight w:val="0"/>
          <w:marTop w:val="0"/>
          <w:marBottom w:val="0"/>
          <w:divBdr>
            <w:top w:val="none" w:sz="0" w:space="0" w:color="auto"/>
            <w:left w:val="none" w:sz="0" w:space="0" w:color="auto"/>
            <w:bottom w:val="none" w:sz="0" w:space="0" w:color="auto"/>
            <w:right w:val="none" w:sz="0" w:space="0" w:color="auto"/>
          </w:divBdr>
          <w:divsChild>
            <w:div w:id="1800224803">
              <w:marLeft w:val="0"/>
              <w:marRight w:val="0"/>
              <w:marTop w:val="0"/>
              <w:marBottom w:val="0"/>
              <w:divBdr>
                <w:top w:val="none" w:sz="0" w:space="0" w:color="auto"/>
                <w:left w:val="none" w:sz="0" w:space="0" w:color="auto"/>
                <w:bottom w:val="none" w:sz="0" w:space="0" w:color="auto"/>
                <w:right w:val="none" w:sz="0" w:space="0" w:color="auto"/>
              </w:divBdr>
              <w:divsChild>
                <w:div w:id="6924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60490">
      <w:marLeft w:val="0"/>
      <w:marRight w:val="0"/>
      <w:marTop w:val="0"/>
      <w:marBottom w:val="0"/>
      <w:divBdr>
        <w:top w:val="none" w:sz="0" w:space="0" w:color="auto"/>
        <w:left w:val="none" w:sz="0" w:space="0" w:color="auto"/>
        <w:bottom w:val="none" w:sz="0" w:space="0" w:color="auto"/>
        <w:right w:val="none" w:sz="0" w:space="0" w:color="auto"/>
      </w:divBdr>
      <w:divsChild>
        <w:div w:id="506334497">
          <w:marLeft w:val="0"/>
          <w:marRight w:val="0"/>
          <w:marTop w:val="0"/>
          <w:marBottom w:val="0"/>
          <w:divBdr>
            <w:top w:val="none" w:sz="0" w:space="0" w:color="auto"/>
            <w:left w:val="none" w:sz="0" w:space="0" w:color="auto"/>
            <w:bottom w:val="none" w:sz="0" w:space="0" w:color="auto"/>
            <w:right w:val="none" w:sz="0" w:space="0" w:color="auto"/>
          </w:divBdr>
          <w:divsChild>
            <w:div w:id="12837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8098">
      <w:marLeft w:val="0"/>
      <w:marRight w:val="0"/>
      <w:marTop w:val="0"/>
      <w:marBottom w:val="0"/>
      <w:divBdr>
        <w:top w:val="none" w:sz="0" w:space="0" w:color="auto"/>
        <w:left w:val="none" w:sz="0" w:space="0" w:color="auto"/>
        <w:bottom w:val="none" w:sz="0" w:space="0" w:color="auto"/>
        <w:right w:val="none" w:sz="0" w:space="0" w:color="auto"/>
      </w:divBdr>
      <w:divsChild>
        <w:div w:id="935207115">
          <w:marLeft w:val="0"/>
          <w:marRight w:val="0"/>
          <w:marTop w:val="0"/>
          <w:marBottom w:val="0"/>
          <w:divBdr>
            <w:top w:val="none" w:sz="0" w:space="0" w:color="auto"/>
            <w:left w:val="none" w:sz="0" w:space="0" w:color="auto"/>
            <w:bottom w:val="none" w:sz="0" w:space="0" w:color="auto"/>
            <w:right w:val="none" w:sz="0" w:space="0" w:color="auto"/>
          </w:divBdr>
          <w:divsChild>
            <w:div w:id="7922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00997">
      <w:marLeft w:val="0"/>
      <w:marRight w:val="0"/>
      <w:marTop w:val="0"/>
      <w:marBottom w:val="0"/>
      <w:divBdr>
        <w:top w:val="none" w:sz="0" w:space="0" w:color="auto"/>
        <w:left w:val="none" w:sz="0" w:space="0" w:color="auto"/>
        <w:bottom w:val="none" w:sz="0" w:space="0" w:color="auto"/>
        <w:right w:val="none" w:sz="0" w:space="0" w:color="auto"/>
      </w:divBdr>
      <w:divsChild>
        <w:div w:id="942110192">
          <w:marLeft w:val="0"/>
          <w:marRight w:val="0"/>
          <w:marTop w:val="0"/>
          <w:marBottom w:val="0"/>
          <w:divBdr>
            <w:top w:val="none" w:sz="0" w:space="0" w:color="auto"/>
            <w:left w:val="none" w:sz="0" w:space="0" w:color="auto"/>
            <w:bottom w:val="none" w:sz="0" w:space="0" w:color="auto"/>
            <w:right w:val="none" w:sz="0" w:space="0" w:color="auto"/>
          </w:divBdr>
          <w:divsChild>
            <w:div w:id="240917911">
              <w:marLeft w:val="0"/>
              <w:marRight w:val="0"/>
              <w:marTop w:val="0"/>
              <w:marBottom w:val="0"/>
              <w:divBdr>
                <w:top w:val="none" w:sz="0" w:space="0" w:color="auto"/>
                <w:left w:val="none" w:sz="0" w:space="0" w:color="auto"/>
                <w:bottom w:val="none" w:sz="0" w:space="0" w:color="auto"/>
                <w:right w:val="none" w:sz="0" w:space="0" w:color="auto"/>
              </w:divBdr>
              <w:divsChild>
                <w:div w:id="1245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6932">
      <w:marLeft w:val="0"/>
      <w:marRight w:val="0"/>
      <w:marTop w:val="0"/>
      <w:marBottom w:val="0"/>
      <w:divBdr>
        <w:top w:val="none" w:sz="0" w:space="0" w:color="auto"/>
        <w:left w:val="none" w:sz="0" w:space="0" w:color="auto"/>
        <w:bottom w:val="none" w:sz="0" w:space="0" w:color="auto"/>
        <w:right w:val="none" w:sz="0" w:space="0" w:color="auto"/>
      </w:divBdr>
    </w:div>
    <w:div w:id="869531989">
      <w:bodyDiv w:val="1"/>
      <w:marLeft w:val="0"/>
      <w:marRight w:val="0"/>
      <w:marTop w:val="0"/>
      <w:marBottom w:val="0"/>
      <w:divBdr>
        <w:top w:val="none" w:sz="0" w:space="0" w:color="auto"/>
        <w:left w:val="none" w:sz="0" w:space="0" w:color="auto"/>
        <w:bottom w:val="none" w:sz="0" w:space="0" w:color="auto"/>
        <w:right w:val="none" w:sz="0" w:space="0" w:color="auto"/>
      </w:divBdr>
      <w:divsChild>
        <w:div w:id="1436636467">
          <w:marLeft w:val="0"/>
          <w:marRight w:val="0"/>
          <w:marTop w:val="0"/>
          <w:marBottom w:val="0"/>
          <w:divBdr>
            <w:top w:val="none" w:sz="0" w:space="0" w:color="auto"/>
            <w:left w:val="none" w:sz="0" w:space="0" w:color="auto"/>
            <w:bottom w:val="none" w:sz="0" w:space="0" w:color="auto"/>
            <w:right w:val="none" w:sz="0" w:space="0" w:color="auto"/>
          </w:divBdr>
          <w:divsChild>
            <w:div w:id="1311977622">
              <w:marLeft w:val="0"/>
              <w:marRight w:val="0"/>
              <w:marTop w:val="0"/>
              <w:marBottom w:val="0"/>
              <w:divBdr>
                <w:top w:val="none" w:sz="0" w:space="0" w:color="auto"/>
                <w:left w:val="none" w:sz="0" w:space="0" w:color="auto"/>
                <w:bottom w:val="none" w:sz="0" w:space="0" w:color="auto"/>
                <w:right w:val="none" w:sz="0" w:space="0" w:color="auto"/>
              </w:divBdr>
              <w:divsChild>
                <w:div w:id="1141924362">
                  <w:marLeft w:val="0"/>
                  <w:marRight w:val="0"/>
                  <w:marTop w:val="0"/>
                  <w:marBottom w:val="0"/>
                  <w:divBdr>
                    <w:top w:val="none" w:sz="0" w:space="0" w:color="auto"/>
                    <w:left w:val="none" w:sz="0" w:space="0" w:color="auto"/>
                    <w:bottom w:val="none" w:sz="0" w:space="0" w:color="auto"/>
                    <w:right w:val="none" w:sz="0" w:space="0" w:color="auto"/>
                  </w:divBdr>
                  <w:divsChild>
                    <w:div w:id="8930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49447">
      <w:marLeft w:val="0"/>
      <w:marRight w:val="0"/>
      <w:marTop w:val="0"/>
      <w:marBottom w:val="0"/>
      <w:divBdr>
        <w:top w:val="none" w:sz="0" w:space="0" w:color="auto"/>
        <w:left w:val="none" w:sz="0" w:space="0" w:color="auto"/>
        <w:bottom w:val="none" w:sz="0" w:space="0" w:color="auto"/>
        <w:right w:val="none" w:sz="0" w:space="0" w:color="auto"/>
      </w:divBdr>
      <w:divsChild>
        <w:div w:id="833452255">
          <w:marLeft w:val="0"/>
          <w:marRight w:val="0"/>
          <w:marTop w:val="0"/>
          <w:marBottom w:val="0"/>
          <w:divBdr>
            <w:top w:val="none" w:sz="0" w:space="0" w:color="auto"/>
            <w:left w:val="none" w:sz="0" w:space="0" w:color="auto"/>
            <w:bottom w:val="none" w:sz="0" w:space="0" w:color="auto"/>
            <w:right w:val="none" w:sz="0" w:space="0" w:color="auto"/>
          </w:divBdr>
          <w:divsChild>
            <w:div w:id="1600287103">
              <w:marLeft w:val="0"/>
              <w:marRight w:val="0"/>
              <w:marTop w:val="0"/>
              <w:marBottom w:val="0"/>
              <w:divBdr>
                <w:top w:val="none" w:sz="0" w:space="0" w:color="auto"/>
                <w:left w:val="none" w:sz="0" w:space="0" w:color="auto"/>
                <w:bottom w:val="none" w:sz="0" w:space="0" w:color="auto"/>
                <w:right w:val="none" w:sz="0" w:space="0" w:color="auto"/>
              </w:divBdr>
              <w:divsChild>
                <w:div w:id="20756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9249">
      <w:marLeft w:val="0"/>
      <w:marRight w:val="0"/>
      <w:marTop w:val="0"/>
      <w:marBottom w:val="0"/>
      <w:divBdr>
        <w:top w:val="none" w:sz="0" w:space="0" w:color="auto"/>
        <w:left w:val="none" w:sz="0" w:space="0" w:color="auto"/>
        <w:bottom w:val="none" w:sz="0" w:space="0" w:color="auto"/>
        <w:right w:val="none" w:sz="0" w:space="0" w:color="auto"/>
      </w:divBdr>
    </w:div>
    <w:div w:id="985666755">
      <w:marLeft w:val="0"/>
      <w:marRight w:val="0"/>
      <w:marTop w:val="0"/>
      <w:marBottom w:val="0"/>
      <w:divBdr>
        <w:top w:val="none" w:sz="0" w:space="0" w:color="auto"/>
        <w:left w:val="none" w:sz="0" w:space="0" w:color="auto"/>
        <w:bottom w:val="none" w:sz="0" w:space="0" w:color="auto"/>
        <w:right w:val="none" w:sz="0" w:space="0" w:color="auto"/>
      </w:divBdr>
      <w:divsChild>
        <w:div w:id="688335493">
          <w:marLeft w:val="0"/>
          <w:marRight w:val="0"/>
          <w:marTop w:val="0"/>
          <w:marBottom w:val="0"/>
          <w:divBdr>
            <w:top w:val="none" w:sz="0" w:space="0" w:color="auto"/>
            <w:left w:val="none" w:sz="0" w:space="0" w:color="auto"/>
            <w:bottom w:val="none" w:sz="0" w:space="0" w:color="auto"/>
            <w:right w:val="none" w:sz="0" w:space="0" w:color="auto"/>
          </w:divBdr>
          <w:divsChild>
            <w:div w:id="8555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8028">
      <w:marLeft w:val="0"/>
      <w:marRight w:val="0"/>
      <w:marTop w:val="0"/>
      <w:marBottom w:val="0"/>
      <w:divBdr>
        <w:top w:val="none" w:sz="0" w:space="0" w:color="auto"/>
        <w:left w:val="none" w:sz="0" w:space="0" w:color="auto"/>
        <w:bottom w:val="none" w:sz="0" w:space="0" w:color="auto"/>
        <w:right w:val="none" w:sz="0" w:space="0" w:color="auto"/>
      </w:divBdr>
      <w:divsChild>
        <w:div w:id="1647780751">
          <w:marLeft w:val="0"/>
          <w:marRight w:val="0"/>
          <w:marTop w:val="0"/>
          <w:marBottom w:val="0"/>
          <w:divBdr>
            <w:top w:val="none" w:sz="0" w:space="0" w:color="auto"/>
            <w:left w:val="none" w:sz="0" w:space="0" w:color="auto"/>
            <w:bottom w:val="none" w:sz="0" w:space="0" w:color="auto"/>
            <w:right w:val="none" w:sz="0" w:space="0" w:color="auto"/>
          </w:divBdr>
          <w:divsChild>
            <w:div w:id="442965897">
              <w:marLeft w:val="0"/>
              <w:marRight w:val="0"/>
              <w:marTop w:val="0"/>
              <w:marBottom w:val="0"/>
              <w:divBdr>
                <w:top w:val="none" w:sz="0" w:space="0" w:color="auto"/>
                <w:left w:val="none" w:sz="0" w:space="0" w:color="auto"/>
                <w:bottom w:val="none" w:sz="0" w:space="0" w:color="auto"/>
                <w:right w:val="none" w:sz="0" w:space="0" w:color="auto"/>
              </w:divBdr>
              <w:divsChild>
                <w:div w:id="12754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4235">
      <w:bodyDiv w:val="1"/>
      <w:marLeft w:val="0"/>
      <w:marRight w:val="0"/>
      <w:marTop w:val="0"/>
      <w:marBottom w:val="0"/>
      <w:divBdr>
        <w:top w:val="none" w:sz="0" w:space="0" w:color="auto"/>
        <w:left w:val="none" w:sz="0" w:space="0" w:color="auto"/>
        <w:bottom w:val="none" w:sz="0" w:space="0" w:color="auto"/>
        <w:right w:val="none" w:sz="0" w:space="0" w:color="auto"/>
      </w:divBdr>
    </w:div>
    <w:div w:id="1121608976">
      <w:marLeft w:val="0"/>
      <w:marRight w:val="0"/>
      <w:marTop w:val="0"/>
      <w:marBottom w:val="0"/>
      <w:divBdr>
        <w:top w:val="none" w:sz="0" w:space="0" w:color="auto"/>
        <w:left w:val="none" w:sz="0" w:space="0" w:color="auto"/>
        <w:bottom w:val="none" w:sz="0" w:space="0" w:color="auto"/>
        <w:right w:val="none" w:sz="0" w:space="0" w:color="auto"/>
      </w:divBdr>
      <w:divsChild>
        <w:div w:id="164788508">
          <w:marLeft w:val="0"/>
          <w:marRight w:val="0"/>
          <w:marTop w:val="0"/>
          <w:marBottom w:val="0"/>
          <w:divBdr>
            <w:top w:val="none" w:sz="0" w:space="0" w:color="auto"/>
            <w:left w:val="none" w:sz="0" w:space="0" w:color="auto"/>
            <w:bottom w:val="none" w:sz="0" w:space="0" w:color="auto"/>
            <w:right w:val="none" w:sz="0" w:space="0" w:color="auto"/>
          </w:divBdr>
          <w:divsChild>
            <w:div w:id="8875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1515">
      <w:marLeft w:val="0"/>
      <w:marRight w:val="0"/>
      <w:marTop w:val="0"/>
      <w:marBottom w:val="0"/>
      <w:divBdr>
        <w:top w:val="none" w:sz="0" w:space="0" w:color="auto"/>
        <w:left w:val="none" w:sz="0" w:space="0" w:color="auto"/>
        <w:bottom w:val="none" w:sz="0" w:space="0" w:color="auto"/>
        <w:right w:val="none" w:sz="0" w:space="0" w:color="auto"/>
      </w:divBdr>
    </w:div>
    <w:div w:id="1145465360">
      <w:marLeft w:val="0"/>
      <w:marRight w:val="0"/>
      <w:marTop w:val="0"/>
      <w:marBottom w:val="0"/>
      <w:divBdr>
        <w:top w:val="none" w:sz="0" w:space="0" w:color="auto"/>
        <w:left w:val="none" w:sz="0" w:space="0" w:color="auto"/>
        <w:bottom w:val="none" w:sz="0" w:space="0" w:color="auto"/>
        <w:right w:val="none" w:sz="0" w:space="0" w:color="auto"/>
      </w:divBdr>
      <w:divsChild>
        <w:div w:id="2026441724">
          <w:marLeft w:val="0"/>
          <w:marRight w:val="0"/>
          <w:marTop w:val="0"/>
          <w:marBottom w:val="0"/>
          <w:divBdr>
            <w:top w:val="none" w:sz="0" w:space="0" w:color="auto"/>
            <w:left w:val="none" w:sz="0" w:space="0" w:color="auto"/>
            <w:bottom w:val="none" w:sz="0" w:space="0" w:color="auto"/>
            <w:right w:val="none" w:sz="0" w:space="0" w:color="auto"/>
          </w:divBdr>
          <w:divsChild>
            <w:div w:id="7607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90803">
      <w:marLeft w:val="0"/>
      <w:marRight w:val="0"/>
      <w:marTop w:val="0"/>
      <w:marBottom w:val="0"/>
      <w:divBdr>
        <w:top w:val="none" w:sz="0" w:space="0" w:color="auto"/>
        <w:left w:val="none" w:sz="0" w:space="0" w:color="auto"/>
        <w:bottom w:val="none" w:sz="0" w:space="0" w:color="auto"/>
        <w:right w:val="none" w:sz="0" w:space="0" w:color="auto"/>
      </w:divBdr>
    </w:div>
    <w:div w:id="1180924766">
      <w:marLeft w:val="0"/>
      <w:marRight w:val="0"/>
      <w:marTop w:val="0"/>
      <w:marBottom w:val="0"/>
      <w:divBdr>
        <w:top w:val="none" w:sz="0" w:space="0" w:color="auto"/>
        <w:left w:val="none" w:sz="0" w:space="0" w:color="auto"/>
        <w:bottom w:val="none" w:sz="0" w:space="0" w:color="auto"/>
        <w:right w:val="none" w:sz="0" w:space="0" w:color="auto"/>
      </w:divBdr>
    </w:div>
    <w:div w:id="1219783354">
      <w:marLeft w:val="0"/>
      <w:marRight w:val="0"/>
      <w:marTop w:val="0"/>
      <w:marBottom w:val="0"/>
      <w:divBdr>
        <w:top w:val="none" w:sz="0" w:space="0" w:color="auto"/>
        <w:left w:val="none" w:sz="0" w:space="0" w:color="auto"/>
        <w:bottom w:val="none" w:sz="0" w:space="0" w:color="auto"/>
        <w:right w:val="none" w:sz="0" w:space="0" w:color="auto"/>
      </w:divBdr>
      <w:divsChild>
        <w:div w:id="1512841223">
          <w:marLeft w:val="0"/>
          <w:marRight w:val="0"/>
          <w:marTop w:val="0"/>
          <w:marBottom w:val="0"/>
          <w:divBdr>
            <w:top w:val="none" w:sz="0" w:space="0" w:color="auto"/>
            <w:left w:val="none" w:sz="0" w:space="0" w:color="auto"/>
            <w:bottom w:val="none" w:sz="0" w:space="0" w:color="auto"/>
            <w:right w:val="none" w:sz="0" w:space="0" w:color="auto"/>
          </w:divBdr>
          <w:divsChild>
            <w:div w:id="1020663772">
              <w:marLeft w:val="0"/>
              <w:marRight w:val="0"/>
              <w:marTop w:val="0"/>
              <w:marBottom w:val="0"/>
              <w:divBdr>
                <w:top w:val="none" w:sz="0" w:space="0" w:color="auto"/>
                <w:left w:val="none" w:sz="0" w:space="0" w:color="auto"/>
                <w:bottom w:val="none" w:sz="0" w:space="0" w:color="auto"/>
                <w:right w:val="none" w:sz="0" w:space="0" w:color="auto"/>
              </w:divBdr>
              <w:divsChild>
                <w:div w:id="13428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6597">
      <w:marLeft w:val="0"/>
      <w:marRight w:val="0"/>
      <w:marTop w:val="0"/>
      <w:marBottom w:val="0"/>
      <w:divBdr>
        <w:top w:val="none" w:sz="0" w:space="0" w:color="auto"/>
        <w:left w:val="none" w:sz="0" w:space="0" w:color="auto"/>
        <w:bottom w:val="none" w:sz="0" w:space="0" w:color="auto"/>
        <w:right w:val="none" w:sz="0" w:space="0" w:color="auto"/>
      </w:divBdr>
    </w:div>
    <w:div w:id="1226262292">
      <w:marLeft w:val="0"/>
      <w:marRight w:val="0"/>
      <w:marTop w:val="0"/>
      <w:marBottom w:val="0"/>
      <w:divBdr>
        <w:top w:val="none" w:sz="0" w:space="0" w:color="auto"/>
        <w:left w:val="none" w:sz="0" w:space="0" w:color="auto"/>
        <w:bottom w:val="none" w:sz="0" w:space="0" w:color="auto"/>
        <w:right w:val="none" w:sz="0" w:space="0" w:color="auto"/>
      </w:divBdr>
    </w:div>
    <w:div w:id="1228495768">
      <w:marLeft w:val="0"/>
      <w:marRight w:val="0"/>
      <w:marTop w:val="0"/>
      <w:marBottom w:val="0"/>
      <w:divBdr>
        <w:top w:val="none" w:sz="0" w:space="0" w:color="auto"/>
        <w:left w:val="none" w:sz="0" w:space="0" w:color="auto"/>
        <w:bottom w:val="none" w:sz="0" w:space="0" w:color="auto"/>
        <w:right w:val="none" w:sz="0" w:space="0" w:color="auto"/>
      </w:divBdr>
    </w:div>
    <w:div w:id="1260601586">
      <w:marLeft w:val="0"/>
      <w:marRight w:val="0"/>
      <w:marTop w:val="0"/>
      <w:marBottom w:val="0"/>
      <w:divBdr>
        <w:top w:val="none" w:sz="0" w:space="0" w:color="auto"/>
        <w:left w:val="none" w:sz="0" w:space="0" w:color="auto"/>
        <w:bottom w:val="none" w:sz="0" w:space="0" w:color="auto"/>
        <w:right w:val="none" w:sz="0" w:space="0" w:color="auto"/>
      </w:divBdr>
      <w:divsChild>
        <w:div w:id="662204529">
          <w:marLeft w:val="0"/>
          <w:marRight w:val="0"/>
          <w:marTop w:val="0"/>
          <w:marBottom w:val="0"/>
          <w:divBdr>
            <w:top w:val="none" w:sz="0" w:space="0" w:color="auto"/>
            <w:left w:val="none" w:sz="0" w:space="0" w:color="auto"/>
            <w:bottom w:val="none" w:sz="0" w:space="0" w:color="auto"/>
            <w:right w:val="none" w:sz="0" w:space="0" w:color="auto"/>
          </w:divBdr>
          <w:divsChild>
            <w:div w:id="18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8705">
      <w:marLeft w:val="0"/>
      <w:marRight w:val="0"/>
      <w:marTop w:val="0"/>
      <w:marBottom w:val="0"/>
      <w:divBdr>
        <w:top w:val="none" w:sz="0" w:space="0" w:color="auto"/>
        <w:left w:val="none" w:sz="0" w:space="0" w:color="auto"/>
        <w:bottom w:val="none" w:sz="0" w:space="0" w:color="auto"/>
        <w:right w:val="none" w:sz="0" w:space="0" w:color="auto"/>
      </w:divBdr>
      <w:divsChild>
        <w:div w:id="736171939">
          <w:marLeft w:val="0"/>
          <w:marRight w:val="0"/>
          <w:marTop w:val="0"/>
          <w:marBottom w:val="0"/>
          <w:divBdr>
            <w:top w:val="none" w:sz="0" w:space="0" w:color="auto"/>
            <w:left w:val="none" w:sz="0" w:space="0" w:color="auto"/>
            <w:bottom w:val="none" w:sz="0" w:space="0" w:color="auto"/>
            <w:right w:val="none" w:sz="0" w:space="0" w:color="auto"/>
          </w:divBdr>
          <w:divsChild>
            <w:div w:id="1551501043">
              <w:marLeft w:val="0"/>
              <w:marRight w:val="0"/>
              <w:marTop w:val="0"/>
              <w:marBottom w:val="0"/>
              <w:divBdr>
                <w:top w:val="none" w:sz="0" w:space="0" w:color="auto"/>
                <w:left w:val="none" w:sz="0" w:space="0" w:color="auto"/>
                <w:bottom w:val="none" w:sz="0" w:space="0" w:color="auto"/>
                <w:right w:val="none" w:sz="0" w:space="0" w:color="auto"/>
              </w:divBdr>
              <w:divsChild>
                <w:div w:id="15671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49771">
      <w:marLeft w:val="0"/>
      <w:marRight w:val="0"/>
      <w:marTop w:val="0"/>
      <w:marBottom w:val="0"/>
      <w:divBdr>
        <w:top w:val="none" w:sz="0" w:space="0" w:color="auto"/>
        <w:left w:val="none" w:sz="0" w:space="0" w:color="auto"/>
        <w:bottom w:val="none" w:sz="0" w:space="0" w:color="auto"/>
        <w:right w:val="none" w:sz="0" w:space="0" w:color="auto"/>
      </w:divBdr>
      <w:divsChild>
        <w:div w:id="2035108918">
          <w:marLeft w:val="0"/>
          <w:marRight w:val="0"/>
          <w:marTop w:val="0"/>
          <w:marBottom w:val="0"/>
          <w:divBdr>
            <w:top w:val="none" w:sz="0" w:space="0" w:color="auto"/>
            <w:left w:val="none" w:sz="0" w:space="0" w:color="auto"/>
            <w:bottom w:val="none" w:sz="0" w:space="0" w:color="auto"/>
            <w:right w:val="none" w:sz="0" w:space="0" w:color="auto"/>
          </w:divBdr>
          <w:divsChild>
            <w:div w:id="1797141057">
              <w:marLeft w:val="0"/>
              <w:marRight w:val="0"/>
              <w:marTop w:val="0"/>
              <w:marBottom w:val="0"/>
              <w:divBdr>
                <w:top w:val="none" w:sz="0" w:space="0" w:color="auto"/>
                <w:left w:val="none" w:sz="0" w:space="0" w:color="auto"/>
                <w:bottom w:val="none" w:sz="0" w:space="0" w:color="auto"/>
                <w:right w:val="none" w:sz="0" w:space="0" w:color="auto"/>
              </w:divBdr>
              <w:divsChild>
                <w:div w:id="19735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8004">
      <w:marLeft w:val="0"/>
      <w:marRight w:val="0"/>
      <w:marTop w:val="0"/>
      <w:marBottom w:val="0"/>
      <w:divBdr>
        <w:top w:val="none" w:sz="0" w:space="0" w:color="auto"/>
        <w:left w:val="none" w:sz="0" w:space="0" w:color="auto"/>
        <w:bottom w:val="none" w:sz="0" w:space="0" w:color="auto"/>
        <w:right w:val="none" w:sz="0" w:space="0" w:color="auto"/>
      </w:divBdr>
      <w:divsChild>
        <w:div w:id="826944941">
          <w:marLeft w:val="0"/>
          <w:marRight w:val="0"/>
          <w:marTop w:val="0"/>
          <w:marBottom w:val="0"/>
          <w:divBdr>
            <w:top w:val="none" w:sz="0" w:space="0" w:color="auto"/>
            <w:left w:val="none" w:sz="0" w:space="0" w:color="auto"/>
            <w:bottom w:val="none" w:sz="0" w:space="0" w:color="auto"/>
            <w:right w:val="none" w:sz="0" w:space="0" w:color="auto"/>
          </w:divBdr>
          <w:divsChild>
            <w:div w:id="10674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53510">
      <w:marLeft w:val="0"/>
      <w:marRight w:val="0"/>
      <w:marTop w:val="0"/>
      <w:marBottom w:val="0"/>
      <w:divBdr>
        <w:top w:val="none" w:sz="0" w:space="0" w:color="auto"/>
        <w:left w:val="none" w:sz="0" w:space="0" w:color="auto"/>
        <w:bottom w:val="none" w:sz="0" w:space="0" w:color="auto"/>
        <w:right w:val="none" w:sz="0" w:space="0" w:color="auto"/>
      </w:divBdr>
      <w:divsChild>
        <w:div w:id="506870487">
          <w:marLeft w:val="0"/>
          <w:marRight w:val="0"/>
          <w:marTop w:val="0"/>
          <w:marBottom w:val="0"/>
          <w:divBdr>
            <w:top w:val="none" w:sz="0" w:space="0" w:color="auto"/>
            <w:left w:val="none" w:sz="0" w:space="0" w:color="auto"/>
            <w:bottom w:val="none" w:sz="0" w:space="0" w:color="auto"/>
            <w:right w:val="none" w:sz="0" w:space="0" w:color="auto"/>
          </w:divBdr>
          <w:divsChild>
            <w:div w:id="903220826">
              <w:marLeft w:val="0"/>
              <w:marRight w:val="0"/>
              <w:marTop w:val="0"/>
              <w:marBottom w:val="0"/>
              <w:divBdr>
                <w:top w:val="none" w:sz="0" w:space="0" w:color="auto"/>
                <w:left w:val="none" w:sz="0" w:space="0" w:color="auto"/>
                <w:bottom w:val="none" w:sz="0" w:space="0" w:color="auto"/>
                <w:right w:val="none" w:sz="0" w:space="0" w:color="auto"/>
              </w:divBdr>
              <w:divsChild>
                <w:div w:id="10822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4566">
      <w:marLeft w:val="0"/>
      <w:marRight w:val="0"/>
      <w:marTop w:val="0"/>
      <w:marBottom w:val="0"/>
      <w:divBdr>
        <w:top w:val="none" w:sz="0" w:space="0" w:color="auto"/>
        <w:left w:val="none" w:sz="0" w:space="0" w:color="auto"/>
        <w:bottom w:val="none" w:sz="0" w:space="0" w:color="auto"/>
        <w:right w:val="none" w:sz="0" w:space="0" w:color="auto"/>
      </w:divBdr>
    </w:div>
    <w:div w:id="1650481887">
      <w:marLeft w:val="0"/>
      <w:marRight w:val="0"/>
      <w:marTop w:val="0"/>
      <w:marBottom w:val="0"/>
      <w:divBdr>
        <w:top w:val="none" w:sz="0" w:space="0" w:color="auto"/>
        <w:left w:val="none" w:sz="0" w:space="0" w:color="auto"/>
        <w:bottom w:val="none" w:sz="0" w:space="0" w:color="auto"/>
        <w:right w:val="none" w:sz="0" w:space="0" w:color="auto"/>
      </w:divBdr>
    </w:div>
    <w:div w:id="1683513508">
      <w:marLeft w:val="0"/>
      <w:marRight w:val="0"/>
      <w:marTop w:val="0"/>
      <w:marBottom w:val="0"/>
      <w:divBdr>
        <w:top w:val="none" w:sz="0" w:space="0" w:color="auto"/>
        <w:left w:val="none" w:sz="0" w:space="0" w:color="auto"/>
        <w:bottom w:val="none" w:sz="0" w:space="0" w:color="auto"/>
        <w:right w:val="none" w:sz="0" w:space="0" w:color="auto"/>
      </w:divBdr>
    </w:div>
    <w:div w:id="1780832518">
      <w:marLeft w:val="0"/>
      <w:marRight w:val="0"/>
      <w:marTop w:val="0"/>
      <w:marBottom w:val="0"/>
      <w:divBdr>
        <w:top w:val="none" w:sz="0" w:space="0" w:color="auto"/>
        <w:left w:val="none" w:sz="0" w:space="0" w:color="auto"/>
        <w:bottom w:val="none" w:sz="0" w:space="0" w:color="auto"/>
        <w:right w:val="none" w:sz="0" w:space="0" w:color="auto"/>
      </w:divBdr>
    </w:div>
    <w:div w:id="1798911599">
      <w:marLeft w:val="0"/>
      <w:marRight w:val="0"/>
      <w:marTop w:val="0"/>
      <w:marBottom w:val="0"/>
      <w:divBdr>
        <w:top w:val="none" w:sz="0" w:space="0" w:color="auto"/>
        <w:left w:val="none" w:sz="0" w:space="0" w:color="auto"/>
        <w:bottom w:val="none" w:sz="0" w:space="0" w:color="auto"/>
        <w:right w:val="none" w:sz="0" w:space="0" w:color="auto"/>
      </w:divBdr>
    </w:div>
    <w:div w:id="1805928768">
      <w:marLeft w:val="0"/>
      <w:marRight w:val="0"/>
      <w:marTop w:val="0"/>
      <w:marBottom w:val="0"/>
      <w:divBdr>
        <w:top w:val="none" w:sz="0" w:space="0" w:color="auto"/>
        <w:left w:val="none" w:sz="0" w:space="0" w:color="auto"/>
        <w:bottom w:val="none" w:sz="0" w:space="0" w:color="auto"/>
        <w:right w:val="none" w:sz="0" w:space="0" w:color="auto"/>
      </w:divBdr>
    </w:div>
    <w:div w:id="1812401049">
      <w:marLeft w:val="0"/>
      <w:marRight w:val="0"/>
      <w:marTop w:val="0"/>
      <w:marBottom w:val="0"/>
      <w:divBdr>
        <w:top w:val="none" w:sz="0" w:space="0" w:color="auto"/>
        <w:left w:val="none" w:sz="0" w:space="0" w:color="auto"/>
        <w:bottom w:val="none" w:sz="0" w:space="0" w:color="auto"/>
        <w:right w:val="none" w:sz="0" w:space="0" w:color="auto"/>
      </w:divBdr>
      <w:divsChild>
        <w:div w:id="2039381344">
          <w:marLeft w:val="0"/>
          <w:marRight w:val="0"/>
          <w:marTop w:val="0"/>
          <w:marBottom w:val="0"/>
          <w:divBdr>
            <w:top w:val="none" w:sz="0" w:space="0" w:color="auto"/>
            <w:left w:val="none" w:sz="0" w:space="0" w:color="auto"/>
            <w:bottom w:val="none" w:sz="0" w:space="0" w:color="auto"/>
            <w:right w:val="none" w:sz="0" w:space="0" w:color="auto"/>
          </w:divBdr>
          <w:divsChild>
            <w:div w:id="1939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5412">
      <w:marLeft w:val="0"/>
      <w:marRight w:val="0"/>
      <w:marTop w:val="0"/>
      <w:marBottom w:val="0"/>
      <w:divBdr>
        <w:top w:val="none" w:sz="0" w:space="0" w:color="auto"/>
        <w:left w:val="none" w:sz="0" w:space="0" w:color="auto"/>
        <w:bottom w:val="none" w:sz="0" w:space="0" w:color="auto"/>
        <w:right w:val="none" w:sz="0" w:space="0" w:color="auto"/>
      </w:divBdr>
      <w:divsChild>
        <w:div w:id="1156652671">
          <w:marLeft w:val="0"/>
          <w:marRight w:val="0"/>
          <w:marTop w:val="0"/>
          <w:marBottom w:val="0"/>
          <w:divBdr>
            <w:top w:val="none" w:sz="0" w:space="0" w:color="auto"/>
            <w:left w:val="none" w:sz="0" w:space="0" w:color="auto"/>
            <w:bottom w:val="none" w:sz="0" w:space="0" w:color="auto"/>
            <w:right w:val="none" w:sz="0" w:space="0" w:color="auto"/>
          </w:divBdr>
          <w:divsChild>
            <w:div w:id="621182426">
              <w:marLeft w:val="0"/>
              <w:marRight w:val="0"/>
              <w:marTop w:val="0"/>
              <w:marBottom w:val="0"/>
              <w:divBdr>
                <w:top w:val="none" w:sz="0" w:space="0" w:color="auto"/>
                <w:left w:val="none" w:sz="0" w:space="0" w:color="auto"/>
                <w:bottom w:val="none" w:sz="0" w:space="0" w:color="auto"/>
                <w:right w:val="none" w:sz="0" w:space="0" w:color="auto"/>
              </w:divBdr>
              <w:divsChild>
                <w:div w:id="17869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2275">
      <w:marLeft w:val="0"/>
      <w:marRight w:val="0"/>
      <w:marTop w:val="0"/>
      <w:marBottom w:val="0"/>
      <w:divBdr>
        <w:top w:val="none" w:sz="0" w:space="0" w:color="auto"/>
        <w:left w:val="none" w:sz="0" w:space="0" w:color="auto"/>
        <w:bottom w:val="none" w:sz="0" w:space="0" w:color="auto"/>
        <w:right w:val="none" w:sz="0" w:space="0" w:color="auto"/>
      </w:divBdr>
    </w:div>
    <w:div w:id="1921594919">
      <w:marLeft w:val="0"/>
      <w:marRight w:val="0"/>
      <w:marTop w:val="0"/>
      <w:marBottom w:val="0"/>
      <w:divBdr>
        <w:top w:val="none" w:sz="0" w:space="0" w:color="auto"/>
        <w:left w:val="none" w:sz="0" w:space="0" w:color="auto"/>
        <w:bottom w:val="none" w:sz="0" w:space="0" w:color="auto"/>
        <w:right w:val="none" w:sz="0" w:space="0" w:color="auto"/>
      </w:divBdr>
      <w:divsChild>
        <w:div w:id="973945753">
          <w:marLeft w:val="0"/>
          <w:marRight w:val="0"/>
          <w:marTop w:val="0"/>
          <w:marBottom w:val="0"/>
          <w:divBdr>
            <w:top w:val="none" w:sz="0" w:space="0" w:color="auto"/>
            <w:left w:val="none" w:sz="0" w:space="0" w:color="auto"/>
            <w:bottom w:val="none" w:sz="0" w:space="0" w:color="auto"/>
            <w:right w:val="none" w:sz="0" w:space="0" w:color="auto"/>
          </w:divBdr>
          <w:divsChild>
            <w:div w:id="1077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6034">
      <w:marLeft w:val="0"/>
      <w:marRight w:val="0"/>
      <w:marTop w:val="0"/>
      <w:marBottom w:val="0"/>
      <w:divBdr>
        <w:top w:val="none" w:sz="0" w:space="0" w:color="auto"/>
        <w:left w:val="none" w:sz="0" w:space="0" w:color="auto"/>
        <w:bottom w:val="none" w:sz="0" w:space="0" w:color="auto"/>
        <w:right w:val="none" w:sz="0" w:space="0" w:color="auto"/>
      </w:divBdr>
      <w:divsChild>
        <w:div w:id="84346043">
          <w:marLeft w:val="0"/>
          <w:marRight w:val="0"/>
          <w:marTop w:val="0"/>
          <w:marBottom w:val="0"/>
          <w:divBdr>
            <w:top w:val="none" w:sz="0" w:space="0" w:color="auto"/>
            <w:left w:val="none" w:sz="0" w:space="0" w:color="auto"/>
            <w:bottom w:val="none" w:sz="0" w:space="0" w:color="auto"/>
            <w:right w:val="none" w:sz="0" w:space="0" w:color="auto"/>
          </w:divBdr>
          <w:divsChild>
            <w:div w:id="12206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5266">
      <w:marLeft w:val="0"/>
      <w:marRight w:val="0"/>
      <w:marTop w:val="0"/>
      <w:marBottom w:val="0"/>
      <w:divBdr>
        <w:top w:val="none" w:sz="0" w:space="0" w:color="auto"/>
        <w:left w:val="none" w:sz="0" w:space="0" w:color="auto"/>
        <w:bottom w:val="none" w:sz="0" w:space="0" w:color="auto"/>
        <w:right w:val="none" w:sz="0" w:space="0" w:color="auto"/>
      </w:divBdr>
    </w:div>
    <w:div w:id="2010598504">
      <w:marLeft w:val="0"/>
      <w:marRight w:val="0"/>
      <w:marTop w:val="0"/>
      <w:marBottom w:val="0"/>
      <w:divBdr>
        <w:top w:val="none" w:sz="0" w:space="0" w:color="auto"/>
        <w:left w:val="none" w:sz="0" w:space="0" w:color="auto"/>
        <w:bottom w:val="none" w:sz="0" w:space="0" w:color="auto"/>
        <w:right w:val="none" w:sz="0" w:space="0" w:color="auto"/>
      </w:divBdr>
    </w:div>
    <w:div w:id="2041469801">
      <w:marLeft w:val="0"/>
      <w:marRight w:val="0"/>
      <w:marTop w:val="0"/>
      <w:marBottom w:val="0"/>
      <w:divBdr>
        <w:top w:val="none" w:sz="0" w:space="0" w:color="auto"/>
        <w:left w:val="none" w:sz="0" w:space="0" w:color="auto"/>
        <w:bottom w:val="none" w:sz="0" w:space="0" w:color="auto"/>
        <w:right w:val="none" w:sz="0" w:space="0" w:color="auto"/>
      </w:divBdr>
      <w:divsChild>
        <w:div w:id="1209103925">
          <w:marLeft w:val="0"/>
          <w:marRight w:val="0"/>
          <w:marTop w:val="0"/>
          <w:marBottom w:val="0"/>
          <w:divBdr>
            <w:top w:val="none" w:sz="0" w:space="0" w:color="auto"/>
            <w:left w:val="none" w:sz="0" w:space="0" w:color="auto"/>
            <w:bottom w:val="none" w:sz="0" w:space="0" w:color="auto"/>
            <w:right w:val="none" w:sz="0" w:space="0" w:color="auto"/>
          </w:divBdr>
          <w:divsChild>
            <w:div w:id="17834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390">
      <w:marLeft w:val="0"/>
      <w:marRight w:val="0"/>
      <w:marTop w:val="0"/>
      <w:marBottom w:val="0"/>
      <w:divBdr>
        <w:top w:val="none" w:sz="0" w:space="0" w:color="auto"/>
        <w:left w:val="none" w:sz="0" w:space="0" w:color="auto"/>
        <w:bottom w:val="none" w:sz="0" w:space="0" w:color="auto"/>
        <w:right w:val="none" w:sz="0" w:space="0" w:color="auto"/>
      </w:divBdr>
    </w:div>
    <w:div w:id="2069379588">
      <w:marLeft w:val="0"/>
      <w:marRight w:val="0"/>
      <w:marTop w:val="0"/>
      <w:marBottom w:val="0"/>
      <w:divBdr>
        <w:top w:val="none" w:sz="0" w:space="0" w:color="auto"/>
        <w:left w:val="none" w:sz="0" w:space="0" w:color="auto"/>
        <w:bottom w:val="none" w:sz="0" w:space="0" w:color="auto"/>
        <w:right w:val="none" w:sz="0" w:space="0" w:color="auto"/>
      </w:divBdr>
      <w:divsChild>
        <w:div w:id="1866750065">
          <w:marLeft w:val="0"/>
          <w:marRight w:val="0"/>
          <w:marTop w:val="0"/>
          <w:marBottom w:val="0"/>
          <w:divBdr>
            <w:top w:val="none" w:sz="0" w:space="0" w:color="auto"/>
            <w:left w:val="none" w:sz="0" w:space="0" w:color="auto"/>
            <w:bottom w:val="none" w:sz="0" w:space="0" w:color="auto"/>
            <w:right w:val="none" w:sz="0" w:space="0" w:color="auto"/>
          </w:divBdr>
          <w:divsChild>
            <w:div w:id="14695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5248">
      <w:marLeft w:val="0"/>
      <w:marRight w:val="0"/>
      <w:marTop w:val="0"/>
      <w:marBottom w:val="0"/>
      <w:divBdr>
        <w:top w:val="none" w:sz="0" w:space="0" w:color="auto"/>
        <w:left w:val="none" w:sz="0" w:space="0" w:color="auto"/>
        <w:bottom w:val="none" w:sz="0" w:space="0" w:color="auto"/>
        <w:right w:val="none" w:sz="0" w:space="0" w:color="auto"/>
      </w:divBdr>
      <w:divsChild>
        <w:div w:id="1692949427">
          <w:marLeft w:val="0"/>
          <w:marRight w:val="0"/>
          <w:marTop w:val="0"/>
          <w:marBottom w:val="0"/>
          <w:divBdr>
            <w:top w:val="none" w:sz="0" w:space="0" w:color="auto"/>
            <w:left w:val="none" w:sz="0" w:space="0" w:color="auto"/>
            <w:bottom w:val="none" w:sz="0" w:space="0" w:color="auto"/>
            <w:right w:val="none" w:sz="0" w:space="0" w:color="auto"/>
          </w:divBdr>
          <w:divsChild>
            <w:div w:id="1703437952">
              <w:marLeft w:val="0"/>
              <w:marRight w:val="0"/>
              <w:marTop w:val="0"/>
              <w:marBottom w:val="0"/>
              <w:divBdr>
                <w:top w:val="none" w:sz="0" w:space="0" w:color="auto"/>
                <w:left w:val="none" w:sz="0" w:space="0" w:color="auto"/>
                <w:bottom w:val="none" w:sz="0" w:space="0" w:color="auto"/>
                <w:right w:val="none" w:sz="0" w:space="0" w:color="auto"/>
              </w:divBdr>
              <w:divsChild>
                <w:div w:id="3444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91764">
      <w:marLeft w:val="0"/>
      <w:marRight w:val="0"/>
      <w:marTop w:val="0"/>
      <w:marBottom w:val="0"/>
      <w:divBdr>
        <w:top w:val="none" w:sz="0" w:space="0" w:color="auto"/>
        <w:left w:val="none" w:sz="0" w:space="0" w:color="auto"/>
        <w:bottom w:val="none" w:sz="0" w:space="0" w:color="auto"/>
        <w:right w:val="none" w:sz="0" w:space="0" w:color="auto"/>
      </w:divBdr>
      <w:divsChild>
        <w:div w:id="1524590819">
          <w:marLeft w:val="0"/>
          <w:marRight w:val="0"/>
          <w:marTop w:val="0"/>
          <w:marBottom w:val="0"/>
          <w:divBdr>
            <w:top w:val="none" w:sz="0" w:space="0" w:color="auto"/>
            <w:left w:val="none" w:sz="0" w:space="0" w:color="auto"/>
            <w:bottom w:val="none" w:sz="0" w:space="0" w:color="auto"/>
            <w:right w:val="none" w:sz="0" w:space="0" w:color="auto"/>
          </w:divBdr>
          <w:divsChild>
            <w:div w:id="855073678">
              <w:marLeft w:val="0"/>
              <w:marRight w:val="0"/>
              <w:marTop w:val="0"/>
              <w:marBottom w:val="0"/>
              <w:divBdr>
                <w:top w:val="none" w:sz="0" w:space="0" w:color="auto"/>
                <w:left w:val="none" w:sz="0" w:space="0" w:color="auto"/>
                <w:bottom w:val="none" w:sz="0" w:space="0" w:color="auto"/>
                <w:right w:val="none" w:sz="0" w:space="0" w:color="auto"/>
              </w:divBdr>
              <w:divsChild>
                <w:div w:id="161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925">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B10F5-BFF1-496E-96CE-F79E3F30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张 敏</cp:lastModifiedBy>
  <cp:revision>42</cp:revision>
  <cp:lastPrinted>2025-05-29T07:53:00Z</cp:lastPrinted>
  <dcterms:created xsi:type="dcterms:W3CDTF">2025-02-27T08:14:00Z</dcterms:created>
  <dcterms:modified xsi:type="dcterms:W3CDTF">2025-07-14T08:40:00Z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0034C4A40B9948B9A01963349E900CCC_13</vt:lpwstr>
  </property>
</Properties>
</file>