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C551E" w14:textId="77777777" w:rsidR="009E4AF5" w:rsidRDefault="007C5D89">
      <w:pPr>
        <w:rPr>
          <w:rFonts w:ascii="黑体" w:eastAsia="黑体" w:hAnsi="黑体"/>
          <w:color w:val="FF0000"/>
          <w:sz w:val="44"/>
          <w:szCs w:val="44"/>
        </w:rPr>
      </w:pPr>
      <w:r>
        <w:rPr>
          <w:rFonts w:ascii="黑体" w:eastAsia="黑体" w:hAnsi="黑体" w:hint="eastAsia"/>
          <w:color w:val="FF0000"/>
          <w:sz w:val="44"/>
          <w:szCs w:val="44"/>
        </w:rPr>
        <w:t>中国北方稀土（集团）高科技股份有限公司</w:t>
      </w:r>
    </w:p>
    <w:p w14:paraId="015A243D" w14:textId="77777777" w:rsidR="009E4AF5" w:rsidRDefault="007C5D89">
      <w:pPr>
        <w:jc w:val="center"/>
        <w:rPr>
          <w:rFonts w:ascii="黑体" w:eastAsia="黑体" w:hAnsi="黑体"/>
          <w:color w:val="FF0000"/>
          <w:sz w:val="44"/>
          <w:szCs w:val="44"/>
        </w:rPr>
      </w:pPr>
      <w:r>
        <w:rPr>
          <w:rFonts w:ascii="黑体" w:eastAsia="黑体" w:hAnsi="黑体" w:hint="eastAsia"/>
          <w:color w:val="FF0000"/>
          <w:sz w:val="44"/>
          <w:szCs w:val="44"/>
        </w:rPr>
        <w:t>投资者关系活动记录表</w:t>
      </w:r>
    </w:p>
    <w:p w14:paraId="7A2CDE72" w14:textId="77777777" w:rsidR="009E4AF5" w:rsidRDefault="007C5D89">
      <w:pPr>
        <w:jc w:val="right"/>
        <w:rPr>
          <w:rFonts w:ascii="宋体" w:eastAsia="宋体" w:hAnsi="宋体"/>
          <w:sz w:val="28"/>
          <w:szCs w:val="28"/>
        </w:rPr>
      </w:pPr>
      <w:r>
        <w:rPr>
          <w:rFonts w:ascii="宋体" w:eastAsia="宋体" w:hAnsi="宋体" w:hint="eastAsia"/>
          <w:sz w:val="28"/>
          <w:szCs w:val="28"/>
        </w:rPr>
        <w:t>编号：2</w:t>
      </w:r>
      <w:r>
        <w:rPr>
          <w:rFonts w:ascii="宋体" w:eastAsia="宋体" w:hAnsi="宋体"/>
          <w:sz w:val="28"/>
          <w:szCs w:val="28"/>
        </w:rPr>
        <w:t>025-0</w:t>
      </w:r>
      <w:r w:rsidR="00B63FF9">
        <w:rPr>
          <w:rFonts w:ascii="宋体" w:eastAsia="宋体" w:hAnsi="宋体"/>
          <w:sz w:val="28"/>
          <w:szCs w:val="28"/>
        </w:rPr>
        <w:t>10</w:t>
      </w:r>
    </w:p>
    <w:tbl>
      <w:tblPr>
        <w:tblStyle w:val="a8"/>
        <w:tblW w:w="8789" w:type="dxa"/>
        <w:jc w:val="center"/>
        <w:tblLook w:val="04A0" w:firstRow="1" w:lastRow="0" w:firstColumn="1" w:lastColumn="0" w:noHBand="0" w:noVBand="1"/>
      </w:tblPr>
      <w:tblGrid>
        <w:gridCol w:w="2040"/>
        <w:gridCol w:w="6749"/>
      </w:tblGrid>
      <w:tr w:rsidR="009E4AF5" w14:paraId="1E65194F" w14:textId="77777777">
        <w:trPr>
          <w:jc w:val="center"/>
        </w:trPr>
        <w:tc>
          <w:tcPr>
            <w:tcW w:w="2040" w:type="dxa"/>
            <w:vAlign w:val="center"/>
          </w:tcPr>
          <w:p w14:paraId="265EB4A7" w14:textId="77777777" w:rsidR="009E4AF5" w:rsidRDefault="007C5D89">
            <w:pPr>
              <w:spacing w:line="540" w:lineRule="exact"/>
              <w:jc w:val="center"/>
              <w:rPr>
                <w:rFonts w:ascii="宋体" w:eastAsia="宋体" w:hAnsi="宋体"/>
                <w:sz w:val="28"/>
                <w:szCs w:val="28"/>
              </w:rPr>
            </w:pPr>
            <w:r>
              <w:rPr>
                <w:rFonts w:ascii="宋体" w:eastAsia="宋体" w:hAnsi="宋体" w:hint="eastAsia"/>
                <w:sz w:val="28"/>
                <w:szCs w:val="28"/>
              </w:rPr>
              <w:t>投资者关系</w:t>
            </w:r>
          </w:p>
          <w:p w14:paraId="1A4525A4" w14:textId="77777777" w:rsidR="009E4AF5" w:rsidRDefault="007C5D89">
            <w:pPr>
              <w:spacing w:line="540" w:lineRule="exact"/>
              <w:jc w:val="center"/>
              <w:rPr>
                <w:rFonts w:ascii="宋体" w:eastAsia="宋体" w:hAnsi="宋体"/>
                <w:sz w:val="28"/>
                <w:szCs w:val="28"/>
              </w:rPr>
            </w:pPr>
            <w:r>
              <w:rPr>
                <w:rFonts w:ascii="宋体" w:eastAsia="宋体" w:hAnsi="宋体" w:hint="eastAsia"/>
                <w:sz w:val="28"/>
                <w:szCs w:val="28"/>
              </w:rPr>
              <w:t>活动类别</w:t>
            </w:r>
          </w:p>
        </w:tc>
        <w:tc>
          <w:tcPr>
            <w:tcW w:w="6749" w:type="dxa"/>
          </w:tcPr>
          <w:p w14:paraId="69C1B62E" w14:textId="29617293" w:rsidR="009E4AF5" w:rsidRDefault="007C5D89">
            <w:pPr>
              <w:spacing w:line="540" w:lineRule="exact"/>
              <w:rPr>
                <w:rFonts w:ascii="宋体" w:eastAsia="宋体" w:hAnsi="宋体"/>
                <w:sz w:val="28"/>
                <w:szCs w:val="28"/>
              </w:rPr>
            </w:pPr>
            <w:r>
              <w:rPr>
                <w:rFonts w:ascii="宋体" w:eastAsia="宋体" w:hAnsi="宋体" w:hint="eastAsia"/>
                <w:sz w:val="28"/>
                <w:szCs w:val="28"/>
              </w:rPr>
              <w:sym w:font="Wingdings 2" w:char="0052"/>
            </w:r>
            <w:r>
              <w:rPr>
                <w:rFonts w:ascii="宋体" w:eastAsia="宋体" w:hAnsi="宋体" w:hint="eastAsia"/>
                <w:sz w:val="28"/>
                <w:szCs w:val="28"/>
              </w:rPr>
              <w:t xml:space="preserve">机构投资者调研 </w:t>
            </w:r>
            <w:r>
              <w:rPr>
                <w:rFonts w:ascii="宋体" w:eastAsia="宋体" w:hAnsi="宋体"/>
                <w:sz w:val="28"/>
                <w:szCs w:val="28"/>
              </w:rPr>
              <w:t xml:space="preserve"> </w:t>
            </w:r>
            <w:r>
              <w:rPr>
                <w:rFonts w:ascii="宋体" w:eastAsia="宋体" w:hAnsi="宋体" w:hint="eastAsia"/>
                <w:sz w:val="28"/>
                <w:szCs w:val="28"/>
              </w:rPr>
              <w:t>□个人投资者调研</w:t>
            </w:r>
          </w:p>
          <w:p w14:paraId="4776E5FE" w14:textId="77777777" w:rsidR="009E4AF5" w:rsidRDefault="007C5D89">
            <w:pPr>
              <w:spacing w:line="540" w:lineRule="exact"/>
              <w:rPr>
                <w:rFonts w:ascii="宋体" w:eastAsia="宋体" w:hAnsi="宋体"/>
                <w:sz w:val="28"/>
                <w:szCs w:val="28"/>
              </w:rPr>
            </w:pPr>
            <w:r>
              <w:rPr>
                <w:rFonts w:ascii="宋体" w:eastAsia="宋体" w:hAnsi="宋体" w:hint="eastAsia"/>
                <w:sz w:val="28"/>
                <w:szCs w:val="28"/>
              </w:rPr>
              <w:sym w:font="Wingdings 2" w:char="00A3"/>
            </w:r>
            <w:r>
              <w:rPr>
                <w:rFonts w:ascii="宋体" w:eastAsia="宋体" w:hAnsi="宋体" w:hint="eastAsia"/>
                <w:sz w:val="28"/>
                <w:szCs w:val="28"/>
              </w:rPr>
              <w:t>分析</w:t>
            </w:r>
            <w:proofErr w:type="gramStart"/>
            <w:r>
              <w:rPr>
                <w:rFonts w:ascii="宋体" w:eastAsia="宋体" w:hAnsi="宋体" w:hint="eastAsia"/>
                <w:sz w:val="28"/>
                <w:szCs w:val="28"/>
              </w:rPr>
              <w:t>师会议</w:t>
            </w:r>
            <w:proofErr w:type="gramEnd"/>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□现场参观</w:t>
            </w:r>
          </w:p>
          <w:p w14:paraId="37620E9A" w14:textId="77777777" w:rsidR="009E4AF5" w:rsidRDefault="007C5D89">
            <w:pPr>
              <w:spacing w:line="540" w:lineRule="exact"/>
              <w:rPr>
                <w:rFonts w:ascii="宋体" w:eastAsia="宋体" w:hAnsi="宋体"/>
                <w:sz w:val="28"/>
                <w:szCs w:val="28"/>
              </w:rPr>
            </w:pPr>
            <w:r>
              <w:rPr>
                <w:rFonts w:ascii="宋体" w:eastAsia="宋体" w:hAnsi="宋体" w:hint="eastAsia"/>
                <w:sz w:val="28"/>
                <w:szCs w:val="28"/>
              </w:rPr>
              <w:t xml:space="preserve">□媒体采访 </w:t>
            </w:r>
            <w:r>
              <w:rPr>
                <w:rFonts w:ascii="宋体" w:eastAsia="宋体" w:hAnsi="宋体"/>
                <w:sz w:val="28"/>
                <w:szCs w:val="28"/>
              </w:rPr>
              <w:t xml:space="preserve">        </w:t>
            </w:r>
            <w:r>
              <w:rPr>
                <w:rFonts w:ascii="宋体" w:eastAsia="宋体" w:hAnsi="宋体" w:hint="eastAsia"/>
                <w:sz w:val="28"/>
                <w:szCs w:val="28"/>
              </w:rPr>
              <w:t>□业绩说明会</w:t>
            </w:r>
          </w:p>
          <w:p w14:paraId="47D6EECE" w14:textId="77777777" w:rsidR="009E4AF5" w:rsidRDefault="007C5D89">
            <w:pPr>
              <w:spacing w:line="540" w:lineRule="exact"/>
              <w:rPr>
                <w:rFonts w:ascii="宋体" w:eastAsia="宋体" w:hAnsi="宋体"/>
                <w:sz w:val="28"/>
                <w:szCs w:val="28"/>
              </w:rPr>
            </w:pPr>
            <w:r>
              <w:rPr>
                <w:rFonts w:ascii="宋体" w:eastAsia="宋体" w:hAnsi="宋体" w:hint="eastAsia"/>
                <w:sz w:val="28"/>
                <w:szCs w:val="28"/>
              </w:rPr>
              <w:t xml:space="preserve">□新闻发布会 </w:t>
            </w:r>
            <w:r>
              <w:rPr>
                <w:rFonts w:ascii="宋体" w:eastAsia="宋体" w:hAnsi="宋体"/>
                <w:sz w:val="28"/>
                <w:szCs w:val="28"/>
              </w:rPr>
              <w:t xml:space="preserve">      </w:t>
            </w:r>
            <w:r>
              <w:rPr>
                <w:rFonts w:ascii="宋体" w:eastAsia="宋体" w:hAnsi="宋体" w:hint="eastAsia"/>
                <w:sz w:val="28"/>
                <w:szCs w:val="28"/>
              </w:rPr>
              <w:sym w:font="Wingdings 2" w:char="00A3"/>
            </w:r>
            <w:r>
              <w:rPr>
                <w:rFonts w:ascii="宋体" w:eastAsia="宋体" w:hAnsi="宋体" w:hint="eastAsia"/>
                <w:sz w:val="28"/>
                <w:szCs w:val="28"/>
              </w:rPr>
              <w:t>路演活动</w:t>
            </w:r>
          </w:p>
          <w:p w14:paraId="1B942BE8" w14:textId="77777777" w:rsidR="009E4AF5" w:rsidRDefault="007C5D89">
            <w:pPr>
              <w:spacing w:line="540" w:lineRule="exact"/>
              <w:rPr>
                <w:rFonts w:ascii="宋体" w:eastAsia="宋体" w:hAnsi="宋体"/>
                <w:sz w:val="28"/>
                <w:szCs w:val="28"/>
              </w:rPr>
            </w:pPr>
            <w:r>
              <w:rPr>
                <w:rFonts w:ascii="宋体" w:eastAsia="宋体" w:hAnsi="宋体" w:hint="eastAsia"/>
                <w:sz w:val="28"/>
                <w:szCs w:val="28"/>
              </w:rPr>
              <w:t>□其他</w:t>
            </w:r>
            <w:r>
              <w:rPr>
                <w:rFonts w:ascii="宋体" w:eastAsia="宋体" w:hAnsi="宋体" w:hint="eastAsia"/>
                <w:sz w:val="28"/>
                <w:szCs w:val="28"/>
                <w:u w:val="single"/>
              </w:rPr>
              <w:t xml:space="preserve"> </w:t>
            </w:r>
            <w:r>
              <w:rPr>
                <w:rFonts w:ascii="宋体" w:eastAsia="宋体" w:hAnsi="宋体"/>
                <w:sz w:val="28"/>
                <w:szCs w:val="28"/>
                <w:u w:val="single"/>
              </w:rPr>
              <w:t xml:space="preserve">         </w:t>
            </w:r>
          </w:p>
        </w:tc>
      </w:tr>
      <w:tr w:rsidR="009E4AF5" w14:paraId="31F6E449" w14:textId="77777777" w:rsidTr="003B65A6">
        <w:trPr>
          <w:trHeight w:val="1343"/>
          <w:jc w:val="center"/>
        </w:trPr>
        <w:tc>
          <w:tcPr>
            <w:tcW w:w="2040" w:type="dxa"/>
            <w:vAlign w:val="center"/>
          </w:tcPr>
          <w:p w14:paraId="27889DC1" w14:textId="77777777" w:rsidR="009E4AF5" w:rsidRDefault="007C5D89">
            <w:pPr>
              <w:spacing w:line="540" w:lineRule="exact"/>
              <w:jc w:val="center"/>
              <w:rPr>
                <w:rFonts w:ascii="宋体" w:eastAsia="宋体" w:hAnsi="宋体"/>
                <w:sz w:val="28"/>
                <w:szCs w:val="28"/>
              </w:rPr>
            </w:pPr>
            <w:r>
              <w:rPr>
                <w:rFonts w:ascii="宋体" w:eastAsia="宋体" w:hAnsi="宋体" w:hint="eastAsia"/>
                <w:sz w:val="28"/>
                <w:szCs w:val="28"/>
              </w:rPr>
              <w:t>参会单位</w:t>
            </w:r>
            <w:r w:rsidR="00F43462">
              <w:rPr>
                <w:rFonts w:ascii="宋体" w:eastAsia="宋体" w:hAnsi="宋体" w:hint="eastAsia"/>
                <w:sz w:val="28"/>
                <w:szCs w:val="28"/>
              </w:rPr>
              <w:t>（排名不分先后）</w:t>
            </w:r>
          </w:p>
        </w:tc>
        <w:tc>
          <w:tcPr>
            <w:tcW w:w="6749" w:type="dxa"/>
            <w:vAlign w:val="center"/>
          </w:tcPr>
          <w:p w14:paraId="3F18B57A" w14:textId="19C4BB1D" w:rsidR="009E4AF5" w:rsidRDefault="00A75AB0">
            <w:pPr>
              <w:spacing w:line="500" w:lineRule="exact"/>
              <w:rPr>
                <w:rFonts w:ascii="宋体" w:eastAsia="宋体" w:hAnsi="宋体"/>
                <w:sz w:val="28"/>
                <w:szCs w:val="28"/>
              </w:rPr>
            </w:pPr>
            <w:r>
              <w:rPr>
                <w:rFonts w:ascii="宋体" w:eastAsia="宋体" w:hAnsi="宋体"/>
                <w:sz w:val="28"/>
                <w:szCs w:val="28"/>
              </w:rPr>
              <w:t>中信证券资产管理有限公司</w:t>
            </w:r>
            <w:r w:rsidR="006C7260">
              <w:rPr>
                <w:rFonts w:ascii="宋体" w:eastAsia="宋体" w:hAnsi="宋体" w:hint="eastAsia"/>
                <w:sz w:val="28"/>
                <w:szCs w:val="28"/>
              </w:rPr>
              <w:t>、</w:t>
            </w:r>
            <w:r w:rsidR="00F43462">
              <w:rPr>
                <w:rFonts w:ascii="宋体" w:eastAsia="宋体" w:hAnsi="宋体"/>
                <w:sz w:val="28"/>
                <w:szCs w:val="28"/>
              </w:rPr>
              <w:t>花旗环球金融亚洲有限公司</w:t>
            </w:r>
          </w:p>
        </w:tc>
      </w:tr>
      <w:tr w:rsidR="009E4AF5" w14:paraId="09BB6672" w14:textId="77777777">
        <w:trPr>
          <w:jc w:val="center"/>
        </w:trPr>
        <w:tc>
          <w:tcPr>
            <w:tcW w:w="2040" w:type="dxa"/>
            <w:vAlign w:val="center"/>
          </w:tcPr>
          <w:p w14:paraId="67A08BA0" w14:textId="77777777" w:rsidR="009E4AF5" w:rsidRDefault="007C5D89">
            <w:pPr>
              <w:spacing w:line="240" w:lineRule="auto"/>
              <w:jc w:val="center"/>
              <w:rPr>
                <w:rFonts w:ascii="宋体" w:eastAsia="宋体" w:hAnsi="宋体"/>
                <w:sz w:val="28"/>
                <w:szCs w:val="28"/>
              </w:rPr>
            </w:pPr>
            <w:r>
              <w:rPr>
                <w:rFonts w:ascii="宋体" w:eastAsia="宋体" w:hAnsi="宋体" w:hint="eastAsia"/>
                <w:sz w:val="28"/>
                <w:szCs w:val="28"/>
              </w:rPr>
              <w:t>时间</w:t>
            </w:r>
          </w:p>
        </w:tc>
        <w:tc>
          <w:tcPr>
            <w:tcW w:w="6749" w:type="dxa"/>
            <w:vAlign w:val="center"/>
          </w:tcPr>
          <w:p w14:paraId="1519616E" w14:textId="77777777" w:rsidR="009E4AF5" w:rsidRDefault="007C5D89">
            <w:pPr>
              <w:spacing w:line="240" w:lineRule="auto"/>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02</w:t>
            </w:r>
            <w:r>
              <w:rPr>
                <w:rFonts w:ascii="宋体" w:eastAsia="宋体" w:hAnsi="宋体" w:hint="eastAsia"/>
                <w:sz w:val="28"/>
                <w:szCs w:val="28"/>
              </w:rPr>
              <w:t>5年6月2</w:t>
            </w:r>
            <w:r>
              <w:rPr>
                <w:rFonts w:ascii="宋体" w:eastAsia="宋体" w:hAnsi="宋体"/>
                <w:sz w:val="28"/>
                <w:szCs w:val="28"/>
              </w:rPr>
              <w:t>7</w:t>
            </w:r>
            <w:r>
              <w:rPr>
                <w:rFonts w:ascii="宋体" w:eastAsia="宋体" w:hAnsi="宋体" w:hint="eastAsia"/>
                <w:sz w:val="28"/>
                <w:szCs w:val="28"/>
              </w:rPr>
              <w:t>日下午</w:t>
            </w:r>
          </w:p>
        </w:tc>
      </w:tr>
      <w:tr w:rsidR="009E4AF5" w14:paraId="0C04C9A5" w14:textId="77777777" w:rsidTr="00F43462">
        <w:trPr>
          <w:trHeight w:val="534"/>
          <w:jc w:val="center"/>
        </w:trPr>
        <w:tc>
          <w:tcPr>
            <w:tcW w:w="2040" w:type="dxa"/>
            <w:vAlign w:val="center"/>
          </w:tcPr>
          <w:p w14:paraId="7555E0B4" w14:textId="77777777" w:rsidR="009E4AF5" w:rsidRDefault="007C5D89">
            <w:pPr>
              <w:spacing w:line="240" w:lineRule="auto"/>
              <w:jc w:val="center"/>
              <w:rPr>
                <w:rFonts w:ascii="宋体" w:eastAsia="宋体" w:hAnsi="宋体"/>
                <w:sz w:val="28"/>
                <w:szCs w:val="28"/>
              </w:rPr>
            </w:pPr>
            <w:r>
              <w:rPr>
                <w:rFonts w:ascii="宋体" w:eastAsia="宋体" w:hAnsi="宋体" w:hint="eastAsia"/>
                <w:sz w:val="28"/>
                <w:szCs w:val="28"/>
              </w:rPr>
              <w:t>地点及形式</w:t>
            </w:r>
          </w:p>
        </w:tc>
        <w:tc>
          <w:tcPr>
            <w:tcW w:w="6749" w:type="dxa"/>
            <w:vAlign w:val="center"/>
          </w:tcPr>
          <w:p w14:paraId="7A9A498E" w14:textId="77777777" w:rsidR="009E4AF5" w:rsidRDefault="008965A9">
            <w:pPr>
              <w:spacing w:line="240" w:lineRule="auto"/>
              <w:rPr>
                <w:rFonts w:ascii="宋体" w:eastAsia="宋体" w:hAnsi="宋体"/>
                <w:sz w:val="28"/>
                <w:szCs w:val="28"/>
              </w:rPr>
            </w:pPr>
            <w:proofErr w:type="gramStart"/>
            <w:r>
              <w:rPr>
                <w:rFonts w:ascii="宋体" w:eastAsia="宋体" w:hAnsi="宋体" w:hint="eastAsia"/>
                <w:sz w:val="28"/>
                <w:szCs w:val="28"/>
              </w:rPr>
              <w:t>腾讯会议</w:t>
            </w:r>
            <w:proofErr w:type="gramEnd"/>
            <w:r w:rsidR="004A23D1">
              <w:rPr>
                <w:rFonts w:ascii="宋体" w:eastAsia="宋体" w:hAnsi="宋体" w:hint="eastAsia"/>
                <w:sz w:val="28"/>
                <w:szCs w:val="28"/>
              </w:rPr>
              <w:t>线上</w:t>
            </w:r>
            <w:r w:rsidR="007C5D89">
              <w:rPr>
                <w:rFonts w:ascii="宋体" w:eastAsia="宋体" w:hAnsi="宋体" w:hint="eastAsia"/>
                <w:sz w:val="28"/>
                <w:szCs w:val="28"/>
              </w:rPr>
              <w:t>交流</w:t>
            </w:r>
          </w:p>
        </w:tc>
      </w:tr>
      <w:tr w:rsidR="009E4AF5" w14:paraId="39CDC064" w14:textId="77777777">
        <w:trPr>
          <w:trHeight w:val="1247"/>
          <w:jc w:val="center"/>
        </w:trPr>
        <w:tc>
          <w:tcPr>
            <w:tcW w:w="2040" w:type="dxa"/>
            <w:vAlign w:val="center"/>
          </w:tcPr>
          <w:p w14:paraId="2EB87890" w14:textId="77777777" w:rsidR="009E4AF5" w:rsidRDefault="007C5D89">
            <w:pPr>
              <w:spacing w:line="400" w:lineRule="exact"/>
              <w:jc w:val="center"/>
              <w:rPr>
                <w:rFonts w:ascii="宋体" w:eastAsia="宋体" w:hAnsi="宋体"/>
                <w:sz w:val="28"/>
                <w:szCs w:val="28"/>
              </w:rPr>
            </w:pPr>
            <w:r>
              <w:rPr>
                <w:rFonts w:ascii="宋体" w:eastAsia="宋体" w:hAnsi="宋体" w:hint="eastAsia"/>
                <w:sz w:val="28"/>
                <w:szCs w:val="28"/>
              </w:rPr>
              <w:t>公司接待</w:t>
            </w:r>
          </w:p>
          <w:p w14:paraId="75F5F9EF" w14:textId="77777777" w:rsidR="009E4AF5" w:rsidRDefault="007C5D89">
            <w:pPr>
              <w:spacing w:line="400" w:lineRule="exact"/>
              <w:jc w:val="center"/>
              <w:rPr>
                <w:rFonts w:ascii="宋体" w:eastAsia="宋体" w:hAnsi="宋体"/>
                <w:sz w:val="28"/>
                <w:szCs w:val="28"/>
              </w:rPr>
            </w:pPr>
            <w:r>
              <w:rPr>
                <w:rFonts w:ascii="宋体" w:eastAsia="宋体" w:hAnsi="宋体" w:hint="eastAsia"/>
                <w:sz w:val="28"/>
                <w:szCs w:val="28"/>
              </w:rPr>
              <w:t>人员</w:t>
            </w:r>
          </w:p>
        </w:tc>
        <w:tc>
          <w:tcPr>
            <w:tcW w:w="6749" w:type="dxa"/>
            <w:vAlign w:val="center"/>
          </w:tcPr>
          <w:p w14:paraId="78824CEB" w14:textId="77777777" w:rsidR="009E4AF5" w:rsidRDefault="007C5D89">
            <w:pPr>
              <w:spacing w:line="540" w:lineRule="exact"/>
              <w:rPr>
                <w:rFonts w:ascii="宋体" w:eastAsia="宋体" w:hAnsi="宋体"/>
                <w:sz w:val="28"/>
                <w:szCs w:val="28"/>
              </w:rPr>
            </w:pPr>
            <w:r>
              <w:rPr>
                <w:rFonts w:ascii="宋体" w:eastAsia="宋体" w:hAnsi="宋体" w:hint="eastAsia"/>
                <w:sz w:val="28"/>
                <w:szCs w:val="28"/>
              </w:rPr>
              <w:t>公司董事、董事会秘</w:t>
            </w:r>
            <w:r>
              <w:rPr>
                <w:rFonts w:ascii="宋体" w:eastAsia="宋体" w:hAnsi="宋体" w:cs="微软雅黑" w:hint="eastAsia"/>
                <w:sz w:val="28"/>
                <w:szCs w:val="28"/>
              </w:rPr>
              <w:t>书</w:t>
            </w:r>
            <w:r>
              <w:rPr>
                <w:rFonts w:ascii="宋体" w:eastAsia="宋体" w:hAnsi="宋体" w:cs="MS Gothic" w:hint="eastAsia"/>
                <w:sz w:val="28"/>
                <w:szCs w:val="28"/>
              </w:rPr>
              <w:t>、首席合</w:t>
            </w:r>
            <w:proofErr w:type="gramStart"/>
            <w:r>
              <w:rPr>
                <w:rFonts w:ascii="宋体" w:eastAsia="宋体" w:hAnsi="宋体" w:cs="微软雅黑" w:hint="eastAsia"/>
                <w:sz w:val="28"/>
                <w:szCs w:val="28"/>
              </w:rPr>
              <w:t>规</w:t>
            </w:r>
            <w:proofErr w:type="gramEnd"/>
            <w:r>
              <w:rPr>
                <w:rFonts w:ascii="宋体" w:eastAsia="宋体" w:hAnsi="宋体" w:cs="MS Gothic" w:hint="eastAsia"/>
                <w:sz w:val="28"/>
                <w:szCs w:val="28"/>
              </w:rPr>
              <w:t>官吴永</w:t>
            </w:r>
            <w:r>
              <w:rPr>
                <w:rFonts w:ascii="宋体" w:eastAsia="宋体" w:hAnsi="宋体" w:cs="微软雅黑" w:hint="eastAsia"/>
                <w:sz w:val="28"/>
                <w:szCs w:val="28"/>
              </w:rPr>
              <w:t>钢先生</w:t>
            </w:r>
            <w:r>
              <w:rPr>
                <w:rFonts w:ascii="宋体" w:eastAsia="宋体" w:hAnsi="宋体" w:hint="eastAsia"/>
                <w:sz w:val="28"/>
                <w:szCs w:val="28"/>
              </w:rPr>
              <w:t>，证券部等相关部</w:t>
            </w:r>
            <w:r>
              <w:rPr>
                <w:rFonts w:ascii="宋体" w:eastAsia="宋体" w:hAnsi="宋体" w:cs="微软雅黑" w:hint="eastAsia"/>
                <w:sz w:val="28"/>
                <w:szCs w:val="28"/>
              </w:rPr>
              <w:t>门</w:t>
            </w:r>
            <w:r>
              <w:rPr>
                <w:rFonts w:ascii="宋体" w:eastAsia="宋体" w:hAnsi="宋体" w:hint="eastAsia"/>
                <w:sz w:val="28"/>
                <w:szCs w:val="28"/>
              </w:rPr>
              <w:t>人</w:t>
            </w:r>
            <w:r>
              <w:rPr>
                <w:rFonts w:ascii="宋体" w:eastAsia="宋体" w:hAnsi="宋体" w:cs="微软雅黑" w:hint="eastAsia"/>
                <w:sz w:val="28"/>
                <w:szCs w:val="28"/>
              </w:rPr>
              <w:t>员</w:t>
            </w:r>
            <w:r>
              <w:rPr>
                <w:rFonts w:ascii="宋体" w:eastAsia="宋体" w:hAnsi="宋体" w:hint="eastAsia"/>
                <w:sz w:val="28"/>
                <w:szCs w:val="28"/>
              </w:rPr>
              <w:t>。</w:t>
            </w:r>
          </w:p>
        </w:tc>
      </w:tr>
      <w:tr w:rsidR="009E4AF5" w14:paraId="1DC23E66" w14:textId="77777777">
        <w:trPr>
          <w:trHeight w:val="416"/>
          <w:jc w:val="center"/>
        </w:trPr>
        <w:tc>
          <w:tcPr>
            <w:tcW w:w="2040" w:type="dxa"/>
            <w:vAlign w:val="center"/>
          </w:tcPr>
          <w:p w14:paraId="255AA142" w14:textId="77777777" w:rsidR="009E4AF5" w:rsidRDefault="007C5D89">
            <w:pPr>
              <w:spacing w:line="400" w:lineRule="exact"/>
              <w:jc w:val="center"/>
              <w:rPr>
                <w:rFonts w:ascii="宋体" w:eastAsia="宋体" w:hAnsi="宋体"/>
                <w:sz w:val="28"/>
                <w:szCs w:val="28"/>
              </w:rPr>
            </w:pPr>
            <w:r>
              <w:rPr>
                <w:rFonts w:ascii="宋体" w:eastAsia="宋体" w:hAnsi="宋体" w:hint="eastAsia"/>
                <w:sz w:val="28"/>
                <w:szCs w:val="28"/>
              </w:rPr>
              <w:t>投资者关系活动主要内容</w:t>
            </w:r>
          </w:p>
        </w:tc>
        <w:tc>
          <w:tcPr>
            <w:tcW w:w="6749" w:type="dxa"/>
          </w:tcPr>
          <w:p w14:paraId="20E92E28" w14:textId="77777777" w:rsidR="009E4AF5" w:rsidRDefault="007C5D89">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问：公司工业、商业和</w:t>
            </w:r>
            <w:proofErr w:type="gramStart"/>
            <w:r>
              <w:rPr>
                <w:rFonts w:ascii="宋体" w:eastAsia="宋体" w:hAnsi="宋体" w:hint="eastAsia"/>
                <w:b/>
                <w:bCs/>
                <w:sz w:val="28"/>
                <w:szCs w:val="28"/>
              </w:rPr>
              <w:t>环保板块</w:t>
            </w:r>
            <w:proofErr w:type="gramEnd"/>
            <w:r>
              <w:rPr>
                <w:rFonts w:ascii="宋体" w:eastAsia="宋体" w:hAnsi="宋体" w:hint="eastAsia"/>
                <w:b/>
                <w:bCs/>
                <w:sz w:val="28"/>
                <w:szCs w:val="28"/>
              </w:rPr>
              <w:t>是怎么区分的？</w:t>
            </w:r>
          </w:p>
          <w:p w14:paraId="2C9C6B75" w14:textId="2B0285F5" w:rsidR="009E4AF5" w:rsidRDefault="007C5D89">
            <w:pPr>
              <w:spacing w:line="500" w:lineRule="exact"/>
              <w:ind w:firstLineChars="200" w:firstLine="560"/>
              <w:rPr>
                <w:rFonts w:ascii="宋体" w:eastAsia="宋体" w:hAnsi="宋体"/>
                <w:sz w:val="28"/>
                <w:szCs w:val="28"/>
              </w:rPr>
            </w:pPr>
            <w:r>
              <w:rPr>
                <w:rFonts w:ascii="宋体" w:eastAsia="宋体" w:hAnsi="宋体" w:hint="eastAsia"/>
                <w:sz w:val="28"/>
                <w:szCs w:val="28"/>
              </w:rPr>
              <w:t>答：</w:t>
            </w:r>
            <w:r w:rsidR="00D326CE">
              <w:rPr>
                <w:rFonts w:ascii="宋体" w:eastAsia="宋体" w:hAnsi="宋体" w:hint="eastAsia"/>
                <w:sz w:val="28"/>
                <w:szCs w:val="28"/>
              </w:rPr>
              <w:t>公司稀土主营业务属于工业板块。商业板块主要是稀土产业上下游贸易业务。</w:t>
            </w:r>
            <w:proofErr w:type="gramStart"/>
            <w:r>
              <w:rPr>
                <w:rFonts w:ascii="宋体" w:eastAsia="宋体" w:hAnsi="宋体" w:hint="eastAsia"/>
                <w:sz w:val="28"/>
                <w:szCs w:val="28"/>
              </w:rPr>
              <w:t>环保板块</w:t>
            </w:r>
            <w:proofErr w:type="gramEnd"/>
            <w:r w:rsidR="006C7260">
              <w:rPr>
                <w:rFonts w:ascii="宋体" w:eastAsia="宋体" w:hAnsi="宋体" w:hint="eastAsia"/>
                <w:sz w:val="28"/>
                <w:szCs w:val="28"/>
              </w:rPr>
              <w:t>主要</w:t>
            </w:r>
            <w:r>
              <w:rPr>
                <w:rFonts w:ascii="宋体" w:eastAsia="宋体" w:hAnsi="宋体" w:hint="eastAsia"/>
                <w:sz w:val="28"/>
                <w:szCs w:val="28"/>
              </w:rPr>
              <w:t>是公司</w:t>
            </w:r>
            <w:r w:rsidR="006C7260">
              <w:rPr>
                <w:rFonts w:ascii="宋体" w:eastAsia="宋体" w:hAnsi="宋体" w:hint="eastAsia"/>
                <w:sz w:val="28"/>
                <w:szCs w:val="28"/>
              </w:rPr>
              <w:t>控股子公司包钢集团节能环保科技产业有限公司业务领域</w:t>
            </w:r>
            <w:r>
              <w:rPr>
                <w:rFonts w:ascii="宋体" w:eastAsia="宋体" w:hAnsi="宋体" w:hint="eastAsia"/>
                <w:sz w:val="28"/>
                <w:szCs w:val="28"/>
              </w:rPr>
              <w:t>，主要围绕钢铁和有色进行环保设施的项目建设</w:t>
            </w:r>
            <w:r w:rsidR="006C7260">
              <w:rPr>
                <w:rFonts w:ascii="宋体" w:eastAsia="宋体" w:hAnsi="宋体" w:hint="eastAsia"/>
                <w:sz w:val="28"/>
                <w:szCs w:val="28"/>
              </w:rPr>
              <w:t>等开展相关业务</w:t>
            </w:r>
            <w:r>
              <w:rPr>
                <w:rFonts w:ascii="宋体" w:eastAsia="宋体" w:hAnsi="宋体" w:hint="eastAsia"/>
                <w:sz w:val="28"/>
                <w:szCs w:val="28"/>
              </w:rPr>
              <w:t>，包括环保设施的维护和环评，以及资源再生利用</w:t>
            </w:r>
            <w:r w:rsidR="00377058">
              <w:rPr>
                <w:rFonts w:ascii="宋体" w:eastAsia="宋体" w:hAnsi="宋体" w:hint="eastAsia"/>
                <w:sz w:val="28"/>
                <w:szCs w:val="28"/>
              </w:rPr>
              <w:t>。</w:t>
            </w:r>
          </w:p>
          <w:p w14:paraId="07D32074" w14:textId="77777777" w:rsidR="009E4AF5" w:rsidRDefault="007C5D89">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问：公司是否有</w:t>
            </w:r>
            <w:r w:rsidR="0075329F">
              <w:rPr>
                <w:rFonts w:ascii="宋体" w:eastAsia="宋体" w:hAnsi="宋体" w:hint="eastAsia"/>
                <w:b/>
                <w:bCs/>
                <w:sz w:val="28"/>
                <w:szCs w:val="28"/>
              </w:rPr>
              <w:t>员工</w:t>
            </w:r>
            <w:r>
              <w:rPr>
                <w:rFonts w:ascii="宋体" w:eastAsia="宋体" w:hAnsi="宋体" w:hint="eastAsia"/>
                <w:b/>
                <w:bCs/>
                <w:sz w:val="28"/>
                <w:szCs w:val="28"/>
              </w:rPr>
              <w:t>激励计划？</w:t>
            </w:r>
          </w:p>
          <w:p w14:paraId="4990B76A" w14:textId="2DE63852" w:rsidR="009E4AF5" w:rsidRDefault="007C5D89">
            <w:pPr>
              <w:spacing w:line="500" w:lineRule="exact"/>
              <w:ind w:firstLineChars="200" w:firstLine="560"/>
              <w:rPr>
                <w:rFonts w:ascii="宋体" w:eastAsia="宋体" w:hAnsi="宋体"/>
                <w:sz w:val="28"/>
                <w:szCs w:val="28"/>
              </w:rPr>
            </w:pPr>
            <w:r>
              <w:rPr>
                <w:rFonts w:ascii="宋体" w:eastAsia="宋体" w:hAnsi="宋体" w:hint="eastAsia"/>
                <w:sz w:val="28"/>
                <w:szCs w:val="28"/>
              </w:rPr>
              <w:t>答：</w:t>
            </w:r>
            <w:r w:rsidR="0075329F">
              <w:rPr>
                <w:rFonts w:ascii="宋体" w:eastAsia="宋体" w:hAnsi="宋体" w:hint="eastAsia"/>
                <w:sz w:val="28"/>
                <w:szCs w:val="28"/>
              </w:rPr>
              <w:t>公司</w:t>
            </w:r>
            <w:r w:rsidR="00D326CE">
              <w:rPr>
                <w:rFonts w:ascii="宋体" w:eastAsia="宋体" w:hAnsi="宋体" w:hint="eastAsia"/>
                <w:sz w:val="28"/>
                <w:szCs w:val="28"/>
              </w:rPr>
              <w:t>建立</w:t>
            </w:r>
            <w:r w:rsidR="00751B3E">
              <w:rPr>
                <w:rFonts w:ascii="宋体" w:eastAsia="宋体" w:hAnsi="宋体" w:hint="eastAsia"/>
                <w:sz w:val="28"/>
                <w:szCs w:val="28"/>
              </w:rPr>
              <w:t>有较为健全完善的员工激励制度机制并</w:t>
            </w:r>
            <w:r w:rsidR="0075329F">
              <w:rPr>
                <w:rFonts w:ascii="宋体" w:eastAsia="宋体" w:hAnsi="宋体" w:hint="eastAsia"/>
                <w:sz w:val="28"/>
                <w:szCs w:val="28"/>
              </w:rPr>
              <w:t>开展员工</w:t>
            </w:r>
            <w:r>
              <w:rPr>
                <w:rFonts w:ascii="宋体" w:eastAsia="宋体" w:hAnsi="宋体" w:hint="eastAsia"/>
                <w:sz w:val="28"/>
                <w:szCs w:val="28"/>
              </w:rPr>
              <w:t>激励</w:t>
            </w:r>
            <w:r w:rsidR="00751B3E">
              <w:rPr>
                <w:rFonts w:ascii="宋体" w:eastAsia="宋体" w:hAnsi="宋体" w:hint="eastAsia"/>
                <w:sz w:val="28"/>
                <w:szCs w:val="28"/>
              </w:rPr>
              <w:t>。公司结合实际</w:t>
            </w:r>
            <w:r>
              <w:rPr>
                <w:rFonts w:ascii="宋体" w:eastAsia="宋体" w:hAnsi="宋体" w:hint="eastAsia"/>
                <w:sz w:val="28"/>
                <w:szCs w:val="28"/>
              </w:rPr>
              <w:t>在</w:t>
            </w:r>
            <w:r w:rsidR="00D326CE">
              <w:rPr>
                <w:rFonts w:ascii="宋体" w:eastAsia="宋体" w:hAnsi="宋体" w:hint="eastAsia"/>
                <w:sz w:val="28"/>
                <w:szCs w:val="28"/>
              </w:rPr>
              <w:t>部分</w:t>
            </w:r>
            <w:r>
              <w:rPr>
                <w:rFonts w:ascii="宋体" w:eastAsia="宋体" w:hAnsi="宋体" w:hint="eastAsia"/>
                <w:sz w:val="28"/>
                <w:szCs w:val="28"/>
              </w:rPr>
              <w:t>子公司推行</w:t>
            </w:r>
            <w:r w:rsidR="00751B3E">
              <w:rPr>
                <w:rFonts w:ascii="宋体" w:eastAsia="宋体" w:hAnsi="宋体" w:hint="eastAsia"/>
                <w:sz w:val="28"/>
                <w:szCs w:val="28"/>
              </w:rPr>
              <w:t>超额利润分享等</w:t>
            </w:r>
            <w:r>
              <w:rPr>
                <w:rFonts w:ascii="宋体" w:eastAsia="宋体" w:hAnsi="宋体" w:hint="eastAsia"/>
                <w:sz w:val="28"/>
                <w:szCs w:val="28"/>
              </w:rPr>
              <w:t>中长期激励措施，同时积极运用其他</w:t>
            </w:r>
            <w:r>
              <w:rPr>
                <w:rFonts w:ascii="宋体" w:eastAsia="宋体" w:hAnsi="宋体" w:hint="eastAsia"/>
                <w:sz w:val="28"/>
                <w:szCs w:val="28"/>
              </w:rPr>
              <w:lastRenderedPageBreak/>
              <w:t>激励方式对员工进行激励</w:t>
            </w:r>
            <w:r w:rsidR="00D326CE">
              <w:rPr>
                <w:rFonts w:ascii="宋体" w:eastAsia="宋体" w:hAnsi="宋体" w:hint="eastAsia"/>
                <w:sz w:val="28"/>
                <w:szCs w:val="28"/>
              </w:rPr>
              <w:t>。未来，</w:t>
            </w:r>
            <w:r>
              <w:rPr>
                <w:rFonts w:ascii="宋体" w:eastAsia="宋体" w:hAnsi="宋体" w:hint="eastAsia"/>
                <w:sz w:val="28"/>
                <w:szCs w:val="28"/>
              </w:rPr>
              <w:t>公司</w:t>
            </w:r>
            <w:r w:rsidR="00D326CE">
              <w:rPr>
                <w:rFonts w:ascii="宋体" w:eastAsia="宋体" w:hAnsi="宋体" w:hint="eastAsia"/>
                <w:sz w:val="28"/>
                <w:szCs w:val="28"/>
              </w:rPr>
              <w:t>将根据</w:t>
            </w:r>
            <w:r>
              <w:rPr>
                <w:rFonts w:ascii="宋体" w:eastAsia="宋体" w:hAnsi="宋体" w:hint="eastAsia"/>
                <w:sz w:val="28"/>
                <w:szCs w:val="28"/>
              </w:rPr>
              <w:t>市场</w:t>
            </w:r>
            <w:r w:rsidR="00D326CE">
              <w:rPr>
                <w:rFonts w:ascii="宋体" w:eastAsia="宋体" w:hAnsi="宋体" w:hint="eastAsia"/>
                <w:sz w:val="28"/>
                <w:szCs w:val="28"/>
              </w:rPr>
              <w:t>情况、</w:t>
            </w:r>
            <w:r>
              <w:rPr>
                <w:rFonts w:ascii="宋体" w:eastAsia="宋体" w:hAnsi="宋体" w:hint="eastAsia"/>
                <w:sz w:val="28"/>
                <w:szCs w:val="28"/>
              </w:rPr>
              <w:t>稀土行业特点</w:t>
            </w:r>
            <w:r w:rsidR="0075329F">
              <w:rPr>
                <w:rFonts w:ascii="宋体" w:eastAsia="宋体" w:hAnsi="宋体" w:hint="eastAsia"/>
                <w:sz w:val="28"/>
                <w:szCs w:val="28"/>
              </w:rPr>
              <w:t>以及公司实际情况</w:t>
            </w:r>
            <w:r w:rsidR="00751B3E">
              <w:rPr>
                <w:rFonts w:ascii="宋体" w:eastAsia="宋体" w:hAnsi="宋体" w:hint="eastAsia"/>
                <w:sz w:val="28"/>
                <w:szCs w:val="28"/>
              </w:rPr>
              <w:t>，创新丰富员工激励方式，进一步提升公司高质量发展内生动力，维护和促进</w:t>
            </w:r>
            <w:r w:rsidR="0075329F">
              <w:rPr>
                <w:rFonts w:ascii="宋体" w:eastAsia="宋体" w:hAnsi="宋体" w:hint="eastAsia"/>
                <w:sz w:val="28"/>
                <w:szCs w:val="28"/>
              </w:rPr>
              <w:t>公司市值提升</w:t>
            </w:r>
            <w:r>
              <w:rPr>
                <w:rFonts w:ascii="宋体" w:eastAsia="宋体" w:hAnsi="宋体" w:hint="eastAsia"/>
                <w:sz w:val="28"/>
                <w:szCs w:val="28"/>
              </w:rPr>
              <w:t>。</w:t>
            </w:r>
          </w:p>
          <w:p w14:paraId="4FD93CF7" w14:textId="775643DF" w:rsidR="009E4AF5" w:rsidRDefault="007C5D89">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问：国家未公开发布</w:t>
            </w:r>
            <w:r w:rsidR="00A30E48">
              <w:rPr>
                <w:rFonts w:ascii="宋体" w:eastAsia="宋体" w:hAnsi="宋体" w:hint="eastAsia"/>
                <w:b/>
                <w:bCs/>
                <w:sz w:val="28"/>
                <w:szCs w:val="28"/>
              </w:rPr>
              <w:t>今年的</w:t>
            </w:r>
            <w:r>
              <w:rPr>
                <w:rFonts w:ascii="宋体" w:eastAsia="宋体" w:hAnsi="宋体" w:hint="eastAsia"/>
                <w:b/>
                <w:bCs/>
                <w:sz w:val="28"/>
                <w:szCs w:val="28"/>
              </w:rPr>
              <w:t>稀土总量控制指标</w:t>
            </w:r>
            <w:r w:rsidR="00771111">
              <w:rPr>
                <w:rFonts w:ascii="宋体" w:eastAsia="宋体" w:hAnsi="宋体" w:hint="eastAsia"/>
                <w:b/>
                <w:bCs/>
                <w:sz w:val="28"/>
                <w:szCs w:val="28"/>
              </w:rPr>
              <w:t>。</w:t>
            </w:r>
            <w:r>
              <w:rPr>
                <w:rFonts w:ascii="宋体" w:eastAsia="宋体" w:hAnsi="宋体" w:hint="eastAsia"/>
                <w:b/>
                <w:bCs/>
                <w:sz w:val="28"/>
                <w:szCs w:val="28"/>
              </w:rPr>
              <w:t>公司</w:t>
            </w:r>
            <w:r w:rsidR="00476174">
              <w:rPr>
                <w:rFonts w:ascii="宋体" w:eastAsia="宋体" w:hAnsi="宋体" w:hint="eastAsia"/>
                <w:b/>
                <w:bCs/>
                <w:sz w:val="28"/>
                <w:szCs w:val="28"/>
              </w:rPr>
              <w:t>怎么看</w:t>
            </w:r>
            <w:r w:rsidR="00A30E48">
              <w:rPr>
                <w:rFonts w:ascii="宋体" w:eastAsia="宋体" w:hAnsi="宋体" w:hint="eastAsia"/>
                <w:b/>
                <w:bCs/>
                <w:sz w:val="28"/>
                <w:szCs w:val="28"/>
              </w:rPr>
              <w:t>今年的稀土</w:t>
            </w:r>
            <w:r>
              <w:rPr>
                <w:rFonts w:ascii="宋体" w:eastAsia="宋体" w:hAnsi="宋体" w:hint="eastAsia"/>
                <w:b/>
                <w:bCs/>
                <w:sz w:val="28"/>
                <w:szCs w:val="28"/>
              </w:rPr>
              <w:t>总量控制指标</w:t>
            </w:r>
            <w:r w:rsidR="00476174">
              <w:rPr>
                <w:rFonts w:ascii="宋体" w:eastAsia="宋体" w:hAnsi="宋体" w:hint="eastAsia"/>
                <w:b/>
                <w:bCs/>
                <w:sz w:val="28"/>
                <w:szCs w:val="28"/>
              </w:rPr>
              <w:t>？</w:t>
            </w:r>
          </w:p>
          <w:p w14:paraId="5C04B94E" w14:textId="0D9A743E" w:rsidR="009E4AF5" w:rsidRDefault="007C5D89">
            <w:pPr>
              <w:spacing w:line="480" w:lineRule="exact"/>
              <w:ind w:firstLineChars="200" w:firstLine="560"/>
              <w:rPr>
                <w:rFonts w:ascii="宋体" w:eastAsia="宋体" w:hAnsi="宋体"/>
                <w:sz w:val="28"/>
                <w:szCs w:val="28"/>
              </w:rPr>
            </w:pPr>
            <w:r>
              <w:rPr>
                <w:rFonts w:ascii="宋体" w:eastAsia="宋体" w:hAnsi="宋体"/>
                <w:sz w:val="28"/>
                <w:szCs w:val="28"/>
              </w:rPr>
              <w:t>答：今年国家第一批</w:t>
            </w:r>
            <w:r>
              <w:rPr>
                <w:rFonts w:ascii="宋体" w:eastAsia="宋体" w:hAnsi="宋体" w:hint="eastAsia"/>
                <w:sz w:val="28"/>
                <w:szCs w:val="28"/>
              </w:rPr>
              <w:t>总量控制指标</w:t>
            </w:r>
            <w:r>
              <w:rPr>
                <w:rFonts w:ascii="宋体" w:eastAsia="宋体" w:hAnsi="宋体"/>
                <w:sz w:val="28"/>
                <w:szCs w:val="28"/>
              </w:rPr>
              <w:t>已经</w:t>
            </w:r>
            <w:r>
              <w:rPr>
                <w:rFonts w:ascii="宋体" w:eastAsia="宋体" w:hAnsi="宋体" w:hint="eastAsia"/>
                <w:sz w:val="28"/>
                <w:szCs w:val="28"/>
              </w:rPr>
              <w:t>下发</w:t>
            </w:r>
            <w:r>
              <w:rPr>
                <w:rFonts w:ascii="宋体" w:eastAsia="宋体" w:hAnsi="宋体"/>
                <w:sz w:val="28"/>
                <w:szCs w:val="28"/>
              </w:rPr>
              <w:t>，按照</w:t>
            </w:r>
            <w:r>
              <w:rPr>
                <w:rFonts w:ascii="宋体" w:eastAsia="宋体" w:hAnsi="宋体" w:hint="eastAsia"/>
                <w:sz w:val="28"/>
                <w:szCs w:val="28"/>
              </w:rPr>
              <w:t>相关</w:t>
            </w:r>
            <w:r>
              <w:rPr>
                <w:rFonts w:ascii="宋体" w:eastAsia="宋体" w:hAnsi="宋体"/>
                <w:sz w:val="28"/>
                <w:szCs w:val="28"/>
              </w:rPr>
              <w:t>要求</w:t>
            </w:r>
            <w:r w:rsidR="005859B2">
              <w:rPr>
                <w:rFonts w:ascii="宋体" w:eastAsia="宋体" w:hAnsi="宋体" w:hint="eastAsia"/>
                <w:sz w:val="28"/>
                <w:szCs w:val="28"/>
              </w:rPr>
              <w:t>暂不</w:t>
            </w:r>
            <w:r>
              <w:rPr>
                <w:rFonts w:ascii="宋体" w:eastAsia="宋体" w:hAnsi="宋体"/>
                <w:sz w:val="28"/>
                <w:szCs w:val="28"/>
              </w:rPr>
              <w:t>对外</w:t>
            </w:r>
            <w:r>
              <w:rPr>
                <w:rFonts w:ascii="宋体" w:eastAsia="宋体" w:hAnsi="宋体" w:hint="eastAsia"/>
                <w:sz w:val="28"/>
                <w:szCs w:val="28"/>
              </w:rPr>
              <w:t>公布</w:t>
            </w:r>
            <w:r w:rsidR="00FC536E">
              <w:rPr>
                <w:rFonts w:ascii="宋体" w:eastAsia="宋体" w:hAnsi="宋体" w:hint="eastAsia"/>
                <w:sz w:val="28"/>
                <w:szCs w:val="28"/>
              </w:rPr>
              <w:t>。</w:t>
            </w:r>
            <w:r>
              <w:rPr>
                <w:rFonts w:ascii="宋体" w:eastAsia="宋体" w:hAnsi="宋体"/>
                <w:sz w:val="28"/>
                <w:szCs w:val="28"/>
              </w:rPr>
              <w:t>从总量控制指标下达过程看，</w:t>
            </w:r>
            <w:r>
              <w:rPr>
                <w:rFonts w:ascii="宋体" w:eastAsia="宋体" w:hAnsi="宋体" w:hint="eastAsia"/>
                <w:sz w:val="28"/>
                <w:szCs w:val="28"/>
              </w:rPr>
              <w:t>今年是《稀土管理条例》颁布之后第一次下发总量控制指标，这次</w:t>
            </w:r>
            <w:r w:rsidR="00347642">
              <w:rPr>
                <w:rFonts w:ascii="宋体" w:eastAsia="宋体" w:hAnsi="宋体" w:hint="eastAsia"/>
                <w:sz w:val="28"/>
                <w:szCs w:val="28"/>
              </w:rPr>
              <w:t>下达</w:t>
            </w:r>
            <w:r>
              <w:rPr>
                <w:rFonts w:ascii="宋体" w:eastAsia="宋体" w:hAnsi="宋体" w:hint="eastAsia"/>
                <w:sz w:val="28"/>
                <w:szCs w:val="28"/>
              </w:rPr>
              <w:t>的指标与《稀土管理条例》以及《稀土开采和稀土冶炼分离总量调控管理办法（暂行）（公开征求意见稿）》的相关要求基本相同，包括了国内矿生产的冶炼分离产品，也包括了进口矿生产的冶炼分离产品。本次</w:t>
            </w:r>
            <w:r>
              <w:rPr>
                <w:rFonts w:ascii="宋体" w:eastAsia="宋体" w:hAnsi="宋体"/>
                <w:sz w:val="28"/>
                <w:szCs w:val="28"/>
              </w:rPr>
              <w:t>总量控制指标</w:t>
            </w:r>
            <w:r>
              <w:rPr>
                <w:rFonts w:ascii="宋体" w:eastAsia="宋体" w:hAnsi="宋体" w:hint="eastAsia"/>
                <w:sz w:val="28"/>
                <w:szCs w:val="28"/>
              </w:rPr>
              <w:t>也</w:t>
            </w:r>
            <w:r>
              <w:rPr>
                <w:rFonts w:ascii="宋体" w:eastAsia="宋体" w:hAnsi="宋体"/>
                <w:sz w:val="28"/>
                <w:szCs w:val="28"/>
              </w:rPr>
              <w:t>是综合考虑市场、企业生产以及稀土行业的供应与需求情况</w:t>
            </w:r>
            <w:r>
              <w:rPr>
                <w:rFonts w:ascii="宋体" w:eastAsia="宋体" w:hAnsi="宋体" w:hint="eastAsia"/>
                <w:sz w:val="28"/>
                <w:szCs w:val="28"/>
              </w:rPr>
              <w:t>综合</w:t>
            </w:r>
            <w:r>
              <w:rPr>
                <w:rFonts w:ascii="宋体" w:eastAsia="宋体" w:hAnsi="宋体"/>
                <w:sz w:val="28"/>
                <w:szCs w:val="28"/>
              </w:rPr>
              <w:t>制定的。</w:t>
            </w:r>
          </w:p>
          <w:p w14:paraId="16AE6609" w14:textId="330698AC" w:rsidR="009E4AF5" w:rsidRDefault="00B63FF9">
            <w:pPr>
              <w:spacing w:line="480" w:lineRule="exact"/>
              <w:ind w:firstLineChars="200" w:firstLine="562"/>
              <w:rPr>
                <w:rFonts w:ascii="宋体" w:eastAsia="宋体" w:hAnsi="宋体"/>
                <w:b/>
                <w:bCs/>
                <w:sz w:val="28"/>
                <w:szCs w:val="28"/>
              </w:rPr>
            </w:pPr>
            <w:r>
              <w:rPr>
                <w:rFonts w:ascii="宋体" w:eastAsia="宋体" w:hAnsi="宋体" w:hint="eastAsia"/>
                <w:b/>
                <w:bCs/>
                <w:sz w:val="28"/>
                <w:szCs w:val="28"/>
              </w:rPr>
              <w:t>问：我国</w:t>
            </w:r>
            <w:r w:rsidR="007C5D89">
              <w:rPr>
                <w:rFonts w:ascii="宋体" w:eastAsia="宋体" w:hAnsi="宋体" w:hint="eastAsia"/>
                <w:b/>
                <w:bCs/>
                <w:sz w:val="28"/>
                <w:szCs w:val="28"/>
              </w:rPr>
              <w:t>稀土</w:t>
            </w:r>
            <w:r w:rsidR="00491F50">
              <w:rPr>
                <w:rFonts w:ascii="宋体" w:eastAsia="宋体" w:hAnsi="宋体" w:hint="eastAsia"/>
                <w:b/>
                <w:bCs/>
                <w:sz w:val="28"/>
                <w:szCs w:val="28"/>
              </w:rPr>
              <w:t>冶炼</w:t>
            </w:r>
            <w:r>
              <w:rPr>
                <w:rFonts w:ascii="宋体" w:eastAsia="宋体" w:hAnsi="宋体" w:hint="eastAsia"/>
                <w:b/>
                <w:bCs/>
                <w:sz w:val="28"/>
                <w:szCs w:val="28"/>
              </w:rPr>
              <w:t>分离企业</w:t>
            </w:r>
            <w:r w:rsidR="007C5D89">
              <w:rPr>
                <w:rFonts w:ascii="宋体" w:eastAsia="宋体" w:hAnsi="宋体" w:hint="eastAsia"/>
                <w:b/>
                <w:bCs/>
                <w:sz w:val="28"/>
                <w:szCs w:val="28"/>
              </w:rPr>
              <w:t>与国外从事稀土</w:t>
            </w:r>
            <w:r>
              <w:rPr>
                <w:rFonts w:ascii="宋体" w:eastAsia="宋体" w:hAnsi="宋体" w:hint="eastAsia"/>
                <w:b/>
                <w:bCs/>
                <w:sz w:val="28"/>
                <w:szCs w:val="28"/>
              </w:rPr>
              <w:t>生产企业</w:t>
            </w:r>
            <w:r w:rsidR="007C5D89">
              <w:rPr>
                <w:rFonts w:ascii="宋体" w:eastAsia="宋体" w:hAnsi="宋体" w:hint="eastAsia"/>
                <w:b/>
                <w:bCs/>
                <w:sz w:val="28"/>
                <w:szCs w:val="28"/>
              </w:rPr>
              <w:t>在成本和技术上的差距</w:t>
            </w:r>
            <w:r w:rsidR="001E4954">
              <w:rPr>
                <w:rFonts w:ascii="宋体" w:eastAsia="宋体" w:hAnsi="宋体" w:hint="eastAsia"/>
                <w:b/>
                <w:bCs/>
                <w:sz w:val="28"/>
                <w:szCs w:val="28"/>
              </w:rPr>
              <w:t>如何</w:t>
            </w:r>
            <w:r w:rsidR="007C5D89">
              <w:rPr>
                <w:rFonts w:ascii="宋体" w:eastAsia="宋体" w:hAnsi="宋体" w:hint="eastAsia"/>
                <w:b/>
                <w:bCs/>
                <w:sz w:val="28"/>
                <w:szCs w:val="28"/>
              </w:rPr>
              <w:t>？</w:t>
            </w:r>
          </w:p>
          <w:p w14:paraId="3B8D2862" w14:textId="7F2F66E6" w:rsidR="009E4AF5" w:rsidRDefault="007C5D89">
            <w:pPr>
              <w:spacing w:line="480" w:lineRule="exact"/>
              <w:ind w:firstLineChars="200" w:firstLine="560"/>
              <w:rPr>
                <w:rFonts w:ascii="宋体" w:eastAsia="宋体" w:hAnsi="宋体"/>
                <w:sz w:val="28"/>
                <w:szCs w:val="28"/>
              </w:rPr>
            </w:pPr>
            <w:r>
              <w:rPr>
                <w:rFonts w:ascii="宋体" w:eastAsia="宋体" w:hAnsi="宋体" w:hint="eastAsia"/>
                <w:sz w:val="28"/>
                <w:szCs w:val="28"/>
              </w:rPr>
              <w:t>答：我国稀土</w:t>
            </w:r>
            <w:r w:rsidR="00BD4D93">
              <w:rPr>
                <w:rFonts w:ascii="宋体" w:eastAsia="宋体" w:hAnsi="宋体" w:hint="eastAsia"/>
                <w:sz w:val="28"/>
                <w:szCs w:val="28"/>
              </w:rPr>
              <w:t>冶炼</w:t>
            </w:r>
            <w:r w:rsidR="00B63FF9">
              <w:rPr>
                <w:rFonts w:ascii="宋体" w:eastAsia="宋体" w:hAnsi="宋体" w:hint="eastAsia"/>
                <w:sz w:val="28"/>
                <w:szCs w:val="28"/>
              </w:rPr>
              <w:t>分离企业在全球处于显著的</w:t>
            </w:r>
            <w:r>
              <w:rPr>
                <w:rFonts w:ascii="宋体" w:eastAsia="宋体" w:hAnsi="宋体" w:hint="eastAsia"/>
                <w:sz w:val="28"/>
                <w:szCs w:val="28"/>
              </w:rPr>
              <w:t>领先地位，主要体现在以下方面：一是</w:t>
            </w:r>
            <w:r w:rsidR="00BD4D93">
              <w:rPr>
                <w:rFonts w:ascii="宋体" w:eastAsia="宋体" w:hAnsi="宋体" w:hint="eastAsia"/>
                <w:sz w:val="28"/>
                <w:szCs w:val="28"/>
              </w:rPr>
              <w:t>资源</w:t>
            </w:r>
            <w:r>
              <w:rPr>
                <w:rFonts w:ascii="宋体" w:eastAsia="宋体" w:hAnsi="宋体" w:hint="eastAsia"/>
                <w:sz w:val="28"/>
                <w:szCs w:val="28"/>
              </w:rPr>
              <w:t>储量丰富，我国是全球稀土资源最丰富的国家，约占全球总储量的40%；二是加工技术先进，我国在稀土冶炼分离等加工技术方面处于世界领先地位，稀土冶炼分离产能</w:t>
            </w:r>
            <w:r w:rsidR="00BD4D93">
              <w:rPr>
                <w:rFonts w:ascii="宋体" w:eastAsia="宋体" w:hAnsi="宋体" w:hint="eastAsia"/>
                <w:sz w:val="28"/>
                <w:szCs w:val="28"/>
              </w:rPr>
              <w:t>约</w:t>
            </w:r>
            <w:r>
              <w:rPr>
                <w:rFonts w:ascii="宋体" w:eastAsia="宋体" w:hAnsi="宋体" w:hint="eastAsia"/>
                <w:sz w:val="28"/>
                <w:szCs w:val="28"/>
              </w:rPr>
              <w:t>占全球90%以上</w:t>
            </w:r>
            <w:r w:rsidR="001E4954">
              <w:rPr>
                <w:rFonts w:ascii="宋体" w:eastAsia="宋体" w:hAnsi="宋体" w:hint="eastAsia"/>
                <w:sz w:val="28"/>
                <w:szCs w:val="28"/>
              </w:rPr>
              <w:t>，具有明显的技术优势</w:t>
            </w:r>
            <w:r>
              <w:rPr>
                <w:rFonts w:ascii="宋体" w:eastAsia="宋体" w:hAnsi="宋体" w:hint="eastAsia"/>
                <w:sz w:val="28"/>
                <w:szCs w:val="28"/>
              </w:rPr>
              <w:t>；三是产业链完整，我国稀土产业链覆盖开采、选矿、冶炼分离、</w:t>
            </w:r>
            <w:r w:rsidR="001E4954">
              <w:rPr>
                <w:rFonts w:ascii="宋体" w:eastAsia="宋体" w:hAnsi="宋体" w:hint="eastAsia"/>
                <w:sz w:val="28"/>
                <w:szCs w:val="28"/>
              </w:rPr>
              <w:t>深</w:t>
            </w:r>
            <w:r>
              <w:rPr>
                <w:rFonts w:ascii="宋体" w:eastAsia="宋体" w:hAnsi="宋体" w:hint="eastAsia"/>
                <w:sz w:val="28"/>
                <w:szCs w:val="28"/>
              </w:rPr>
              <w:t>加工</w:t>
            </w:r>
            <w:r w:rsidR="001E4954">
              <w:rPr>
                <w:rFonts w:ascii="宋体" w:eastAsia="宋体" w:hAnsi="宋体" w:hint="eastAsia"/>
                <w:sz w:val="28"/>
                <w:szCs w:val="28"/>
              </w:rPr>
              <w:t>及终端应用</w:t>
            </w:r>
            <w:r>
              <w:rPr>
                <w:rFonts w:ascii="宋体" w:eastAsia="宋体" w:hAnsi="宋体" w:hint="eastAsia"/>
                <w:sz w:val="28"/>
                <w:szCs w:val="28"/>
              </w:rPr>
              <w:t>等环节，在稀土永磁材料等高附加值产品上形成了技术优势；四是应用广泛，我国不仅是稀土供应国，更是重要的稀土消费国，国内的稀土产品广泛应用于新能源汽车、绿色风电、消费电子、机器人、军工、</w:t>
            </w:r>
            <w:r>
              <w:rPr>
                <w:rFonts w:ascii="宋体" w:eastAsia="宋体" w:hAnsi="宋体" w:hint="eastAsia"/>
                <w:sz w:val="28"/>
                <w:szCs w:val="28"/>
              </w:rPr>
              <w:lastRenderedPageBreak/>
              <w:t>医疗等众多领域，为我国稀土产业的发展提供了重要支撑。</w:t>
            </w:r>
          </w:p>
          <w:p w14:paraId="31530B86" w14:textId="78F9736E" w:rsidR="009E4AF5" w:rsidRDefault="007C5D89">
            <w:pPr>
              <w:spacing w:line="480" w:lineRule="exact"/>
              <w:ind w:firstLineChars="200" w:firstLine="562"/>
              <w:rPr>
                <w:rFonts w:ascii="宋体" w:eastAsia="宋体" w:hAnsi="宋体"/>
                <w:b/>
                <w:bCs/>
                <w:sz w:val="28"/>
                <w:szCs w:val="28"/>
              </w:rPr>
            </w:pPr>
            <w:r>
              <w:rPr>
                <w:rFonts w:ascii="宋体" w:eastAsia="宋体" w:hAnsi="宋体" w:hint="eastAsia"/>
                <w:b/>
                <w:bCs/>
                <w:sz w:val="28"/>
                <w:szCs w:val="28"/>
              </w:rPr>
              <w:t>问：公司磁材板块产业规划？</w:t>
            </w:r>
          </w:p>
          <w:p w14:paraId="59EDD7F0" w14:textId="77777777" w:rsidR="009E4AF5" w:rsidRDefault="007C5D89">
            <w:pPr>
              <w:spacing w:line="480" w:lineRule="exact"/>
              <w:ind w:firstLineChars="200" w:firstLine="560"/>
              <w:rPr>
                <w:rFonts w:ascii="宋体" w:eastAsia="宋体" w:hAnsi="宋体"/>
                <w:sz w:val="28"/>
                <w:szCs w:val="28"/>
              </w:rPr>
            </w:pPr>
            <w:r>
              <w:rPr>
                <w:rFonts w:ascii="宋体" w:eastAsia="宋体" w:hAnsi="宋体" w:hint="eastAsia"/>
                <w:sz w:val="28"/>
                <w:szCs w:val="28"/>
              </w:rPr>
              <w:t>答：磁材合金方面，公司目前拥有10万吨/年的磁性材料合金产能。为进一步提升产业竞争力，公司子公司内蒙古北方稀土磁性材料有限责任公司（以下简称北方磁材）启动建设5万吨高性能钕铁硼速凝合金项目。该项目建成后，将新增年产5万吨磁材合金及</w:t>
            </w:r>
            <w:proofErr w:type="gramStart"/>
            <w:r>
              <w:rPr>
                <w:rFonts w:ascii="宋体" w:eastAsia="宋体" w:hAnsi="宋体" w:hint="eastAsia"/>
                <w:sz w:val="28"/>
                <w:szCs w:val="28"/>
              </w:rPr>
              <w:t>1万吨氢碎粉</w:t>
            </w:r>
            <w:proofErr w:type="gramEnd"/>
            <w:r>
              <w:rPr>
                <w:rFonts w:ascii="宋体" w:eastAsia="宋体" w:hAnsi="宋体" w:hint="eastAsia"/>
                <w:sz w:val="28"/>
                <w:szCs w:val="28"/>
              </w:rPr>
              <w:t>的生产能力，打造单体产能最大、综合成本效益最优、质量领先、最具市场竞争力的稀土磁性材料合金（粉体）生产工厂。</w:t>
            </w:r>
          </w:p>
          <w:p w14:paraId="1481FE3D" w14:textId="77777777" w:rsidR="009E4AF5" w:rsidRDefault="007C5D89">
            <w:pPr>
              <w:spacing w:line="480" w:lineRule="exact"/>
              <w:ind w:firstLineChars="200" w:firstLine="560"/>
              <w:rPr>
                <w:rFonts w:ascii="宋体" w:eastAsia="宋体" w:hAnsi="宋体"/>
                <w:sz w:val="28"/>
                <w:szCs w:val="28"/>
              </w:rPr>
            </w:pPr>
            <w:r>
              <w:rPr>
                <w:rFonts w:ascii="宋体" w:eastAsia="宋体" w:hAnsi="宋体" w:hint="eastAsia"/>
                <w:sz w:val="28"/>
                <w:szCs w:val="28"/>
              </w:rPr>
              <w:t>磁体方面，公司正加速推进产能建设与技术升级，与安泰科技及子公司北方磁材合资成立的安泰北方科技有限公司，已建成5000吨/年稀土永磁产业化项目； 联合宁波招宝磁业、</w:t>
            </w:r>
            <w:proofErr w:type="gramStart"/>
            <w:r>
              <w:rPr>
                <w:rFonts w:ascii="宋体" w:eastAsia="宋体" w:hAnsi="宋体" w:hint="eastAsia"/>
                <w:sz w:val="28"/>
                <w:szCs w:val="28"/>
              </w:rPr>
              <w:t>苏州通润驱动</w:t>
            </w:r>
            <w:proofErr w:type="gramEnd"/>
            <w:r>
              <w:rPr>
                <w:rFonts w:ascii="宋体" w:eastAsia="宋体" w:hAnsi="宋体" w:hint="eastAsia"/>
                <w:sz w:val="28"/>
                <w:szCs w:val="28"/>
              </w:rPr>
              <w:t>、宁波</w:t>
            </w:r>
            <w:proofErr w:type="gramStart"/>
            <w:r>
              <w:rPr>
                <w:rFonts w:ascii="宋体" w:eastAsia="宋体" w:hAnsi="宋体" w:hint="eastAsia"/>
                <w:sz w:val="28"/>
                <w:szCs w:val="28"/>
              </w:rPr>
              <w:t>西磁科技</w:t>
            </w:r>
            <w:proofErr w:type="gramEnd"/>
            <w:r>
              <w:rPr>
                <w:rFonts w:ascii="宋体" w:eastAsia="宋体" w:hAnsi="宋体" w:hint="eastAsia"/>
                <w:sz w:val="28"/>
                <w:szCs w:val="28"/>
              </w:rPr>
              <w:t>共同投资设立北方招宝磁业（内蒙古）有限公司，实施3000吨/年高性能钕铁硼磁性材料项目，进一步满足高端永磁电机、机器人、智能装备等领域的磁材需求。</w:t>
            </w:r>
          </w:p>
          <w:p w14:paraId="5A031ACA" w14:textId="77777777" w:rsidR="009E4AF5" w:rsidRDefault="007C5D89">
            <w:pPr>
              <w:spacing w:line="480" w:lineRule="exact"/>
              <w:ind w:firstLineChars="200" w:firstLine="560"/>
              <w:rPr>
                <w:rFonts w:ascii="宋体" w:eastAsia="宋体" w:hAnsi="宋体"/>
                <w:sz w:val="28"/>
                <w:szCs w:val="28"/>
              </w:rPr>
            </w:pPr>
            <w:r>
              <w:rPr>
                <w:rFonts w:ascii="宋体" w:eastAsia="宋体" w:hAnsi="宋体" w:hint="eastAsia"/>
                <w:sz w:val="28"/>
                <w:szCs w:val="28"/>
              </w:rPr>
              <w:t>未来，公司通过并购重组</w:t>
            </w:r>
            <w:proofErr w:type="gramStart"/>
            <w:r>
              <w:rPr>
                <w:rFonts w:ascii="宋体" w:eastAsia="宋体" w:hAnsi="宋体" w:hint="eastAsia"/>
                <w:sz w:val="28"/>
                <w:szCs w:val="28"/>
              </w:rPr>
              <w:t>延链补链强链</w:t>
            </w:r>
            <w:proofErr w:type="gramEnd"/>
            <w:r>
              <w:rPr>
                <w:rFonts w:ascii="宋体" w:eastAsia="宋体" w:hAnsi="宋体" w:hint="eastAsia"/>
                <w:sz w:val="28"/>
                <w:szCs w:val="28"/>
              </w:rPr>
              <w:t>，将资源优势转化为产业上下游协同联动发展优势，提升磁性材料产能和技术水平，强化稀土金属资源保障能力，全面增强磁性材料产品市场竞争力和产业</w:t>
            </w:r>
            <w:proofErr w:type="gramStart"/>
            <w:r>
              <w:rPr>
                <w:rFonts w:ascii="宋体" w:eastAsia="宋体" w:hAnsi="宋体" w:hint="eastAsia"/>
                <w:sz w:val="28"/>
                <w:szCs w:val="28"/>
              </w:rPr>
              <w:t>链价值</w:t>
            </w:r>
            <w:proofErr w:type="gramEnd"/>
            <w:r>
              <w:rPr>
                <w:rFonts w:ascii="宋体" w:eastAsia="宋体" w:hAnsi="宋体" w:hint="eastAsia"/>
                <w:sz w:val="28"/>
                <w:szCs w:val="28"/>
              </w:rPr>
              <w:t>创造能力，为新能源、智能制造、人工智能等新兴产业提供核心材料支撑。同时，充分利用磁材市场变化，优化产品结构，提升产品市场占有率，实现效益最大化。</w:t>
            </w:r>
          </w:p>
          <w:p w14:paraId="44278CCD" w14:textId="14CE2B6A" w:rsidR="009E4AF5" w:rsidRDefault="007C5D89">
            <w:pPr>
              <w:spacing w:line="480" w:lineRule="exact"/>
              <w:ind w:firstLineChars="200" w:firstLine="562"/>
              <w:rPr>
                <w:rFonts w:ascii="宋体" w:eastAsia="宋体" w:hAnsi="宋体"/>
                <w:b/>
                <w:bCs/>
                <w:sz w:val="28"/>
                <w:szCs w:val="28"/>
              </w:rPr>
            </w:pPr>
            <w:r>
              <w:rPr>
                <w:rFonts w:ascii="宋体" w:eastAsia="宋体" w:hAnsi="宋体" w:hint="eastAsia"/>
                <w:b/>
                <w:bCs/>
                <w:sz w:val="28"/>
                <w:szCs w:val="28"/>
              </w:rPr>
              <w:t>问：公司</w:t>
            </w:r>
            <w:r w:rsidR="0078379D">
              <w:rPr>
                <w:rFonts w:ascii="宋体" w:eastAsia="宋体" w:hAnsi="宋体" w:hint="eastAsia"/>
                <w:b/>
                <w:bCs/>
                <w:sz w:val="28"/>
                <w:szCs w:val="28"/>
              </w:rPr>
              <w:t>投资建设稀土</w:t>
            </w:r>
            <w:r>
              <w:rPr>
                <w:rFonts w:ascii="宋体" w:eastAsia="宋体" w:hAnsi="宋体" w:hint="eastAsia"/>
                <w:b/>
                <w:bCs/>
                <w:sz w:val="28"/>
                <w:szCs w:val="28"/>
              </w:rPr>
              <w:t>绿色冶炼升级改造项目的主要目的？</w:t>
            </w:r>
          </w:p>
          <w:p w14:paraId="3C517102" w14:textId="5C47BF7C" w:rsidR="009E4AF5" w:rsidRDefault="007C5D89">
            <w:pPr>
              <w:spacing w:line="480" w:lineRule="exact"/>
              <w:ind w:firstLineChars="200" w:firstLine="560"/>
              <w:rPr>
                <w:rFonts w:ascii="宋体" w:eastAsia="宋体" w:hAnsi="宋体"/>
                <w:sz w:val="28"/>
                <w:szCs w:val="28"/>
              </w:rPr>
            </w:pPr>
            <w:r>
              <w:rPr>
                <w:rFonts w:ascii="宋体" w:eastAsia="宋体" w:hAnsi="宋体" w:hint="eastAsia"/>
                <w:sz w:val="28"/>
                <w:szCs w:val="28"/>
              </w:rPr>
              <w:t>答：</w:t>
            </w:r>
            <w:r w:rsidR="003B65A6" w:rsidRPr="003B65A6">
              <w:rPr>
                <w:rFonts w:ascii="宋体" w:eastAsia="宋体" w:hAnsi="宋体" w:hint="eastAsia"/>
                <w:sz w:val="28"/>
                <w:szCs w:val="28"/>
              </w:rPr>
              <w:t>公司建设的稀土绿色冶炼升级改造项目，是公司致力于打造世界一流稀土领军企业，在“十四五”期</w:t>
            </w:r>
            <w:r w:rsidR="003B65A6" w:rsidRPr="003B65A6">
              <w:rPr>
                <w:rFonts w:ascii="宋体" w:eastAsia="宋体" w:hAnsi="宋体" w:hint="eastAsia"/>
                <w:sz w:val="28"/>
                <w:szCs w:val="28"/>
              </w:rPr>
              <w:lastRenderedPageBreak/>
              <w:t>间布局的战略项目，更是公司挺</w:t>
            </w:r>
            <w:proofErr w:type="gramStart"/>
            <w:r w:rsidR="003B65A6" w:rsidRPr="003B65A6">
              <w:rPr>
                <w:rFonts w:ascii="宋体" w:eastAsia="宋体" w:hAnsi="宋体" w:hint="eastAsia"/>
                <w:sz w:val="28"/>
                <w:szCs w:val="28"/>
              </w:rPr>
              <w:t>膺</w:t>
            </w:r>
            <w:proofErr w:type="gramEnd"/>
            <w:r w:rsidR="003B65A6" w:rsidRPr="003B65A6">
              <w:rPr>
                <w:rFonts w:ascii="宋体" w:eastAsia="宋体" w:hAnsi="宋体" w:hint="eastAsia"/>
                <w:sz w:val="28"/>
                <w:szCs w:val="28"/>
              </w:rPr>
              <w:t>担当“两个稀土基地”主力军职责的生动写照。项目的设计和实施，紧密贯彻“要发挥好战略资源优势，加强战略资源的保护性开发、高质化利用规范化管理”重要指示要求，并锚定打造全球规模最大的稀土原料生产基地的战略定位，总体目标是建成全球规模最大、质量最好、效率最高、技术最强、环保最优、系统最完整的稀土冶炼分离生产体系。为推动稀土产业的健康发展，让绿色技术发挥更大效能。</w:t>
            </w:r>
          </w:p>
          <w:p w14:paraId="1B694015" w14:textId="30C37061" w:rsidR="009E4AF5" w:rsidRDefault="007C5D89">
            <w:pPr>
              <w:spacing w:line="480" w:lineRule="exact"/>
              <w:ind w:firstLineChars="200" w:firstLine="562"/>
              <w:rPr>
                <w:rFonts w:ascii="宋体" w:eastAsia="宋体" w:hAnsi="宋体"/>
                <w:sz w:val="28"/>
                <w:szCs w:val="28"/>
              </w:rPr>
            </w:pPr>
            <w:r>
              <w:rPr>
                <w:rFonts w:ascii="宋体" w:eastAsia="宋体" w:hAnsi="宋体" w:hint="eastAsia"/>
                <w:b/>
                <w:bCs/>
                <w:sz w:val="28"/>
                <w:szCs w:val="28"/>
              </w:rPr>
              <w:t>问：公司的</w:t>
            </w:r>
            <w:r w:rsidR="00BC2DBE">
              <w:rPr>
                <w:rFonts w:ascii="宋体" w:eastAsia="宋体" w:hAnsi="宋体" w:hint="eastAsia"/>
                <w:b/>
                <w:bCs/>
                <w:sz w:val="28"/>
                <w:szCs w:val="28"/>
              </w:rPr>
              <w:t>现金</w:t>
            </w:r>
            <w:r>
              <w:rPr>
                <w:rFonts w:ascii="宋体" w:eastAsia="宋体" w:hAnsi="宋体" w:hint="eastAsia"/>
                <w:b/>
                <w:bCs/>
                <w:sz w:val="28"/>
                <w:szCs w:val="28"/>
              </w:rPr>
              <w:t>分红</w:t>
            </w:r>
            <w:r w:rsidR="00BC2DBE">
              <w:rPr>
                <w:rFonts w:ascii="宋体" w:eastAsia="宋体" w:hAnsi="宋体" w:hint="eastAsia"/>
                <w:b/>
                <w:bCs/>
                <w:sz w:val="28"/>
                <w:szCs w:val="28"/>
              </w:rPr>
              <w:t>未来是</w:t>
            </w:r>
            <w:r>
              <w:rPr>
                <w:rFonts w:ascii="宋体" w:eastAsia="宋体" w:hAnsi="宋体" w:hint="eastAsia"/>
                <w:b/>
                <w:bCs/>
                <w:sz w:val="28"/>
                <w:szCs w:val="28"/>
              </w:rPr>
              <w:t>如何</w:t>
            </w:r>
            <w:r w:rsidR="00BC2DBE">
              <w:rPr>
                <w:rFonts w:ascii="宋体" w:eastAsia="宋体" w:hAnsi="宋体" w:hint="eastAsia"/>
                <w:b/>
                <w:bCs/>
                <w:sz w:val="28"/>
                <w:szCs w:val="28"/>
              </w:rPr>
              <w:t>规划</w:t>
            </w:r>
            <w:r>
              <w:rPr>
                <w:rFonts w:ascii="宋体" w:eastAsia="宋体" w:hAnsi="宋体" w:hint="eastAsia"/>
                <w:b/>
                <w:bCs/>
                <w:sz w:val="28"/>
                <w:szCs w:val="28"/>
              </w:rPr>
              <w:t>？</w:t>
            </w:r>
          </w:p>
          <w:p w14:paraId="16F801E5" w14:textId="6BFFC644" w:rsidR="00BC2DBE" w:rsidRPr="00BC2DBE" w:rsidRDefault="007C5D89" w:rsidP="00BC2DBE">
            <w:pPr>
              <w:spacing w:line="480" w:lineRule="exact"/>
              <w:ind w:firstLineChars="200" w:firstLine="560"/>
              <w:rPr>
                <w:rFonts w:ascii="宋体" w:eastAsia="宋体" w:hAnsi="宋体"/>
                <w:sz w:val="28"/>
                <w:szCs w:val="28"/>
              </w:rPr>
            </w:pPr>
            <w:r>
              <w:rPr>
                <w:rFonts w:ascii="宋体" w:eastAsia="宋体" w:hAnsi="宋体" w:hint="eastAsia"/>
                <w:sz w:val="28"/>
                <w:szCs w:val="28"/>
              </w:rPr>
              <w:t>答：</w:t>
            </w:r>
            <w:r w:rsidR="00BC2DBE" w:rsidRPr="00BC2DBE">
              <w:rPr>
                <w:rFonts w:ascii="宋体" w:eastAsia="宋体" w:hAnsi="宋体" w:hint="eastAsia"/>
                <w:sz w:val="28"/>
                <w:szCs w:val="28"/>
              </w:rPr>
              <w:t>公司高度重视对股东的合理回报，致力于以良好的经营业绩为股东创造持续稳定的投资回报，与股东分享经营成果。上市至今公司现金分红22次，累计分红55.46亿元</w:t>
            </w:r>
            <w:r w:rsidR="00377058" w:rsidRPr="00704175">
              <w:rPr>
                <w:rFonts w:ascii="宋体" w:eastAsia="宋体" w:hAnsi="宋体" w:hint="eastAsia"/>
                <w:sz w:val="28"/>
                <w:szCs w:val="28"/>
              </w:rPr>
              <w:t>（其中2019年度公司以股份回购形式分红）</w:t>
            </w:r>
            <w:r w:rsidR="00BC2DBE" w:rsidRPr="00BC2DBE">
              <w:rPr>
                <w:rFonts w:ascii="宋体" w:eastAsia="宋体" w:hAnsi="宋体" w:hint="eastAsia"/>
                <w:sz w:val="28"/>
                <w:szCs w:val="28"/>
              </w:rPr>
              <w:t>，分红水平位居以稀土为主营业务的行业上市公司首位。公司依托良好的分红水平曾入选中国上市公司协会发布的“上市公司丰厚回报榜单”。</w:t>
            </w:r>
          </w:p>
          <w:p w14:paraId="574B6327" w14:textId="77777777" w:rsidR="00BC2DBE" w:rsidRDefault="00BC2DBE" w:rsidP="00BC2DBE">
            <w:pPr>
              <w:spacing w:line="480" w:lineRule="exact"/>
              <w:ind w:firstLineChars="200" w:firstLine="560"/>
              <w:rPr>
                <w:rFonts w:ascii="宋体" w:eastAsia="宋体" w:hAnsi="宋体"/>
                <w:sz w:val="28"/>
                <w:szCs w:val="28"/>
              </w:rPr>
            </w:pPr>
            <w:r w:rsidRPr="00BC2DBE">
              <w:rPr>
                <w:rFonts w:ascii="宋体" w:eastAsia="宋体" w:hAnsi="宋体" w:hint="eastAsia"/>
                <w:sz w:val="28"/>
                <w:szCs w:val="28"/>
              </w:rPr>
              <w:t>未来，公司将在全力推动提升经营质量和价值创造能力的基础上，结合行业发展、自身经营模式、盈利水平以及重大资金支出安排等因素，推动提高分红率，增强分红稳定性、持续性和</w:t>
            </w:r>
            <w:proofErr w:type="gramStart"/>
            <w:r w:rsidRPr="00BC2DBE">
              <w:rPr>
                <w:rFonts w:ascii="宋体" w:eastAsia="宋体" w:hAnsi="宋体" w:hint="eastAsia"/>
                <w:sz w:val="28"/>
                <w:szCs w:val="28"/>
              </w:rPr>
              <w:t>可</w:t>
            </w:r>
            <w:proofErr w:type="gramEnd"/>
            <w:r w:rsidRPr="00BC2DBE">
              <w:rPr>
                <w:rFonts w:ascii="宋体" w:eastAsia="宋体" w:hAnsi="宋体" w:hint="eastAsia"/>
                <w:sz w:val="28"/>
                <w:szCs w:val="28"/>
              </w:rPr>
              <w:t>预期性，力争为股东创造更好的投资回报。</w:t>
            </w:r>
          </w:p>
          <w:p w14:paraId="449E2A76" w14:textId="0227B54D" w:rsidR="009E4AF5" w:rsidRDefault="007C5D89" w:rsidP="00BC2DBE">
            <w:pPr>
              <w:spacing w:line="480" w:lineRule="exact"/>
              <w:ind w:firstLineChars="200" w:firstLine="562"/>
              <w:rPr>
                <w:rFonts w:ascii="宋体" w:eastAsia="宋体" w:hAnsi="宋体"/>
                <w:b/>
                <w:bCs/>
                <w:sz w:val="28"/>
                <w:szCs w:val="28"/>
              </w:rPr>
            </w:pPr>
            <w:r>
              <w:rPr>
                <w:rFonts w:ascii="宋体" w:eastAsia="宋体" w:hAnsi="宋体" w:hint="eastAsia"/>
                <w:b/>
                <w:bCs/>
                <w:sz w:val="28"/>
                <w:szCs w:val="28"/>
              </w:rPr>
              <w:t>问：国家出台的稀土产品出口</w:t>
            </w:r>
            <w:r w:rsidR="00E54774">
              <w:rPr>
                <w:rFonts w:ascii="宋体" w:eastAsia="宋体" w:hAnsi="宋体" w:hint="eastAsia"/>
                <w:b/>
                <w:bCs/>
                <w:sz w:val="28"/>
                <w:szCs w:val="28"/>
              </w:rPr>
              <w:t>管制</w:t>
            </w:r>
            <w:r>
              <w:rPr>
                <w:rFonts w:ascii="宋体" w:eastAsia="宋体" w:hAnsi="宋体" w:hint="eastAsia"/>
                <w:b/>
                <w:bCs/>
                <w:sz w:val="28"/>
                <w:szCs w:val="28"/>
              </w:rPr>
              <w:t>政策对</w:t>
            </w:r>
            <w:r w:rsidR="0056585B">
              <w:rPr>
                <w:rFonts w:ascii="宋体" w:eastAsia="宋体" w:hAnsi="宋体" w:hint="eastAsia"/>
                <w:b/>
                <w:bCs/>
                <w:sz w:val="28"/>
                <w:szCs w:val="28"/>
              </w:rPr>
              <w:t>我国</w:t>
            </w:r>
            <w:r>
              <w:rPr>
                <w:rFonts w:ascii="宋体" w:eastAsia="宋体" w:hAnsi="宋体" w:hint="eastAsia"/>
                <w:b/>
                <w:bCs/>
                <w:sz w:val="28"/>
                <w:szCs w:val="28"/>
              </w:rPr>
              <w:t>稀土产品出口</w:t>
            </w:r>
            <w:r w:rsidR="0056585B">
              <w:rPr>
                <w:rFonts w:ascii="宋体" w:eastAsia="宋体" w:hAnsi="宋体" w:hint="eastAsia"/>
                <w:b/>
                <w:bCs/>
                <w:sz w:val="28"/>
                <w:szCs w:val="28"/>
              </w:rPr>
              <w:t>有何</w:t>
            </w:r>
            <w:r>
              <w:rPr>
                <w:rFonts w:ascii="宋体" w:eastAsia="宋体" w:hAnsi="宋体" w:hint="eastAsia"/>
                <w:b/>
                <w:bCs/>
                <w:sz w:val="28"/>
                <w:szCs w:val="28"/>
              </w:rPr>
              <w:t>影响？</w:t>
            </w:r>
          </w:p>
          <w:p w14:paraId="02CFD74C" w14:textId="796A1EB3" w:rsidR="009E4AF5" w:rsidRDefault="007C5D89">
            <w:pPr>
              <w:spacing w:line="480" w:lineRule="exact"/>
              <w:ind w:firstLineChars="200" w:firstLine="560"/>
              <w:rPr>
                <w:rFonts w:ascii="宋体" w:eastAsia="宋体" w:hAnsi="宋体"/>
                <w:sz w:val="28"/>
                <w:szCs w:val="28"/>
              </w:rPr>
            </w:pPr>
            <w:r>
              <w:rPr>
                <w:rFonts w:ascii="宋体" w:eastAsia="宋体" w:hAnsi="宋体" w:hint="eastAsia"/>
                <w:sz w:val="28"/>
                <w:szCs w:val="28"/>
              </w:rPr>
              <w:t>答：国家稀土产品</w:t>
            </w:r>
            <w:r w:rsidR="006C12F1">
              <w:rPr>
                <w:rFonts w:ascii="宋体" w:eastAsia="宋体" w:hAnsi="宋体" w:hint="eastAsia"/>
                <w:sz w:val="28"/>
                <w:szCs w:val="28"/>
              </w:rPr>
              <w:t>出口</w:t>
            </w:r>
            <w:r w:rsidR="003D778E">
              <w:rPr>
                <w:rFonts w:ascii="宋体" w:eastAsia="宋体" w:hAnsi="宋体"/>
                <w:sz w:val="28"/>
                <w:szCs w:val="28"/>
              </w:rPr>
              <w:t>管制</w:t>
            </w:r>
            <w:r>
              <w:rPr>
                <w:rFonts w:ascii="宋体" w:eastAsia="宋体" w:hAnsi="宋体" w:hint="eastAsia"/>
                <w:sz w:val="28"/>
                <w:szCs w:val="28"/>
              </w:rPr>
              <w:t>政策，只是要求要合</w:t>
            </w:r>
            <w:proofErr w:type="gramStart"/>
            <w:r>
              <w:rPr>
                <w:rFonts w:ascii="宋体" w:eastAsia="宋体" w:hAnsi="宋体" w:hint="eastAsia"/>
                <w:sz w:val="28"/>
                <w:szCs w:val="28"/>
              </w:rPr>
              <w:t>规</w:t>
            </w:r>
            <w:proofErr w:type="gramEnd"/>
            <w:r>
              <w:rPr>
                <w:rFonts w:ascii="宋体" w:eastAsia="宋体" w:hAnsi="宋体" w:hint="eastAsia"/>
                <w:sz w:val="28"/>
                <w:szCs w:val="28"/>
              </w:rPr>
              <w:t>的管理稀土产品出口，也是从履行国家安全防护义务这个角度去做出口管控工作。</w:t>
            </w:r>
            <w:r w:rsidR="007E01E6">
              <w:rPr>
                <w:rFonts w:ascii="宋体" w:eastAsia="宋体" w:hAnsi="宋体" w:hint="eastAsia"/>
                <w:sz w:val="28"/>
                <w:szCs w:val="28"/>
              </w:rPr>
              <w:t>国家对7种中重稀土相关物项实施出口管制措施</w:t>
            </w:r>
            <w:r>
              <w:rPr>
                <w:rFonts w:ascii="宋体" w:eastAsia="宋体" w:hAnsi="宋体" w:hint="eastAsia"/>
                <w:sz w:val="28"/>
                <w:szCs w:val="28"/>
              </w:rPr>
              <w:t>，从目前了解的情况来看，</w:t>
            </w:r>
            <w:r w:rsidR="007E01E6">
              <w:rPr>
                <w:rFonts w:ascii="宋体" w:eastAsia="宋体" w:hAnsi="宋体" w:hint="eastAsia"/>
                <w:sz w:val="28"/>
                <w:szCs w:val="28"/>
              </w:rPr>
              <w:t>对</w:t>
            </w:r>
            <w:proofErr w:type="gramStart"/>
            <w:r w:rsidR="007E01E6">
              <w:rPr>
                <w:rFonts w:ascii="宋体" w:eastAsia="宋体" w:hAnsi="宋体" w:hint="eastAsia"/>
                <w:sz w:val="28"/>
                <w:szCs w:val="28"/>
              </w:rPr>
              <w:t>镧铈</w:t>
            </w:r>
            <w:proofErr w:type="gramEnd"/>
            <w:r w:rsidR="007E01E6">
              <w:rPr>
                <w:rFonts w:ascii="宋体" w:eastAsia="宋体" w:hAnsi="宋体" w:hint="eastAsia"/>
                <w:sz w:val="28"/>
                <w:szCs w:val="28"/>
              </w:rPr>
              <w:t>产品出口影响不大</w:t>
            </w:r>
            <w:r>
              <w:rPr>
                <w:rFonts w:ascii="宋体" w:eastAsia="宋体" w:hAnsi="宋体" w:hint="eastAsia"/>
                <w:sz w:val="28"/>
                <w:szCs w:val="28"/>
              </w:rPr>
              <w:t>。从4月末开始，一些稀土企</w:t>
            </w:r>
            <w:r>
              <w:rPr>
                <w:rFonts w:ascii="宋体" w:eastAsia="宋体" w:hAnsi="宋体" w:hint="eastAsia"/>
                <w:sz w:val="28"/>
                <w:szCs w:val="28"/>
              </w:rPr>
              <w:lastRenderedPageBreak/>
              <w:t>业陆续办理出口许可证，但是受出口许可证办理的时间、海关质检环节等影响，稀土产品出口较以前会稍微长一些。到6月份稀土产品出口接单有了一定的恢复。</w:t>
            </w:r>
          </w:p>
          <w:p w14:paraId="7A833DB2" w14:textId="77777777" w:rsidR="009E4AF5" w:rsidRDefault="007C5D89">
            <w:pPr>
              <w:spacing w:line="480" w:lineRule="exact"/>
              <w:ind w:firstLineChars="200" w:firstLine="562"/>
              <w:rPr>
                <w:rFonts w:ascii="宋体" w:eastAsia="宋体" w:hAnsi="宋体"/>
                <w:b/>
                <w:sz w:val="28"/>
                <w:szCs w:val="28"/>
              </w:rPr>
            </w:pPr>
            <w:r>
              <w:rPr>
                <w:rFonts w:ascii="宋体" w:eastAsia="宋体" w:hAnsi="宋体" w:hint="eastAsia"/>
                <w:b/>
                <w:sz w:val="28"/>
                <w:szCs w:val="28"/>
              </w:rPr>
              <w:t>问</w:t>
            </w:r>
            <w:r>
              <w:rPr>
                <w:rFonts w:ascii="宋体" w:eastAsia="宋体" w:hAnsi="宋体"/>
                <w:b/>
                <w:sz w:val="28"/>
                <w:szCs w:val="28"/>
              </w:rPr>
              <w:t>：</w:t>
            </w:r>
            <w:r>
              <w:rPr>
                <w:rFonts w:ascii="宋体" w:eastAsia="宋体" w:hAnsi="宋体" w:hint="eastAsia"/>
                <w:b/>
                <w:sz w:val="28"/>
                <w:szCs w:val="28"/>
              </w:rPr>
              <w:t>公司产品库存情况?</w:t>
            </w:r>
          </w:p>
          <w:p w14:paraId="47F1BD13" w14:textId="682654B6" w:rsidR="00607940" w:rsidRDefault="007C5D89">
            <w:pPr>
              <w:spacing w:line="480" w:lineRule="exact"/>
              <w:ind w:firstLineChars="200" w:firstLine="560"/>
              <w:rPr>
                <w:rFonts w:ascii="宋体" w:eastAsia="宋体" w:hAnsi="宋体"/>
                <w:sz w:val="28"/>
                <w:szCs w:val="28"/>
              </w:rPr>
            </w:pPr>
            <w:r>
              <w:rPr>
                <w:rFonts w:ascii="宋体" w:eastAsia="宋体" w:hAnsi="宋体"/>
                <w:sz w:val="28"/>
                <w:szCs w:val="28"/>
              </w:rPr>
              <w:t>答：</w:t>
            </w:r>
            <w:r w:rsidR="005859B2">
              <w:rPr>
                <w:rFonts w:ascii="宋体" w:eastAsia="宋体" w:hAnsi="宋体" w:hint="eastAsia"/>
                <w:sz w:val="28"/>
                <w:szCs w:val="28"/>
              </w:rPr>
              <w:t>目前公司稀土</w:t>
            </w:r>
            <w:proofErr w:type="gramStart"/>
            <w:r w:rsidR="005859B2">
              <w:rPr>
                <w:rFonts w:ascii="宋体" w:eastAsia="宋体" w:hAnsi="宋体" w:hint="eastAsia"/>
                <w:sz w:val="28"/>
                <w:szCs w:val="28"/>
              </w:rPr>
              <w:t>镨钕产品</w:t>
            </w:r>
            <w:proofErr w:type="gramEnd"/>
            <w:r w:rsidR="005859B2">
              <w:rPr>
                <w:rFonts w:ascii="宋体" w:eastAsia="宋体" w:hAnsi="宋体" w:hint="eastAsia"/>
                <w:sz w:val="28"/>
                <w:szCs w:val="28"/>
              </w:rPr>
              <w:t>是正常周转量</w:t>
            </w:r>
            <w:r>
              <w:rPr>
                <w:rFonts w:ascii="宋体" w:eastAsia="宋体" w:hAnsi="宋体" w:hint="eastAsia"/>
                <w:sz w:val="28"/>
                <w:szCs w:val="28"/>
              </w:rPr>
              <w:t>。为了提高产品丰富度、增加产品种类、提升产品附加值、消化</w:t>
            </w:r>
            <w:proofErr w:type="gramStart"/>
            <w:r>
              <w:rPr>
                <w:rFonts w:ascii="宋体" w:eastAsia="宋体" w:hAnsi="宋体" w:hint="eastAsia"/>
                <w:sz w:val="28"/>
                <w:szCs w:val="28"/>
              </w:rPr>
              <w:t>镧铈</w:t>
            </w:r>
            <w:proofErr w:type="gramEnd"/>
            <w:r>
              <w:rPr>
                <w:rFonts w:ascii="宋体" w:eastAsia="宋体" w:hAnsi="宋体" w:hint="eastAsia"/>
                <w:sz w:val="28"/>
                <w:szCs w:val="28"/>
              </w:rPr>
              <w:t>产品的库存和生产，今年公司推行新品种稀土产品</w:t>
            </w:r>
            <w:proofErr w:type="gramStart"/>
            <w:r>
              <w:rPr>
                <w:rFonts w:ascii="宋体" w:eastAsia="宋体" w:hAnsi="宋体" w:hint="eastAsia"/>
                <w:sz w:val="28"/>
                <w:szCs w:val="28"/>
              </w:rPr>
              <w:t>研</w:t>
            </w:r>
            <w:proofErr w:type="gramEnd"/>
            <w:r>
              <w:rPr>
                <w:rFonts w:ascii="宋体" w:eastAsia="宋体" w:hAnsi="宋体" w:hint="eastAsia"/>
                <w:sz w:val="28"/>
                <w:szCs w:val="28"/>
              </w:rPr>
              <w:t>产销一体化机制，从特殊化的产品着手推广，发掘下游客户需求。</w:t>
            </w:r>
            <w:r w:rsidR="005859B2">
              <w:rPr>
                <w:rFonts w:ascii="宋体" w:eastAsia="宋体" w:hAnsi="宋体" w:hint="eastAsia"/>
                <w:sz w:val="28"/>
                <w:szCs w:val="28"/>
              </w:rPr>
              <w:t>今年</w:t>
            </w:r>
            <w:proofErr w:type="gramStart"/>
            <w:r w:rsidR="005859B2">
              <w:rPr>
                <w:rFonts w:ascii="宋体" w:eastAsia="宋体" w:hAnsi="宋体" w:hint="eastAsia"/>
                <w:sz w:val="28"/>
                <w:szCs w:val="28"/>
              </w:rPr>
              <w:t>镧铈</w:t>
            </w:r>
            <w:bookmarkStart w:id="0" w:name="_GoBack"/>
            <w:bookmarkEnd w:id="0"/>
            <w:proofErr w:type="gramEnd"/>
            <w:r w:rsidR="005859B2">
              <w:rPr>
                <w:rFonts w:ascii="宋体" w:eastAsia="宋体" w:hAnsi="宋体" w:hint="eastAsia"/>
                <w:sz w:val="28"/>
                <w:szCs w:val="28"/>
              </w:rPr>
              <w:t>销量已经大于产量，正在消化库存。</w:t>
            </w:r>
            <w:r>
              <w:rPr>
                <w:rFonts w:ascii="宋体" w:eastAsia="宋体" w:hAnsi="宋体" w:hint="eastAsia"/>
                <w:sz w:val="28"/>
                <w:szCs w:val="28"/>
              </w:rPr>
              <w:t>一季度公司单</w:t>
            </w:r>
            <w:proofErr w:type="gramStart"/>
            <w:r>
              <w:rPr>
                <w:rFonts w:ascii="宋体" w:eastAsia="宋体" w:hAnsi="宋体" w:hint="eastAsia"/>
                <w:sz w:val="28"/>
                <w:szCs w:val="28"/>
              </w:rPr>
              <w:t>镧</w:t>
            </w:r>
            <w:proofErr w:type="gramEnd"/>
            <w:r>
              <w:rPr>
                <w:rFonts w:ascii="宋体" w:eastAsia="宋体" w:hAnsi="宋体" w:hint="eastAsia"/>
                <w:sz w:val="28"/>
                <w:szCs w:val="28"/>
              </w:rPr>
              <w:t>、单</w:t>
            </w:r>
            <w:proofErr w:type="gramStart"/>
            <w:r>
              <w:rPr>
                <w:rFonts w:ascii="宋体" w:eastAsia="宋体" w:hAnsi="宋体" w:hint="eastAsia"/>
                <w:sz w:val="28"/>
                <w:szCs w:val="28"/>
              </w:rPr>
              <w:t>铈</w:t>
            </w:r>
            <w:proofErr w:type="gramEnd"/>
            <w:r>
              <w:rPr>
                <w:rFonts w:ascii="宋体" w:eastAsia="宋体" w:hAnsi="宋体" w:hint="eastAsia"/>
                <w:sz w:val="28"/>
                <w:szCs w:val="28"/>
              </w:rPr>
              <w:t>及新品种稀土产品的产销量提升明显。公司</w:t>
            </w:r>
            <w:proofErr w:type="gramStart"/>
            <w:r>
              <w:rPr>
                <w:rFonts w:ascii="宋体" w:eastAsia="宋体" w:hAnsi="宋体" w:hint="eastAsia"/>
                <w:sz w:val="28"/>
                <w:szCs w:val="28"/>
              </w:rPr>
              <w:t>镧铈</w:t>
            </w:r>
            <w:proofErr w:type="gramEnd"/>
            <w:r>
              <w:rPr>
                <w:rFonts w:ascii="宋体" w:eastAsia="宋体" w:hAnsi="宋体" w:hint="eastAsia"/>
                <w:sz w:val="28"/>
                <w:szCs w:val="28"/>
              </w:rPr>
              <w:t>产品的生产和销售量一般在主要经营数据中的稀土氧化物和稀土盐类中体现，一季度公司稀土氧化物生产量0.57万吨，同比增长33.99%，销售量1.06万吨，同比增长57.61%；稀土盐类生产量3.74万吨，同比增长1.25%，销售量3.21万吨，同比增长52.95%。</w:t>
            </w:r>
          </w:p>
          <w:p w14:paraId="0D01EBDD" w14:textId="73F3A167" w:rsidR="003D4E91" w:rsidRPr="00607940" w:rsidRDefault="003D4E91">
            <w:pPr>
              <w:spacing w:line="480" w:lineRule="exact"/>
              <w:ind w:firstLineChars="200" w:firstLine="560"/>
              <w:rPr>
                <w:rFonts w:ascii="宋体" w:eastAsia="宋体" w:hAnsi="宋体"/>
                <w:sz w:val="28"/>
                <w:szCs w:val="28"/>
              </w:rPr>
            </w:pPr>
          </w:p>
        </w:tc>
      </w:tr>
      <w:tr w:rsidR="009E4AF5" w14:paraId="4E0A8C50" w14:textId="77777777">
        <w:trPr>
          <w:trHeight w:val="570"/>
          <w:jc w:val="center"/>
        </w:trPr>
        <w:tc>
          <w:tcPr>
            <w:tcW w:w="2040" w:type="dxa"/>
            <w:vAlign w:val="center"/>
          </w:tcPr>
          <w:p w14:paraId="3FE0A2FA" w14:textId="77777777" w:rsidR="009E4AF5" w:rsidRDefault="007C5D89">
            <w:pPr>
              <w:spacing w:line="400" w:lineRule="exact"/>
              <w:jc w:val="center"/>
              <w:rPr>
                <w:rFonts w:ascii="宋体" w:eastAsia="宋体" w:hAnsi="宋体"/>
                <w:sz w:val="28"/>
                <w:szCs w:val="28"/>
              </w:rPr>
            </w:pPr>
            <w:r>
              <w:rPr>
                <w:rFonts w:ascii="宋体" w:eastAsia="宋体" w:hAnsi="宋体" w:hint="eastAsia"/>
                <w:sz w:val="28"/>
                <w:szCs w:val="28"/>
              </w:rPr>
              <w:lastRenderedPageBreak/>
              <w:t>附件清单</w:t>
            </w:r>
          </w:p>
        </w:tc>
        <w:tc>
          <w:tcPr>
            <w:tcW w:w="6749" w:type="dxa"/>
            <w:vAlign w:val="center"/>
          </w:tcPr>
          <w:p w14:paraId="27D91515" w14:textId="77777777" w:rsidR="009E4AF5" w:rsidRDefault="007C5D89">
            <w:pPr>
              <w:spacing w:line="400" w:lineRule="exact"/>
              <w:rPr>
                <w:rFonts w:ascii="宋体" w:eastAsia="宋体" w:hAnsi="宋体"/>
                <w:sz w:val="28"/>
                <w:szCs w:val="28"/>
              </w:rPr>
            </w:pPr>
            <w:r>
              <w:rPr>
                <w:rFonts w:ascii="宋体" w:eastAsia="宋体" w:hAnsi="宋体" w:hint="eastAsia"/>
                <w:sz w:val="28"/>
                <w:szCs w:val="28"/>
              </w:rPr>
              <w:t>无</w:t>
            </w:r>
          </w:p>
        </w:tc>
      </w:tr>
      <w:tr w:rsidR="009E4AF5" w14:paraId="262FDE82" w14:textId="77777777">
        <w:trPr>
          <w:jc w:val="center"/>
        </w:trPr>
        <w:tc>
          <w:tcPr>
            <w:tcW w:w="8789" w:type="dxa"/>
            <w:gridSpan w:val="2"/>
            <w:vAlign w:val="center"/>
          </w:tcPr>
          <w:p w14:paraId="05B5B00F" w14:textId="77777777" w:rsidR="009E4AF5" w:rsidRDefault="007C5D89">
            <w:pPr>
              <w:spacing w:line="540" w:lineRule="exact"/>
              <w:rPr>
                <w:rFonts w:ascii="宋体" w:eastAsia="宋体" w:hAnsi="宋体"/>
                <w:sz w:val="28"/>
                <w:szCs w:val="28"/>
              </w:rPr>
            </w:pPr>
            <w:r>
              <w:rPr>
                <w:rFonts w:ascii="宋体" w:eastAsia="宋体" w:hAnsi="宋体" w:hint="eastAsia"/>
                <w:sz w:val="28"/>
                <w:szCs w:val="28"/>
              </w:rPr>
              <w:t>注：公司严格遵守信息披露法律法规与投资者交流，如涉及公司战略规划等意向性目标，</w:t>
            </w:r>
            <w:proofErr w:type="gramStart"/>
            <w:r>
              <w:rPr>
                <w:rFonts w:ascii="宋体" w:eastAsia="宋体" w:hAnsi="宋体" w:hint="eastAsia"/>
                <w:sz w:val="28"/>
                <w:szCs w:val="28"/>
              </w:rPr>
              <w:t>不</w:t>
            </w:r>
            <w:proofErr w:type="gramEnd"/>
            <w:r>
              <w:rPr>
                <w:rFonts w:ascii="宋体" w:eastAsia="宋体" w:hAnsi="宋体" w:hint="eastAsia"/>
                <w:sz w:val="28"/>
                <w:szCs w:val="28"/>
              </w:rPr>
              <w:t>视为公司或管理层对公司业绩的保证或承诺，敬请广大投资者注意投资风险。</w:t>
            </w:r>
          </w:p>
        </w:tc>
      </w:tr>
    </w:tbl>
    <w:p w14:paraId="1577D767" w14:textId="77777777" w:rsidR="009E4AF5" w:rsidRDefault="009E4AF5">
      <w:pPr>
        <w:spacing w:line="20" w:lineRule="exact"/>
        <w:rPr>
          <w:rFonts w:ascii="宋体" w:eastAsia="宋体" w:hAnsi="宋体"/>
          <w:sz w:val="24"/>
        </w:rPr>
      </w:pPr>
    </w:p>
    <w:sectPr w:rsidR="009E4AF5">
      <w:headerReference w:type="default" r:id="rId6"/>
      <w:footerReference w:type="default" r:id="rId7"/>
      <w:pgSz w:w="11906" w:h="16838"/>
      <w:pgMar w:top="1440" w:right="1800" w:bottom="1440" w:left="1800" w:header="680"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C250E" w14:textId="77777777" w:rsidR="006A1B23" w:rsidRDefault="006A1B23">
      <w:pPr>
        <w:spacing w:line="240" w:lineRule="auto"/>
      </w:pPr>
      <w:r>
        <w:separator/>
      </w:r>
    </w:p>
  </w:endnote>
  <w:endnote w:type="continuationSeparator" w:id="0">
    <w:p w14:paraId="03DF49BA" w14:textId="77777777" w:rsidR="006A1B23" w:rsidRDefault="006A1B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574822"/>
    </w:sdtPr>
    <w:sdtEndPr>
      <w:rPr>
        <w:rFonts w:ascii="宋体" w:eastAsia="宋体" w:hAnsi="宋体"/>
        <w:sz w:val="28"/>
        <w:szCs w:val="28"/>
      </w:rPr>
    </w:sdtEndPr>
    <w:sdtContent>
      <w:p w14:paraId="2E53D240" w14:textId="77777777" w:rsidR="009E4AF5" w:rsidRDefault="007C5D89">
        <w:pPr>
          <w:pStyle w:val="a5"/>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5859B2" w:rsidRPr="005859B2">
          <w:rPr>
            <w:rFonts w:ascii="宋体" w:eastAsia="宋体" w:hAnsi="宋体"/>
            <w:noProof/>
            <w:sz w:val="28"/>
            <w:szCs w:val="28"/>
            <w:lang w:val="zh-CN"/>
          </w:rPr>
          <w:t>4</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AC6BB" w14:textId="77777777" w:rsidR="006A1B23" w:rsidRDefault="006A1B23">
      <w:pPr>
        <w:spacing w:line="240" w:lineRule="auto"/>
      </w:pPr>
      <w:r>
        <w:separator/>
      </w:r>
    </w:p>
  </w:footnote>
  <w:footnote w:type="continuationSeparator" w:id="0">
    <w:p w14:paraId="3356BC7F" w14:textId="77777777" w:rsidR="006A1B23" w:rsidRDefault="006A1B2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D1E84" w14:textId="77777777" w:rsidR="009E4AF5" w:rsidRDefault="007C5D89">
    <w:pPr>
      <w:rPr>
        <w:rFonts w:ascii="宋体" w:eastAsia="宋体" w:hAnsi="宋体"/>
        <w:sz w:val="21"/>
        <w:szCs w:val="21"/>
        <w:u w:val="single"/>
      </w:rPr>
    </w:pPr>
    <w:r>
      <w:rPr>
        <w:rFonts w:ascii="宋体" w:eastAsia="宋体" w:hAnsi="宋体" w:hint="eastAsia"/>
        <w:sz w:val="21"/>
        <w:szCs w:val="21"/>
        <w:u w:val="single"/>
      </w:rPr>
      <w:t>证券代码：6</w:t>
    </w:r>
    <w:r>
      <w:rPr>
        <w:rFonts w:ascii="宋体" w:eastAsia="宋体" w:hAnsi="宋体"/>
        <w:sz w:val="21"/>
        <w:szCs w:val="21"/>
        <w:u w:val="single"/>
      </w:rPr>
      <w:t xml:space="preserve">00111                                             </w:t>
    </w:r>
    <w:r>
      <w:rPr>
        <w:rFonts w:ascii="宋体" w:eastAsia="宋体" w:hAnsi="宋体" w:hint="eastAsia"/>
        <w:sz w:val="21"/>
        <w:szCs w:val="21"/>
        <w:u w:val="single"/>
      </w:rPr>
      <w:t>证券简称：北方稀土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hMWU3OTQ1MzFjMDUwMTY1ZjNjNTM5NWFhODc5NDMifQ=="/>
  </w:docVars>
  <w:rsids>
    <w:rsidRoot w:val="00C441BB"/>
    <w:rsid w:val="00002450"/>
    <w:rsid w:val="00003ACB"/>
    <w:rsid w:val="00003E6D"/>
    <w:rsid w:val="000063B6"/>
    <w:rsid w:val="0000669A"/>
    <w:rsid w:val="00007F1B"/>
    <w:rsid w:val="0001045D"/>
    <w:rsid w:val="000128CB"/>
    <w:rsid w:val="000147D4"/>
    <w:rsid w:val="000169C8"/>
    <w:rsid w:val="000206A8"/>
    <w:rsid w:val="00021068"/>
    <w:rsid w:val="00021239"/>
    <w:rsid w:val="00022896"/>
    <w:rsid w:val="00022AA2"/>
    <w:rsid w:val="00023713"/>
    <w:rsid w:val="0003014A"/>
    <w:rsid w:val="00031806"/>
    <w:rsid w:val="00032F0D"/>
    <w:rsid w:val="000346FE"/>
    <w:rsid w:val="00036037"/>
    <w:rsid w:val="00036970"/>
    <w:rsid w:val="00037106"/>
    <w:rsid w:val="000377E4"/>
    <w:rsid w:val="00037B97"/>
    <w:rsid w:val="00042AFC"/>
    <w:rsid w:val="00044341"/>
    <w:rsid w:val="00044BE2"/>
    <w:rsid w:val="00046FE4"/>
    <w:rsid w:val="000477F1"/>
    <w:rsid w:val="0005078F"/>
    <w:rsid w:val="00050A51"/>
    <w:rsid w:val="0005145E"/>
    <w:rsid w:val="0005230D"/>
    <w:rsid w:val="00053D25"/>
    <w:rsid w:val="00056687"/>
    <w:rsid w:val="00057226"/>
    <w:rsid w:val="0006189F"/>
    <w:rsid w:val="000625FA"/>
    <w:rsid w:val="00063B3A"/>
    <w:rsid w:val="00063F99"/>
    <w:rsid w:val="0006422C"/>
    <w:rsid w:val="00067763"/>
    <w:rsid w:val="00071B8F"/>
    <w:rsid w:val="00071E74"/>
    <w:rsid w:val="00074CD4"/>
    <w:rsid w:val="000758DB"/>
    <w:rsid w:val="00076053"/>
    <w:rsid w:val="00081740"/>
    <w:rsid w:val="000852E1"/>
    <w:rsid w:val="00086DB4"/>
    <w:rsid w:val="00090A30"/>
    <w:rsid w:val="00093D21"/>
    <w:rsid w:val="00097DD2"/>
    <w:rsid w:val="000A3BD4"/>
    <w:rsid w:val="000A61BB"/>
    <w:rsid w:val="000A73E5"/>
    <w:rsid w:val="000B0092"/>
    <w:rsid w:val="000B2BB0"/>
    <w:rsid w:val="000B33AD"/>
    <w:rsid w:val="000B6151"/>
    <w:rsid w:val="000B7040"/>
    <w:rsid w:val="000C5F6A"/>
    <w:rsid w:val="000C6531"/>
    <w:rsid w:val="000C7EF3"/>
    <w:rsid w:val="000E1D6C"/>
    <w:rsid w:val="000E32B8"/>
    <w:rsid w:val="000E44B4"/>
    <w:rsid w:val="000E50BA"/>
    <w:rsid w:val="000E5F9C"/>
    <w:rsid w:val="000E6FD6"/>
    <w:rsid w:val="000F1359"/>
    <w:rsid w:val="000F1A97"/>
    <w:rsid w:val="000F2C46"/>
    <w:rsid w:val="000F3E74"/>
    <w:rsid w:val="000F4902"/>
    <w:rsid w:val="000F5228"/>
    <w:rsid w:val="000F614D"/>
    <w:rsid w:val="000F661E"/>
    <w:rsid w:val="00101D02"/>
    <w:rsid w:val="001046AB"/>
    <w:rsid w:val="00106B7D"/>
    <w:rsid w:val="001102BE"/>
    <w:rsid w:val="0011160F"/>
    <w:rsid w:val="00113461"/>
    <w:rsid w:val="00113C31"/>
    <w:rsid w:val="00113CD4"/>
    <w:rsid w:val="0011424D"/>
    <w:rsid w:val="001153EB"/>
    <w:rsid w:val="00116915"/>
    <w:rsid w:val="0012052A"/>
    <w:rsid w:val="00121EED"/>
    <w:rsid w:val="00122FF4"/>
    <w:rsid w:val="00123B39"/>
    <w:rsid w:val="00126B7D"/>
    <w:rsid w:val="00126E88"/>
    <w:rsid w:val="001313BB"/>
    <w:rsid w:val="0013160A"/>
    <w:rsid w:val="001338C4"/>
    <w:rsid w:val="001341B6"/>
    <w:rsid w:val="00136CC0"/>
    <w:rsid w:val="00141204"/>
    <w:rsid w:val="001427C6"/>
    <w:rsid w:val="0014515E"/>
    <w:rsid w:val="00146F4C"/>
    <w:rsid w:val="001504BF"/>
    <w:rsid w:val="00151C65"/>
    <w:rsid w:val="00152480"/>
    <w:rsid w:val="00156292"/>
    <w:rsid w:val="00156419"/>
    <w:rsid w:val="00157890"/>
    <w:rsid w:val="00163B5B"/>
    <w:rsid w:val="00166472"/>
    <w:rsid w:val="001673A3"/>
    <w:rsid w:val="00170FDB"/>
    <w:rsid w:val="00171EED"/>
    <w:rsid w:val="00175D2A"/>
    <w:rsid w:val="00176D09"/>
    <w:rsid w:val="00177558"/>
    <w:rsid w:val="00182443"/>
    <w:rsid w:val="001825B5"/>
    <w:rsid w:val="001825F5"/>
    <w:rsid w:val="00183363"/>
    <w:rsid w:val="00183849"/>
    <w:rsid w:val="001840C5"/>
    <w:rsid w:val="00185687"/>
    <w:rsid w:val="001863DF"/>
    <w:rsid w:val="00186C01"/>
    <w:rsid w:val="00187C3E"/>
    <w:rsid w:val="001906AE"/>
    <w:rsid w:val="001908FC"/>
    <w:rsid w:val="00195F8E"/>
    <w:rsid w:val="001971CC"/>
    <w:rsid w:val="001A0AC0"/>
    <w:rsid w:val="001A2CB6"/>
    <w:rsid w:val="001B0864"/>
    <w:rsid w:val="001B12EC"/>
    <w:rsid w:val="001B290A"/>
    <w:rsid w:val="001B4C07"/>
    <w:rsid w:val="001B66C0"/>
    <w:rsid w:val="001B6861"/>
    <w:rsid w:val="001B7CBC"/>
    <w:rsid w:val="001C02D2"/>
    <w:rsid w:val="001C0F9B"/>
    <w:rsid w:val="001C29FD"/>
    <w:rsid w:val="001C2B1A"/>
    <w:rsid w:val="001C2EB1"/>
    <w:rsid w:val="001C3079"/>
    <w:rsid w:val="001C3895"/>
    <w:rsid w:val="001C4798"/>
    <w:rsid w:val="001C5AC8"/>
    <w:rsid w:val="001C62BF"/>
    <w:rsid w:val="001D0954"/>
    <w:rsid w:val="001D1842"/>
    <w:rsid w:val="001D2ACE"/>
    <w:rsid w:val="001D4005"/>
    <w:rsid w:val="001D46B8"/>
    <w:rsid w:val="001D4AD2"/>
    <w:rsid w:val="001D5485"/>
    <w:rsid w:val="001D6150"/>
    <w:rsid w:val="001D6699"/>
    <w:rsid w:val="001D67BD"/>
    <w:rsid w:val="001D78E1"/>
    <w:rsid w:val="001E057B"/>
    <w:rsid w:val="001E0D71"/>
    <w:rsid w:val="001E0E7B"/>
    <w:rsid w:val="001E4954"/>
    <w:rsid w:val="001E4E65"/>
    <w:rsid w:val="001E5885"/>
    <w:rsid w:val="001E68CD"/>
    <w:rsid w:val="001F0527"/>
    <w:rsid w:val="001F0E0F"/>
    <w:rsid w:val="001F2036"/>
    <w:rsid w:val="001F298E"/>
    <w:rsid w:val="001F5804"/>
    <w:rsid w:val="001F5AD1"/>
    <w:rsid w:val="001F60ED"/>
    <w:rsid w:val="001F67CD"/>
    <w:rsid w:val="001F72E8"/>
    <w:rsid w:val="001F7B24"/>
    <w:rsid w:val="00202F7A"/>
    <w:rsid w:val="0020439B"/>
    <w:rsid w:val="00204ED6"/>
    <w:rsid w:val="00207DB3"/>
    <w:rsid w:val="00212997"/>
    <w:rsid w:val="00213154"/>
    <w:rsid w:val="0021427D"/>
    <w:rsid w:val="00214817"/>
    <w:rsid w:val="0021517D"/>
    <w:rsid w:val="00217045"/>
    <w:rsid w:val="002200EF"/>
    <w:rsid w:val="00223B7C"/>
    <w:rsid w:val="00225001"/>
    <w:rsid w:val="0022624A"/>
    <w:rsid w:val="002262EF"/>
    <w:rsid w:val="0022730F"/>
    <w:rsid w:val="00227315"/>
    <w:rsid w:val="002311B5"/>
    <w:rsid w:val="00232D7A"/>
    <w:rsid w:val="0023380D"/>
    <w:rsid w:val="00240392"/>
    <w:rsid w:val="002419B9"/>
    <w:rsid w:val="00243658"/>
    <w:rsid w:val="00244F53"/>
    <w:rsid w:val="0024795D"/>
    <w:rsid w:val="00247E4A"/>
    <w:rsid w:val="002518D0"/>
    <w:rsid w:val="00251E0F"/>
    <w:rsid w:val="002522BE"/>
    <w:rsid w:val="00253EE3"/>
    <w:rsid w:val="00254B71"/>
    <w:rsid w:val="00255068"/>
    <w:rsid w:val="002551CC"/>
    <w:rsid w:val="002558E0"/>
    <w:rsid w:val="0026002A"/>
    <w:rsid w:val="00260421"/>
    <w:rsid w:val="00260CA3"/>
    <w:rsid w:val="002610C3"/>
    <w:rsid w:val="00262FC4"/>
    <w:rsid w:val="0026320B"/>
    <w:rsid w:val="0026334F"/>
    <w:rsid w:val="00264CEC"/>
    <w:rsid w:val="00265505"/>
    <w:rsid w:val="00265530"/>
    <w:rsid w:val="00266A82"/>
    <w:rsid w:val="002709B5"/>
    <w:rsid w:val="00270CEA"/>
    <w:rsid w:val="0027101E"/>
    <w:rsid w:val="00271400"/>
    <w:rsid w:val="00271649"/>
    <w:rsid w:val="002731CE"/>
    <w:rsid w:val="00277333"/>
    <w:rsid w:val="00280B28"/>
    <w:rsid w:val="00281DF7"/>
    <w:rsid w:val="00282AFC"/>
    <w:rsid w:val="002835C4"/>
    <w:rsid w:val="00286F9C"/>
    <w:rsid w:val="0029084B"/>
    <w:rsid w:val="00290D5B"/>
    <w:rsid w:val="00291D78"/>
    <w:rsid w:val="00292919"/>
    <w:rsid w:val="00292B6E"/>
    <w:rsid w:val="002939FF"/>
    <w:rsid w:val="00294839"/>
    <w:rsid w:val="002A25F7"/>
    <w:rsid w:val="002A3791"/>
    <w:rsid w:val="002A3C87"/>
    <w:rsid w:val="002A7F7E"/>
    <w:rsid w:val="002B08BC"/>
    <w:rsid w:val="002B1D62"/>
    <w:rsid w:val="002B31F8"/>
    <w:rsid w:val="002B4AC1"/>
    <w:rsid w:val="002C12B7"/>
    <w:rsid w:val="002C2015"/>
    <w:rsid w:val="002C2368"/>
    <w:rsid w:val="002C3857"/>
    <w:rsid w:val="002C6D02"/>
    <w:rsid w:val="002D480D"/>
    <w:rsid w:val="002D544A"/>
    <w:rsid w:val="002D680B"/>
    <w:rsid w:val="002E3064"/>
    <w:rsid w:val="002E7BB2"/>
    <w:rsid w:val="002E7FAC"/>
    <w:rsid w:val="002F1F9D"/>
    <w:rsid w:val="002F30C4"/>
    <w:rsid w:val="002F3F48"/>
    <w:rsid w:val="002F52D9"/>
    <w:rsid w:val="0030214B"/>
    <w:rsid w:val="00302674"/>
    <w:rsid w:val="00304076"/>
    <w:rsid w:val="00304270"/>
    <w:rsid w:val="003119C2"/>
    <w:rsid w:val="0031597B"/>
    <w:rsid w:val="00316F4B"/>
    <w:rsid w:val="00320500"/>
    <w:rsid w:val="003235F0"/>
    <w:rsid w:val="00323943"/>
    <w:rsid w:val="0032422C"/>
    <w:rsid w:val="0032453A"/>
    <w:rsid w:val="00327C9B"/>
    <w:rsid w:val="00333D48"/>
    <w:rsid w:val="00334A60"/>
    <w:rsid w:val="00334C24"/>
    <w:rsid w:val="00336316"/>
    <w:rsid w:val="003366E0"/>
    <w:rsid w:val="0033772A"/>
    <w:rsid w:val="0034086F"/>
    <w:rsid w:val="00341220"/>
    <w:rsid w:val="00342B30"/>
    <w:rsid w:val="00342DDF"/>
    <w:rsid w:val="00344B86"/>
    <w:rsid w:val="00345801"/>
    <w:rsid w:val="00347642"/>
    <w:rsid w:val="00350231"/>
    <w:rsid w:val="00352A6C"/>
    <w:rsid w:val="003551FF"/>
    <w:rsid w:val="003559AB"/>
    <w:rsid w:val="00356956"/>
    <w:rsid w:val="003622D8"/>
    <w:rsid w:val="00363D2C"/>
    <w:rsid w:val="00365231"/>
    <w:rsid w:val="00366A8C"/>
    <w:rsid w:val="00371015"/>
    <w:rsid w:val="00371D8C"/>
    <w:rsid w:val="00374494"/>
    <w:rsid w:val="0037480B"/>
    <w:rsid w:val="00377058"/>
    <w:rsid w:val="00380566"/>
    <w:rsid w:val="00381673"/>
    <w:rsid w:val="003816B8"/>
    <w:rsid w:val="00383606"/>
    <w:rsid w:val="0038662D"/>
    <w:rsid w:val="003868FD"/>
    <w:rsid w:val="003879A6"/>
    <w:rsid w:val="003901B9"/>
    <w:rsid w:val="00390401"/>
    <w:rsid w:val="00391B9D"/>
    <w:rsid w:val="0039327B"/>
    <w:rsid w:val="003946E4"/>
    <w:rsid w:val="003951F5"/>
    <w:rsid w:val="003A22B8"/>
    <w:rsid w:val="003A3DA4"/>
    <w:rsid w:val="003A3E79"/>
    <w:rsid w:val="003A4021"/>
    <w:rsid w:val="003A53E1"/>
    <w:rsid w:val="003A727B"/>
    <w:rsid w:val="003A78D4"/>
    <w:rsid w:val="003A7FE9"/>
    <w:rsid w:val="003B156C"/>
    <w:rsid w:val="003B282B"/>
    <w:rsid w:val="003B2A3F"/>
    <w:rsid w:val="003B4432"/>
    <w:rsid w:val="003B636F"/>
    <w:rsid w:val="003B65A6"/>
    <w:rsid w:val="003C03E4"/>
    <w:rsid w:val="003C0AD4"/>
    <w:rsid w:val="003C1A34"/>
    <w:rsid w:val="003C5860"/>
    <w:rsid w:val="003C6162"/>
    <w:rsid w:val="003D152B"/>
    <w:rsid w:val="003D27B8"/>
    <w:rsid w:val="003D4E91"/>
    <w:rsid w:val="003D51D2"/>
    <w:rsid w:val="003D6815"/>
    <w:rsid w:val="003D6ABD"/>
    <w:rsid w:val="003D778E"/>
    <w:rsid w:val="003E3BA4"/>
    <w:rsid w:val="003E5B76"/>
    <w:rsid w:val="003E6B6D"/>
    <w:rsid w:val="003E71C5"/>
    <w:rsid w:val="003F1A6B"/>
    <w:rsid w:val="003F3F1B"/>
    <w:rsid w:val="003F50B0"/>
    <w:rsid w:val="003F6B3F"/>
    <w:rsid w:val="0040138C"/>
    <w:rsid w:val="004028CD"/>
    <w:rsid w:val="004028F9"/>
    <w:rsid w:val="0040328C"/>
    <w:rsid w:val="00404B14"/>
    <w:rsid w:val="0040741E"/>
    <w:rsid w:val="0041180C"/>
    <w:rsid w:val="00411F6C"/>
    <w:rsid w:val="00411FC5"/>
    <w:rsid w:val="00415B67"/>
    <w:rsid w:val="004210AC"/>
    <w:rsid w:val="004224F3"/>
    <w:rsid w:val="00422A2F"/>
    <w:rsid w:val="00423223"/>
    <w:rsid w:val="00427BBC"/>
    <w:rsid w:val="004330FC"/>
    <w:rsid w:val="0043342A"/>
    <w:rsid w:val="00434C89"/>
    <w:rsid w:val="00435337"/>
    <w:rsid w:val="004366FF"/>
    <w:rsid w:val="00442140"/>
    <w:rsid w:val="00442CC2"/>
    <w:rsid w:val="00442E50"/>
    <w:rsid w:val="004454FF"/>
    <w:rsid w:val="0044560C"/>
    <w:rsid w:val="0044689C"/>
    <w:rsid w:val="00453A54"/>
    <w:rsid w:val="00453D05"/>
    <w:rsid w:val="0045443E"/>
    <w:rsid w:val="00454B50"/>
    <w:rsid w:val="004558AA"/>
    <w:rsid w:val="00456F33"/>
    <w:rsid w:val="00460FCF"/>
    <w:rsid w:val="00461F71"/>
    <w:rsid w:val="00462770"/>
    <w:rsid w:val="00462A9A"/>
    <w:rsid w:val="00474FA9"/>
    <w:rsid w:val="00476174"/>
    <w:rsid w:val="00476690"/>
    <w:rsid w:val="004808F4"/>
    <w:rsid w:val="00481A0C"/>
    <w:rsid w:val="00482245"/>
    <w:rsid w:val="004843A1"/>
    <w:rsid w:val="0048683F"/>
    <w:rsid w:val="0048689C"/>
    <w:rsid w:val="00487ECC"/>
    <w:rsid w:val="00491B4D"/>
    <w:rsid w:val="00491DEC"/>
    <w:rsid w:val="00491F50"/>
    <w:rsid w:val="00492ED8"/>
    <w:rsid w:val="00494908"/>
    <w:rsid w:val="00494A7B"/>
    <w:rsid w:val="004960CB"/>
    <w:rsid w:val="004A1D7D"/>
    <w:rsid w:val="004A23D1"/>
    <w:rsid w:val="004A3636"/>
    <w:rsid w:val="004A56EA"/>
    <w:rsid w:val="004B184C"/>
    <w:rsid w:val="004B35E3"/>
    <w:rsid w:val="004B7768"/>
    <w:rsid w:val="004B7E61"/>
    <w:rsid w:val="004C0947"/>
    <w:rsid w:val="004C3192"/>
    <w:rsid w:val="004C5EA4"/>
    <w:rsid w:val="004C658D"/>
    <w:rsid w:val="004D19F4"/>
    <w:rsid w:val="004D30AD"/>
    <w:rsid w:val="004E067B"/>
    <w:rsid w:val="004E2748"/>
    <w:rsid w:val="004E4E8A"/>
    <w:rsid w:val="004E5C85"/>
    <w:rsid w:val="004E6D59"/>
    <w:rsid w:val="004E72FE"/>
    <w:rsid w:val="004F0918"/>
    <w:rsid w:val="004F41D3"/>
    <w:rsid w:val="004F61EE"/>
    <w:rsid w:val="004F754F"/>
    <w:rsid w:val="004F7C43"/>
    <w:rsid w:val="0050299C"/>
    <w:rsid w:val="0050341C"/>
    <w:rsid w:val="005055D2"/>
    <w:rsid w:val="00507CC3"/>
    <w:rsid w:val="00510BDA"/>
    <w:rsid w:val="00511DFF"/>
    <w:rsid w:val="00512630"/>
    <w:rsid w:val="0051602E"/>
    <w:rsid w:val="00516AFE"/>
    <w:rsid w:val="00520872"/>
    <w:rsid w:val="00520E04"/>
    <w:rsid w:val="00523D7B"/>
    <w:rsid w:val="00524DBD"/>
    <w:rsid w:val="00527B20"/>
    <w:rsid w:val="00530281"/>
    <w:rsid w:val="00530347"/>
    <w:rsid w:val="005318DD"/>
    <w:rsid w:val="00531EB8"/>
    <w:rsid w:val="005320F5"/>
    <w:rsid w:val="00532ADD"/>
    <w:rsid w:val="00536A2C"/>
    <w:rsid w:val="0054129D"/>
    <w:rsid w:val="005412F7"/>
    <w:rsid w:val="0054154E"/>
    <w:rsid w:val="00541CCC"/>
    <w:rsid w:val="005421FD"/>
    <w:rsid w:val="00543EB9"/>
    <w:rsid w:val="00544659"/>
    <w:rsid w:val="00547A54"/>
    <w:rsid w:val="005502D8"/>
    <w:rsid w:val="00550A0A"/>
    <w:rsid w:val="0055663A"/>
    <w:rsid w:val="005566C2"/>
    <w:rsid w:val="00562998"/>
    <w:rsid w:val="00563A90"/>
    <w:rsid w:val="0056549E"/>
    <w:rsid w:val="0056585B"/>
    <w:rsid w:val="00566884"/>
    <w:rsid w:val="00567AC3"/>
    <w:rsid w:val="005723F3"/>
    <w:rsid w:val="00573BC3"/>
    <w:rsid w:val="005752DD"/>
    <w:rsid w:val="00580026"/>
    <w:rsid w:val="005803B1"/>
    <w:rsid w:val="005808CB"/>
    <w:rsid w:val="005859B2"/>
    <w:rsid w:val="0058626D"/>
    <w:rsid w:val="00586481"/>
    <w:rsid w:val="00590B96"/>
    <w:rsid w:val="00591CF8"/>
    <w:rsid w:val="00592DED"/>
    <w:rsid w:val="00593763"/>
    <w:rsid w:val="00593CE0"/>
    <w:rsid w:val="00596BFF"/>
    <w:rsid w:val="00596E96"/>
    <w:rsid w:val="005979B1"/>
    <w:rsid w:val="005A0D15"/>
    <w:rsid w:val="005A0E9E"/>
    <w:rsid w:val="005A1ABC"/>
    <w:rsid w:val="005A1EEC"/>
    <w:rsid w:val="005A2650"/>
    <w:rsid w:val="005A3607"/>
    <w:rsid w:val="005A5D76"/>
    <w:rsid w:val="005B34BC"/>
    <w:rsid w:val="005B403E"/>
    <w:rsid w:val="005B5010"/>
    <w:rsid w:val="005B5244"/>
    <w:rsid w:val="005B735C"/>
    <w:rsid w:val="005C0542"/>
    <w:rsid w:val="005C0B3D"/>
    <w:rsid w:val="005C5193"/>
    <w:rsid w:val="005C6863"/>
    <w:rsid w:val="005C720C"/>
    <w:rsid w:val="005D002D"/>
    <w:rsid w:val="005D2726"/>
    <w:rsid w:val="005D3926"/>
    <w:rsid w:val="005D54AC"/>
    <w:rsid w:val="005D7537"/>
    <w:rsid w:val="005E26FB"/>
    <w:rsid w:val="005E3043"/>
    <w:rsid w:val="005E40F0"/>
    <w:rsid w:val="005E6E0B"/>
    <w:rsid w:val="005F03B2"/>
    <w:rsid w:val="005F180D"/>
    <w:rsid w:val="005F1F0A"/>
    <w:rsid w:val="005F21E1"/>
    <w:rsid w:val="006018B4"/>
    <w:rsid w:val="00604154"/>
    <w:rsid w:val="00607940"/>
    <w:rsid w:val="00607CED"/>
    <w:rsid w:val="00607E3C"/>
    <w:rsid w:val="00610106"/>
    <w:rsid w:val="00612F0D"/>
    <w:rsid w:val="00614392"/>
    <w:rsid w:val="00616322"/>
    <w:rsid w:val="00621EB3"/>
    <w:rsid w:val="00624A9E"/>
    <w:rsid w:val="006255D1"/>
    <w:rsid w:val="00625F24"/>
    <w:rsid w:val="00626F46"/>
    <w:rsid w:val="00627906"/>
    <w:rsid w:val="0063017D"/>
    <w:rsid w:val="00630B2D"/>
    <w:rsid w:val="00631C05"/>
    <w:rsid w:val="00632C2F"/>
    <w:rsid w:val="006338CF"/>
    <w:rsid w:val="006372B0"/>
    <w:rsid w:val="0063757A"/>
    <w:rsid w:val="0064269B"/>
    <w:rsid w:val="006454F9"/>
    <w:rsid w:val="0064627E"/>
    <w:rsid w:val="006477AC"/>
    <w:rsid w:val="0065140A"/>
    <w:rsid w:val="00651ABE"/>
    <w:rsid w:val="006557EB"/>
    <w:rsid w:val="006563BB"/>
    <w:rsid w:val="00657F4D"/>
    <w:rsid w:val="00662AC1"/>
    <w:rsid w:val="00663895"/>
    <w:rsid w:val="0066468E"/>
    <w:rsid w:val="00665080"/>
    <w:rsid w:val="00665503"/>
    <w:rsid w:val="00667A7A"/>
    <w:rsid w:val="00667D5C"/>
    <w:rsid w:val="006705C7"/>
    <w:rsid w:val="00671B9B"/>
    <w:rsid w:val="00674DD9"/>
    <w:rsid w:val="00676F9E"/>
    <w:rsid w:val="0067788E"/>
    <w:rsid w:val="006800C5"/>
    <w:rsid w:val="00683CF6"/>
    <w:rsid w:val="00684565"/>
    <w:rsid w:val="0068603C"/>
    <w:rsid w:val="00691222"/>
    <w:rsid w:val="00693BD8"/>
    <w:rsid w:val="006947FA"/>
    <w:rsid w:val="00695BF6"/>
    <w:rsid w:val="006A047A"/>
    <w:rsid w:val="006A0497"/>
    <w:rsid w:val="006A0742"/>
    <w:rsid w:val="006A1B23"/>
    <w:rsid w:val="006A5DC6"/>
    <w:rsid w:val="006A6D01"/>
    <w:rsid w:val="006A77BF"/>
    <w:rsid w:val="006A7C6D"/>
    <w:rsid w:val="006B1EEB"/>
    <w:rsid w:val="006B27CD"/>
    <w:rsid w:val="006B40BD"/>
    <w:rsid w:val="006B4239"/>
    <w:rsid w:val="006B4889"/>
    <w:rsid w:val="006B546C"/>
    <w:rsid w:val="006C075C"/>
    <w:rsid w:val="006C12F1"/>
    <w:rsid w:val="006C1C95"/>
    <w:rsid w:val="006C361F"/>
    <w:rsid w:val="006C3906"/>
    <w:rsid w:val="006C51CD"/>
    <w:rsid w:val="006C5DDB"/>
    <w:rsid w:val="006C7260"/>
    <w:rsid w:val="006C74EC"/>
    <w:rsid w:val="006D1383"/>
    <w:rsid w:val="006D1A15"/>
    <w:rsid w:val="006D24C1"/>
    <w:rsid w:val="006D2FE0"/>
    <w:rsid w:val="006D673F"/>
    <w:rsid w:val="006E5585"/>
    <w:rsid w:val="006E64D6"/>
    <w:rsid w:val="006E6FAD"/>
    <w:rsid w:val="006E7519"/>
    <w:rsid w:val="006E7CC3"/>
    <w:rsid w:val="006F4E33"/>
    <w:rsid w:val="006F4E85"/>
    <w:rsid w:val="006F5446"/>
    <w:rsid w:val="006F6D39"/>
    <w:rsid w:val="006F7077"/>
    <w:rsid w:val="00703189"/>
    <w:rsid w:val="00703FE7"/>
    <w:rsid w:val="00704108"/>
    <w:rsid w:val="007042DE"/>
    <w:rsid w:val="00704846"/>
    <w:rsid w:val="00704ADA"/>
    <w:rsid w:val="00706BD0"/>
    <w:rsid w:val="00710661"/>
    <w:rsid w:val="00714154"/>
    <w:rsid w:val="007144DA"/>
    <w:rsid w:val="00714B8A"/>
    <w:rsid w:val="00716212"/>
    <w:rsid w:val="00716B08"/>
    <w:rsid w:val="007170C7"/>
    <w:rsid w:val="0071739D"/>
    <w:rsid w:val="007200D4"/>
    <w:rsid w:val="00723732"/>
    <w:rsid w:val="0072416C"/>
    <w:rsid w:val="0072493C"/>
    <w:rsid w:val="00726D70"/>
    <w:rsid w:val="00731D5B"/>
    <w:rsid w:val="007343D8"/>
    <w:rsid w:val="00737ABF"/>
    <w:rsid w:val="00740B97"/>
    <w:rsid w:val="00740CEB"/>
    <w:rsid w:val="0074248B"/>
    <w:rsid w:val="00742F18"/>
    <w:rsid w:val="0074644E"/>
    <w:rsid w:val="00750AC7"/>
    <w:rsid w:val="00751B3E"/>
    <w:rsid w:val="00752E4D"/>
    <w:rsid w:val="0075329F"/>
    <w:rsid w:val="00755075"/>
    <w:rsid w:val="00761AD3"/>
    <w:rsid w:val="00762778"/>
    <w:rsid w:val="00763757"/>
    <w:rsid w:val="00763831"/>
    <w:rsid w:val="007700D6"/>
    <w:rsid w:val="00770D1B"/>
    <w:rsid w:val="00771111"/>
    <w:rsid w:val="0077381C"/>
    <w:rsid w:val="00773A3B"/>
    <w:rsid w:val="007818D7"/>
    <w:rsid w:val="00781B73"/>
    <w:rsid w:val="0078250C"/>
    <w:rsid w:val="00782F5A"/>
    <w:rsid w:val="0078379D"/>
    <w:rsid w:val="00783BDB"/>
    <w:rsid w:val="007869C7"/>
    <w:rsid w:val="00787830"/>
    <w:rsid w:val="00787C29"/>
    <w:rsid w:val="00792814"/>
    <w:rsid w:val="007947E3"/>
    <w:rsid w:val="007A3194"/>
    <w:rsid w:val="007A31C0"/>
    <w:rsid w:val="007A4819"/>
    <w:rsid w:val="007A7B9C"/>
    <w:rsid w:val="007B03D8"/>
    <w:rsid w:val="007B05EC"/>
    <w:rsid w:val="007B0E9F"/>
    <w:rsid w:val="007B3E4D"/>
    <w:rsid w:val="007B4F75"/>
    <w:rsid w:val="007B6069"/>
    <w:rsid w:val="007B6CF7"/>
    <w:rsid w:val="007C31BA"/>
    <w:rsid w:val="007C46DC"/>
    <w:rsid w:val="007C4AE8"/>
    <w:rsid w:val="007C5D89"/>
    <w:rsid w:val="007C6709"/>
    <w:rsid w:val="007C797C"/>
    <w:rsid w:val="007D2DBC"/>
    <w:rsid w:val="007D34DE"/>
    <w:rsid w:val="007D385F"/>
    <w:rsid w:val="007D3971"/>
    <w:rsid w:val="007D4F5C"/>
    <w:rsid w:val="007D5B4F"/>
    <w:rsid w:val="007D747C"/>
    <w:rsid w:val="007D7C64"/>
    <w:rsid w:val="007E01E6"/>
    <w:rsid w:val="007E11AA"/>
    <w:rsid w:val="007E23DA"/>
    <w:rsid w:val="007E24F1"/>
    <w:rsid w:val="007E4C99"/>
    <w:rsid w:val="007E568E"/>
    <w:rsid w:val="007E5B42"/>
    <w:rsid w:val="007F1D47"/>
    <w:rsid w:val="007F346F"/>
    <w:rsid w:val="007F6CB0"/>
    <w:rsid w:val="007F6D13"/>
    <w:rsid w:val="00802127"/>
    <w:rsid w:val="00802CCC"/>
    <w:rsid w:val="0080393F"/>
    <w:rsid w:val="00804A98"/>
    <w:rsid w:val="00806058"/>
    <w:rsid w:val="008062B4"/>
    <w:rsid w:val="00806C7C"/>
    <w:rsid w:val="00811C90"/>
    <w:rsid w:val="008121FD"/>
    <w:rsid w:val="0081301A"/>
    <w:rsid w:val="0081367A"/>
    <w:rsid w:val="0081426A"/>
    <w:rsid w:val="00815DB5"/>
    <w:rsid w:val="00817597"/>
    <w:rsid w:val="00817CB6"/>
    <w:rsid w:val="0082023A"/>
    <w:rsid w:val="00824A3D"/>
    <w:rsid w:val="00826C92"/>
    <w:rsid w:val="008274DB"/>
    <w:rsid w:val="00827F2B"/>
    <w:rsid w:val="0083035E"/>
    <w:rsid w:val="00831F53"/>
    <w:rsid w:val="00832B36"/>
    <w:rsid w:val="00832C0E"/>
    <w:rsid w:val="008342D8"/>
    <w:rsid w:val="00834458"/>
    <w:rsid w:val="00840AB0"/>
    <w:rsid w:val="00841830"/>
    <w:rsid w:val="00842665"/>
    <w:rsid w:val="008437E9"/>
    <w:rsid w:val="008446FB"/>
    <w:rsid w:val="0085089E"/>
    <w:rsid w:val="008511EE"/>
    <w:rsid w:val="008552C6"/>
    <w:rsid w:val="00855C5F"/>
    <w:rsid w:val="00856B96"/>
    <w:rsid w:val="008607BB"/>
    <w:rsid w:val="00860AAE"/>
    <w:rsid w:val="008615AE"/>
    <w:rsid w:val="00861EEC"/>
    <w:rsid w:val="00861F96"/>
    <w:rsid w:val="008646A2"/>
    <w:rsid w:val="00865232"/>
    <w:rsid w:val="00865304"/>
    <w:rsid w:val="008671C9"/>
    <w:rsid w:val="00871304"/>
    <w:rsid w:val="008713F4"/>
    <w:rsid w:val="00871D48"/>
    <w:rsid w:val="008763DF"/>
    <w:rsid w:val="00877C5F"/>
    <w:rsid w:val="00880B63"/>
    <w:rsid w:val="00880C96"/>
    <w:rsid w:val="00882880"/>
    <w:rsid w:val="00887CF0"/>
    <w:rsid w:val="00890057"/>
    <w:rsid w:val="00890C10"/>
    <w:rsid w:val="0089166C"/>
    <w:rsid w:val="00892F91"/>
    <w:rsid w:val="008945E7"/>
    <w:rsid w:val="00895F7F"/>
    <w:rsid w:val="008965A9"/>
    <w:rsid w:val="0089787D"/>
    <w:rsid w:val="008979BD"/>
    <w:rsid w:val="008A3C1A"/>
    <w:rsid w:val="008A6CF7"/>
    <w:rsid w:val="008B06F3"/>
    <w:rsid w:val="008B42A6"/>
    <w:rsid w:val="008B54EF"/>
    <w:rsid w:val="008B77B8"/>
    <w:rsid w:val="008B7EC8"/>
    <w:rsid w:val="008C05AB"/>
    <w:rsid w:val="008C0EBB"/>
    <w:rsid w:val="008C1A8A"/>
    <w:rsid w:val="008C2ADC"/>
    <w:rsid w:val="008C5B9C"/>
    <w:rsid w:val="008C6B2E"/>
    <w:rsid w:val="008D1FE9"/>
    <w:rsid w:val="008D2FCC"/>
    <w:rsid w:val="008D54FC"/>
    <w:rsid w:val="008D55BD"/>
    <w:rsid w:val="008D60B4"/>
    <w:rsid w:val="008D6AC4"/>
    <w:rsid w:val="008D7244"/>
    <w:rsid w:val="008D734E"/>
    <w:rsid w:val="008D7462"/>
    <w:rsid w:val="008E38FB"/>
    <w:rsid w:val="008E3D5D"/>
    <w:rsid w:val="008E5017"/>
    <w:rsid w:val="008E7F23"/>
    <w:rsid w:val="008F0DB5"/>
    <w:rsid w:val="008F26DD"/>
    <w:rsid w:val="008F33B4"/>
    <w:rsid w:val="008F50C5"/>
    <w:rsid w:val="008F672E"/>
    <w:rsid w:val="008F6D3B"/>
    <w:rsid w:val="008F7559"/>
    <w:rsid w:val="008F7A18"/>
    <w:rsid w:val="0090296F"/>
    <w:rsid w:val="00903723"/>
    <w:rsid w:val="00906508"/>
    <w:rsid w:val="00907958"/>
    <w:rsid w:val="009117F5"/>
    <w:rsid w:val="009137FC"/>
    <w:rsid w:val="0091442D"/>
    <w:rsid w:val="0091500A"/>
    <w:rsid w:val="0091641C"/>
    <w:rsid w:val="00916653"/>
    <w:rsid w:val="00920C63"/>
    <w:rsid w:val="0092287B"/>
    <w:rsid w:val="00925DDA"/>
    <w:rsid w:val="00925E43"/>
    <w:rsid w:val="00927270"/>
    <w:rsid w:val="009302FF"/>
    <w:rsid w:val="009303A0"/>
    <w:rsid w:val="009304A5"/>
    <w:rsid w:val="0093191F"/>
    <w:rsid w:val="009335A9"/>
    <w:rsid w:val="00940DB2"/>
    <w:rsid w:val="00943F7E"/>
    <w:rsid w:val="009451FF"/>
    <w:rsid w:val="00953518"/>
    <w:rsid w:val="00954561"/>
    <w:rsid w:val="00954A36"/>
    <w:rsid w:val="009579DE"/>
    <w:rsid w:val="009620B3"/>
    <w:rsid w:val="009649CE"/>
    <w:rsid w:val="00971751"/>
    <w:rsid w:val="00971B49"/>
    <w:rsid w:val="00973744"/>
    <w:rsid w:val="0097579E"/>
    <w:rsid w:val="00976196"/>
    <w:rsid w:val="009766EF"/>
    <w:rsid w:val="0098185A"/>
    <w:rsid w:val="0098232A"/>
    <w:rsid w:val="009834F6"/>
    <w:rsid w:val="00983890"/>
    <w:rsid w:val="009843C4"/>
    <w:rsid w:val="00994603"/>
    <w:rsid w:val="009A16FB"/>
    <w:rsid w:val="009A2E84"/>
    <w:rsid w:val="009A4FF1"/>
    <w:rsid w:val="009A508C"/>
    <w:rsid w:val="009A5618"/>
    <w:rsid w:val="009A5EE7"/>
    <w:rsid w:val="009A7CF0"/>
    <w:rsid w:val="009B095E"/>
    <w:rsid w:val="009B1414"/>
    <w:rsid w:val="009B2FDA"/>
    <w:rsid w:val="009B4F78"/>
    <w:rsid w:val="009B527A"/>
    <w:rsid w:val="009B5515"/>
    <w:rsid w:val="009B6A89"/>
    <w:rsid w:val="009B72A1"/>
    <w:rsid w:val="009B79F7"/>
    <w:rsid w:val="009C3403"/>
    <w:rsid w:val="009C4DC5"/>
    <w:rsid w:val="009C54CB"/>
    <w:rsid w:val="009C63F5"/>
    <w:rsid w:val="009C6AE7"/>
    <w:rsid w:val="009C6C08"/>
    <w:rsid w:val="009C716B"/>
    <w:rsid w:val="009D1195"/>
    <w:rsid w:val="009D263B"/>
    <w:rsid w:val="009D3497"/>
    <w:rsid w:val="009D4117"/>
    <w:rsid w:val="009D49E1"/>
    <w:rsid w:val="009D525D"/>
    <w:rsid w:val="009D6FAB"/>
    <w:rsid w:val="009D76B6"/>
    <w:rsid w:val="009E201F"/>
    <w:rsid w:val="009E27B8"/>
    <w:rsid w:val="009E3859"/>
    <w:rsid w:val="009E39F1"/>
    <w:rsid w:val="009E4AF5"/>
    <w:rsid w:val="009E5541"/>
    <w:rsid w:val="009E58C6"/>
    <w:rsid w:val="009F2A0F"/>
    <w:rsid w:val="009F7CC2"/>
    <w:rsid w:val="00A03245"/>
    <w:rsid w:val="00A10248"/>
    <w:rsid w:val="00A10818"/>
    <w:rsid w:val="00A10A8D"/>
    <w:rsid w:val="00A11CAA"/>
    <w:rsid w:val="00A12CC8"/>
    <w:rsid w:val="00A13155"/>
    <w:rsid w:val="00A14E8A"/>
    <w:rsid w:val="00A157C8"/>
    <w:rsid w:val="00A16003"/>
    <w:rsid w:val="00A231A1"/>
    <w:rsid w:val="00A231B3"/>
    <w:rsid w:val="00A237CF"/>
    <w:rsid w:val="00A259FC"/>
    <w:rsid w:val="00A265BC"/>
    <w:rsid w:val="00A27AF6"/>
    <w:rsid w:val="00A30E48"/>
    <w:rsid w:val="00A31238"/>
    <w:rsid w:val="00A31D7E"/>
    <w:rsid w:val="00A33938"/>
    <w:rsid w:val="00A352C9"/>
    <w:rsid w:val="00A36354"/>
    <w:rsid w:val="00A36400"/>
    <w:rsid w:val="00A36BDE"/>
    <w:rsid w:val="00A40804"/>
    <w:rsid w:val="00A42C5A"/>
    <w:rsid w:val="00A43B63"/>
    <w:rsid w:val="00A43E6A"/>
    <w:rsid w:val="00A503F7"/>
    <w:rsid w:val="00A5081F"/>
    <w:rsid w:val="00A512CB"/>
    <w:rsid w:val="00A5389B"/>
    <w:rsid w:val="00A543D8"/>
    <w:rsid w:val="00A56397"/>
    <w:rsid w:val="00A60FC0"/>
    <w:rsid w:val="00A619FC"/>
    <w:rsid w:val="00A630B5"/>
    <w:rsid w:val="00A65745"/>
    <w:rsid w:val="00A70487"/>
    <w:rsid w:val="00A729A4"/>
    <w:rsid w:val="00A741C5"/>
    <w:rsid w:val="00A75AB0"/>
    <w:rsid w:val="00A77EB8"/>
    <w:rsid w:val="00A803E7"/>
    <w:rsid w:val="00A81240"/>
    <w:rsid w:val="00A8213F"/>
    <w:rsid w:val="00A849A5"/>
    <w:rsid w:val="00A84FFF"/>
    <w:rsid w:val="00A90290"/>
    <w:rsid w:val="00A921D1"/>
    <w:rsid w:val="00A927A5"/>
    <w:rsid w:val="00A92E58"/>
    <w:rsid w:val="00A949B9"/>
    <w:rsid w:val="00A953B0"/>
    <w:rsid w:val="00A96EA9"/>
    <w:rsid w:val="00A97AFD"/>
    <w:rsid w:val="00AA04DF"/>
    <w:rsid w:val="00AA59AD"/>
    <w:rsid w:val="00AA72AA"/>
    <w:rsid w:val="00AB1BC3"/>
    <w:rsid w:val="00AB26A6"/>
    <w:rsid w:val="00AB3866"/>
    <w:rsid w:val="00AB5C78"/>
    <w:rsid w:val="00AB72D6"/>
    <w:rsid w:val="00AC1619"/>
    <w:rsid w:val="00AC169F"/>
    <w:rsid w:val="00AC1C04"/>
    <w:rsid w:val="00AC6BFA"/>
    <w:rsid w:val="00AC6C7F"/>
    <w:rsid w:val="00AC751F"/>
    <w:rsid w:val="00AD0FF4"/>
    <w:rsid w:val="00AD3682"/>
    <w:rsid w:val="00AE0D34"/>
    <w:rsid w:val="00AE36B3"/>
    <w:rsid w:val="00AE3C2A"/>
    <w:rsid w:val="00AF0AB0"/>
    <w:rsid w:val="00AF1353"/>
    <w:rsid w:val="00AF18DD"/>
    <w:rsid w:val="00AF18E3"/>
    <w:rsid w:val="00AF243D"/>
    <w:rsid w:val="00AF7E42"/>
    <w:rsid w:val="00B0045D"/>
    <w:rsid w:val="00B01886"/>
    <w:rsid w:val="00B01D5F"/>
    <w:rsid w:val="00B02173"/>
    <w:rsid w:val="00B022E8"/>
    <w:rsid w:val="00B0267D"/>
    <w:rsid w:val="00B07FAD"/>
    <w:rsid w:val="00B10096"/>
    <w:rsid w:val="00B1265A"/>
    <w:rsid w:val="00B141AC"/>
    <w:rsid w:val="00B165B7"/>
    <w:rsid w:val="00B17242"/>
    <w:rsid w:val="00B17EA5"/>
    <w:rsid w:val="00B214CC"/>
    <w:rsid w:val="00B21C21"/>
    <w:rsid w:val="00B22736"/>
    <w:rsid w:val="00B22865"/>
    <w:rsid w:val="00B234CD"/>
    <w:rsid w:val="00B23618"/>
    <w:rsid w:val="00B26CF9"/>
    <w:rsid w:val="00B27221"/>
    <w:rsid w:val="00B354FC"/>
    <w:rsid w:val="00B40A68"/>
    <w:rsid w:val="00B40DB2"/>
    <w:rsid w:val="00B422B7"/>
    <w:rsid w:val="00B449A6"/>
    <w:rsid w:val="00B449F2"/>
    <w:rsid w:val="00B449FD"/>
    <w:rsid w:val="00B44B3A"/>
    <w:rsid w:val="00B454F0"/>
    <w:rsid w:val="00B46FD3"/>
    <w:rsid w:val="00B47721"/>
    <w:rsid w:val="00B47CB3"/>
    <w:rsid w:val="00B5272D"/>
    <w:rsid w:val="00B54940"/>
    <w:rsid w:val="00B552C4"/>
    <w:rsid w:val="00B555D2"/>
    <w:rsid w:val="00B569BB"/>
    <w:rsid w:val="00B57AE0"/>
    <w:rsid w:val="00B602AB"/>
    <w:rsid w:val="00B60C7F"/>
    <w:rsid w:val="00B63FF9"/>
    <w:rsid w:val="00B6741F"/>
    <w:rsid w:val="00B67640"/>
    <w:rsid w:val="00B74007"/>
    <w:rsid w:val="00B75FE7"/>
    <w:rsid w:val="00B7626A"/>
    <w:rsid w:val="00B76534"/>
    <w:rsid w:val="00B76EB9"/>
    <w:rsid w:val="00B77FD0"/>
    <w:rsid w:val="00B82837"/>
    <w:rsid w:val="00B8342A"/>
    <w:rsid w:val="00B83EC5"/>
    <w:rsid w:val="00B85E64"/>
    <w:rsid w:val="00B86C55"/>
    <w:rsid w:val="00B874FC"/>
    <w:rsid w:val="00B91242"/>
    <w:rsid w:val="00B932B3"/>
    <w:rsid w:val="00B9430E"/>
    <w:rsid w:val="00B95B30"/>
    <w:rsid w:val="00B97082"/>
    <w:rsid w:val="00B977D7"/>
    <w:rsid w:val="00B97B63"/>
    <w:rsid w:val="00BA07EA"/>
    <w:rsid w:val="00BA1495"/>
    <w:rsid w:val="00BA2DE5"/>
    <w:rsid w:val="00BA4A9B"/>
    <w:rsid w:val="00BA7C13"/>
    <w:rsid w:val="00BB0763"/>
    <w:rsid w:val="00BB1AE6"/>
    <w:rsid w:val="00BB3532"/>
    <w:rsid w:val="00BB42DF"/>
    <w:rsid w:val="00BB45DA"/>
    <w:rsid w:val="00BB5F1B"/>
    <w:rsid w:val="00BB66DA"/>
    <w:rsid w:val="00BC0701"/>
    <w:rsid w:val="00BC21FC"/>
    <w:rsid w:val="00BC2446"/>
    <w:rsid w:val="00BC2DBE"/>
    <w:rsid w:val="00BC3574"/>
    <w:rsid w:val="00BD1210"/>
    <w:rsid w:val="00BD42A4"/>
    <w:rsid w:val="00BD4D93"/>
    <w:rsid w:val="00BD5169"/>
    <w:rsid w:val="00BD5418"/>
    <w:rsid w:val="00BD6D7A"/>
    <w:rsid w:val="00BD72BE"/>
    <w:rsid w:val="00BE00EE"/>
    <w:rsid w:val="00BE072E"/>
    <w:rsid w:val="00BE0DCE"/>
    <w:rsid w:val="00BE121F"/>
    <w:rsid w:val="00BE1436"/>
    <w:rsid w:val="00BE20EB"/>
    <w:rsid w:val="00BE2B17"/>
    <w:rsid w:val="00BE2BE2"/>
    <w:rsid w:val="00BE3632"/>
    <w:rsid w:val="00BE3C4A"/>
    <w:rsid w:val="00BE3E15"/>
    <w:rsid w:val="00BE6DB2"/>
    <w:rsid w:val="00BE78FE"/>
    <w:rsid w:val="00BE7B4C"/>
    <w:rsid w:val="00BF04CD"/>
    <w:rsid w:val="00BF0C73"/>
    <w:rsid w:val="00BF4EE1"/>
    <w:rsid w:val="00BF52B4"/>
    <w:rsid w:val="00BF6A9D"/>
    <w:rsid w:val="00BF7367"/>
    <w:rsid w:val="00C009C3"/>
    <w:rsid w:val="00C00C28"/>
    <w:rsid w:val="00C01C82"/>
    <w:rsid w:val="00C10CFA"/>
    <w:rsid w:val="00C15895"/>
    <w:rsid w:val="00C17C63"/>
    <w:rsid w:val="00C203D9"/>
    <w:rsid w:val="00C207D4"/>
    <w:rsid w:val="00C24104"/>
    <w:rsid w:val="00C26F43"/>
    <w:rsid w:val="00C31459"/>
    <w:rsid w:val="00C328F4"/>
    <w:rsid w:val="00C32ECE"/>
    <w:rsid w:val="00C360D6"/>
    <w:rsid w:val="00C369BC"/>
    <w:rsid w:val="00C373F9"/>
    <w:rsid w:val="00C40E85"/>
    <w:rsid w:val="00C441BB"/>
    <w:rsid w:val="00C44906"/>
    <w:rsid w:val="00C45521"/>
    <w:rsid w:val="00C4682F"/>
    <w:rsid w:val="00C50DBE"/>
    <w:rsid w:val="00C520CE"/>
    <w:rsid w:val="00C52CC4"/>
    <w:rsid w:val="00C53407"/>
    <w:rsid w:val="00C53B86"/>
    <w:rsid w:val="00C53CF2"/>
    <w:rsid w:val="00C55316"/>
    <w:rsid w:val="00C568E8"/>
    <w:rsid w:val="00C56A3C"/>
    <w:rsid w:val="00C57EB2"/>
    <w:rsid w:val="00C60DFD"/>
    <w:rsid w:val="00C67642"/>
    <w:rsid w:val="00C71387"/>
    <w:rsid w:val="00C73B0D"/>
    <w:rsid w:val="00C75DDC"/>
    <w:rsid w:val="00C77BF4"/>
    <w:rsid w:val="00C816A0"/>
    <w:rsid w:val="00C82036"/>
    <w:rsid w:val="00C824B4"/>
    <w:rsid w:val="00C84BB2"/>
    <w:rsid w:val="00C86F86"/>
    <w:rsid w:val="00C879AC"/>
    <w:rsid w:val="00C91887"/>
    <w:rsid w:val="00C918FE"/>
    <w:rsid w:val="00CA16D0"/>
    <w:rsid w:val="00CA295F"/>
    <w:rsid w:val="00CA2A2C"/>
    <w:rsid w:val="00CA2DFA"/>
    <w:rsid w:val="00CA2F8B"/>
    <w:rsid w:val="00CA3890"/>
    <w:rsid w:val="00CA45C8"/>
    <w:rsid w:val="00CA4E1D"/>
    <w:rsid w:val="00CB0581"/>
    <w:rsid w:val="00CB0A0C"/>
    <w:rsid w:val="00CB3E32"/>
    <w:rsid w:val="00CB3E73"/>
    <w:rsid w:val="00CB7185"/>
    <w:rsid w:val="00CC3A11"/>
    <w:rsid w:val="00CC4720"/>
    <w:rsid w:val="00CC625A"/>
    <w:rsid w:val="00CD0388"/>
    <w:rsid w:val="00CD2E46"/>
    <w:rsid w:val="00CD30A1"/>
    <w:rsid w:val="00CD341F"/>
    <w:rsid w:val="00CD3809"/>
    <w:rsid w:val="00CD495F"/>
    <w:rsid w:val="00CD4AD1"/>
    <w:rsid w:val="00CD4EA6"/>
    <w:rsid w:val="00CD5531"/>
    <w:rsid w:val="00CD634B"/>
    <w:rsid w:val="00CD758B"/>
    <w:rsid w:val="00CE2186"/>
    <w:rsid w:val="00CE4E07"/>
    <w:rsid w:val="00CE5885"/>
    <w:rsid w:val="00CE6C30"/>
    <w:rsid w:val="00CE7232"/>
    <w:rsid w:val="00CF062B"/>
    <w:rsid w:val="00CF1076"/>
    <w:rsid w:val="00CF2792"/>
    <w:rsid w:val="00CF5FA7"/>
    <w:rsid w:val="00CF68B8"/>
    <w:rsid w:val="00D02AC3"/>
    <w:rsid w:val="00D03A51"/>
    <w:rsid w:val="00D03C6E"/>
    <w:rsid w:val="00D05102"/>
    <w:rsid w:val="00D055BB"/>
    <w:rsid w:val="00D05E27"/>
    <w:rsid w:val="00D10558"/>
    <w:rsid w:val="00D1116A"/>
    <w:rsid w:val="00D116F5"/>
    <w:rsid w:val="00D11BEE"/>
    <w:rsid w:val="00D15261"/>
    <w:rsid w:val="00D17675"/>
    <w:rsid w:val="00D176B3"/>
    <w:rsid w:val="00D220E5"/>
    <w:rsid w:val="00D2257E"/>
    <w:rsid w:val="00D2391F"/>
    <w:rsid w:val="00D26F9F"/>
    <w:rsid w:val="00D27F34"/>
    <w:rsid w:val="00D30095"/>
    <w:rsid w:val="00D3143D"/>
    <w:rsid w:val="00D322AB"/>
    <w:rsid w:val="00D326CE"/>
    <w:rsid w:val="00D33367"/>
    <w:rsid w:val="00D35A52"/>
    <w:rsid w:val="00D43993"/>
    <w:rsid w:val="00D441F6"/>
    <w:rsid w:val="00D44317"/>
    <w:rsid w:val="00D45FD1"/>
    <w:rsid w:val="00D477D5"/>
    <w:rsid w:val="00D4795A"/>
    <w:rsid w:val="00D47CD9"/>
    <w:rsid w:val="00D47D03"/>
    <w:rsid w:val="00D509A8"/>
    <w:rsid w:val="00D517E1"/>
    <w:rsid w:val="00D528A9"/>
    <w:rsid w:val="00D542C5"/>
    <w:rsid w:val="00D605A8"/>
    <w:rsid w:val="00D617FD"/>
    <w:rsid w:val="00D6187D"/>
    <w:rsid w:val="00D6289B"/>
    <w:rsid w:val="00D62D38"/>
    <w:rsid w:val="00D63D2F"/>
    <w:rsid w:val="00D73C69"/>
    <w:rsid w:val="00D73CC1"/>
    <w:rsid w:val="00D743EB"/>
    <w:rsid w:val="00D756A6"/>
    <w:rsid w:val="00D763E2"/>
    <w:rsid w:val="00D771EB"/>
    <w:rsid w:val="00D80235"/>
    <w:rsid w:val="00D80C5D"/>
    <w:rsid w:val="00D820F9"/>
    <w:rsid w:val="00D85E0C"/>
    <w:rsid w:val="00D8698F"/>
    <w:rsid w:val="00D9161C"/>
    <w:rsid w:val="00D94B1A"/>
    <w:rsid w:val="00D96DBF"/>
    <w:rsid w:val="00D970E6"/>
    <w:rsid w:val="00D97D86"/>
    <w:rsid w:val="00DA06B7"/>
    <w:rsid w:val="00DA0B3D"/>
    <w:rsid w:val="00DA182E"/>
    <w:rsid w:val="00DA36C1"/>
    <w:rsid w:val="00DA3E10"/>
    <w:rsid w:val="00DA50E5"/>
    <w:rsid w:val="00DA798D"/>
    <w:rsid w:val="00DB29CE"/>
    <w:rsid w:val="00DC0837"/>
    <w:rsid w:val="00DC33DB"/>
    <w:rsid w:val="00DC61CF"/>
    <w:rsid w:val="00DD0705"/>
    <w:rsid w:val="00DD3D50"/>
    <w:rsid w:val="00DD714B"/>
    <w:rsid w:val="00DD7806"/>
    <w:rsid w:val="00DE1CFE"/>
    <w:rsid w:val="00DE301B"/>
    <w:rsid w:val="00DE472C"/>
    <w:rsid w:val="00DE65CA"/>
    <w:rsid w:val="00DF0EF7"/>
    <w:rsid w:val="00DF223E"/>
    <w:rsid w:val="00DF3270"/>
    <w:rsid w:val="00DF4603"/>
    <w:rsid w:val="00DF4ADE"/>
    <w:rsid w:val="00DF5225"/>
    <w:rsid w:val="00DF5EFA"/>
    <w:rsid w:val="00DF6450"/>
    <w:rsid w:val="00DF76B8"/>
    <w:rsid w:val="00E0022F"/>
    <w:rsid w:val="00E003EE"/>
    <w:rsid w:val="00E0145F"/>
    <w:rsid w:val="00E02953"/>
    <w:rsid w:val="00E04495"/>
    <w:rsid w:val="00E05487"/>
    <w:rsid w:val="00E0552D"/>
    <w:rsid w:val="00E102B2"/>
    <w:rsid w:val="00E1062D"/>
    <w:rsid w:val="00E11A82"/>
    <w:rsid w:val="00E12EF1"/>
    <w:rsid w:val="00E17471"/>
    <w:rsid w:val="00E22053"/>
    <w:rsid w:val="00E2207B"/>
    <w:rsid w:val="00E23FFE"/>
    <w:rsid w:val="00E258F7"/>
    <w:rsid w:val="00E27279"/>
    <w:rsid w:val="00E3046E"/>
    <w:rsid w:val="00E30D71"/>
    <w:rsid w:val="00E3135B"/>
    <w:rsid w:val="00E32D72"/>
    <w:rsid w:val="00E32F6A"/>
    <w:rsid w:val="00E346E3"/>
    <w:rsid w:val="00E364E3"/>
    <w:rsid w:val="00E37290"/>
    <w:rsid w:val="00E373ED"/>
    <w:rsid w:val="00E3770F"/>
    <w:rsid w:val="00E40BBE"/>
    <w:rsid w:val="00E412D5"/>
    <w:rsid w:val="00E428F6"/>
    <w:rsid w:val="00E437EA"/>
    <w:rsid w:val="00E508B3"/>
    <w:rsid w:val="00E5199C"/>
    <w:rsid w:val="00E538AD"/>
    <w:rsid w:val="00E53E87"/>
    <w:rsid w:val="00E54116"/>
    <w:rsid w:val="00E54774"/>
    <w:rsid w:val="00E5736F"/>
    <w:rsid w:val="00E604E2"/>
    <w:rsid w:val="00E61AAA"/>
    <w:rsid w:val="00E637F6"/>
    <w:rsid w:val="00E64FEE"/>
    <w:rsid w:val="00E67BF1"/>
    <w:rsid w:val="00E718C6"/>
    <w:rsid w:val="00E71A95"/>
    <w:rsid w:val="00E72BA3"/>
    <w:rsid w:val="00E72D6F"/>
    <w:rsid w:val="00E7492A"/>
    <w:rsid w:val="00E7614F"/>
    <w:rsid w:val="00E76A2A"/>
    <w:rsid w:val="00E76C53"/>
    <w:rsid w:val="00E80D1A"/>
    <w:rsid w:val="00E81878"/>
    <w:rsid w:val="00E82A8E"/>
    <w:rsid w:val="00E84545"/>
    <w:rsid w:val="00E8560C"/>
    <w:rsid w:val="00E86746"/>
    <w:rsid w:val="00E87292"/>
    <w:rsid w:val="00E87950"/>
    <w:rsid w:val="00E9047B"/>
    <w:rsid w:val="00E92316"/>
    <w:rsid w:val="00E93433"/>
    <w:rsid w:val="00E944C6"/>
    <w:rsid w:val="00EA1744"/>
    <w:rsid w:val="00EA28A5"/>
    <w:rsid w:val="00EB1A30"/>
    <w:rsid w:val="00EB2DBD"/>
    <w:rsid w:val="00EB5724"/>
    <w:rsid w:val="00EB673C"/>
    <w:rsid w:val="00EB7E3D"/>
    <w:rsid w:val="00EC00B4"/>
    <w:rsid w:val="00EC0493"/>
    <w:rsid w:val="00EC0E6D"/>
    <w:rsid w:val="00EC1894"/>
    <w:rsid w:val="00EC3579"/>
    <w:rsid w:val="00EC7E39"/>
    <w:rsid w:val="00ED01C4"/>
    <w:rsid w:val="00ED1F61"/>
    <w:rsid w:val="00ED2059"/>
    <w:rsid w:val="00ED2960"/>
    <w:rsid w:val="00ED3B9C"/>
    <w:rsid w:val="00ED4774"/>
    <w:rsid w:val="00ED4C0C"/>
    <w:rsid w:val="00EE02B4"/>
    <w:rsid w:val="00EE17FD"/>
    <w:rsid w:val="00EE2710"/>
    <w:rsid w:val="00EE2FBF"/>
    <w:rsid w:val="00EE351B"/>
    <w:rsid w:val="00EE3C29"/>
    <w:rsid w:val="00EE52D6"/>
    <w:rsid w:val="00EE584F"/>
    <w:rsid w:val="00EE7287"/>
    <w:rsid w:val="00EE7F8C"/>
    <w:rsid w:val="00EF00A7"/>
    <w:rsid w:val="00EF128E"/>
    <w:rsid w:val="00EF1E63"/>
    <w:rsid w:val="00EF5D0B"/>
    <w:rsid w:val="00EF7BC3"/>
    <w:rsid w:val="00EF7BC6"/>
    <w:rsid w:val="00F00260"/>
    <w:rsid w:val="00F02268"/>
    <w:rsid w:val="00F03EEB"/>
    <w:rsid w:val="00F0468B"/>
    <w:rsid w:val="00F10C09"/>
    <w:rsid w:val="00F10E4D"/>
    <w:rsid w:val="00F1357B"/>
    <w:rsid w:val="00F1437A"/>
    <w:rsid w:val="00F164D0"/>
    <w:rsid w:val="00F17541"/>
    <w:rsid w:val="00F203B6"/>
    <w:rsid w:val="00F215D6"/>
    <w:rsid w:val="00F2205F"/>
    <w:rsid w:val="00F23A9F"/>
    <w:rsid w:val="00F23F57"/>
    <w:rsid w:val="00F25D68"/>
    <w:rsid w:val="00F277E8"/>
    <w:rsid w:val="00F30157"/>
    <w:rsid w:val="00F30777"/>
    <w:rsid w:val="00F31ABC"/>
    <w:rsid w:val="00F327FC"/>
    <w:rsid w:val="00F3340C"/>
    <w:rsid w:val="00F34AF2"/>
    <w:rsid w:val="00F35E07"/>
    <w:rsid w:val="00F42C85"/>
    <w:rsid w:val="00F43462"/>
    <w:rsid w:val="00F43969"/>
    <w:rsid w:val="00F47A26"/>
    <w:rsid w:val="00F47EEF"/>
    <w:rsid w:val="00F51013"/>
    <w:rsid w:val="00F513EE"/>
    <w:rsid w:val="00F530C6"/>
    <w:rsid w:val="00F54696"/>
    <w:rsid w:val="00F5523D"/>
    <w:rsid w:val="00F56638"/>
    <w:rsid w:val="00F6014D"/>
    <w:rsid w:val="00F60304"/>
    <w:rsid w:val="00F605FA"/>
    <w:rsid w:val="00F62004"/>
    <w:rsid w:val="00F629E6"/>
    <w:rsid w:val="00F64F32"/>
    <w:rsid w:val="00F67172"/>
    <w:rsid w:val="00F671CE"/>
    <w:rsid w:val="00F6782C"/>
    <w:rsid w:val="00F70E1C"/>
    <w:rsid w:val="00F72275"/>
    <w:rsid w:val="00F72957"/>
    <w:rsid w:val="00F76062"/>
    <w:rsid w:val="00F767AC"/>
    <w:rsid w:val="00F767E5"/>
    <w:rsid w:val="00F768DA"/>
    <w:rsid w:val="00F802E5"/>
    <w:rsid w:val="00F80D6B"/>
    <w:rsid w:val="00F82564"/>
    <w:rsid w:val="00F856B5"/>
    <w:rsid w:val="00F85AFF"/>
    <w:rsid w:val="00F8657A"/>
    <w:rsid w:val="00F8728A"/>
    <w:rsid w:val="00F947E2"/>
    <w:rsid w:val="00F94CF0"/>
    <w:rsid w:val="00F9555C"/>
    <w:rsid w:val="00F95C7F"/>
    <w:rsid w:val="00F95DA0"/>
    <w:rsid w:val="00F966CF"/>
    <w:rsid w:val="00F966E6"/>
    <w:rsid w:val="00F969B1"/>
    <w:rsid w:val="00F96C3F"/>
    <w:rsid w:val="00F97B3D"/>
    <w:rsid w:val="00F97FD6"/>
    <w:rsid w:val="00FA1166"/>
    <w:rsid w:val="00FA1CD1"/>
    <w:rsid w:val="00FA4342"/>
    <w:rsid w:val="00FA5FF9"/>
    <w:rsid w:val="00FA7179"/>
    <w:rsid w:val="00FB002C"/>
    <w:rsid w:val="00FB1C11"/>
    <w:rsid w:val="00FB292B"/>
    <w:rsid w:val="00FB3D9E"/>
    <w:rsid w:val="00FB46F5"/>
    <w:rsid w:val="00FB54D5"/>
    <w:rsid w:val="00FB6FFC"/>
    <w:rsid w:val="00FC162F"/>
    <w:rsid w:val="00FC1805"/>
    <w:rsid w:val="00FC1B56"/>
    <w:rsid w:val="00FC27B0"/>
    <w:rsid w:val="00FC31F5"/>
    <w:rsid w:val="00FC3B24"/>
    <w:rsid w:val="00FC536E"/>
    <w:rsid w:val="00FC5D0F"/>
    <w:rsid w:val="00FC63D8"/>
    <w:rsid w:val="00FC6FF2"/>
    <w:rsid w:val="00FD0247"/>
    <w:rsid w:val="00FD32A8"/>
    <w:rsid w:val="00FD5425"/>
    <w:rsid w:val="00FD6426"/>
    <w:rsid w:val="00FE1EDB"/>
    <w:rsid w:val="00FE24C2"/>
    <w:rsid w:val="00FE2CD3"/>
    <w:rsid w:val="00FE407B"/>
    <w:rsid w:val="00FE45FE"/>
    <w:rsid w:val="00FE7D4B"/>
    <w:rsid w:val="00FF1C4A"/>
    <w:rsid w:val="00FF1DBE"/>
    <w:rsid w:val="00FF50C1"/>
    <w:rsid w:val="00FF6CA0"/>
    <w:rsid w:val="00FF759B"/>
    <w:rsid w:val="00FF7CCE"/>
    <w:rsid w:val="0FE344E6"/>
    <w:rsid w:val="15A119FD"/>
    <w:rsid w:val="17D82AAE"/>
    <w:rsid w:val="1EE862D3"/>
    <w:rsid w:val="2E1E279D"/>
    <w:rsid w:val="2E3954D1"/>
    <w:rsid w:val="46635CB4"/>
    <w:rsid w:val="49AB6BF2"/>
    <w:rsid w:val="5A817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025CB"/>
  <w15:docId w15:val="{121886BA-1DF2-4F44-82C1-1C8FDC83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Pr>
      <w:i/>
      <w:iCs/>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rFonts w:ascii="Times New Roman" w:eastAsia="仿宋_GB2312" w:hAnsi="Times New Roman" w:cs="Times New Roman"/>
      <w:sz w:val="18"/>
      <w:szCs w:val="18"/>
    </w:rPr>
  </w:style>
  <w:style w:type="character" w:customStyle="1" w:styleId="Char1">
    <w:name w:val="页脚 Char"/>
    <w:basedOn w:val="a0"/>
    <w:link w:val="a5"/>
    <w:uiPriority w:val="99"/>
    <w:qFormat/>
    <w:rPr>
      <w:rFonts w:ascii="Times New Roman" w:eastAsia="仿宋_GB2312" w:hAnsi="Times New Roman" w:cs="Times New Roman"/>
      <w:sz w:val="18"/>
      <w:szCs w:val="18"/>
    </w:rPr>
  </w:style>
  <w:style w:type="character" w:customStyle="1" w:styleId="Char0">
    <w:name w:val="批注框文本 Char"/>
    <w:basedOn w:val="a0"/>
    <w:link w:val="a4"/>
    <w:uiPriority w:val="99"/>
    <w:semiHidden/>
    <w:qFormat/>
    <w:rPr>
      <w:rFonts w:ascii="Times New Roman" w:eastAsia="仿宋_GB2312" w:hAnsi="Times New Roman" w:cs="Times New Roman"/>
      <w:sz w:val="18"/>
      <w:szCs w:val="18"/>
    </w:rPr>
  </w:style>
  <w:style w:type="character" w:customStyle="1" w:styleId="dt-editorword">
    <w:name w:val="dt-editor__word"/>
    <w:basedOn w:val="a0"/>
    <w:qFormat/>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
    <w:name w:val="批注文字 Char"/>
    <w:basedOn w:val="a0"/>
    <w:link w:val="a3"/>
    <w:uiPriority w:val="99"/>
    <w:semiHidden/>
    <w:qFormat/>
    <w:rPr>
      <w:rFonts w:ascii="Times New Roman" w:eastAsia="仿宋_GB2312" w:hAnsi="Times New Roman" w:cs="Times New Roman"/>
      <w:kern w:val="2"/>
      <w:sz w:val="32"/>
      <w:szCs w:val="24"/>
    </w:rPr>
  </w:style>
  <w:style w:type="character" w:customStyle="1" w:styleId="Char3">
    <w:name w:val="批注主题 Char"/>
    <w:basedOn w:val="Char"/>
    <w:link w:val="a7"/>
    <w:uiPriority w:val="99"/>
    <w:semiHidden/>
    <w:qFormat/>
    <w:rPr>
      <w:rFonts w:ascii="Times New Roman" w:eastAsia="仿宋_GB2312" w:hAnsi="Times New Roman" w:cs="Times New Roman"/>
      <w:b/>
      <w:bCs/>
      <w:kern w:val="2"/>
      <w:sz w:val="32"/>
      <w:szCs w:val="24"/>
    </w:rPr>
  </w:style>
  <w:style w:type="paragraph" w:styleId="ab">
    <w:name w:val="List Paragraph"/>
    <w:basedOn w:val="a"/>
    <w:link w:val="Char4"/>
    <w:uiPriority w:val="34"/>
    <w:qFormat/>
    <w:pPr>
      <w:spacing w:line="240" w:lineRule="auto"/>
      <w:ind w:firstLineChars="200" w:firstLine="420"/>
    </w:pPr>
    <w:rPr>
      <w:rFonts w:eastAsia="宋体"/>
      <w:sz w:val="21"/>
      <w:szCs w:val="21"/>
    </w:rPr>
  </w:style>
  <w:style w:type="character" w:customStyle="1" w:styleId="Char4">
    <w:name w:val="列出段落 Char"/>
    <w:link w:val="ab"/>
    <w:uiPriority w:val="34"/>
    <w:qFormat/>
    <w:locked/>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421</Words>
  <Characters>2406</Characters>
  <Application>Microsoft Office Word</Application>
  <DocSecurity>0</DocSecurity>
  <Lines>20</Lines>
  <Paragraphs>5</Paragraphs>
  <ScaleCrop>false</ScaleCrop>
  <Company>神州网信技术有限公司</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 剑</dc:creator>
  <cp:lastModifiedBy>李学峰</cp:lastModifiedBy>
  <cp:revision>6</cp:revision>
  <cp:lastPrinted>2025-07-14T05:46:00Z</cp:lastPrinted>
  <dcterms:created xsi:type="dcterms:W3CDTF">2025-07-14T06:11:00Z</dcterms:created>
  <dcterms:modified xsi:type="dcterms:W3CDTF">2025-07-15T08:24:00Z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3EB8F68132E24FC18A68F9DD050AD331</vt:lpwstr>
  </property>
</Properties>
</file>