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576FC" w14:textId="77777777" w:rsidR="00C848E1" w:rsidRDefault="00EB27B4" w:rsidP="001A1DAC">
      <w:pPr>
        <w:spacing w:line="360" w:lineRule="auto"/>
        <w:rPr>
          <w:rStyle w:val="apple-style-span"/>
          <w:rFonts w:ascii="宋体" w:hAnsi="宋体"/>
          <w:b/>
          <w:color w:val="333333"/>
          <w:sz w:val="24"/>
          <w:szCs w:val="24"/>
        </w:rPr>
      </w:pPr>
      <w:r>
        <w:rPr>
          <w:rStyle w:val="apple-style-span"/>
          <w:rFonts w:ascii="宋体" w:hAnsi="宋体"/>
          <w:b/>
          <w:color w:val="333333"/>
          <w:sz w:val="24"/>
          <w:szCs w:val="24"/>
        </w:rPr>
        <w:t>证券代码：</w:t>
      </w:r>
      <w:r>
        <w:rPr>
          <w:rStyle w:val="apple-style-span"/>
          <w:rFonts w:ascii="宋体" w:hAnsi="宋体" w:hint="eastAsia"/>
          <w:b/>
          <w:color w:val="333333"/>
          <w:sz w:val="24"/>
          <w:szCs w:val="24"/>
        </w:rPr>
        <w:t>6</w:t>
      </w:r>
      <w:r>
        <w:rPr>
          <w:rStyle w:val="apple-style-span"/>
          <w:rFonts w:ascii="宋体" w:hAnsi="宋体"/>
          <w:b/>
          <w:color w:val="333333"/>
          <w:sz w:val="24"/>
          <w:szCs w:val="24"/>
        </w:rPr>
        <w:t>88292                                证券简称：浩瀚深度</w:t>
      </w:r>
    </w:p>
    <w:p w14:paraId="17146F9D" w14:textId="4F3D24BF" w:rsidR="00C848E1" w:rsidRPr="006A5D72" w:rsidRDefault="006A5D72" w:rsidP="001A1DAC">
      <w:pPr>
        <w:spacing w:line="360" w:lineRule="auto"/>
        <w:rPr>
          <w:rStyle w:val="apple-style-span"/>
          <w:rFonts w:ascii="宋体" w:hAnsi="宋体"/>
          <w:b/>
          <w:color w:val="333333"/>
          <w:sz w:val="24"/>
          <w:szCs w:val="24"/>
        </w:rPr>
      </w:pPr>
      <w:r w:rsidRPr="006A5D72">
        <w:rPr>
          <w:rStyle w:val="apple-style-span"/>
          <w:rFonts w:ascii="宋体" w:hAnsi="宋体"/>
          <w:b/>
          <w:color w:val="333333"/>
          <w:sz w:val="24"/>
          <w:szCs w:val="24"/>
        </w:rPr>
        <w:t>转债代码：</w:t>
      </w:r>
      <w:r w:rsidRPr="006A5D72">
        <w:rPr>
          <w:rStyle w:val="apple-style-span"/>
          <w:rFonts w:ascii="宋体" w:hAnsi="宋体" w:hint="eastAsia"/>
          <w:b/>
          <w:color w:val="333333"/>
          <w:sz w:val="24"/>
          <w:szCs w:val="24"/>
        </w:rPr>
        <w:t>1</w:t>
      </w:r>
      <w:r w:rsidRPr="006A5D72">
        <w:rPr>
          <w:rStyle w:val="apple-style-span"/>
          <w:rFonts w:ascii="宋体" w:hAnsi="宋体"/>
          <w:b/>
          <w:color w:val="333333"/>
          <w:sz w:val="24"/>
          <w:szCs w:val="24"/>
        </w:rPr>
        <w:t xml:space="preserve">18052                </w:t>
      </w:r>
      <w:r w:rsidR="00950D11">
        <w:rPr>
          <w:rStyle w:val="apple-style-span"/>
          <w:rFonts w:ascii="宋体" w:hAnsi="宋体"/>
          <w:b/>
          <w:color w:val="333333"/>
          <w:sz w:val="24"/>
          <w:szCs w:val="24"/>
        </w:rPr>
        <w:t xml:space="preserve">                </w:t>
      </w:r>
      <w:r w:rsidRPr="006A5D72">
        <w:rPr>
          <w:rStyle w:val="apple-style-span"/>
          <w:rFonts w:ascii="宋体" w:hAnsi="宋体"/>
          <w:b/>
          <w:color w:val="333333"/>
          <w:sz w:val="24"/>
          <w:szCs w:val="24"/>
        </w:rPr>
        <w:t>转债简称：浩瀚转债</w:t>
      </w:r>
    </w:p>
    <w:p w14:paraId="3C96A9D7" w14:textId="77777777" w:rsidR="00C848E1" w:rsidRDefault="00EB27B4" w:rsidP="001A1DAC">
      <w:pPr>
        <w:spacing w:beforeLines="50" w:before="156"/>
        <w:jc w:val="center"/>
        <w:rPr>
          <w:rStyle w:val="apple-style-span"/>
          <w:rFonts w:ascii="宋体" w:hAnsi="宋体"/>
          <w:b/>
          <w:color w:val="333333"/>
          <w:sz w:val="36"/>
          <w:szCs w:val="36"/>
        </w:rPr>
      </w:pPr>
      <w:r>
        <w:rPr>
          <w:rStyle w:val="apple-style-span"/>
          <w:rFonts w:ascii="宋体" w:hAnsi="宋体" w:hint="eastAsia"/>
          <w:b/>
          <w:color w:val="333333"/>
          <w:sz w:val="36"/>
          <w:szCs w:val="36"/>
        </w:rPr>
        <w:t>北京浩瀚深度信息技术股份有限公司</w:t>
      </w:r>
      <w:r>
        <w:rPr>
          <w:rFonts w:ascii="宋体" w:hAnsi="宋体"/>
          <w:b/>
          <w:color w:val="333333"/>
          <w:sz w:val="36"/>
          <w:szCs w:val="36"/>
        </w:rPr>
        <w:br/>
      </w:r>
      <w:r>
        <w:rPr>
          <w:rStyle w:val="apple-style-span"/>
          <w:rFonts w:ascii="宋体" w:hAnsi="宋体" w:hint="eastAsia"/>
          <w:b/>
          <w:color w:val="333333"/>
          <w:sz w:val="36"/>
          <w:szCs w:val="36"/>
        </w:rPr>
        <w:t>投资者关系活动记录表</w:t>
      </w:r>
    </w:p>
    <w:p w14:paraId="562D0B2F" w14:textId="107C2B94" w:rsidR="00C848E1" w:rsidRDefault="00EB27B4">
      <w:pPr>
        <w:jc w:val="right"/>
        <w:rPr>
          <w:rStyle w:val="apple-style-span"/>
          <w:rFonts w:ascii="宋体" w:hAnsi="宋体"/>
          <w:color w:val="333333"/>
          <w:sz w:val="24"/>
          <w:szCs w:val="24"/>
        </w:rPr>
      </w:pPr>
      <w:r>
        <w:rPr>
          <w:rStyle w:val="apple-style-span"/>
          <w:rFonts w:ascii="宋体" w:hAnsi="宋体"/>
          <w:color w:val="333333"/>
          <w:sz w:val="24"/>
          <w:szCs w:val="24"/>
        </w:rPr>
        <w:t>编号：</w:t>
      </w:r>
      <w:r>
        <w:rPr>
          <w:rStyle w:val="apple-style-span"/>
          <w:rFonts w:ascii="宋体" w:hAnsi="宋体" w:hint="eastAsia"/>
          <w:color w:val="000000" w:themeColor="text1"/>
          <w:sz w:val="24"/>
          <w:szCs w:val="24"/>
        </w:rPr>
        <w:t>2</w:t>
      </w:r>
      <w:r>
        <w:rPr>
          <w:rStyle w:val="apple-style-span"/>
          <w:rFonts w:ascii="宋体" w:hAnsi="宋体"/>
          <w:color w:val="000000" w:themeColor="text1"/>
          <w:sz w:val="24"/>
          <w:szCs w:val="24"/>
        </w:rPr>
        <w:t>02</w:t>
      </w:r>
      <w:r w:rsidR="00776F5C">
        <w:rPr>
          <w:rStyle w:val="apple-style-span"/>
          <w:rFonts w:ascii="宋体" w:hAnsi="宋体"/>
          <w:color w:val="000000" w:themeColor="text1"/>
          <w:sz w:val="24"/>
          <w:szCs w:val="24"/>
        </w:rPr>
        <w:t>5</w:t>
      </w:r>
      <w:r>
        <w:rPr>
          <w:rStyle w:val="apple-style-span"/>
          <w:rFonts w:ascii="宋体" w:hAnsi="宋体"/>
          <w:color w:val="000000" w:themeColor="text1"/>
          <w:sz w:val="24"/>
          <w:szCs w:val="24"/>
        </w:rPr>
        <w:t>-00</w:t>
      </w:r>
      <w:r w:rsidR="00C77C7D">
        <w:rPr>
          <w:rStyle w:val="apple-style-span"/>
          <w:rFonts w:ascii="宋体" w:hAnsi="宋体"/>
          <w:color w:val="000000" w:themeColor="text1"/>
          <w:sz w:val="24"/>
          <w:szCs w:val="24"/>
        </w:rPr>
        <w:t>5</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7952"/>
      </w:tblGrid>
      <w:tr w:rsidR="00C848E1" w14:paraId="678A3C38" w14:textId="77777777">
        <w:trPr>
          <w:jc w:val="center"/>
        </w:trPr>
        <w:tc>
          <w:tcPr>
            <w:tcW w:w="2848" w:type="dxa"/>
            <w:vAlign w:val="center"/>
          </w:tcPr>
          <w:p w14:paraId="72D936C4" w14:textId="77777777" w:rsidR="00C848E1" w:rsidRDefault="00EB27B4">
            <w:pPr>
              <w:spacing w:line="480" w:lineRule="atLeast"/>
              <w:jc w:val="center"/>
              <w:rPr>
                <w:rFonts w:ascii="宋体"/>
                <w:bCs/>
                <w:iCs/>
                <w:color w:val="000000"/>
                <w:sz w:val="24"/>
              </w:rPr>
            </w:pPr>
            <w:r>
              <w:rPr>
                <w:rFonts w:ascii="宋体" w:hAnsi="宋体"/>
                <w:color w:val="333333"/>
                <w:szCs w:val="21"/>
              </w:rPr>
              <w:br/>
            </w:r>
            <w:r>
              <w:rPr>
                <w:rFonts w:ascii="宋体" w:hAnsi="宋体" w:hint="eastAsia"/>
                <w:bCs/>
                <w:iCs/>
                <w:color w:val="000000"/>
                <w:sz w:val="24"/>
              </w:rPr>
              <w:t>投资者关系活动类别</w:t>
            </w:r>
          </w:p>
          <w:p w14:paraId="13F18E9F" w14:textId="77777777" w:rsidR="00C848E1" w:rsidRDefault="00C848E1">
            <w:pPr>
              <w:spacing w:line="480" w:lineRule="atLeast"/>
              <w:rPr>
                <w:rFonts w:ascii="宋体"/>
                <w:bCs/>
                <w:iCs/>
                <w:color w:val="000000"/>
                <w:sz w:val="24"/>
              </w:rPr>
            </w:pPr>
          </w:p>
        </w:tc>
        <w:tc>
          <w:tcPr>
            <w:tcW w:w="7952" w:type="dxa"/>
          </w:tcPr>
          <w:p w14:paraId="0F4137F9" w14:textId="77777777" w:rsidR="00C848E1" w:rsidRDefault="00EB27B4">
            <w:pPr>
              <w:spacing w:line="480" w:lineRule="atLeast"/>
              <w:rPr>
                <w:rFonts w:ascii="宋体"/>
                <w:bCs/>
                <w:iCs/>
                <w:color w:val="000000"/>
                <w:sz w:val="24"/>
              </w:rPr>
            </w:pPr>
            <w:r>
              <w:rPr>
                <w:rFonts w:ascii="宋体" w:hAnsi="宋体" w:hint="eastAsia"/>
                <w:bCs/>
                <w:iCs/>
                <w:color w:val="000000"/>
                <w:sz w:val="24"/>
              </w:rPr>
              <w:t>☑特定对象调研□分析师会议</w:t>
            </w:r>
          </w:p>
          <w:p w14:paraId="61DFFF6C" w14:textId="77777777" w:rsidR="00C848E1" w:rsidRDefault="00EB27B4">
            <w:pPr>
              <w:spacing w:line="480" w:lineRule="atLeast"/>
              <w:rPr>
                <w:rFonts w:ascii="宋体"/>
                <w:bCs/>
                <w:iCs/>
                <w:color w:val="000000"/>
                <w:sz w:val="24"/>
              </w:rPr>
            </w:pPr>
            <w:r>
              <w:rPr>
                <w:rFonts w:ascii="宋体" w:hAnsi="宋体" w:hint="eastAsia"/>
                <w:bCs/>
                <w:iCs/>
                <w:color w:val="000000"/>
                <w:sz w:val="24"/>
              </w:rPr>
              <w:t>□媒体采访□业绩说明会</w:t>
            </w:r>
          </w:p>
          <w:p w14:paraId="2BB36D5E" w14:textId="77777777" w:rsidR="00C848E1" w:rsidRDefault="00EB27B4">
            <w:pPr>
              <w:spacing w:line="480" w:lineRule="atLeast"/>
              <w:rPr>
                <w:rFonts w:ascii="宋体"/>
                <w:bCs/>
                <w:iCs/>
                <w:color w:val="000000"/>
                <w:sz w:val="24"/>
              </w:rPr>
            </w:pPr>
            <w:r>
              <w:rPr>
                <w:rFonts w:ascii="宋体" w:hAnsi="宋体" w:hint="eastAsia"/>
                <w:bCs/>
                <w:iCs/>
                <w:color w:val="000000"/>
                <w:sz w:val="24"/>
              </w:rPr>
              <w:t>□新闻发布会□路演活动</w:t>
            </w:r>
          </w:p>
          <w:p w14:paraId="61A8341E" w14:textId="77777777" w:rsidR="00C848E1" w:rsidRDefault="00EB27B4">
            <w:pPr>
              <w:tabs>
                <w:tab w:val="left" w:pos="3045"/>
                <w:tab w:val="center" w:pos="3199"/>
              </w:tabs>
              <w:spacing w:line="480" w:lineRule="atLeast"/>
              <w:rPr>
                <w:rFonts w:ascii="宋体"/>
                <w:bCs/>
                <w:iCs/>
                <w:color w:val="000000"/>
                <w:sz w:val="24"/>
              </w:rPr>
            </w:pPr>
            <w:r>
              <w:rPr>
                <w:rFonts w:ascii="宋体" w:hAnsi="宋体" w:hint="eastAsia"/>
                <w:bCs/>
                <w:iCs/>
                <w:color w:val="000000"/>
                <w:sz w:val="24"/>
              </w:rPr>
              <w:t>□现场参观</w:t>
            </w:r>
            <w:r>
              <w:rPr>
                <w:rFonts w:ascii="宋体"/>
                <w:bCs/>
                <w:iCs/>
                <w:color w:val="000000"/>
                <w:sz w:val="24"/>
              </w:rPr>
              <w:tab/>
            </w:r>
          </w:p>
          <w:p w14:paraId="6B07A055" w14:textId="77777777" w:rsidR="00C848E1" w:rsidRDefault="00EB27B4">
            <w:pPr>
              <w:tabs>
                <w:tab w:val="center" w:pos="3199"/>
              </w:tabs>
              <w:spacing w:line="480" w:lineRule="atLeast"/>
              <w:rPr>
                <w:rFonts w:ascii="宋体"/>
                <w:bCs/>
                <w:iCs/>
                <w:color w:val="000000"/>
                <w:sz w:val="24"/>
              </w:rPr>
            </w:pPr>
            <w:r>
              <w:rPr>
                <w:rFonts w:ascii="宋体" w:hAnsi="宋体" w:hint="eastAsia"/>
                <w:bCs/>
                <w:iCs/>
                <w:color w:val="000000"/>
                <w:sz w:val="24"/>
              </w:rPr>
              <w:t>□其他</w:t>
            </w:r>
            <w:r>
              <w:rPr>
                <w:rFonts w:ascii="宋体" w:hAnsi="宋体"/>
                <w:bCs/>
                <w:iCs/>
                <w:color w:val="000000"/>
                <w:sz w:val="24"/>
              </w:rPr>
              <w:t>:</w:t>
            </w:r>
            <w:r>
              <w:rPr>
                <w:rFonts w:ascii="宋体" w:hAnsi="宋体" w:hint="eastAsia"/>
                <w:bCs/>
                <w:iCs/>
                <w:color w:val="000000"/>
                <w:sz w:val="24"/>
              </w:rPr>
              <w:t>投资者接待日活动</w:t>
            </w:r>
          </w:p>
        </w:tc>
      </w:tr>
      <w:tr w:rsidR="00C848E1" w14:paraId="1742EFA6" w14:textId="77777777">
        <w:trPr>
          <w:jc w:val="center"/>
        </w:trPr>
        <w:tc>
          <w:tcPr>
            <w:tcW w:w="2848" w:type="dxa"/>
            <w:vAlign w:val="center"/>
          </w:tcPr>
          <w:p w14:paraId="0FD6D0CC" w14:textId="77777777" w:rsidR="00C848E1" w:rsidRDefault="00EB27B4" w:rsidP="00DC2328">
            <w:pPr>
              <w:spacing w:line="480" w:lineRule="atLeast"/>
              <w:jc w:val="center"/>
              <w:rPr>
                <w:rFonts w:ascii="宋体" w:hAnsi="宋体"/>
                <w:bCs/>
                <w:iCs/>
                <w:color w:val="000000"/>
                <w:sz w:val="24"/>
              </w:rPr>
            </w:pPr>
            <w:r>
              <w:rPr>
                <w:rFonts w:ascii="宋体" w:hAnsi="宋体" w:hint="eastAsia"/>
                <w:bCs/>
                <w:iCs/>
                <w:color w:val="000000"/>
                <w:sz w:val="24"/>
              </w:rPr>
              <w:t>参与单位名称</w:t>
            </w:r>
          </w:p>
        </w:tc>
        <w:tc>
          <w:tcPr>
            <w:tcW w:w="7952" w:type="dxa"/>
          </w:tcPr>
          <w:p w14:paraId="3041914B" w14:textId="31F1B3BB" w:rsidR="00C848E1" w:rsidRPr="00C450F4" w:rsidRDefault="007168A4" w:rsidP="007168A4">
            <w:pPr>
              <w:tabs>
                <w:tab w:val="left" w:pos="993"/>
                <w:tab w:val="left" w:pos="1134"/>
              </w:tabs>
              <w:spacing w:line="360" w:lineRule="auto"/>
              <w:rPr>
                <w:rFonts w:ascii="宋体" w:hAnsi="宋体"/>
                <w:bCs/>
                <w:iCs/>
                <w:color w:val="000000"/>
                <w:sz w:val="24"/>
              </w:rPr>
            </w:pPr>
            <w:r>
              <w:rPr>
                <w:rFonts w:ascii="宋体" w:hAnsi="宋体" w:hint="eastAsia"/>
                <w:sz w:val="24"/>
                <w:szCs w:val="21"/>
              </w:rPr>
              <w:t>中信证券、银河证券、含章基金、财东基金、维英资本、路演时代、上海证券、中财集团、盈领资本、华林证券、国投证券</w:t>
            </w:r>
          </w:p>
        </w:tc>
      </w:tr>
      <w:tr w:rsidR="00C848E1" w14:paraId="18C122A3" w14:textId="77777777" w:rsidTr="00934CBF">
        <w:trPr>
          <w:jc w:val="center"/>
        </w:trPr>
        <w:tc>
          <w:tcPr>
            <w:tcW w:w="2848" w:type="dxa"/>
            <w:vAlign w:val="center"/>
          </w:tcPr>
          <w:p w14:paraId="17FEBFB9" w14:textId="77777777" w:rsidR="00C848E1" w:rsidRDefault="00EB27B4">
            <w:pPr>
              <w:spacing w:line="480" w:lineRule="atLeast"/>
              <w:jc w:val="center"/>
              <w:rPr>
                <w:rFonts w:ascii="宋体"/>
                <w:bCs/>
                <w:iCs/>
                <w:color w:val="000000"/>
                <w:sz w:val="24"/>
              </w:rPr>
            </w:pPr>
            <w:r>
              <w:rPr>
                <w:rFonts w:ascii="宋体" w:hAnsi="宋体" w:hint="eastAsia"/>
                <w:bCs/>
                <w:iCs/>
                <w:color w:val="000000"/>
                <w:sz w:val="24"/>
              </w:rPr>
              <w:t>时间</w:t>
            </w:r>
          </w:p>
        </w:tc>
        <w:tc>
          <w:tcPr>
            <w:tcW w:w="7952" w:type="dxa"/>
            <w:vAlign w:val="center"/>
          </w:tcPr>
          <w:p w14:paraId="21120490" w14:textId="5F83FB64" w:rsidR="00C848E1" w:rsidRDefault="00EB27B4">
            <w:pPr>
              <w:spacing w:line="480" w:lineRule="atLeast"/>
              <w:rPr>
                <w:rFonts w:ascii="宋体"/>
                <w:bCs/>
                <w:iCs/>
                <w:color w:val="000000"/>
                <w:sz w:val="24"/>
              </w:rPr>
            </w:pPr>
            <w:r>
              <w:rPr>
                <w:rFonts w:ascii="宋体" w:hAnsi="宋体"/>
                <w:bCs/>
                <w:iCs/>
                <w:color w:val="000000"/>
                <w:sz w:val="24"/>
              </w:rPr>
              <w:t>20</w:t>
            </w:r>
            <w:r w:rsidR="00776F5C">
              <w:rPr>
                <w:rFonts w:ascii="宋体" w:hAnsi="宋体" w:hint="eastAsia"/>
                <w:bCs/>
                <w:iCs/>
                <w:color w:val="000000"/>
                <w:sz w:val="24"/>
              </w:rPr>
              <w:t>2</w:t>
            </w:r>
            <w:r w:rsidR="00776F5C">
              <w:rPr>
                <w:rFonts w:ascii="宋体" w:hAnsi="宋体"/>
                <w:bCs/>
                <w:iCs/>
                <w:color w:val="000000"/>
                <w:sz w:val="24"/>
              </w:rPr>
              <w:t>5</w:t>
            </w:r>
            <w:r>
              <w:rPr>
                <w:rFonts w:ascii="宋体" w:hAnsi="宋体" w:hint="eastAsia"/>
                <w:bCs/>
                <w:iCs/>
                <w:color w:val="000000"/>
                <w:sz w:val="24"/>
              </w:rPr>
              <w:t>年</w:t>
            </w:r>
            <w:r w:rsidR="00C77C7D">
              <w:rPr>
                <w:rFonts w:ascii="宋体" w:hAnsi="宋体"/>
                <w:bCs/>
                <w:iCs/>
                <w:color w:val="000000"/>
                <w:sz w:val="24"/>
              </w:rPr>
              <w:t>7</w:t>
            </w:r>
            <w:r>
              <w:rPr>
                <w:rFonts w:ascii="宋体" w:hAnsi="宋体" w:hint="eastAsia"/>
                <w:bCs/>
                <w:iCs/>
                <w:color w:val="000000"/>
                <w:sz w:val="24"/>
              </w:rPr>
              <w:t>月</w:t>
            </w:r>
            <w:r w:rsidR="0096256E">
              <w:rPr>
                <w:rFonts w:ascii="宋体" w:hAnsi="宋体"/>
                <w:bCs/>
                <w:iCs/>
                <w:color w:val="000000"/>
                <w:sz w:val="24"/>
              </w:rPr>
              <w:t>2</w:t>
            </w:r>
            <w:r w:rsidR="00C77C7D">
              <w:rPr>
                <w:rFonts w:ascii="宋体" w:hAnsi="宋体"/>
                <w:bCs/>
                <w:iCs/>
                <w:color w:val="000000"/>
                <w:sz w:val="24"/>
              </w:rPr>
              <w:t>3</w:t>
            </w:r>
            <w:r>
              <w:rPr>
                <w:rFonts w:ascii="宋体" w:hAnsi="宋体" w:hint="eastAsia"/>
                <w:bCs/>
                <w:iCs/>
                <w:color w:val="000000"/>
                <w:sz w:val="24"/>
              </w:rPr>
              <w:t>日</w:t>
            </w:r>
          </w:p>
        </w:tc>
      </w:tr>
      <w:tr w:rsidR="00C848E1" w14:paraId="3021C707" w14:textId="77777777">
        <w:trPr>
          <w:jc w:val="center"/>
        </w:trPr>
        <w:tc>
          <w:tcPr>
            <w:tcW w:w="2848" w:type="dxa"/>
            <w:vAlign w:val="center"/>
          </w:tcPr>
          <w:p w14:paraId="20F06A0C" w14:textId="77777777" w:rsidR="00C848E1" w:rsidRDefault="00EB27B4">
            <w:pPr>
              <w:spacing w:line="480" w:lineRule="atLeast"/>
              <w:jc w:val="center"/>
              <w:rPr>
                <w:rFonts w:ascii="宋体"/>
                <w:bCs/>
                <w:iCs/>
                <w:color w:val="000000"/>
                <w:sz w:val="24"/>
              </w:rPr>
            </w:pPr>
            <w:r>
              <w:rPr>
                <w:rFonts w:ascii="宋体" w:hAnsi="宋体" w:hint="eastAsia"/>
                <w:bCs/>
                <w:iCs/>
                <w:color w:val="000000"/>
                <w:sz w:val="24"/>
              </w:rPr>
              <w:t>地点</w:t>
            </w:r>
          </w:p>
        </w:tc>
        <w:tc>
          <w:tcPr>
            <w:tcW w:w="7952" w:type="dxa"/>
            <w:vAlign w:val="center"/>
          </w:tcPr>
          <w:p w14:paraId="7FAF2ED4" w14:textId="77777777" w:rsidR="00C848E1" w:rsidRDefault="00EB27B4">
            <w:pPr>
              <w:spacing w:line="480" w:lineRule="atLeast"/>
              <w:rPr>
                <w:rFonts w:ascii="宋体"/>
                <w:bCs/>
                <w:iCs/>
                <w:color w:val="000000"/>
                <w:sz w:val="24"/>
              </w:rPr>
            </w:pPr>
            <w:r>
              <w:rPr>
                <w:rFonts w:ascii="宋体" w:hAnsi="宋体" w:hint="eastAsia"/>
                <w:bCs/>
                <w:iCs/>
                <w:color w:val="000000"/>
                <w:sz w:val="24"/>
              </w:rPr>
              <w:t>公司会议室</w:t>
            </w:r>
          </w:p>
        </w:tc>
      </w:tr>
      <w:tr w:rsidR="00C848E1" w14:paraId="409433A9" w14:textId="77777777">
        <w:trPr>
          <w:jc w:val="center"/>
        </w:trPr>
        <w:tc>
          <w:tcPr>
            <w:tcW w:w="2848" w:type="dxa"/>
            <w:vAlign w:val="center"/>
          </w:tcPr>
          <w:p w14:paraId="517A7A18" w14:textId="77777777" w:rsidR="00C848E1" w:rsidRDefault="00EB27B4">
            <w:pPr>
              <w:spacing w:line="480" w:lineRule="atLeast"/>
              <w:jc w:val="center"/>
              <w:rPr>
                <w:rFonts w:ascii="宋体"/>
                <w:bCs/>
                <w:iCs/>
                <w:color w:val="000000"/>
                <w:sz w:val="24"/>
              </w:rPr>
            </w:pPr>
            <w:r>
              <w:rPr>
                <w:rFonts w:ascii="宋体" w:hAnsi="宋体" w:hint="eastAsia"/>
                <w:bCs/>
                <w:iCs/>
                <w:color w:val="000000"/>
                <w:sz w:val="24"/>
              </w:rPr>
              <w:t>上市公司接待人员姓名</w:t>
            </w:r>
          </w:p>
        </w:tc>
        <w:tc>
          <w:tcPr>
            <w:tcW w:w="7952" w:type="dxa"/>
            <w:vAlign w:val="center"/>
          </w:tcPr>
          <w:p w14:paraId="0E4A39D5" w14:textId="77777777" w:rsidR="00C77C7D" w:rsidRDefault="00C77C7D" w:rsidP="00C77C7D">
            <w:pPr>
              <w:spacing w:line="480" w:lineRule="atLeast"/>
              <w:rPr>
                <w:rFonts w:ascii="宋体" w:hAnsi="宋体"/>
                <w:bCs/>
                <w:iCs/>
                <w:color w:val="000000"/>
                <w:sz w:val="24"/>
              </w:rPr>
            </w:pPr>
            <w:r>
              <w:rPr>
                <w:rFonts w:ascii="宋体" w:hAnsi="宋体" w:hint="eastAsia"/>
                <w:bCs/>
                <w:iCs/>
                <w:color w:val="000000"/>
                <w:sz w:val="24"/>
              </w:rPr>
              <w:t>副总经理、董事会秘书兼财务总监：冯彦军</w:t>
            </w:r>
          </w:p>
          <w:p w14:paraId="46A3F2DC" w14:textId="77777777" w:rsidR="0096256E" w:rsidRDefault="00C77C7D" w:rsidP="00C77C7D">
            <w:pPr>
              <w:spacing w:line="480" w:lineRule="atLeast"/>
              <w:rPr>
                <w:rFonts w:ascii="宋体" w:hAnsi="宋体"/>
                <w:bCs/>
                <w:iCs/>
                <w:color w:val="000000"/>
                <w:sz w:val="24"/>
              </w:rPr>
            </w:pPr>
            <w:r>
              <w:rPr>
                <w:rFonts w:ascii="宋体" w:hAnsi="宋体" w:hint="eastAsia"/>
                <w:bCs/>
                <w:iCs/>
                <w:color w:val="000000"/>
                <w:sz w:val="24"/>
              </w:rPr>
              <w:t>副总经理：窦伊男</w:t>
            </w:r>
          </w:p>
          <w:p w14:paraId="6B95D110" w14:textId="29711516" w:rsidR="006900FB" w:rsidRDefault="006900FB" w:rsidP="00C77C7D">
            <w:pPr>
              <w:spacing w:line="480" w:lineRule="atLeast"/>
              <w:rPr>
                <w:rFonts w:ascii="宋体" w:hAnsi="宋体" w:hint="eastAsia"/>
                <w:bCs/>
                <w:iCs/>
                <w:color w:val="000000"/>
                <w:sz w:val="24"/>
              </w:rPr>
            </w:pPr>
            <w:r>
              <w:rPr>
                <w:rFonts w:ascii="宋体" w:hAnsi="宋体"/>
                <w:bCs/>
                <w:iCs/>
                <w:color w:val="000000"/>
                <w:sz w:val="24"/>
              </w:rPr>
              <w:t>证券事务代表：张天</w:t>
            </w:r>
          </w:p>
        </w:tc>
      </w:tr>
      <w:tr w:rsidR="00C848E1" w14:paraId="70F8E9BE" w14:textId="77777777">
        <w:trPr>
          <w:trHeight w:val="718"/>
          <w:jc w:val="center"/>
        </w:trPr>
        <w:tc>
          <w:tcPr>
            <w:tcW w:w="2848" w:type="dxa"/>
            <w:vAlign w:val="center"/>
          </w:tcPr>
          <w:p w14:paraId="074CCE03" w14:textId="77777777" w:rsidR="00C848E1" w:rsidRDefault="00EB27B4">
            <w:pPr>
              <w:tabs>
                <w:tab w:val="left" w:pos="502"/>
              </w:tabs>
              <w:adjustRightInd w:val="0"/>
              <w:snapToGrid w:val="0"/>
              <w:spacing w:beforeLines="50" w:before="156" w:line="360" w:lineRule="auto"/>
              <w:rPr>
                <w:rFonts w:ascii="宋体" w:hAnsi="宋体"/>
                <w:bCs/>
                <w:iCs/>
                <w:sz w:val="24"/>
              </w:rPr>
            </w:pPr>
            <w:r>
              <w:rPr>
                <w:rFonts w:ascii="宋体" w:hAnsi="宋体" w:hint="eastAsia"/>
                <w:bCs/>
                <w:iCs/>
                <w:sz w:val="24"/>
              </w:rPr>
              <w:t>投资者关系活动主要内容介绍</w:t>
            </w:r>
          </w:p>
          <w:p w14:paraId="436A0D85" w14:textId="77777777" w:rsidR="00C848E1" w:rsidRDefault="00C848E1">
            <w:pPr>
              <w:tabs>
                <w:tab w:val="left" w:pos="502"/>
              </w:tabs>
              <w:adjustRightInd w:val="0"/>
              <w:snapToGrid w:val="0"/>
              <w:spacing w:beforeLines="50" w:before="156" w:line="360" w:lineRule="auto"/>
              <w:rPr>
                <w:rFonts w:ascii="宋体" w:hAnsi="宋体"/>
                <w:bCs/>
                <w:iCs/>
                <w:sz w:val="24"/>
              </w:rPr>
            </w:pPr>
          </w:p>
        </w:tc>
        <w:tc>
          <w:tcPr>
            <w:tcW w:w="7952" w:type="dxa"/>
          </w:tcPr>
          <w:p w14:paraId="0BF2298F" w14:textId="77777777" w:rsidR="00C848E1" w:rsidRDefault="00EB27B4">
            <w:pPr>
              <w:spacing w:line="360" w:lineRule="auto"/>
              <w:rPr>
                <w:sz w:val="24"/>
                <w:szCs w:val="24"/>
              </w:rPr>
            </w:pPr>
            <w:r>
              <w:rPr>
                <w:sz w:val="24"/>
                <w:szCs w:val="24"/>
              </w:rPr>
              <w:t>交流的主要问题</w:t>
            </w:r>
            <w:r>
              <w:rPr>
                <w:rFonts w:hint="eastAsia"/>
                <w:sz w:val="24"/>
                <w:szCs w:val="24"/>
              </w:rPr>
              <w:t>：</w:t>
            </w:r>
          </w:p>
          <w:p w14:paraId="6AAE638C" w14:textId="4DCA86DD" w:rsidR="009A21F7" w:rsidRPr="009A21F7" w:rsidRDefault="009A21F7" w:rsidP="009A21F7">
            <w:pPr>
              <w:spacing w:line="360" w:lineRule="auto"/>
              <w:rPr>
                <w:b/>
                <w:sz w:val="24"/>
                <w:szCs w:val="24"/>
              </w:rPr>
            </w:pPr>
            <w:r w:rsidRPr="009A21F7">
              <w:rPr>
                <w:rFonts w:hint="eastAsia"/>
                <w:b/>
                <w:sz w:val="24"/>
                <w:szCs w:val="24"/>
              </w:rPr>
              <w:t>1</w:t>
            </w:r>
            <w:r w:rsidRPr="009A21F7">
              <w:rPr>
                <w:rFonts w:hint="eastAsia"/>
                <w:b/>
                <w:sz w:val="24"/>
                <w:szCs w:val="24"/>
              </w:rPr>
              <w:t>、公司在</w:t>
            </w:r>
            <w:r w:rsidRPr="009A21F7">
              <w:rPr>
                <w:rFonts w:hint="eastAsia"/>
                <w:b/>
                <w:sz w:val="24"/>
                <w:szCs w:val="24"/>
              </w:rPr>
              <w:t>AI</w:t>
            </w:r>
            <w:r w:rsidRPr="009A21F7">
              <w:rPr>
                <w:rFonts w:hint="eastAsia"/>
                <w:b/>
                <w:sz w:val="24"/>
                <w:szCs w:val="24"/>
              </w:rPr>
              <w:t>赋能金融市场方面业务有什么进展？</w:t>
            </w:r>
          </w:p>
          <w:p w14:paraId="5CB56F23" w14:textId="03AD0090" w:rsidR="009A21F7" w:rsidRPr="009A21F7" w:rsidRDefault="009A21F7" w:rsidP="009A21F7">
            <w:pPr>
              <w:spacing w:line="360" w:lineRule="auto"/>
              <w:ind w:firstLineChars="200" w:firstLine="480"/>
              <w:rPr>
                <w:sz w:val="24"/>
                <w:szCs w:val="24"/>
              </w:rPr>
            </w:pPr>
            <w:r>
              <w:rPr>
                <w:rFonts w:hint="eastAsia"/>
                <w:sz w:val="24"/>
                <w:szCs w:val="24"/>
              </w:rPr>
              <w:t>答：</w:t>
            </w:r>
            <w:r w:rsidRPr="009A21F7">
              <w:rPr>
                <w:rFonts w:hint="eastAsia"/>
                <w:sz w:val="24"/>
                <w:szCs w:val="24"/>
              </w:rPr>
              <w:t>公司始终将政企市场拓展作为公司重要战略方向，推动晨星大模型在金融行业智能客服等高价值场景落地。</w:t>
            </w:r>
          </w:p>
          <w:p w14:paraId="37756808" w14:textId="06200940" w:rsidR="009A21F7" w:rsidRPr="009A21F7" w:rsidRDefault="009A21F7" w:rsidP="009A21F7">
            <w:pPr>
              <w:spacing w:line="360" w:lineRule="auto"/>
              <w:ind w:firstLineChars="200" w:firstLine="480"/>
              <w:rPr>
                <w:sz w:val="24"/>
                <w:szCs w:val="24"/>
              </w:rPr>
            </w:pPr>
            <w:r w:rsidRPr="009A21F7">
              <w:rPr>
                <w:rFonts w:hint="eastAsia"/>
                <w:sz w:val="24"/>
                <w:szCs w:val="24"/>
              </w:rPr>
              <w:t>2025</w:t>
            </w:r>
            <w:r w:rsidRPr="009A21F7">
              <w:rPr>
                <w:rFonts w:hint="eastAsia"/>
                <w:sz w:val="24"/>
                <w:szCs w:val="24"/>
              </w:rPr>
              <w:t>年浩瀚深度携手银联数据全资子公司荣数信息共拓智能呼叫金融市场新蓝</w:t>
            </w:r>
            <w:r w:rsidR="003B58DB">
              <w:rPr>
                <w:rFonts w:hint="eastAsia"/>
                <w:sz w:val="24"/>
                <w:szCs w:val="24"/>
              </w:rPr>
              <w:t>海</w:t>
            </w:r>
            <w:r w:rsidRPr="009A21F7">
              <w:rPr>
                <w:rFonts w:hint="eastAsia"/>
                <w:sz w:val="24"/>
                <w:szCs w:val="24"/>
              </w:rPr>
              <w:t>。此次合作旨在以技术创新驱动金融服务升级，探索智能呼叫在金融场景的更多应用可能，为行业注入全新活力并推动颠覆性变革，同时为浩瀚深度</w:t>
            </w:r>
            <w:r w:rsidRPr="009A21F7">
              <w:rPr>
                <w:rFonts w:hint="eastAsia"/>
                <w:sz w:val="24"/>
                <w:szCs w:val="24"/>
              </w:rPr>
              <w:t>AI</w:t>
            </w:r>
            <w:r w:rsidRPr="009A21F7">
              <w:rPr>
                <w:rFonts w:hint="eastAsia"/>
                <w:sz w:val="24"/>
                <w:szCs w:val="24"/>
              </w:rPr>
              <w:t>战略筑牢发展壁垒，实现长远可持续发展。</w:t>
            </w:r>
          </w:p>
          <w:p w14:paraId="2E24DE56" w14:textId="77777777" w:rsidR="009A21F7" w:rsidRPr="009A21F7" w:rsidRDefault="009A21F7" w:rsidP="009A21F7">
            <w:pPr>
              <w:spacing w:line="360" w:lineRule="auto"/>
              <w:ind w:firstLineChars="200" w:firstLine="480"/>
              <w:rPr>
                <w:sz w:val="24"/>
                <w:szCs w:val="24"/>
              </w:rPr>
            </w:pPr>
            <w:r w:rsidRPr="009A21F7">
              <w:rPr>
                <w:rFonts w:hint="eastAsia"/>
                <w:sz w:val="24"/>
                <w:szCs w:val="24"/>
              </w:rPr>
              <w:t>在人工智能重构金融服务生态的背景下，智能呼叫作为</w:t>
            </w:r>
            <w:r w:rsidRPr="009A21F7">
              <w:rPr>
                <w:rFonts w:hint="eastAsia"/>
                <w:sz w:val="24"/>
                <w:szCs w:val="24"/>
              </w:rPr>
              <w:t>AI</w:t>
            </w:r>
            <w:r w:rsidRPr="009A21F7">
              <w:rPr>
                <w:rFonts w:hint="eastAsia"/>
                <w:sz w:val="24"/>
                <w:szCs w:val="24"/>
              </w:rPr>
              <w:t>技术落地的核心场景，以其高效响应、精准触达与持续迭代的优势，成为金融机构优化客户体验和降本增效的关键抓手。浩瀚深度依托</w:t>
            </w:r>
            <w:r w:rsidRPr="009A21F7">
              <w:rPr>
                <w:rFonts w:hint="eastAsia"/>
                <w:sz w:val="24"/>
                <w:szCs w:val="24"/>
              </w:rPr>
              <w:t>30</w:t>
            </w:r>
            <w:r w:rsidRPr="009A21F7">
              <w:rPr>
                <w:rFonts w:hint="eastAsia"/>
                <w:sz w:val="24"/>
                <w:szCs w:val="24"/>
              </w:rPr>
              <w:t>年数据处理领域的技</w:t>
            </w:r>
            <w:r w:rsidRPr="009A21F7">
              <w:rPr>
                <w:rFonts w:hint="eastAsia"/>
                <w:sz w:val="24"/>
                <w:szCs w:val="24"/>
              </w:rPr>
              <w:lastRenderedPageBreak/>
              <w:t>术积淀，自主研发晨星大模型，结合荣数信息在金融呼叫领域的客户资源和行业洞察力，双方通过优势互补聚焦人工智能与金融服务的深度融合。</w:t>
            </w:r>
          </w:p>
          <w:p w14:paraId="57726481" w14:textId="77777777" w:rsidR="009A21F7" w:rsidRPr="009A21F7" w:rsidRDefault="009A21F7" w:rsidP="009A21F7">
            <w:pPr>
              <w:spacing w:line="360" w:lineRule="auto"/>
              <w:rPr>
                <w:sz w:val="24"/>
                <w:szCs w:val="24"/>
              </w:rPr>
            </w:pPr>
            <w:r w:rsidRPr="009A21F7">
              <w:rPr>
                <w:rFonts w:hint="eastAsia"/>
                <w:sz w:val="24"/>
                <w:szCs w:val="24"/>
              </w:rPr>
              <w:t>此前晨星</w:t>
            </w:r>
            <w:r w:rsidRPr="009A21F7">
              <w:rPr>
                <w:rFonts w:hint="eastAsia"/>
                <w:sz w:val="24"/>
                <w:szCs w:val="24"/>
              </w:rPr>
              <w:t>AI</w:t>
            </w:r>
            <w:r w:rsidRPr="009A21F7">
              <w:rPr>
                <w:rFonts w:hint="eastAsia"/>
                <w:sz w:val="24"/>
                <w:szCs w:val="24"/>
              </w:rPr>
              <w:t>大模型已经成功应用于某商业银行。</w:t>
            </w:r>
          </w:p>
          <w:p w14:paraId="4153DF92" w14:textId="44C58730" w:rsidR="009A21F7" w:rsidRDefault="009A21F7" w:rsidP="009A21F7">
            <w:pPr>
              <w:spacing w:line="360" w:lineRule="auto"/>
              <w:ind w:firstLineChars="200" w:firstLine="480"/>
              <w:rPr>
                <w:sz w:val="24"/>
                <w:szCs w:val="24"/>
              </w:rPr>
            </w:pPr>
            <w:r w:rsidRPr="009A21F7">
              <w:rPr>
                <w:rFonts w:hint="eastAsia"/>
                <w:sz w:val="24"/>
                <w:szCs w:val="24"/>
              </w:rPr>
              <w:t>未来，公司将持续聚焦人工智能与金融服</w:t>
            </w:r>
            <w:r w:rsidR="002E2522">
              <w:rPr>
                <w:rFonts w:hint="eastAsia"/>
                <w:sz w:val="24"/>
                <w:szCs w:val="24"/>
              </w:rPr>
              <w:t>务的深度融合，以技术创新驱动金融服务升级，探索浩瀚晨星</w:t>
            </w:r>
            <w:r w:rsidR="002E2522">
              <w:rPr>
                <w:sz w:val="24"/>
                <w:szCs w:val="24"/>
              </w:rPr>
              <w:t>大模型</w:t>
            </w:r>
            <w:r w:rsidR="002E2522">
              <w:rPr>
                <w:rFonts w:hint="eastAsia"/>
                <w:sz w:val="24"/>
                <w:szCs w:val="24"/>
              </w:rPr>
              <w:t>在金融领域的更多应用场景</w:t>
            </w:r>
            <w:r w:rsidRPr="009A21F7">
              <w:rPr>
                <w:rFonts w:hint="eastAsia"/>
                <w:sz w:val="24"/>
                <w:szCs w:val="24"/>
              </w:rPr>
              <w:t>，开拓更广阔的市场空间。</w:t>
            </w:r>
          </w:p>
          <w:p w14:paraId="08ECA291" w14:textId="1EFB3FFF" w:rsidR="009A21F7" w:rsidRPr="009A21F7" w:rsidRDefault="009A21F7" w:rsidP="009A21F7">
            <w:pPr>
              <w:spacing w:line="360" w:lineRule="auto"/>
              <w:rPr>
                <w:rFonts w:ascii="宋体" w:hAnsi="宋体"/>
                <w:b/>
                <w:sz w:val="24"/>
                <w:szCs w:val="24"/>
              </w:rPr>
            </w:pPr>
            <w:r w:rsidRPr="009A21F7">
              <w:rPr>
                <w:rFonts w:ascii="宋体" w:hAnsi="宋体" w:hint="eastAsia"/>
                <w:b/>
                <w:sz w:val="24"/>
                <w:szCs w:val="24"/>
              </w:rPr>
              <w:t>2、公司在车联网业务方面有什么进展，有无具体落地项目</w:t>
            </w:r>
            <w:r>
              <w:rPr>
                <w:rFonts w:ascii="宋体" w:hAnsi="宋体" w:hint="eastAsia"/>
                <w:b/>
                <w:sz w:val="24"/>
                <w:szCs w:val="24"/>
              </w:rPr>
              <w:t>？</w:t>
            </w:r>
          </w:p>
          <w:p w14:paraId="79255A0E" w14:textId="39929811" w:rsidR="009A21F7" w:rsidRPr="009A21F7" w:rsidRDefault="009A21F7" w:rsidP="009A21F7">
            <w:pPr>
              <w:spacing w:line="360" w:lineRule="auto"/>
              <w:ind w:firstLineChars="200" w:firstLine="480"/>
              <w:rPr>
                <w:rFonts w:ascii="宋体" w:hAnsi="宋体"/>
                <w:sz w:val="24"/>
                <w:szCs w:val="24"/>
              </w:rPr>
            </w:pPr>
            <w:r>
              <w:rPr>
                <w:rFonts w:ascii="宋体" w:hAnsi="宋体" w:hint="eastAsia"/>
                <w:sz w:val="24"/>
                <w:szCs w:val="24"/>
              </w:rPr>
              <w:t>答：</w:t>
            </w:r>
            <w:r w:rsidR="002E2522">
              <w:rPr>
                <w:rFonts w:ascii="宋体" w:hAnsi="宋体" w:hint="eastAsia"/>
                <w:sz w:val="24"/>
                <w:szCs w:val="24"/>
              </w:rPr>
              <w:t>公司控股子公司北京智联云安科技有限公司</w:t>
            </w:r>
            <w:r w:rsidRPr="009A21F7">
              <w:rPr>
                <w:rFonts w:ascii="宋体" w:hAnsi="宋体" w:hint="eastAsia"/>
                <w:sz w:val="24"/>
                <w:szCs w:val="24"/>
              </w:rPr>
              <w:t>专注于</w:t>
            </w:r>
            <w:r w:rsidR="002E2522">
              <w:rPr>
                <w:rFonts w:ascii="宋体" w:hAnsi="宋体" w:hint="eastAsia"/>
                <w:sz w:val="24"/>
                <w:szCs w:val="24"/>
              </w:rPr>
              <w:t>车联网</w:t>
            </w:r>
            <w:r w:rsidRPr="009A21F7">
              <w:rPr>
                <w:rFonts w:ascii="宋体" w:hAnsi="宋体" w:hint="eastAsia"/>
                <w:sz w:val="24"/>
                <w:szCs w:val="24"/>
              </w:rPr>
              <w:t>安全领域。该公司的核心人</w:t>
            </w:r>
            <w:r w:rsidR="002E2522">
              <w:rPr>
                <w:rFonts w:ascii="宋体" w:hAnsi="宋体" w:hint="eastAsia"/>
                <w:sz w:val="24"/>
                <w:szCs w:val="24"/>
              </w:rPr>
              <w:t>员均为国内首批的汽车信息安全资深从业者。公司面向政府、车企、电信</w:t>
            </w:r>
            <w:r w:rsidRPr="009A21F7">
              <w:rPr>
                <w:rFonts w:ascii="宋体" w:hAnsi="宋体" w:hint="eastAsia"/>
                <w:sz w:val="24"/>
                <w:szCs w:val="24"/>
              </w:rPr>
              <w:t>运营商等客户，提供智能汽车安全监测与运营、车路云一体化安全体系、智能网联汽车/智能路侧设施安全防护、车路云一体化数据安全治理等软硬件产品与解决方案服务。</w:t>
            </w:r>
          </w:p>
          <w:p w14:paraId="28FCD2EF" w14:textId="77777777" w:rsidR="009A21F7" w:rsidRPr="009A21F7" w:rsidRDefault="009A21F7" w:rsidP="00D1001E">
            <w:pPr>
              <w:spacing w:line="360" w:lineRule="auto"/>
              <w:ind w:firstLineChars="200" w:firstLine="480"/>
              <w:rPr>
                <w:rFonts w:ascii="宋体" w:hAnsi="宋体"/>
                <w:sz w:val="24"/>
                <w:szCs w:val="24"/>
              </w:rPr>
            </w:pPr>
            <w:r w:rsidRPr="009A21F7">
              <w:rPr>
                <w:rFonts w:ascii="宋体" w:hAnsi="宋体" w:hint="eastAsia"/>
                <w:sz w:val="24"/>
                <w:szCs w:val="24"/>
              </w:rPr>
              <w:t>在车联网安全解决方案方面，作为浩瀚深度的新兴业务，依托其在数据采集、数据安全方面的领先优势，面向车企、城市“车路云”示范区，提供安全运营、身份认证、密码管理、E/E架构安全等方面的产品、服务、定制化研发等综合性解决方案。</w:t>
            </w:r>
          </w:p>
          <w:p w14:paraId="063B972D" w14:textId="0634DA71" w:rsidR="009A21F7" w:rsidRPr="009A21F7" w:rsidRDefault="009A21F7" w:rsidP="009A21F7">
            <w:pPr>
              <w:spacing w:line="360" w:lineRule="auto"/>
              <w:ind w:firstLineChars="200" w:firstLine="480"/>
              <w:rPr>
                <w:rFonts w:ascii="宋体" w:hAnsi="宋体"/>
                <w:sz w:val="24"/>
                <w:szCs w:val="24"/>
              </w:rPr>
            </w:pPr>
            <w:r w:rsidRPr="009A21F7">
              <w:rPr>
                <w:rFonts w:ascii="宋体" w:hAnsi="宋体" w:hint="eastAsia"/>
                <w:sz w:val="24"/>
                <w:szCs w:val="24"/>
              </w:rPr>
              <w:t>目前车联网业务基于小模型+大模型+RAG等技术实现了车路云一体化智能体1.0解决方案和产品，已在北京市高级别自动驾驶示范区初步落地试用，可基于示范区边缘云的海量数据，提供诸如：交通态势分析、信号灯异常分析、道路拥堵预测等能力，助力客户实现数据要素利用，释放车路云数据价值。</w:t>
            </w:r>
          </w:p>
          <w:p w14:paraId="443F48B0" w14:textId="70B2006C" w:rsidR="009A21F7" w:rsidRPr="009A21F7" w:rsidRDefault="009A21F7" w:rsidP="009A21F7">
            <w:pPr>
              <w:spacing w:line="360" w:lineRule="auto"/>
              <w:rPr>
                <w:rFonts w:ascii="宋体" w:hAnsi="宋体"/>
                <w:b/>
                <w:sz w:val="24"/>
                <w:szCs w:val="24"/>
              </w:rPr>
            </w:pPr>
            <w:r w:rsidRPr="009A21F7">
              <w:rPr>
                <w:rFonts w:ascii="宋体" w:hAnsi="宋体" w:hint="eastAsia"/>
                <w:b/>
                <w:sz w:val="24"/>
                <w:szCs w:val="24"/>
              </w:rPr>
              <w:t>3、公司有无海外市场拓展计划，进展如何？</w:t>
            </w:r>
          </w:p>
          <w:p w14:paraId="4AD46705" w14:textId="18134E4C" w:rsidR="009A21F7" w:rsidRPr="009A21F7" w:rsidRDefault="009A21F7" w:rsidP="009A21F7">
            <w:pPr>
              <w:spacing w:line="360" w:lineRule="auto"/>
              <w:ind w:firstLineChars="200" w:firstLine="480"/>
              <w:rPr>
                <w:rFonts w:ascii="宋体" w:hAnsi="宋体"/>
                <w:sz w:val="24"/>
                <w:szCs w:val="24"/>
              </w:rPr>
            </w:pPr>
            <w:r>
              <w:rPr>
                <w:rFonts w:ascii="宋体" w:hAnsi="宋体" w:hint="eastAsia"/>
                <w:sz w:val="24"/>
                <w:szCs w:val="24"/>
              </w:rPr>
              <w:t>答：</w:t>
            </w:r>
            <w:r w:rsidRPr="009A21F7">
              <w:rPr>
                <w:rFonts w:ascii="宋体" w:hAnsi="宋体" w:hint="eastAsia"/>
                <w:sz w:val="24"/>
                <w:szCs w:val="24"/>
              </w:rPr>
              <w:t>公司始终将国际化发展视为重要战略方向，近年来通过技术合作、产品适配、生态共建等方式积极布局海外市场。</w:t>
            </w:r>
          </w:p>
          <w:p w14:paraId="518117E9" w14:textId="77777777" w:rsidR="009A21F7" w:rsidRPr="009A21F7" w:rsidRDefault="009A21F7" w:rsidP="009A21F7">
            <w:pPr>
              <w:spacing w:line="360" w:lineRule="auto"/>
              <w:ind w:firstLineChars="200" w:firstLine="480"/>
              <w:rPr>
                <w:rFonts w:ascii="宋体" w:hAnsi="宋体"/>
                <w:sz w:val="24"/>
                <w:szCs w:val="24"/>
              </w:rPr>
            </w:pPr>
            <w:r w:rsidRPr="009A21F7">
              <w:rPr>
                <w:rFonts w:ascii="宋体" w:hAnsi="宋体" w:hint="eastAsia"/>
                <w:sz w:val="24"/>
                <w:szCs w:val="24"/>
              </w:rPr>
              <w:t>在产品方面，公司已围绕核心技术进行了前瞻性储备：例如，通过将自主研发的晨星大模型、深度合成鉴伪系统与成熟的DPI技术相结合，能够为海外市场提供AI赋能的安全解决方案，包括深度伪造诈骗识别、跨境数据安全防护等场景，帮助客户降低人工成本并提升风险处置效率。</w:t>
            </w:r>
          </w:p>
          <w:p w14:paraId="372356DD" w14:textId="607F3177" w:rsidR="009A21F7" w:rsidRDefault="009A21F7" w:rsidP="009A21F7">
            <w:pPr>
              <w:spacing w:line="360" w:lineRule="auto"/>
              <w:ind w:firstLineChars="200" w:firstLine="480"/>
              <w:rPr>
                <w:rFonts w:ascii="宋体" w:hAnsi="宋体"/>
                <w:sz w:val="24"/>
                <w:szCs w:val="24"/>
              </w:rPr>
            </w:pPr>
            <w:r w:rsidRPr="009A21F7">
              <w:rPr>
                <w:rFonts w:ascii="宋体" w:hAnsi="宋体" w:hint="eastAsia"/>
                <w:sz w:val="24"/>
                <w:szCs w:val="24"/>
              </w:rPr>
              <w:t>在出海路径上，公司优先选择协同性较高的战略方向。例如，依托我们</w:t>
            </w:r>
            <w:r w:rsidRPr="009A21F7">
              <w:rPr>
                <w:rFonts w:ascii="宋体" w:hAnsi="宋体" w:hint="eastAsia"/>
                <w:sz w:val="24"/>
                <w:szCs w:val="24"/>
              </w:rPr>
              <w:lastRenderedPageBreak/>
              <w:t>与国内主要运营商长期积累的合作经验，可以通过参与中资运营商海外基础设施建设项目，输出配套的流量智能化监测及网络安全服务能力。同时也会持续关注海外市场差异化需求，积极把握AI领域的增量机遇。</w:t>
            </w:r>
          </w:p>
          <w:p w14:paraId="0ADD6E76" w14:textId="7B8BFC46" w:rsidR="009A21F7" w:rsidRPr="009A21F7" w:rsidRDefault="009A21F7" w:rsidP="009A21F7">
            <w:pPr>
              <w:spacing w:line="360" w:lineRule="auto"/>
              <w:rPr>
                <w:rFonts w:ascii="宋体" w:hAnsi="宋体"/>
                <w:b/>
                <w:sz w:val="24"/>
                <w:szCs w:val="24"/>
              </w:rPr>
            </w:pPr>
            <w:r w:rsidRPr="009A21F7">
              <w:rPr>
                <w:rFonts w:ascii="宋体" w:hAnsi="宋体" w:hint="eastAsia"/>
                <w:b/>
                <w:sz w:val="24"/>
                <w:szCs w:val="24"/>
              </w:rPr>
              <w:t>4、公司DPI业务有哪些新的拓展方向？</w:t>
            </w:r>
          </w:p>
          <w:p w14:paraId="6BE36980" w14:textId="7590DB73" w:rsidR="009A21F7" w:rsidRPr="009A21F7" w:rsidRDefault="009A21F7" w:rsidP="009A21F7">
            <w:pPr>
              <w:spacing w:line="360" w:lineRule="auto"/>
              <w:ind w:firstLineChars="200" w:firstLine="480"/>
              <w:rPr>
                <w:rFonts w:ascii="宋体" w:hAnsi="宋体"/>
                <w:sz w:val="24"/>
                <w:szCs w:val="24"/>
              </w:rPr>
            </w:pPr>
            <w:r>
              <w:rPr>
                <w:rFonts w:ascii="宋体" w:hAnsi="宋体" w:hint="eastAsia"/>
                <w:sz w:val="24"/>
                <w:szCs w:val="24"/>
              </w:rPr>
              <w:t>答：（</w:t>
            </w:r>
            <w:r w:rsidRPr="009A21F7">
              <w:rPr>
                <w:rFonts w:ascii="宋体" w:hAnsi="宋体" w:hint="eastAsia"/>
                <w:sz w:val="24"/>
                <w:szCs w:val="24"/>
              </w:rPr>
              <w:t>1</w:t>
            </w:r>
            <w:r>
              <w:rPr>
                <w:rFonts w:ascii="宋体" w:hAnsi="宋体" w:hint="eastAsia"/>
                <w:sz w:val="24"/>
                <w:szCs w:val="24"/>
              </w:rPr>
              <w:t>）</w:t>
            </w:r>
            <w:r w:rsidRPr="009A21F7">
              <w:rPr>
                <w:rFonts w:ascii="宋体" w:hAnsi="宋体" w:hint="eastAsia"/>
                <w:sz w:val="24"/>
                <w:szCs w:val="24"/>
              </w:rPr>
              <w:t>将DPI业务多年来在超大规模流量的运营商网络领域积累的技术和经验，用于开拓行业专网、工业互联网、校园网、园区网等市场。</w:t>
            </w:r>
          </w:p>
          <w:p w14:paraId="0E533C07" w14:textId="64FC3D0B" w:rsidR="009A21F7" w:rsidRPr="009A21F7" w:rsidRDefault="009A21F7" w:rsidP="009A21F7">
            <w:pPr>
              <w:spacing w:line="360" w:lineRule="auto"/>
              <w:ind w:firstLineChars="200" w:firstLine="480"/>
              <w:rPr>
                <w:rFonts w:ascii="宋体" w:hAnsi="宋体"/>
                <w:sz w:val="24"/>
                <w:szCs w:val="24"/>
              </w:rPr>
            </w:pPr>
            <w:r>
              <w:rPr>
                <w:rFonts w:ascii="宋体" w:hAnsi="宋体" w:hint="eastAsia"/>
                <w:sz w:val="24"/>
                <w:szCs w:val="24"/>
              </w:rPr>
              <w:t>（</w:t>
            </w:r>
            <w:r w:rsidRPr="009A21F7">
              <w:rPr>
                <w:rFonts w:ascii="宋体" w:hAnsi="宋体" w:hint="eastAsia"/>
                <w:sz w:val="24"/>
                <w:szCs w:val="24"/>
              </w:rPr>
              <w:t>2</w:t>
            </w:r>
            <w:r>
              <w:rPr>
                <w:rFonts w:ascii="宋体" w:hAnsi="宋体" w:hint="eastAsia"/>
                <w:sz w:val="24"/>
                <w:szCs w:val="24"/>
              </w:rPr>
              <w:t>）</w:t>
            </w:r>
            <w:r w:rsidRPr="009A21F7">
              <w:rPr>
                <w:rFonts w:ascii="宋体" w:hAnsi="宋体" w:hint="eastAsia"/>
                <w:sz w:val="24"/>
                <w:szCs w:val="24"/>
              </w:rPr>
              <w:t>车联网中车辆与外界的数据交互频繁，利用嵌入式DPI技术对车联网流量进行深度分析，保障通信安全，优化数据传输，提升用户体验。</w:t>
            </w:r>
          </w:p>
          <w:p w14:paraId="748A3FB0" w14:textId="383359B0" w:rsidR="009A21F7" w:rsidRDefault="009A21F7" w:rsidP="009A21F7">
            <w:pPr>
              <w:spacing w:line="360" w:lineRule="auto"/>
              <w:ind w:firstLineChars="200" w:firstLine="480"/>
              <w:rPr>
                <w:rFonts w:ascii="宋体" w:hAnsi="宋体"/>
                <w:sz w:val="24"/>
                <w:szCs w:val="24"/>
              </w:rPr>
            </w:pPr>
            <w:r>
              <w:rPr>
                <w:rFonts w:ascii="宋体" w:hAnsi="宋体" w:hint="eastAsia"/>
                <w:sz w:val="24"/>
                <w:szCs w:val="24"/>
              </w:rPr>
              <w:t>（</w:t>
            </w:r>
            <w:r w:rsidRPr="009A21F7">
              <w:rPr>
                <w:rFonts w:ascii="宋体" w:hAnsi="宋体" w:hint="eastAsia"/>
                <w:sz w:val="24"/>
                <w:szCs w:val="24"/>
              </w:rPr>
              <w:t>3</w:t>
            </w:r>
            <w:r>
              <w:rPr>
                <w:rFonts w:ascii="宋体" w:hAnsi="宋体" w:hint="eastAsia"/>
                <w:sz w:val="24"/>
                <w:szCs w:val="24"/>
              </w:rPr>
              <w:t>）</w:t>
            </w:r>
            <w:r w:rsidRPr="009A21F7">
              <w:rPr>
                <w:rFonts w:ascii="宋体" w:hAnsi="宋体" w:hint="eastAsia"/>
                <w:sz w:val="24"/>
                <w:szCs w:val="24"/>
              </w:rPr>
              <w:t>DPI技术在跨境数据监测中扮演着关键角色，尤其在数据主权、合规监管、安全防护、国家安全等领域。可以进行敏感数据出境风险动态评估、实时预警与流量控制、加密流量解析与威胁检测、数据跨境合规性审计</w:t>
            </w:r>
            <w:r>
              <w:rPr>
                <w:rFonts w:ascii="宋体" w:hAnsi="宋体" w:hint="eastAsia"/>
                <w:sz w:val="24"/>
                <w:szCs w:val="24"/>
              </w:rPr>
              <w:t>。</w:t>
            </w:r>
          </w:p>
          <w:p w14:paraId="7D3EA4E7" w14:textId="2CABF197" w:rsidR="009A21F7" w:rsidRPr="009A21F7" w:rsidRDefault="009A21F7" w:rsidP="009A21F7">
            <w:pPr>
              <w:spacing w:line="360" w:lineRule="auto"/>
              <w:rPr>
                <w:rFonts w:ascii="宋体" w:hAnsi="宋体"/>
                <w:b/>
                <w:sz w:val="24"/>
                <w:szCs w:val="24"/>
              </w:rPr>
            </w:pPr>
            <w:r w:rsidRPr="009A21F7">
              <w:rPr>
                <w:rFonts w:ascii="宋体" w:hAnsi="宋体" w:hint="eastAsia"/>
                <w:b/>
                <w:sz w:val="24"/>
                <w:szCs w:val="24"/>
              </w:rPr>
              <w:t>5、公司在安全业务方面有哪些战略构想？</w:t>
            </w:r>
          </w:p>
          <w:p w14:paraId="12D99D56" w14:textId="576816F6" w:rsidR="009A21F7" w:rsidRPr="00025980" w:rsidRDefault="009A21F7" w:rsidP="009A21F7">
            <w:pPr>
              <w:spacing w:line="360" w:lineRule="auto"/>
              <w:ind w:firstLineChars="200" w:firstLine="480"/>
              <w:rPr>
                <w:rFonts w:ascii="宋体" w:hAnsi="宋体"/>
                <w:sz w:val="24"/>
                <w:szCs w:val="24"/>
              </w:rPr>
            </w:pPr>
            <w:r>
              <w:rPr>
                <w:rFonts w:ascii="宋体" w:hAnsi="宋体" w:hint="eastAsia"/>
                <w:sz w:val="24"/>
                <w:szCs w:val="24"/>
              </w:rPr>
              <w:t>答：</w:t>
            </w:r>
            <w:r w:rsidRPr="009A21F7">
              <w:rPr>
                <w:rFonts w:ascii="宋体" w:hAnsi="宋体" w:hint="eastAsia"/>
                <w:sz w:val="24"/>
                <w:szCs w:val="24"/>
              </w:rPr>
              <w:t>作为公司目前非常重要的业绩增量业务板块，公司基于AI技术的支撑，加快打造泛安全概念，构建不同于传统安全的新型安全业务体系。我们将安全边界从传统的网络攻防对抗，拓展至物理世界与数字空间的全面融合防御，构建起涵盖 “云端智能、边缘控制、数字治理” 的三位一体新型安全体系。目前已经在包括大网安全、数字内容安全、AI大模型安全、车联网安全、低空安全、深度合成伪造检测等领域部署了相应的子业务、子产品，</w:t>
            </w:r>
            <w:r w:rsidR="000E4583">
              <w:rPr>
                <w:rFonts w:ascii="宋体" w:hAnsi="宋体" w:hint="eastAsia"/>
                <w:sz w:val="24"/>
                <w:szCs w:val="24"/>
              </w:rPr>
              <w:t>并实现商业化落地，</w:t>
            </w:r>
            <w:r w:rsidRPr="009A21F7">
              <w:rPr>
                <w:rFonts w:ascii="宋体" w:hAnsi="宋体" w:hint="eastAsia"/>
                <w:sz w:val="24"/>
                <w:szCs w:val="24"/>
              </w:rPr>
              <w:t>为各行各业提供系统全面的安全服务。</w:t>
            </w:r>
            <w:bookmarkStart w:id="0" w:name="_GoBack"/>
            <w:bookmarkEnd w:id="0"/>
          </w:p>
        </w:tc>
      </w:tr>
      <w:tr w:rsidR="00C848E1" w14:paraId="25E59A2A" w14:textId="77777777" w:rsidTr="00233688">
        <w:trPr>
          <w:trHeight w:val="488"/>
          <w:jc w:val="center"/>
        </w:trPr>
        <w:tc>
          <w:tcPr>
            <w:tcW w:w="2848" w:type="dxa"/>
            <w:vAlign w:val="center"/>
          </w:tcPr>
          <w:p w14:paraId="073C52C5" w14:textId="77777777" w:rsidR="00C848E1" w:rsidRDefault="00EB27B4">
            <w:pPr>
              <w:spacing w:line="480" w:lineRule="atLeast"/>
              <w:jc w:val="center"/>
              <w:rPr>
                <w:rFonts w:ascii="宋体"/>
                <w:bCs/>
                <w:iCs/>
                <w:color w:val="000000"/>
                <w:sz w:val="24"/>
              </w:rPr>
            </w:pPr>
            <w:r>
              <w:rPr>
                <w:rFonts w:ascii="宋体" w:hAnsi="宋体" w:hint="eastAsia"/>
                <w:bCs/>
                <w:iCs/>
                <w:color w:val="000000"/>
                <w:sz w:val="24"/>
              </w:rPr>
              <w:lastRenderedPageBreak/>
              <w:t>附件清单（如有）</w:t>
            </w:r>
          </w:p>
        </w:tc>
        <w:tc>
          <w:tcPr>
            <w:tcW w:w="7952" w:type="dxa"/>
            <w:vAlign w:val="center"/>
          </w:tcPr>
          <w:p w14:paraId="797F70F2" w14:textId="77777777" w:rsidR="00C848E1" w:rsidRDefault="00EB27B4">
            <w:pPr>
              <w:spacing w:line="480" w:lineRule="atLeast"/>
              <w:rPr>
                <w:rFonts w:ascii="宋体"/>
                <w:bCs/>
                <w:iCs/>
                <w:color w:val="000000"/>
                <w:sz w:val="24"/>
              </w:rPr>
            </w:pPr>
            <w:r>
              <w:rPr>
                <w:rFonts w:ascii="宋体" w:hAnsi="宋体" w:hint="eastAsia"/>
                <w:bCs/>
                <w:iCs/>
                <w:color w:val="000000"/>
                <w:sz w:val="24"/>
              </w:rPr>
              <w:t>无</w:t>
            </w:r>
          </w:p>
        </w:tc>
      </w:tr>
    </w:tbl>
    <w:p w14:paraId="20C4B4FD" w14:textId="77777777" w:rsidR="00C848E1" w:rsidRDefault="00C848E1" w:rsidP="00233688"/>
    <w:sectPr w:rsidR="00C848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212D7" w14:textId="77777777" w:rsidR="00B24EFA" w:rsidRDefault="00B24EFA" w:rsidP="00F36F81">
      <w:r>
        <w:separator/>
      </w:r>
    </w:p>
  </w:endnote>
  <w:endnote w:type="continuationSeparator" w:id="0">
    <w:p w14:paraId="0B1E0119" w14:textId="77777777" w:rsidR="00B24EFA" w:rsidRDefault="00B24EFA" w:rsidP="00F3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D0CBE" w14:textId="77777777" w:rsidR="00B24EFA" w:rsidRDefault="00B24EFA" w:rsidP="00F36F81">
      <w:r>
        <w:separator/>
      </w:r>
    </w:p>
  </w:footnote>
  <w:footnote w:type="continuationSeparator" w:id="0">
    <w:p w14:paraId="735CB5EF" w14:textId="77777777" w:rsidR="00B24EFA" w:rsidRDefault="00B24EFA" w:rsidP="00F36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0ZDIxMDJjZjFhZDIxMzgyZGUwMWU5NDI5MzE1YmEifQ=="/>
  </w:docVars>
  <w:rsids>
    <w:rsidRoot w:val="00DF633A"/>
    <w:rsid w:val="000010BE"/>
    <w:rsid w:val="00011E9C"/>
    <w:rsid w:val="000131DA"/>
    <w:rsid w:val="00015C16"/>
    <w:rsid w:val="0001624D"/>
    <w:rsid w:val="00016465"/>
    <w:rsid w:val="0001647C"/>
    <w:rsid w:val="00020D88"/>
    <w:rsid w:val="00021040"/>
    <w:rsid w:val="00021A33"/>
    <w:rsid w:val="000235CD"/>
    <w:rsid w:val="00025980"/>
    <w:rsid w:val="00031D56"/>
    <w:rsid w:val="0003345C"/>
    <w:rsid w:val="00034DF1"/>
    <w:rsid w:val="00036222"/>
    <w:rsid w:val="00036693"/>
    <w:rsid w:val="000371D5"/>
    <w:rsid w:val="00037782"/>
    <w:rsid w:val="00037AF9"/>
    <w:rsid w:val="000401FE"/>
    <w:rsid w:val="00040F05"/>
    <w:rsid w:val="00041822"/>
    <w:rsid w:val="00042775"/>
    <w:rsid w:val="00043C17"/>
    <w:rsid w:val="00050A75"/>
    <w:rsid w:val="00050C79"/>
    <w:rsid w:val="00052EC1"/>
    <w:rsid w:val="000544BC"/>
    <w:rsid w:val="00056178"/>
    <w:rsid w:val="00057E0E"/>
    <w:rsid w:val="00062491"/>
    <w:rsid w:val="000625C2"/>
    <w:rsid w:val="0006675D"/>
    <w:rsid w:val="00066D3E"/>
    <w:rsid w:val="000670CF"/>
    <w:rsid w:val="000704F1"/>
    <w:rsid w:val="00071388"/>
    <w:rsid w:val="00073885"/>
    <w:rsid w:val="000743EE"/>
    <w:rsid w:val="00074D95"/>
    <w:rsid w:val="00075B49"/>
    <w:rsid w:val="00075D9E"/>
    <w:rsid w:val="0008046A"/>
    <w:rsid w:val="000807CC"/>
    <w:rsid w:val="00080FEF"/>
    <w:rsid w:val="00084444"/>
    <w:rsid w:val="00090C33"/>
    <w:rsid w:val="0009318A"/>
    <w:rsid w:val="00093501"/>
    <w:rsid w:val="00093FF4"/>
    <w:rsid w:val="00094972"/>
    <w:rsid w:val="00097C36"/>
    <w:rsid w:val="00097F07"/>
    <w:rsid w:val="000A0BFE"/>
    <w:rsid w:val="000A230D"/>
    <w:rsid w:val="000A7A35"/>
    <w:rsid w:val="000B1FD2"/>
    <w:rsid w:val="000B37A5"/>
    <w:rsid w:val="000B4EC3"/>
    <w:rsid w:val="000B5EC9"/>
    <w:rsid w:val="000C08D0"/>
    <w:rsid w:val="000C226B"/>
    <w:rsid w:val="000C25A7"/>
    <w:rsid w:val="000C52F8"/>
    <w:rsid w:val="000C629C"/>
    <w:rsid w:val="000D60EA"/>
    <w:rsid w:val="000E04A0"/>
    <w:rsid w:val="000E25AE"/>
    <w:rsid w:val="000E261F"/>
    <w:rsid w:val="000E4583"/>
    <w:rsid w:val="000E4B65"/>
    <w:rsid w:val="000E5373"/>
    <w:rsid w:val="000E540E"/>
    <w:rsid w:val="000E55F5"/>
    <w:rsid w:val="000E6F0E"/>
    <w:rsid w:val="000F0052"/>
    <w:rsid w:val="000F0777"/>
    <w:rsid w:val="000F07D1"/>
    <w:rsid w:val="000F2610"/>
    <w:rsid w:val="000F2966"/>
    <w:rsid w:val="000F5EAD"/>
    <w:rsid w:val="000F6552"/>
    <w:rsid w:val="000F70D8"/>
    <w:rsid w:val="00100186"/>
    <w:rsid w:val="00100ECA"/>
    <w:rsid w:val="001027FE"/>
    <w:rsid w:val="00103893"/>
    <w:rsid w:val="00103B6D"/>
    <w:rsid w:val="001040E5"/>
    <w:rsid w:val="00105460"/>
    <w:rsid w:val="00105D28"/>
    <w:rsid w:val="0010694F"/>
    <w:rsid w:val="00106AF6"/>
    <w:rsid w:val="00107BF6"/>
    <w:rsid w:val="0011064E"/>
    <w:rsid w:val="001107DE"/>
    <w:rsid w:val="001114F4"/>
    <w:rsid w:val="001137BE"/>
    <w:rsid w:val="00113C0F"/>
    <w:rsid w:val="001149F7"/>
    <w:rsid w:val="001203D5"/>
    <w:rsid w:val="001212FF"/>
    <w:rsid w:val="0012208C"/>
    <w:rsid w:val="001220AF"/>
    <w:rsid w:val="0012399A"/>
    <w:rsid w:val="00127E9F"/>
    <w:rsid w:val="001301ED"/>
    <w:rsid w:val="001303E6"/>
    <w:rsid w:val="00130C0C"/>
    <w:rsid w:val="001326C8"/>
    <w:rsid w:val="001354C7"/>
    <w:rsid w:val="00135CED"/>
    <w:rsid w:val="00137630"/>
    <w:rsid w:val="00137904"/>
    <w:rsid w:val="00140221"/>
    <w:rsid w:val="001409DB"/>
    <w:rsid w:val="00140D94"/>
    <w:rsid w:val="00141DF0"/>
    <w:rsid w:val="00141F1C"/>
    <w:rsid w:val="001427F7"/>
    <w:rsid w:val="00146AA8"/>
    <w:rsid w:val="00154367"/>
    <w:rsid w:val="00154C1E"/>
    <w:rsid w:val="00155A3B"/>
    <w:rsid w:val="00155B97"/>
    <w:rsid w:val="00155C83"/>
    <w:rsid w:val="00156941"/>
    <w:rsid w:val="0015776F"/>
    <w:rsid w:val="00162B6D"/>
    <w:rsid w:val="0016384A"/>
    <w:rsid w:val="00163C84"/>
    <w:rsid w:val="00163E0F"/>
    <w:rsid w:val="00165FF3"/>
    <w:rsid w:val="00166CF0"/>
    <w:rsid w:val="0016767D"/>
    <w:rsid w:val="00167D75"/>
    <w:rsid w:val="00170138"/>
    <w:rsid w:val="0017088E"/>
    <w:rsid w:val="00170A64"/>
    <w:rsid w:val="00171F15"/>
    <w:rsid w:val="00172216"/>
    <w:rsid w:val="00172F04"/>
    <w:rsid w:val="0017301E"/>
    <w:rsid w:val="00175888"/>
    <w:rsid w:val="00175D62"/>
    <w:rsid w:val="0017645A"/>
    <w:rsid w:val="0017674A"/>
    <w:rsid w:val="001801B1"/>
    <w:rsid w:val="00180A57"/>
    <w:rsid w:val="00182006"/>
    <w:rsid w:val="00182B55"/>
    <w:rsid w:val="00184F1E"/>
    <w:rsid w:val="001850C6"/>
    <w:rsid w:val="0019035A"/>
    <w:rsid w:val="00192C08"/>
    <w:rsid w:val="00192ECB"/>
    <w:rsid w:val="00194920"/>
    <w:rsid w:val="00194DDA"/>
    <w:rsid w:val="00195632"/>
    <w:rsid w:val="001964C5"/>
    <w:rsid w:val="00196B1F"/>
    <w:rsid w:val="00197C86"/>
    <w:rsid w:val="001A1DAC"/>
    <w:rsid w:val="001A1EB8"/>
    <w:rsid w:val="001A762C"/>
    <w:rsid w:val="001B050D"/>
    <w:rsid w:val="001B2E60"/>
    <w:rsid w:val="001B3C1B"/>
    <w:rsid w:val="001B4612"/>
    <w:rsid w:val="001B4838"/>
    <w:rsid w:val="001B507A"/>
    <w:rsid w:val="001B7A54"/>
    <w:rsid w:val="001C005D"/>
    <w:rsid w:val="001C16B1"/>
    <w:rsid w:val="001C303B"/>
    <w:rsid w:val="001C60EE"/>
    <w:rsid w:val="001C6455"/>
    <w:rsid w:val="001C6709"/>
    <w:rsid w:val="001C7A4A"/>
    <w:rsid w:val="001D016F"/>
    <w:rsid w:val="001D0574"/>
    <w:rsid w:val="001D0AC7"/>
    <w:rsid w:val="001D18E0"/>
    <w:rsid w:val="001D1E9A"/>
    <w:rsid w:val="001D405C"/>
    <w:rsid w:val="001D4871"/>
    <w:rsid w:val="001D4D55"/>
    <w:rsid w:val="001D76ED"/>
    <w:rsid w:val="001E21B2"/>
    <w:rsid w:val="001E25BF"/>
    <w:rsid w:val="001E323E"/>
    <w:rsid w:val="001E4962"/>
    <w:rsid w:val="001E5143"/>
    <w:rsid w:val="001E5E64"/>
    <w:rsid w:val="001E6050"/>
    <w:rsid w:val="001E67D1"/>
    <w:rsid w:val="001E68C2"/>
    <w:rsid w:val="001E69B2"/>
    <w:rsid w:val="001E7EBC"/>
    <w:rsid w:val="001F23D1"/>
    <w:rsid w:val="001F2B30"/>
    <w:rsid w:val="001F49B1"/>
    <w:rsid w:val="001F6DA5"/>
    <w:rsid w:val="00202D97"/>
    <w:rsid w:val="00205677"/>
    <w:rsid w:val="0020668F"/>
    <w:rsid w:val="0020749E"/>
    <w:rsid w:val="00210D1F"/>
    <w:rsid w:val="00213F8D"/>
    <w:rsid w:val="00215F42"/>
    <w:rsid w:val="00217837"/>
    <w:rsid w:val="00217A67"/>
    <w:rsid w:val="002236B6"/>
    <w:rsid w:val="002259FF"/>
    <w:rsid w:val="002267BC"/>
    <w:rsid w:val="002273FA"/>
    <w:rsid w:val="0022761E"/>
    <w:rsid w:val="002308AC"/>
    <w:rsid w:val="00232A40"/>
    <w:rsid w:val="00233688"/>
    <w:rsid w:val="00234699"/>
    <w:rsid w:val="00235BCE"/>
    <w:rsid w:val="00235C58"/>
    <w:rsid w:val="00235CC5"/>
    <w:rsid w:val="00236226"/>
    <w:rsid w:val="00240872"/>
    <w:rsid w:val="00240B15"/>
    <w:rsid w:val="00242E87"/>
    <w:rsid w:val="00242FDA"/>
    <w:rsid w:val="00245C59"/>
    <w:rsid w:val="002463EA"/>
    <w:rsid w:val="00246F3F"/>
    <w:rsid w:val="002477F9"/>
    <w:rsid w:val="00247BD0"/>
    <w:rsid w:val="00250979"/>
    <w:rsid w:val="00252590"/>
    <w:rsid w:val="00252905"/>
    <w:rsid w:val="00252FC7"/>
    <w:rsid w:val="002538CD"/>
    <w:rsid w:val="002538D2"/>
    <w:rsid w:val="00256F0E"/>
    <w:rsid w:val="00260ABA"/>
    <w:rsid w:val="00260DDD"/>
    <w:rsid w:val="002626B6"/>
    <w:rsid w:val="0026665A"/>
    <w:rsid w:val="00267926"/>
    <w:rsid w:val="00270D28"/>
    <w:rsid w:val="0027283C"/>
    <w:rsid w:val="00272972"/>
    <w:rsid w:val="0027656B"/>
    <w:rsid w:val="00276E87"/>
    <w:rsid w:val="00284211"/>
    <w:rsid w:val="00286955"/>
    <w:rsid w:val="00292F3D"/>
    <w:rsid w:val="00294A63"/>
    <w:rsid w:val="00294B1A"/>
    <w:rsid w:val="00294C3A"/>
    <w:rsid w:val="002960E7"/>
    <w:rsid w:val="00296D4B"/>
    <w:rsid w:val="0029743E"/>
    <w:rsid w:val="002A4CF5"/>
    <w:rsid w:val="002B1023"/>
    <w:rsid w:val="002B1D96"/>
    <w:rsid w:val="002B4614"/>
    <w:rsid w:val="002B630D"/>
    <w:rsid w:val="002C4938"/>
    <w:rsid w:val="002C4EE1"/>
    <w:rsid w:val="002D014C"/>
    <w:rsid w:val="002D3547"/>
    <w:rsid w:val="002D3AC4"/>
    <w:rsid w:val="002D3C9B"/>
    <w:rsid w:val="002D58A7"/>
    <w:rsid w:val="002D6214"/>
    <w:rsid w:val="002D7DF6"/>
    <w:rsid w:val="002E0C43"/>
    <w:rsid w:val="002E2522"/>
    <w:rsid w:val="002E5106"/>
    <w:rsid w:val="002E6DC5"/>
    <w:rsid w:val="002F2C5F"/>
    <w:rsid w:val="002F3407"/>
    <w:rsid w:val="002F55BD"/>
    <w:rsid w:val="00302877"/>
    <w:rsid w:val="00304734"/>
    <w:rsid w:val="003072C1"/>
    <w:rsid w:val="0030783A"/>
    <w:rsid w:val="003106C1"/>
    <w:rsid w:val="003154E9"/>
    <w:rsid w:val="0031618B"/>
    <w:rsid w:val="00320366"/>
    <w:rsid w:val="00320FB2"/>
    <w:rsid w:val="003309D3"/>
    <w:rsid w:val="0033587B"/>
    <w:rsid w:val="0033602F"/>
    <w:rsid w:val="00336FAE"/>
    <w:rsid w:val="003370B4"/>
    <w:rsid w:val="003376C6"/>
    <w:rsid w:val="00343537"/>
    <w:rsid w:val="00347127"/>
    <w:rsid w:val="00352B6D"/>
    <w:rsid w:val="003572C3"/>
    <w:rsid w:val="00357B7D"/>
    <w:rsid w:val="00360B56"/>
    <w:rsid w:val="00362A7F"/>
    <w:rsid w:val="003644F8"/>
    <w:rsid w:val="00364D8F"/>
    <w:rsid w:val="00364DFA"/>
    <w:rsid w:val="00364FC8"/>
    <w:rsid w:val="003659AF"/>
    <w:rsid w:val="00366B6F"/>
    <w:rsid w:val="0036738B"/>
    <w:rsid w:val="00371F49"/>
    <w:rsid w:val="003723EA"/>
    <w:rsid w:val="00372CD6"/>
    <w:rsid w:val="00376E8F"/>
    <w:rsid w:val="00377169"/>
    <w:rsid w:val="00377707"/>
    <w:rsid w:val="003816A1"/>
    <w:rsid w:val="00384B32"/>
    <w:rsid w:val="003850AF"/>
    <w:rsid w:val="00386443"/>
    <w:rsid w:val="00391A00"/>
    <w:rsid w:val="00391BEB"/>
    <w:rsid w:val="00392570"/>
    <w:rsid w:val="003948B1"/>
    <w:rsid w:val="00397575"/>
    <w:rsid w:val="003A046B"/>
    <w:rsid w:val="003A07BF"/>
    <w:rsid w:val="003A2D44"/>
    <w:rsid w:val="003A578F"/>
    <w:rsid w:val="003A7BCA"/>
    <w:rsid w:val="003B32A0"/>
    <w:rsid w:val="003B4BF7"/>
    <w:rsid w:val="003B58DB"/>
    <w:rsid w:val="003B5DE0"/>
    <w:rsid w:val="003C0C43"/>
    <w:rsid w:val="003C2804"/>
    <w:rsid w:val="003C6F5F"/>
    <w:rsid w:val="003C71A4"/>
    <w:rsid w:val="003C71C7"/>
    <w:rsid w:val="003C7409"/>
    <w:rsid w:val="003D017D"/>
    <w:rsid w:val="003D0CCC"/>
    <w:rsid w:val="003D149B"/>
    <w:rsid w:val="003D2C85"/>
    <w:rsid w:val="003D3C38"/>
    <w:rsid w:val="003D5245"/>
    <w:rsid w:val="003D7B0F"/>
    <w:rsid w:val="003E30CC"/>
    <w:rsid w:val="003E38F5"/>
    <w:rsid w:val="003E6021"/>
    <w:rsid w:val="003E744D"/>
    <w:rsid w:val="003E78C9"/>
    <w:rsid w:val="003F0ADA"/>
    <w:rsid w:val="003F318B"/>
    <w:rsid w:val="003F64F1"/>
    <w:rsid w:val="0040075A"/>
    <w:rsid w:val="0040083A"/>
    <w:rsid w:val="0040264C"/>
    <w:rsid w:val="00402964"/>
    <w:rsid w:val="00403967"/>
    <w:rsid w:val="00403D1A"/>
    <w:rsid w:val="0040580A"/>
    <w:rsid w:val="00406028"/>
    <w:rsid w:val="004064F7"/>
    <w:rsid w:val="00410649"/>
    <w:rsid w:val="00412F2C"/>
    <w:rsid w:val="004141AA"/>
    <w:rsid w:val="004142C2"/>
    <w:rsid w:val="004154EC"/>
    <w:rsid w:val="00415D78"/>
    <w:rsid w:val="00417AE6"/>
    <w:rsid w:val="004226FD"/>
    <w:rsid w:val="00423C6C"/>
    <w:rsid w:val="00425031"/>
    <w:rsid w:val="00426C0B"/>
    <w:rsid w:val="004270E6"/>
    <w:rsid w:val="00431C77"/>
    <w:rsid w:val="00432F5A"/>
    <w:rsid w:val="004336E6"/>
    <w:rsid w:val="00433E4A"/>
    <w:rsid w:val="00435303"/>
    <w:rsid w:val="00436182"/>
    <w:rsid w:val="00436567"/>
    <w:rsid w:val="004370B5"/>
    <w:rsid w:val="00440198"/>
    <w:rsid w:val="004427D9"/>
    <w:rsid w:val="00442E7D"/>
    <w:rsid w:val="00443CC8"/>
    <w:rsid w:val="00446920"/>
    <w:rsid w:val="00454D3D"/>
    <w:rsid w:val="00456627"/>
    <w:rsid w:val="00460A90"/>
    <w:rsid w:val="0046147F"/>
    <w:rsid w:val="00461E9A"/>
    <w:rsid w:val="0046237B"/>
    <w:rsid w:val="00462E0D"/>
    <w:rsid w:val="004636C8"/>
    <w:rsid w:val="00465515"/>
    <w:rsid w:val="00467CF6"/>
    <w:rsid w:val="00471549"/>
    <w:rsid w:val="004722A3"/>
    <w:rsid w:val="00473F73"/>
    <w:rsid w:val="00475BB0"/>
    <w:rsid w:val="00480F6B"/>
    <w:rsid w:val="004810B3"/>
    <w:rsid w:val="00481792"/>
    <w:rsid w:val="00482C48"/>
    <w:rsid w:val="00485927"/>
    <w:rsid w:val="00486254"/>
    <w:rsid w:val="004867AF"/>
    <w:rsid w:val="004922C6"/>
    <w:rsid w:val="0049550A"/>
    <w:rsid w:val="00495842"/>
    <w:rsid w:val="00496DAA"/>
    <w:rsid w:val="004A02BC"/>
    <w:rsid w:val="004A0564"/>
    <w:rsid w:val="004A0A6C"/>
    <w:rsid w:val="004A1356"/>
    <w:rsid w:val="004A1B5B"/>
    <w:rsid w:val="004A30B0"/>
    <w:rsid w:val="004B2880"/>
    <w:rsid w:val="004C08FE"/>
    <w:rsid w:val="004C0B57"/>
    <w:rsid w:val="004C0DA3"/>
    <w:rsid w:val="004C239C"/>
    <w:rsid w:val="004C2B95"/>
    <w:rsid w:val="004C43A6"/>
    <w:rsid w:val="004C4E76"/>
    <w:rsid w:val="004C54F9"/>
    <w:rsid w:val="004D2FC5"/>
    <w:rsid w:val="004D396A"/>
    <w:rsid w:val="004D3CB9"/>
    <w:rsid w:val="004D447C"/>
    <w:rsid w:val="004D74E5"/>
    <w:rsid w:val="004D7EB6"/>
    <w:rsid w:val="004E06EF"/>
    <w:rsid w:val="004E1C1F"/>
    <w:rsid w:val="004E26E0"/>
    <w:rsid w:val="004E370E"/>
    <w:rsid w:val="004E683E"/>
    <w:rsid w:val="004F1700"/>
    <w:rsid w:val="004F1BE3"/>
    <w:rsid w:val="004F4083"/>
    <w:rsid w:val="004F4B95"/>
    <w:rsid w:val="004F62D9"/>
    <w:rsid w:val="004F6852"/>
    <w:rsid w:val="004F7BE5"/>
    <w:rsid w:val="004F7DBE"/>
    <w:rsid w:val="0050014E"/>
    <w:rsid w:val="005008C7"/>
    <w:rsid w:val="005022D5"/>
    <w:rsid w:val="0050405C"/>
    <w:rsid w:val="005121E4"/>
    <w:rsid w:val="00512BA0"/>
    <w:rsid w:val="00515BB0"/>
    <w:rsid w:val="0051752D"/>
    <w:rsid w:val="00520FC1"/>
    <w:rsid w:val="00521B6E"/>
    <w:rsid w:val="005240A6"/>
    <w:rsid w:val="00524797"/>
    <w:rsid w:val="0052593C"/>
    <w:rsid w:val="0052645C"/>
    <w:rsid w:val="005276EC"/>
    <w:rsid w:val="00535229"/>
    <w:rsid w:val="005361B8"/>
    <w:rsid w:val="0053730E"/>
    <w:rsid w:val="005377F6"/>
    <w:rsid w:val="00540FA1"/>
    <w:rsid w:val="005417E8"/>
    <w:rsid w:val="00542BB1"/>
    <w:rsid w:val="005434A3"/>
    <w:rsid w:val="00543F3E"/>
    <w:rsid w:val="00544711"/>
    <w:rsid w:val="00551C50"/>
    <w:rsid w:val="005520B6"/>
    <w:rsid w:val="00552895"/>
    <w:rsid w:val="00552B7B"/>
    <w:rsid w:val="005538D8"/>
    <w:rsid w:val="00553DF9"/>
    <w:rsid w:val="005542D6"/>
    <w:rsid w:val="00554E1A"/>
    <w:rsid w:val="00555B06"/>
    <w:rsid w:val="00556FAE"/>
    <w:rsid w:val="0055741E"/>
    <w:rsid w:val="00564063"/>
    <w:rsid w:val="0056681A"/>
    <w:rsid w:val="00567ABB"/>
    <w:rsid w:val="00570965"/>
    <w:rsid w:val="00572FDE"/>
    <w:rsid w:val="0057384F"/>
    <w:rsid w:val="00574488"/>
    <w:rsid w:val="00577154"/>
    <w:rsid w:val="00581DB5"/>
    <w:rsid w:val="00582D3F"/>
    <w:rsid w:val="00584683"/>
    <w:rsid w:val="00587BEB"/>
    <w:rsid w:val="00590279"/>
    <w:rsid w:val="005920E1"/>
    <w:rsid w:val="005955AE"/>
    <w:rsid w:val="00595F3C"/>
    <w:rsid w:val="00596165"/>
    <w:rsid w:val="00597290"/>
    <w:rsid w:val="005A1521"/>
    <w:rsid w:val="005A5CB3"/>
    <w:rsid w:val="005A5E28"/>
    <w:rsid w:val="005B0040"/>
    <w:rsid w:val="005B2AD4"/>
    <w:rsid w:val="005B4282"/>
    <w:rsid w:val="005B4AD8"/>
    <w:rsid w:val="005B6F09"/>
    <w:rsid w:val="005C0D7F"/>
    <w:rsid w:val="005C2F7E"/>
    <w:rsid w:val="005C4056"/>
    <w:rsid w:val="005C57D6"/>
    <w:rsid w:val="005C59DE"/>
    <w:rsid w:val="005D0A18"/>
    <w:rsid w:val="005D543B"/>
    <w:rsid w:val="005D7F10"/>
    <w:rsid w:val="005E3426"/>
    <w:rsid w:val="005E73F5"/>
    <w:rsid w:val="005F0E1B"/>
    <w:rsid w:val="005F263F"/>
    <w:rsid w:val="005F3A74"/>
    <w:rsid w:val="005F4125"/>
    <w:rsid w:val="005F52E9"/>
    <w:rsid w:val="005F5B96"/>
    <w:rsid w:val="005F75D7"/>
    <w:rsid w:val="00600844"/>
    <w:rsid w:val="00602487"/>
    <w:rsid w:val="006029F0"/>
    <w:rsid w:val="00606D3C"/>
    <w:rsid w:val="00611927"/>
    <w:rsid w:val="0062060E"/>
    <w:rsid w:val="00623420"/>
    <w:rsid w:val="006279FA"/>
    <w:rsid w:val="00627FA5"/>
    <w:rsid w:val="00630ECE"/>
    <w:rsid w:val="00633132"/>
    <w:rsid w:val="0063550D"/>
    <w:rsid w:val="0063752B"/>
    <w:rsid w:val="00640B67"/>
    <w:rsid w:val="00641CEC"/>
    <w:rsid w:val="00642D58"/>
    <w:rsid w:val="00647309"/>
    <w:rsid w:val="00647929"/>
    <w:rsid w:val="00647C8C"/>
    <w:rsid w:val="00647DD1"/>
    <w:rsid w:val="00652386"/>
    <w:rsid w:val="00652877"/>
    <w:rsid w:val="00655301"/>
    <w:rsid w:val="006561E8"/>
    <w:rsid w:val="0065656B"/>
    <w:rsid w:val="00656F59"/>
    <w:rsid w:val="006576A1"/>
    <w:rsid w:val="00660A33"/>
    <w:rsid w:val="00662E96"/>
    <w:rsid w:val="0066678F"/>
    <w:rsid w:val="0067004B"/>
    <w:rsid w:val="006711E5"/>
    <w:rsid w:val="006720F1"/>
    <w:rsid w:val="0067256C"/>
    <w:rsid w:val="00672950"/>
    <w:rsid w:val="00672CCF"/>
    <w:rsid w:val="00673A7D"/>
    <w:rsid w:val="006764DF"/>
    <w:rsid w:val="00676925"/>
    <w:rsid w:val="00676B27"/>
    <w:rsid w:val="00677489"/>
    <w:rsid w:val="00682D57"/>
    <w:rsid w:val="0068456A"/>
    <w:rsid w:val="00684CDA"/>
    <w:rsid w:val="006900FB"/>
    <w:rsid w:val="00690817"/>
    <w:rsid w:val="00692B65"/>
    <w:rsid w:val="006938A1"/>
    <w:rsid w:val="00695C45"/>
    <w:rsid w:val="006A378A"/>
    <w:rsid w:val="006A5D72"/>
    <w:rsid w:val="006A7B19"/>
    <w:rsid w:val="006B05A2"/>
    <w:rsid w:val="006B1952"/>
    <w:rsid w:val="006B26F1"/>
    <w:rsid w:val="006B745F"/>
    <w:rsid w:val="006C0AFA"/>
    <w:rsid w:val="006C0B8D"/>
    <w:rsid w:val="006C1067"/>
    <w:rsid w:val="006C291F"/>
    <w:rsid w:val="006C329A"/>
    <w:rsid w:val="006C43C9"/>
    <w:rsid w:val="006C5F3F"/>
    <w:rsid w:val="006C67BC"/>
    <w:rsid w:val="006C6A1D"/>
    <w:rsid w:val="006D0E2C"/>
    <w:rsid w:val="006D1519"/>
    <w:rsid w:val="006D3267"/>
    <w:rsid w:val="006D5568"/>
    <w:rsid w:val="006E1834"/>
    <w:rsid w:val="006E24D1"/>
    <w:rsid w:val="006E3FDD"/>
    <w:rsid w:val="006E444A"/>
    <w:rsid w:val="006E77FE"/>
    <w:rsid w:val="006E7AE0"/>
    <w:rsid w:val="006F3089"/>
    <w:rsid w:val="006F3563"/>
    <w:rsid w:val="006F3A8D"/>
    <w:rsid w:val="006F4148"/>
    <w:rsid w:val="00703C97"/>
    <w:rsid w:val="00705194"/>
    <w:rsid w:val="00705E2D"/>
    <w:rsid w:val="00706C54"/>
    <w:rsid w:val="007115D1"/>
    <w:rsid w:val="0071328C"/>
    <w:rsid w:val="00713313"/>
    <w:rsid w:val="00713DAB"/>
    <w:rsid w:val="007168A4"/>
    <w:rsid w:val="00716A28"/>
    <w:rsid w:val="00720BAD"/>
    <w:rsid w:val="00721B6D"/>
    <w:rsid w:val="00724CCB"/>
    <w:rsid w:val="007257E5"/>
    <w:rsid w:val="00726B71"/>
    <w:rsid w:val="00727511"/>
    <w:rsid w:val="00731B05"/>
    <w:rsid w:val="00734618"/>
    <w:rsid w:val="0073798E"/>
    <w:rsid w:val="007410D4"/>
    <w:rsid w:val="00741858"/>
    <w:rsid w:val="00744737"/>
    <w:rsid w:val="0074619B"/>
    <w:rsid w:val="00747904"/>
    <w:rsid w:val="00751389"/>
    <w:rsid w:val="00751682"/>
    <w:rsid w:val="007523B1"/>
    <w:rsid w:val="00752600"/>
    <w:rsid w:val="0075381F"/>
    <w:rsid w:val="0075653D"/>
    <w:rsid w:val="00756A6E"/>
    <w:rsid w:val="00756FB8"/>
    <w:rsid w:val="00757FF2"/>
    <w:rsid w:val="00760A0D"/>
    <w:rsid w:val="007667BC"/>
    <w:rsid w:val="007669FC"/>
    <w:rsid w:val="00766A8B"/>
    <w:rsid w:val="0076790E"/>
    <w:rsid w:val="00767B72"/>
    <w:rsid w:val="00767EB1"/>
    <w:rsid w:val="00770B84"/>
    <w:rsid w:val="00770F37"/>
    <w:rsid w:val="0077215C"/>
    <w:rsid w:val="007737E6"/>
    <w:rsid w:val="007745A1"/>
    <w:rsid w:val="00775587"/>
    <w:rsid w:val="00775900"/>
    <w:rsid w:val="00776F5C"/>
    <w:rsid w:val="007773A9"/>
    <w:rsid w:val="007804FF"/>
    <w:rsid w:val="00781DF8"/>
    <w:rsid w:val="00782137"/>
    <w:rsid w:val="00782449"/>
    <w:rsid w:val="007836EA"/>
    <w:rsid w:val="00785B77"/>
    <w:rsid w:val="00787BC7"/>
    <w:rsid w:val="00790057"/>
    <w:rsid w:val="007916D4"/>
    <w:rsid w:val="00791BE9"/>
    <w:rsid w:val="00794C5E"/>
    <w:rsid w:val="0079584D"/>
    <w:rsid w:val="007A080C"/>
    <w:rsid w:val="007A10F0"/>
    <w:rsid w:val="007A1258"/>
    <w:rsid w:val="007A1B1D"/>
    <w:rsid w:val="007A25DC"/>
    <w:rsid w:val="007B0155"/>
    <w:rsid w:val="007B0DF9"/>
    <w:rsid w:val="007B38FB"/>
    <w:rsid w:val="007B4A50"/>
    <w:rsid w:val="007B4F78"/>
    <w:rsid w:val="007B6036"/>
    <w:rsid w:val="007B6298"/>
    <w:rsid w:val="007B6942"/>
    <w:rsid w:val="007B7352"/>
    <w:rsid w:val="007C487B"/>
    <w:rsid w:val="007C60A4"/>
    <w:rsid w:val="007D0485"/>
    <w:rsid w:val="007D136E"/>
    <w:rsid w:val="007D181A"/>
    <w:rsid w:val="007D3616"/>
    <w:rsid w:val="007D3E64"/>
    <w:rsid w:val="007D5324"/>
    <w:rsid w:val="007D75D9"/>
    <w:rsid w:val="007E1AED"/>
    <w:rsid w:val="007E2422"/>
    <w:rsid w:val="007E293C"/>
    <w:rsid w:val="007E2E33"/>
    <w:rsid w:val="007E53B3"/>
    <w:rsid w:val="007E62C5"/>
    <w:rsid w:val="007F0A18"/>
    <w:rsid w:val="007F2323"/>
    <w:rsid w:val="007F2F94"/>
    <w:rsid w:val="007F52A5"/>
    <w:rsid w:val="007F7223"/>
    <w:rsid w:val="007F7953"/>
    <w:rsid w:val="00800289"/>
    <w:rsid w:val="00801969"/>
    <w:rsid w:val="008037BF"/>
    <w:rsid w:val="0080475B"/>
    <w:rsid w:val="008106F1"/>
    <w:rsid w:val="00810ADD"/>
    <w:rsid w:val="00814D52"/>
    <w:rsid w:val="00827B62"/>
    <w:rsid w:val="00833D70"/>
    <w:rsid w:val="0083482B"/>
    <w:rsid w:val="00834C19"/>
    <w:rsid w:val="00835969"/>
    <w:rsid w:val="00835D3B"/>
    <w:rsid w:val="00835F26"/>
    <w:rsid w:val="0083624B"/>
    <w:rsid w:val="00836937"/>
    <w:rsid w:val="008416E2"/>
    <w:rsid w:val="00846C16"/>
    <w:rsid w:val="008505A1"/>
    <w:rsid w:val="00851DD6"/>
    <w:rsid w:val="008521A3"/>
    <w:rsid w:val="008538FB"/>
    <w:rsid w:val="0086009D"/>
    <w:rsid w:val="00862C75"/>
    <w:rsid w:val="0086308B"/>
    <w:rsid w:val="00863C45"/>
    <w:rsid w:val="008641E8"/>
    <w:rsid w:val="00864FAA"/>
    <w:rsid w:val="00867CF3"/>
    <w:rsid w:val="00870D5F"/>
    <w:rsid w:val="00871704"/>
    <w:rsid w:val="0087171F"/>
    <w:rsid w:val="00872281"/>
    <w:rsid w:val="008761FB"/>
    <w:rsid w:val="008824D2"/>
    <w:rsid w:val="00887D0D"/>
    <w:rsid w:val="0089066A"/>
    <w:rsid w:val="008914E0"/>
    <w:rsid w:val="008916F1"/>
    <w:rsid w:val="00892F34"/>
    <w:rsid w:val="00893A8C"/>
    <w:rsid w:val="008942F1"/>
    <w:rsid w:val="0089597A"/>
    <w:rsid w:val="00896586"/>
    <w:rsid w:val="00897B32"/>
    <w:rsid w:val="008A3408"/>
    <w:rsid w:val="008A3F9D"/>
    <w:rsid w:val="008A711B"/>
    <w:rsid w:val="008A77E5"/>
    <w:rsid w:val="008A7DE8"/>
    <w:rsid w:val="008B0AE5"/>
    <w:rsid w:val="008B0E56"/>
    <w:rsid w:val="008B146E"/>
    <w:rsid w:val="008B220C"/>
    <w:rsid w:val="008B4938"/>
    <w:rsid w:val="008B5A1B"/>
    <w:rsid w:val="008B5DEE"/>
    <w:rsid w:val="008B6C92"/>
    <w:rsid w:val="008D0822"/>
    <w:rsid w:val="008D2E02"/>
    <w:rsid w:val="008D43E4"/>
    <w:rsid w:val="008D517C"/>
    <w:rsid w:val="008D5C87"/>
    <w:rsid w:val="008D5EC8"/>
    <w:rsid w:val="008E0BCA"/>
    <w:rsid w:val="008E26C8"/>
    <w:rsid w:val="008E7232"/>
    <w:rsid w:val="008E731D"/>
    <w:rsid w:val="008E76C9"/>
    <w:rsid w:val="008E7C62"/>
    <w:rsid w:val="008F0935"/>
    <w:rsid w:val="008F2863"/>
    <w:rsid w:val="008F41F8"/>
    <w:rsid w:val="008F55B6"/>
    <w:rsid w:val="008F6D7A"/>
    <w:rsid w:val="008F767B"/>
    <w:rsid w:val="008F7DF8"/>
    <w:rsid w:val="00900545"/>
    <w:rsid w:val="00900C8D"/>
    <w:rsid w:val="009010CF"/>
    <w:rsid w:val="00901118"/>
    <w:rsid w:val="009011CE"/>
    <w:rsid w:val="00902949"/>
    <w:rsid w:val="00906855"/>
    <w:rsid w:val="00907715"/>
    <w:rsid w:val="00907D2E"/>
    <w:rsid w:val="0091050F"/>
    <w:rsid w:val="00917AC9"/>
    <w:rsid w:val="00920A47"/>
    <w:rsid w:val="009211AE"/>
    <w:rsid w:val="009213E5"/>
    <w:rsid w:val="00921949"/>
    <w:rsid w:val="00923EBA"/>
    <w:rsid w:val="00924722"/>
    <w:rsid w:val="00924E7D"/>
    <w:rsid w:val="009260C3"/>
    <w:rsid w:val="009262A4"/>
    <w:rsid w:val="00926ECD"/>
    <w:rsid w:val="00930291"/>
    <w:rsid w:val="00932316"/>
    <w:rsid w:val="00934096"/>
    <w:rsid w:val="00934CBF"/>
    <w:rsid w:val="009405E7"/>
    <w:rsid w:val="00942BB8"/>
    <w:rsid w:val="009446B5"/>
    <w:rsid w:val="00950D11"/>
    <w:rsid w:val="009527D2"/>
    <w:rsid w:val="0095291B"/>
    <w:rsid w:val="00952FE8"/>
    <w:rsid w:val="00953340"/>
    <w:rsid w:val="009536CD"/>
    <w:rsid w:val="00956DA3"/>
    <w:rsid w:val="00961451"/>
    <w:rsid w:val="00961C4C"/>
    <w:rsid w:val="0096256E"/>
    <w:rsid w:val="00962DC1"/>
    <w:rsid w:val="00963899"/>
    <w:rsid w:val="00963CE7"/>
    <w:rsid w:val="00964EB2"/>
    <w:rsid w:val="0096520A"/>
    <w:rsid w:val="00966858"/>
    <w:rsid w:val="00967C73"/>
    <w:rsid w:val="00967D7F"/>
    <w:rsid w:val="00967F32"/>
    <w:rsid w:val="00974B45"/>
    <w:rsid w:val="00980361"/>
    <w:rsid w:val="00980DF4"/>
    <w:rsid w:val="00981630"/>
    <w:rsid w:val="0098245E"/>
    <w:rsid w:val="00982461"/>
    <w:rsid w:val="00982E3B"/>
    <w:rsid w:val="009837C8"/>
    <w:rsid w:val="00984853"/>
    <w:rsid w:val="00985ED5"/>
    <w:rsid w:val="00986537"/>
    <w:rsid w:val="00987DD1"/>
    <w:rsid w:val="00990933"/>
    <w:rsid w:val="00991CB6"/>
    <w:rsid w:val="00991F5B"/>
    <w:rsid w:val="00992F76"/>
    <w:rsid w:val="00996AD7"/>
    <w:rsid w:val="009A0A93"/>
    <w:rsid w:val="009A2161"/>
    <w:rsid w:val="009A21F7"/>
    <w:rsid w:val="009A3B30"/>
    <w:rsid w:val="009A474B"/>
    <w:rsid w:val="009A5650"/>
    <w:rsid w:val="009A5C02"/>
    <w:rsid w:val="009B1B58"/>
    <w:rsid w:val="009B2450"/>
    <w:rsid w:val="009B3165"/>
    <w:rsid w:val="009B4D8D"/>
    <w:rsid w:val="009B4F59"/>
    <w:rsid w:val="009B53F5"/>
    <w:rsid w:val="009B6300"/>
    <w:rsid w:val="009C2604"/>
    <w:rsid w:val="009C6934"/>
    <w:rsid w:val="009C6A02"/>
    <w:rsid w:val="009D1FDE"/>
    <w:rsid w:val="009D3210"/>
    <w:rsid w:val="009D4D12"/>
    <w:rsid w:val="009D55FF"/>
    <w:rsid w:val="009D710E"/>
    <w:rsid w:val="009E0644"/>
    <w:rsid w:val="009E2BA6"/>
    <w:rsid w:val="009E7D2D"/>
    <w:rsid w:val="009E7EED"/>
    <w:rsid w:val="009E7F5D"/>
    <w:rsid w:val="009F216D"/>
    <w:rsid w:val="009F23DB"/>
    <w:rsid w:val="009F5D1B"/>
    <w:rsid w:val="009F64CE"/>
    <w:rsid w:val="009F673B"/>
    <w:rsid w:val="009F77E9"/>
    <w:rsid w:val="00A001CF"/>
    <w:rsid w:val="00A0116D"/>
    <w:rsid w:val="00A01989"/>
    <w:rsid w:val="00A0256F"/>
    <w:rsid w:val="00A02AAC"/>
    <w:rsid w:val="00A06109"/>
    <w:rsid w:val="00A06D53"/>
    <w:rsid w:val="00A07CBD"/>
    <w:rsid w:val="00A10435"/>
    <w:rsid w:val="00A10896"/>
    <w:rsid w:val="00A10F0D"/>
    <w:rsid w:val="00A13874"/>
    <w:rsid w:val="00A14072"/>
    <w:rsid w:val="00A20786"/>
    <w:rsid w:val="00A21B5A"/>
    <w:rsid w:val="00A257F5"/>
    <w:rsid w:val="00A25808"/>
    <w:rsid w:val="00A26F5C"/>
    <w:rsid w:val="00A2719D"/>
    <w:rsid w:val="00A27E43"/>
    <w:rsid w:val="00A30A2E"/>
    <w:rsid w:val="00A457E9"/>
    <w:rsid w:val="00A4599E"/>
    <w:rsid w:val="00A470B9"/>
    <w:rsid w:val="00A516C1"/>
    <w:rsid w:val="00A51EDE"/>
    <w:rsid w:val="00A52C0E"/>
    <w:rsid w:val="00A53876"/>
    <w:rsid w:val="00A54DAE"/>
    <w:rsid w:val="00A572DD"/>
    <w:rsid w:val="00A60F18"/>
    <w:rsid w:val="00A63AE6"/>
    <w:rsid w:val="00A63FF6"/>
    <w:rsid w:val="00A643CE"/>
    <w:rsid w:val="00A65275"/>
    <w:rsid w:val="00A65A76"/>
    <w:rsid w:val="00A66594"/>
    <w:rsid w:val="00A67050"/>
    <w:rsid w:val="00A72DB2"/>
    <w:rsid w:val="00A75211"/>
    <w:rsid w:val="00A75EF3"/>
    <w:rsid w:val="00A763AD"/>
    <w:rsid w:val="00A77E53"/>
    <w:rsid w:val="00A82C56"/>
    <w:rsid w:val="00A82FAF"/>
    <w:rsid w:val="00A83796"/>
    <w:rsid w:val="00A84479"/>
    <w:rsid w:val="00A87A51"/>
    <w:rsid w:val="00A9034F"/>
    <w:rsid w:val="00A90F34"/>
    <w:rsid w:val="00A95B05"/>
    <w:rsid w:val="00A95B4E"/>
    <w:rsid w:val="00A9627D"/>
    <w:rsid w:val="00A96A44"/>
    <w:rsid w:val="00A9731A"/>
    <w:rsid w:val="00A9776A"/>
    <w:rsid w:val="00A97814"/>
    <w:rsid w:val="00AA1036"/>
    <w:rsid w:val="00AA430C"/>
    <w:rsid w:val="00AA5C26"/>
    <w:rsid w:val="00AA6B2C"/>
    <w:rsid w:val="00AA76B7"/>
    <w:rsid w:val="00AB1009"/>
    <w:rsid w:val="00AB6AEB"/>
    <w:rsid w:val="00AC1293"/>
    <w:rsid w:val="00AC24BF"/>
    <w:rsid w:val="00AC2ADB"/>
    <w:rsid w:val="00AC3B46"/>
    <w:rsid w:val="00AC4AE6"/>
    <w:rsid w:val="00AC6188"/>
    <w:rsid w:val="00AC6FA8"/>
    <w:rsid w:val="00AD0EAB"/>
    <w:rsid w:val="00AD13C1"/>
    <w:rsid w:val="00AD6E8D"/>
    <w:rsid w:val="00AD7F65"/>
    <w:rsid w:val="00AE0164"/>
    <w:rsid w:val="00AE0B32"/>
    <w:rsid w:val="00AE12A2"/>
    <w:rsid w:val="00AE2109"/>
    <w:rsid w:val="00AE258C"/>
    <w:rsid w:val="00AE500D"/>
    <w:rsid w:val="00AE5340"/>
    <w:rsid w:val="00AE7326"/>
    <w:rsid w:val="00AF09DB"/>
    <w:rsid w:val="00AF0A9C"/>
    <w:rsid w:val="00AF16B3"/>
    <w:rsid w:val="00AF28BB"/>
    <w:rsid w:val="00B03338"/>
    <w:rsid w:val="00B03F0D"/>
    <w:rsid w:val="00B04BEC"/>
    <w:rsid w:val="00B123D8"/>
    <w:rsid w:val="00B141B5"/>
    <w:rsid w:val="00B211EB"/>
    <w:rsid w:val="00B21B2F"/>
    <w:rsid w:val="00B23C5F"/>
    <w:rsid w:val="00B24EFA"/>
    <w:rsid w:val="00B31389"/>
    <w:rsid w:val="00B32EC7"/>
    <w:rsid w:val="00B33047"/>
    <w:rsid w:val="00B33BAB"/>
    <w:rsid w:val="00B33D21"/>
    <w:rsid w:val="00B348BC"/>
    <w:rsid w:val="00B34CAE"/>
    <w:rsid w:val="00B35D6A"/>
    <w:rsid w:val="00B35F5D"/>
    <w:rsid w:val="00B36A26"/>
    <w:rsid w:val="00B429C5"/>
    <w:rsid w:val="00B4307C"/>
    <w:rsid w:val="00B446B9"/>
    <w:rsid w:val="00B449E9"/>
    <w:rsid w:val="00B451AB"/>
    <w:rsid w:val="00B45E98"/>
    <w:rsid w:val="00B50136"/>
    <w:rsid w:val="00B515B9"/>
    <w:rsid w:val="00B51AFF"/>
    <w:rsid w:val="00B51F60"/>
    <w:rsid w:val="00B54EA6"/>
    <w:rsid w:val="00B57C36"/>
    <w:rsid w:val="00B61D44"/>
    <w:rsid w:val="00B6210F"/>
    <w:rsid w:val="00B626AC"/>
    <w:rsid w:val="00B62EB4"/>
    <w:rsid w:val="00B631C2"/>
    <w:rsid w:val="00B63239"/>
    <w:rsid w:val="00B643E4"/>
    <w:rsid w:val="00B65593"/>
    <w:rsid w:val="00B667D8"/>
    <w:rsid w:val="00B66DC1"/>
    <w:rsid w:val="00B702AB"/>
    <w:rsid w:val="00B7132C"/>
    <w:rsid w:val="00B71BCA"/>
    <w:rsid w:val="00B71DEF"/>
    <w:rsid w:val="00B726D8"/>
    <w:rsid w:val="00B74D3B"/>
    <w:rsid w:val="00B74EA0"/>
    <w:rsid w:val="00B77C22"/>
    <w:rsid w:val="00B80643"/>
    <w:rsid w:val="00B80B71"/>
    <w:rsid w:val="00B81424"/>
    <w:rsid w:val="00B8152C"/>
    <w:rsid w:val="00B81B44"/>
    <w:rsid w:val="00B85349"/>
    <w:rsid w:val="00B85830"/>
    <w:rsid w:val="00B85F1C"/>
    <w:rsid w:val="00B875A1"/>
    <w:rsid w:val="00B956C8"/>
    <w:rsid w:val="00B96A69"/>
    <w:rsid w:val="00B97592"/>
    <w:rsid w:val="00B97843"/>
    <w:rsid w:val="00BA4D99"/>
    <w:rsid w:val="00BA705D"/>
    <w:rsid w:val="00BB003F"/>
    <w:rsid w:val="00BB020D"/>
    <w:rsid w:val="00BB1014"/>
    <w:rsid w:val="00BB2711"/>
    <w:rsid w:val="00BB5061"/>
    <w:rsid w:val="00BB5DE5"/>
    <w:rsid w:val="00BB6273"/>
    <w:rsid w:val="00BC0578"/>
    <w:rsid w:val="00BC0858"/>
    <w:rsid w:val="00BD02B0"/>
    <w:rsid w:val="00BD1327"/>
    <w:rsid w:val="00BD2861"/>
    <w:rsid w:val="00BD4EC3"/>
    <w:rsid w:val="00BD7204"/>
    <w:rsid w:val="00BD7919"/>
    <w:rsid w:val="00BE1987"/>
    <w:rsid w:val="00BE1E24"/>
    <w:rsid w:val="00BE4C99"/>
    <w:rsid w:val="00BF0636"/>
    <w:rsid w:val="00BF0FC6"/>
    <w:rsid w:val="00BF5A9C"/>
    <w:rsid w:val="00BF7DFC"/>
    <w:rsid w:val="00C00B52"/>
    <w:rsid w:val="00C00E1E"/>
    <w:rsid w:val="00C01715"/>
    <w:rsid w:val="00C0352B"/>
    <w:rsid w:val="00C045B4"/>
    <w:rsid w:val="00C0701D"/>
    <w:rsid w:val="00C0775C"/>
    <w:rsid w:val="00C102B9"/>
    <w:rsid w:val="00C11876"/>
    <w:rsid w:val="00C12805"/>
    <w:rsid w:val="00C1409B"/>
    <w:rsid w:val="00C14BE9"/>
    <w:rsid w:val="00C16981"/>
    <w:rsid w:val="00C1771F"/>
    <w:rsid w:val="00C2115D"/>
    <w:rsid w:val="00C2133E"/>
    <w:rsid w:val="00C23BE9"/>
    <w:rsid w:val="00C24206"/>
    <w:rsid w:val="00C32131"/>
    <w:rsid w:val="00C32613"/>
    <w:rsid w:val="00C36619"/>
    <w:rsid w:val="00C37DFE"/>
    <w:rsid w:val="00C40F46"/>
    <w:rsid w:val="00C4352C"/>
    <w:rsid w:val="00C450F4"/>
    <w:rsid w:val="00C45397"/>
    <w:rsid w:val="00C45760"/>
    <w:rsid w:val="00C579A7"/>
    <w:rsid w:val="00C61D9D"/>
    <w:rsid w:val="00C6496A"/>
    <w:rsid w:val="00C67396"/>
    <w:rsid w:val="00C67AD2"/>
    <w:rsid w:val="00C701DC"/>
    <w:rsid w:val="00C73E22"/>
    <w:rsid w:val="00C76725"/>
    <w:rsid w:val="00C77C7D"/>
    <w:rsid w:val="00C80318"/>
    <w:rsid w:val="00C810B0"/>
    <w:rsid w:val="00C816B0"/>
    <w:rsid w:val="00C83813"/>
    <w:rsid w:val="00C83B83"/>
    <w:rsid w:val="00C848E1"/>
    <w:rsid w:val="00C855E1"/>
    <w:rsid w:val="00C86D39"/>
    <w:rsid w:val="00C86E18"/>
    <w:rsid w:val="00C8755B"/>
    <w:rsid w:val="00C878C1"/>
    <w:rsid w:val="00C91E2C"/>
    <w:rsid w:val="00C94584"/>
    <w:rsid w:val="00C95402"/>
    <w:rsid w:val="00C95B2A"/>
    <w:rsid w:val="00C96124"/>
    <w:rsid w:val="00C96B20"/>
    <w:rsid w:val="00C9709C"/>
    <w:rsid w:val="00CA09F1"/>
    <w:rsid w:val="00CA0EDC"/>
    <w:rsid w:val="00CA329C"/>
    <w:rsid w:val="00CA5CE3"/>
    <w:rsid w:val="00CA7C36"/>
    <w:rsid w:val="00CB1AA2"/>
    <w:rsid w:val="00CB2B01"/>
    <w:rsid w:val="00CB4E30"/>
    <w:rsid w:val="00CC251F"/>
    <w:rsid w:val="00CC6971"/>
    <w:rsid w:val="00CD040D"/>
    <w:rsid w:val="00CD064E"/>
    <w:rsid w:val="00CD292B"/>
    <w:rsid w:val="00CD4791"/>
    <w:rsid w:val="00CE0C19"/>
    <w:rsid w:val="00CE43A6"/>
    <w:rsid w:val="00CE4A06"/>
    <w:rsid w:val="00CE4BF0"/>
    <w:rsid w:val="00CE589B"/>
    <w:rsid w:val="00CF08E6"/>
    <w:rsid w:val="00CF2305"/>
    <w:rsid w:val="00CF2912"/>
    <w:rsid w:val="00CF2C20"/>
    <w:rsid w:val="00CF3A8C"/>
    <w:rsid w:val="00CF6132"/>
    <w:rsid w:val="00CF7741"/>
    <w:rsid w:val="00D0051A"/>
    <w:rsid w:val="00D0104A"/>
    <w:rsid w:val="00D02775"/>
    <w:rsid w:val="00D04154"/>
    <w:rsid w:val="00D05FEC"/>
    <w:rsid w:val="00D1001E"/>
    <w:rsid w:val="00D113D8"/>
    <w:rsid w:val="00D1141E"/>
    <w:rsid w:val="00D1738F"/>
    <w:rsid w:val="00D20833"/>
    <w:rsid w:val="00D2122C"/>
    <w:rsid w:val="00D21C2B"/>
    <w:rsid w:val="00D23294"/>
    <w:rsid w:val="00D25AE5"/>
    <w:rsid w:val="00D25DE6"/>
    <w:rsid w:val="00D260D8"/>
    <w:rsid w:val="00D31D23"/>
    <w:rsid w:val="00D36BF6"/>
    <w:rsid w:val="00D405C9"/>
    <w:rsid w:val="00D406D7"/>
    <w:rsid w:val="00D42279"/>
    <w:rsid w:val="00D447BD"/>
    <w:rsid w:val="00D469A6"/>
    <w:rsid w:val="00D47E50"/>
    <w:rsid w:val="00D5076D"/>
    <w:rsid w:val="00D51AD1"/>
    <w:rsid w:val="00D54880"/>
    <w:rsid w:val="00D5739F"/>
    <w:rsid w:val="00D57E3F"/>
    <w:rsid w:val="00D64036"/>
    <w:rsid w:val="00D642F3"/>
    <w:rsid w:val="00D64C9C"/>
    <w:rsid w:val="00D65D79"/>
    <w:rsid w:val="00D66857"/>
    <w:rsid w:val="00D702B2"/>
    <w:rsid w:val="00D74436"/>
    <w:rsid w:val="00D76300"/>
    <w:rsid w:val="00D763C2"/>
    <w:rsid w:val="00D77217"/>
    <w:rsid w:val="00D77E76"/>
    <w:rsid w:val="00D80239"/>
    <w:rsid w:val="00D80745"/>
    <w:rsid w:val="00D81A6A"/>
    <w:rsid w:val="00D86817"/>
    <w:rsid w:val="00D91265"/>
    <w:rsid w:val="00D91762"/>
    <w:rsid w:val="00D944D5"/>
    <w:rsid w:val="00D952C2"/>
    <w:rsid w:val="00D966B3"/>
    <w:rsid w:val="00D96758"/>
    <w:rsid w:val="00D968BC"/>
    <w:rsid w:val="00D972D0"/>
    <w:rsid w:val="00DA1089"/>
    <w:rsid w:val="00DA11BF"/>
    <w:rsid w:val="00DA42D0"/>
    <w:rsid w:val="00DB030C"/>
    <w:rsid w:val="00DB06A6"/>
    <w:rsid w:val="00DB0D97"/>
    <w:rsid w:val="00DB45F9"/>
    <w:rsid w:val="00DB4D17"/>
    <w:rsid w:val="00DB5483"/>
    <w:rsid w:val="00DB6200"/>
    <w:rsid w:val="00DC1101"/>
    <w:rsid w:val="00DC1DF6"/>
    <w:rsid w:val="00DC2328"/>
    <w:rsid w:val="00DC3C01"/>
    <w:rsid w:val="00DC4927"/>
    <w:rsid w:val="00DC691F"/>
    <w:rsid w:val="00DC6B3B"/>
    <w:rsid w:val="00DD43BB"/>
    <w:rsid w:val="00DD5461"/>
    <w:rsid w:val="00DD6F33"/>
    <w:rsid w:val="00DD7649"/>
    <w:rsid w:val="00DE35FC"/>
    <w:rsid w:val="00DE3859"/>
    <w:rsid w:val="00DE4584"/>
    <w:rsid w:val="00DE589E"/>
    <w:rsid w:val="00DE6F80"/>
    <w:rsid w:val="00DF1308"/>
    <w:rsid w:val="00DF247A"/>
    <w:rsid w:val="00DF613B"/>
    <w:rsid w:val="00DF633A"/>
    <w:rsid w:val="00DF6FE8"/>
    <w:rsid w:val="00DF741A"/>
    <w:rsid w:val="00E0063D"/>
    <w:rsid w:val="00E016CB"/>
    <w:rsid w:val="00E01A84"/>
    <w:rsid w:val="00E01B5B"/>
    <w:rsid w:val="00E03951"/>
    <w:rsid w:val="00E0437C"/>
    <w:rsid w:val="00E04F7D"/>
    <w:rsid w:val="00E05C1F"/>
    <w:rsid w:val="00E05F3B"/>
    <w:rsid w:val="00E07E03"/>
    <w:rsid w:val="00E109D1"/>
    <w:rsid w:val="00E11340"/>
    <w:rsid w:val="00E11903"/>
    <w:rsid w:val="00E129DD"/>
    <w:rsid w:val="00E131C7"/>
    <w:rsid w:val="00E16389"/>
    <w:rsid w:val="00E24013"/>
    <w:rsid w:val="00E25586"/>
    <w:rsid w:val="00E25C66"/>
    <w:rsid w:val="00E264C7"/>
    <w:rsid w:val="00E26813"/>
    <w:rsid w:val="00E327DE"/>
    <w:rsid w:val="00E33CF4"/>
    <w:rsid w:val="00E3424B"/>
    <w:rsid w:val="00E36098"/>
    <w:rsid w:val="00E42BF4"/>
    <w:rsid w:val="00E42F8E"/>
    <w:rsid w:val="00E44AB0"/>
    <w:rsid w:val="00E511A1"/>
    <w:rsid w:val="00E5263B"/>
    <w:rsid w:val="00E530BC"/>
    <w:rsid w:val="00E553EB"/>
    <w:rsid w:val="00E55E9F"/>
    <w:rsid w:val="00E55F9A"/>
    <w:rsid w:val="00E572E5"/>
    <w:rsid w:val="00E6184F"/>
    <w:rsid w:val="00E67533"/>
    <w:rsid w:val="00E7024E"/>
    <w:rsid w:val="00E7434F"/>
    <w:rsid w:val="00E768FB"/>
    <w:rsid w:val="00E777C8"/>
    <w:rsid w:val="00E8009F"/>
    <w:rsid w:val="00E80C74"/>
    <w:rsid w:val="00E83A7E"/>
    <w:rsid w:val="00E85597"/>
    <w:rsid w:val="00E90E75"/>
    <w:rsid w:val="00E911D8"/>
    <w:rsid w:val="00E91356"/>
    <w:rsid w:val="00E9149C"/>
    <w:rsid w:val="00E95759"/>
    <w:rsid w:val="00E95CAF"/>
    <w:rsid w:val="00E96799"/>
    <w:rsid w:val="00E968BA"/>
    <w:rsid w:val="00EA1AE8"/>
    <w:rsid w:val="00EA591E"/>
    <w:rsid w:val="00EA701C"/>
    <w:rsid w:val="00EA70AD"/>
    <w:rsid w:val="00EA71C5"/>
    <w:rsid w:val="00EB0D65"/>
    <w:rsid w:val="00EB27B4"/>
    <w:rsid w:val="00EB2E12"/>
    <w:rsid w:val="00EB5F92"/>
    <w:rsid w:val="00EB6781"/>
    <w:rsid w:val="00EB7643"/>
    <w:rsid w:val="00EC047E"/>
    <w:rsid w:val="00EC19C8"/>
    <w:rsid w:val="00EC4F85"/>
    <w:rsid w:val="00EC5B73"/>
    <w:rsid w:val="00EC5C3B"/>
    <w:rsid w:val="00EC6E47"/>
    <w:rsid w:val="00ED0664"/>
    <w:rsid w:val="00ED1F2A"/>
    <w:rsid w:val="00ED2895"/>
    <w:rsid w:val="00ED2EA4"/>
    <w:rsid w:val="00ED3DCD"/>
    <w:rsid w:val="00ED6F20"/>
    <w:rsid w:val="00ED7B68"/>
    <w:rsid w:val="00EE1D71"/>
    <w:rsid w:val="00EE2F27"/>
    <w:rsid w:val="00EE3DB4"/>
    <w:rsid w:val="00EE6E78"/>
    <w:rsid w:val="00EE7660"/>
    <w:rsid w:val="00EF016B"/>
    <w:rsid w:val="00EF0DFE"/>
    <w:rsid w:val="00EF1C16"/>
    <w:rsid w:val="00EF2E8B"/>
    <w:rsid w:val="00EF353B"/>
    <w:rsid w:val="00EF41B5"/>
    <w:rsid w:val="00EF610A"/>
    <w:rsid w:val="00F006BE"/>
    <w:rsid w:val="00F02DBE"/>
    <w:rsid w:val="00F05801"/>
    <w:rsid w:val="00F0689B"/>
    <w:rsid w:val="00F1329B"/>
    <w:rsid w:val="00F16A45"/>
    <w:rsid w:val="00F20FA5"/>
    <w:rsid w:val="00F21E1D"/>
    <w:rsid w:val="00F26733"/>
    <w:rsid w:val="00F270CA"/>
    <w:rsid w:val="00F271AE"/>
    <w:rsid w:val="00F31CEC"/>
    <w:rsid w:val="00F31F96"/>
    <w:rsid w:val="00F36477"/>
    <w:rsid w:val="00F36F81"/>
    <w:rsid w:val="00F3717E"/>
    <w:rsid w:val="00F41324"/>
    <w:rsid w:val="00F44759"/>
    <w:rsid w:val="00F4613F"/>
    <w:rsid w:val="00F4638C"/>
    <w:rsid w:val="00F47232"/>
    <w:rsid w:val="00F5064F"/>
    <w:rsid w:val="00F53691"/>
    <w:rsid w:val="00F5385D"/>
    <w:rsid w:val="00F54EA3"/>
    <w:rsid w:val="00F54FF1"/>
    <w:rsid w:val="00F551C8"/>
    <w:rsid w:val="00F55684"/>
    <w:rsid w:val="00F55E4F"/>
    <w:rsid w:val="00F55EF4"/>
    <w:rsid w:val="00F566C7"/>
    <w:rsid w:val="00F57917"/>
    <w:rsid w:val="00F60895"/>
    <w:rsid w:val="00F63133"/>
    <w:rsid w:val="00F652CA"/>
    <w:rsid w:val="00F653A4"/>
    <w:rsid w:val="00F72271"/>
    <w:rsid w:val="00F737E8"/>
    <w:rsid w:val="00F73EB2"/>
    <w:rsid w:val="00F740CA"/>
    <w:rsid w:val="00F741E9"/>
    <w:rsid w:val="00F75CEA"/>
    <w:rsid w:val="00F810EB"/>
    <w:rsid w:val="00F83118"/>
    <w:rsid w:val="00F84512"/>
    <w:rsid w:val="00F857EE"/>
    <w:rsid w:val="00F85BEB"/>
    <w:rsid w:val="00F870D2"/>
    <w:rsid w:val="00F87C44"/>
    <w:rsid w:val="00F96106"/>
    <w:rsid w:val="00FA0E69"/>
    <w:rsid w:val="00FA2395"/>
    <w:rsid w:val="00FA486A"/>
    <w:rsid w:val="00FA4D4E"/>
    <w:rsid w:val="00FA5E84"/>
    <w:rsid w:val="00FA6452"/>
    <w:rsid w:val="00FB5374"/>
    <w:rsid w:val="00FB54C8"/>
    <w:rsid w:val="00FB5722"/>
    <w:rsid w:val="00FB5DD0"/>
    <w:rsid w:val="00FC17BF"/>
    <w:rsid w:val="00FC4F95"/>
    <w:rsid w:val="00FC62DF"/>
    <w:rsid w:val="00FD0805"/>
    <w:rsid w:val="00FD29DE"/>
    <w:rsid w:val="00FD3413"/>
    <w:rsid w:val="00FD3E86"/>
    <w:rsid w:val="00FD552E"/>
    <w:rsid w:val="00FD5678"/>
    <w:rsid w:val="00FD589B"/>
    <w:rsid w:val="00FD7A77"/>
    <w:rsid w:val="00FE050F"/>
    <w:rsid w:val="00FE1CD8"/>
    <w:rsid w:val="00FE5F08"/>
    <w:rsid w:val="00FE6F6E"/>
    <w:rsid w:val="00FE7EE7"/>
    <w:rsid w:val="00FF0A1E"/>
    <w:rsid w:val="00FF30C3"/>
    <w:rsid w:val="00FF40DE"/>
    <w:rsid w:val="00FF4F26"/>
    <w:rsid w:val="00FF53A9"/>
    <w:rsid w:val="0158550C"/>
    <w:rsid w:val="0337738D"/>
    <w:rsid w:val="04806B11"/>
    <w:rsid w:val="07091040"/>
    <w:rsid w:val="07C03DF5"/>
    <w:rsid w:val="08AD4E5F"/>
    <w:rsid w:val="08F8136C"/>
    <w:rsid w:val="098D5F59"/>
    <w:rsid w:val="09A736BE"/>
    <w:rsid w:val="0A7D6078"/>
    <w:rsid w:val="0B8B64C8"/>
    <w:rsid w:val="0E0D1416"/>
    <w:rsid w:val="0EBD108E"/>
    <w:rsid w:val="0F2F1860"/>
    <w:rsid w:val="113C5A2E"/>
    <w:rsid w:val="1178752C"/>
    <w:rsid w:val="12280F14"/>
    <w:rsid w:val="123707B0"/>
    <w:rsid w:val="1272218F"/>
    <w:rsid w:val="12A72B1B"/>
    <w:rsid w:val="13F74D95"/>
    <w:rsid w:val="149363ED"/>
    <w:rsid w:val="15565D98"/>
    <w:rsid w:val="15593193"/>
    <w:rsid w:val="158C5316"/>
    <w:rsid w:val="15951DCC"/>
    <w:rsid w:val="18D70F9E"/>
    <w:rsid w:val="19F9781D"/>
    <w:rsid w:val="1B862808"/>
    <w:rsid w:val="1EF117D0"/>
    <w:rsid w:val="1FBC7140"/>
    <w:rsid w:val="2039253E"/>
    <w:rsid w:val="20C54D60"/>
    <w:rsid w:val="243E0123"/>
    <w:rsid w:val="27A36740"/>
    <w:rsid w:val="28A075FF"/>
    <w:rsid w:val="295E6B72"/>
    <w:rsid w:val="2A804744"/>
    <w:rsid w:val="2ACD2201"/>
    <w:rsid w:val="2B876854"/>
    <w:rsid w:val="2B8B4429"/>
    <w:rsid w:val="2BE07D12"/>
    <w:rsid w:val="2D876921"/>
    <w:rsid w:val="2EFC7B9A"/>
    <w:rsid w:val="303B151F"/>
    <w:rsid w:val="30F027A5"/>
    <w:rsid w:val="34207846"/>
    <w:rsid w:val="34732160"/>
    <w:rsid w:val="34E04472"/>
    <w:rsid w:val="350C3926"/>
    <w:rsid w:val="363137AF"/>
    <w:rsid w:val="373D5B83"/>
    <w:rsid w:val="3A322081"/>
    <w:rsid w:val="3BFA4E20"/>
    <w:rsid w:val="3C2679C3"/>
    <w:rsid w:val="3F672DA5"/>
    <w:rsid w:val="40376B85"/>
    <w:rsid w:val="416C5E78"/>
    <w:rsid w:val="43AD0B79"/>
    <w:rsid w:val="4435227E"/>
    <w:rsid w:val="44580936"/>
    <w:rsid w:val="44636950"/>
    <w:rsid w:val="45800D0C"/>
    <w:rsid w:val="458964F4"/>
    <w:rsid w:val="45950A99"/>
    <w:rsid w:val="47370CD6"/>
    <w:rsid w:val="477737C9"/>
    <w:rsid w:val="4A5166FB"/>
    <w:rsid w:val="4B157580"/>
    <w:rsid w:val="4B852008"/>
    <w:rsid w:val="4DE37802"/>
    <w:rsid w:val="4DE65204"/>
    <w:rsid w:val="4EAC01FC"/>
    <w:rsid w:val="4EE55B46"/>
    <w:rsid w:val="4FE018A1"/>
    <w:rsid w:val="51AC22C1"/>
    <w:rsid w:val="527E341D"/>
    <w:rsid w:val="55515659"/>
    <w:rsid w:val="5F0E0091"/>
    <w:rsid w:val="5FEA2932"/>
    <w:rsid w:val="61C80A51"/>
    <w:rsid w:val="660E7717"/>
    <w:rsid w:val="69BC21A3"/>
    <w:rsid w:val="6A2D2A46"/>
    <w:rsid w:val="6AB55A49"/>
    <w:rsid w:val="6B2E19E5"/>
    <w:rsid w:val="6C5632D1"/>
    <w:rsid w:val="7314525B"/>
    <w:rsid w:val="736E51D0"/>
    <w:rsid w:val="74265B24"/>
    <w:rsid w:val="74DD2FD1"/>
    <w:rsid w:val="75125DF6"/>
    <w:rsid w:val="77613082"/>
    <w:rsid w:val="794F0F39"/>
    <w:rsid w:val="79F53F55"/>
    <w:rsid w:val="7A732ABE"/>
    <w:rsid w:val="7A861051"/>
    <w:rsid w:val="7A96669D"/>
    <w:rsid w:val="7ABE2599"/>
    <w:rsid w:val="7B4056A4"/>
    <w:rsid w:val="7B68469A"/>
    <w:rsid w:val="7BA31ED4"/>
    <w:rsid w:val="7CC27808"/>
    <w:rsid w:val="7DAC7021"/>
    <w:rsid w:val="7F533B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5CD6C2-E7F0-445B-B861-6497F4AF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szCs w:val="24"/>
    </w:rPr>
  </w:style>
  <w:style w:type="paragraph" w:styleId="a4">
    <w:name w:val="Balloon Text"/>
    <w:basedOn w:val="a"/>
    <w:link w:val="Char0"/>
    <w:uiPriority w:val="99"/>
    <w:semiHidden/>
    <w:qFormat/>
    <w:rPr>
      <w:sz w:val="18"/>
      <w:szCs w:val="18"/>
    </w:rPr>
  </w:style>
  <w:style w:type="paragraph" w:styleId="a5">
    <w:name w:val="footer"/>
    <w:basedOn w:val="a"/>
    <w:link w:val="Char1"/>
    <w:uiPriority w:val="99"/>
    <w:semiHidden/>
    <w:qFormat/>
    <w:pPr>
      <w:tabs>
        <w:tab w:val="center" w:pos="4153"/>
        <w:tab w:val="right" w:pos="8306"/>
      </w:tabs>
      <w:snapToGrid w:val="0"/>
      <w:jc w:val="left"/>
    </w:pPr>
    <w:rPr>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Pr>
      <w:rFonts w:ascii="Courier New" w:hAnsi="Courier New" w:cs="Courier New"/>
      <w:sz w:val="20"/>
      <w:szCs w:val="20"/>
    </w:rPr>
  </w:style>
  <w:style w:type="paragraph" w:styleId="a7">
    <w:name w:val="Normal (Web)"/>
    <w:basedOn w:val="a"/>
    <w:qFormat/>
    <w:pPr>
      <w:widowControl/>
      <w:spacing w:before="100" w:beforeAutospacing="1" w:after="100" w:afterAutospacing="1"/>
      <w:jc w:val="left"/>
    </w:pPr>
    <w:rPr>
      <w:rFonts w:ascii="宋体" w:hAnsi="宋体"/>
      <w:color w:val="000000"/>
      <w:kern w:val="0"/>
      <w:sz w:val="24"/>
      <w:szCs w:val="24"/>
    </w:rPr>
  </w:style>
  <w:style w:type="character" w:styleId="a8">
    <w:name w:val="Strong"/>
    <w:basedOn w:val="a0"/>
    <w:qFormat/>
    <w:locked/>
    <w:rPr>
      <w:b/>
    </w:rPr>
  </w:style>
  <w:style w:type="character" w:customStyle="1" w:styleId="Char2">
    <w:name w:val="页眉 Char"/>
    <w:basedOn w:val="a0"/>
    <w:link w:val="a6"/>
    <w:uiPriority w:val="99"/>
    <w:semiHidden/>
    <w:qFormat/>
    <w:locked/>
    <w:rPr>
      <w:rFonts w:cs="Times New Roman"/>
      <w:sz w:val="18"/>
      <w:szCs w:val="18"/>
    </w:rPr>
  </w:style>
  <w:style w:type="character" w:customStyle="1" w:styleId="Char1">
    <w:name w:val="页脚 Char"/>
    <w:basedOn w:val="a0"/>
    <w:link w:val="a5"/>
    <w:uiPriority w:val="99"/>
    <w:semiHidden/>
    <w:qFormat/>
    <w:locked/>
    <w:rPr>
      <w:rFonts w:cs="Times New Roman"/>
      <w:sz w:val="18"/>
      <w:szCs w:val="18"/>
    </w:rPr>
  </w:style>
  <w:style w:type="character" w:customStyle="1" w:styleId="apple-style-span">
    <w:name w:val="apple-style-span"/>
    <w:basedOn w:val="a0"/>
    <w:uiPriority w:val="99"/>
    <w:qFormat/>
    <w:rPr>
      <w:rFonts w:cs="Times New Roman"/>
    </w:rPr>
  </w:style>
  <w:style w:type="character" w:customStyle="1" w:styleId="Char0">
    <w:name w:val="批注框文本 Char"/>
    <w:basedOn w:val="a0"/>
    <w:link w:val="a4"/>
    <w:uiPriority w:val="99"/>
    <w:semiHidden/>
    <w:qFormat/>
    <w:rPr>
      <w:sz w:val="0"/>
      <w:szCs w:val="0"/>
    </w:rPr>
  </w:style>
  <w:style w:type="paragraph" w:customStyle="1" w:styleId="1">
    <w:name w:val="列出段落1"/>
    <w:basedOn w:val="a"/>
    <w:qFormat/>
    <w:pPr>
      <w:ind w:firstLineChars="200" w:firstLine="420"/>
    </w:pPr>
  </w:style>
  <w:style w:type="paragraph" w:styleId="a9">
    <w:name w:val="List Paragraph"/>
    <w:basedOn w:val="a"/>
    <w:uiPriority w:val="34"/>
    <w:qFormat/>
    <w:pPr>
      <w:ind w:firstLineChars="200" w:firstLine="420"/>
    </w:pPr>
  </w:style>
  <w:style w:type="paragraph" w:customStyle="1" w:styleId="2">
    <w:name w:val="列出段落2"/>
    <w:basedOn w:val="a"/>
    <w:qFormat/>
    <w:pPr>
      <w:ind w:firstLineChars="200" w:firstLine="420"/>
    </w:pPr>
  </w:style>
  <w:style w:type="paragraph" w:customStyle="1" w:styleId="KH">
    <w:name w:val="KH 三级标题"/>
    <w:basedOn w:val="a"/>
    <w:qFormat/>
    <w:pPr>
      <w:spacing w:beforeLines="50" w:afterLines="50" w:line="360" w:lineRule="auto"/>
      <w:ind w:firstLineChars="200" w:firstLine="200"/>
      <w:outlineLvl w:val="2"/>
    </w:pPr>
    <w:rPr>
      <w:rFonts w:ascii="黑体" w:eastAsia="黑体" w:hAnsi="宋体"/>
      <w:sz w:val="30"/>
      <w:szCs w:val="30"/>
    </w:rPr>
  </w:style>
  <w:style w:type="character" w:customStyle="1" w:styleId="HTMLChar">
    <w:name w:val="HTML 预设格式 Char"/>
    <w:basedOn w:val="a0"/>
    <w:link w:val="HTML"/>
    <w:uiPriority w:val="99"/>
    <w:semiHidden/>
    <w:qFormat/>
    <w:rPr>
      <w:rFonts w:ascii="Courier New" w:hAnsi="Courier New" w:cs="Courier New"/>
      <w:kern w:val="2"/>
    </w:rPr>
  </w:style>
  <w:style w:type="character" w:customStyle="1" w:styleId="Char">
    <w:name w:val="纯文本 Char"/>
    <w:basedOn w:val="a0"/>
    <w:link w:val="a3"/>
    <w:qFormat/>
    <w:rPr>
      <w:rFonts w:ascii="宋体" w:hAnsi="Courier New"/>
      <w:kern w:val="2"/>
      <w:sz w:val="21"/>
      <w:szCs w:val="24"/>
    </w:rPr>
  </w:style>
  <w:style w:type="paragraph" w:customStyle="1" w:styleId="10">
    <w:name w:val="修订1"/>
    <w:hidden/>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3</Pages>
  <Words>312</Words>
  <Characters>1784</Characters>
  <Application>Microsoft Office Word</Application>
  <DocSecurity>0</DocSecurity>
  <Lines>14</Lines>
  <Paragraphs>4</Paragraphs>
  <ScaleCrop>false</ScaleCrop>
  <Company>HP</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南京康尼机电股份有限公司</dc:title>
  <dc:creator>think</dc:creator>
  <cp:lastModifiedBy>ZCG04000335</cp:lastModifiedBy>
  <cp:revision>90</cp:revision>
  <cp:lastPrinted>2021-06-16T07:22:00Z</cp:lastPrinted>
  <dcterms:created xsi:type="dcterms:W3CDTF">2024-11-25T08:45:00Z</dcterms:created>
  <dcterms:modified xsi:type="dcterms:W3CDTF">2025-07-24T03:23:00Z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A2FA267CA7C0440AB6ED763FE057B8B6_13</vt:lpwstr>
  </property>
</Properties>
</file>