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5201B" w14:textId="77777777" w:rsidR="00981D05" w:rsidRPr="00783215" w:rsidRDefault="005370B4">
      <w:pPr>
        <w:pStyle w:val="1"/>
        <w:rPr>
          <w:rFonts w:asciiTheme="minorEastAsia" w:eastAsiaTheme="minorEastAsia" w:hAnsiTheme="minorEastAsia" w:cs="宋体"/>
          <w:b/>
          <w:sz w:val="24"/>
          <w:szCs w:val="21"/>
        </w:rPr>
      </w:pPr>
      <w:r w:rsidRPr="00783215">
        <w:rPr>
          <w:rFonts w:asciiTheme="minorEastAsia" w:eastAsiaTheme="minorEastAsia" w:hAnsiTheme="minorEastAsia" w:cs="宋体"/>
          <w:b/>
          <w:sz w:val="24"/>
          <w:szCs w:val="21"/>
        </w:rPr>
        <w:t>证券代码：</w:t>
      </w:r>
      <w:r w:rsidRPr="00783215">
        <w:rPr>
          <w:rFonts w:asciiTheme="minorEastAsia" w:eastAsiaTheme="minorEastAsia" w:hAnsiTheme="minorEastAsia" w:cs="宋体" w:hint="eastAsia"/>
          <w:b/>
          <w:sz w:val="24"/>
          <w:szCs w:val="21"/>
        </w:rPr>
        <w:t>6</w:t>
      </w:r>
      <w:r w:rsidRPr="00783215">
        <w:rPr>
          <w:rFonts w:asciiTheme="minorEastAsia" w:eastAsiaTheme="minorEastAsia" w:hAnsiTheme="minorEastAsia" w:cs="宋体"/>
          <w:b/>
          <w:sz w:val="24"/>
          <w:szCs w:val="21"/>
        </w:rPr>
        <w:t>88183                                  证券简称：生益电子</w:t>
      </w:r>
    </w:p>
    <w:p w14:paraId="1E6D8EC0" w14:textId="77777777" w:rsidR="005370B4" w:rsidRPr="00783215" w:rsidRDefault="005370B4" w:rsidP="005370B4">
      <w:pPr>
        <w:rPr>
          <w:rFonts w:asciiTheme="minorEastAsia" w:eastAsiaTheme="minorEastAsia" w:hAnsiTheme="minorEastAsia"/>
          <w:sz w:val="24"/>
          <w:szCs w:val="21"/>
        </w:rPr>
      </w:pPr>
    </w:p>
    <w:p w14:paraId="7C61CF62" w14:textId="77777777" w:rsidR="00D7778D" w:rsidRPr="00783215" w:rsidRDefault="005370B4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sz w:val="32"/>
          <w:szCs w:val="21"/>
        </w:rPr>
      </w:pPr>
      <w:r w:rsidRPr="00783215">
        <w:rPr>
          <w:rFonts w:asciiTheme="minorEastAsia" w:eastAsiaTheme="minorEastAsia" w:hAnsiTheme="minorEastAsia" w:cs="宋体" w:hint="eastAsia"/>
          <w:b/>
          <w:bCs/>
          <w:sz w:val="32"/>
          <w:szCs w:val="21"/>
        </w:rPr>
        <w:t>生益电子</w:t>
      </w:r>
      <w:r w:rsidR="00885EAC" w:rsidRPr="00783215">
        <w:rPr>
          <w:rFonts w:asciiTheme="minorEastAsia" w:eastAsiaTheme="minorEastAsia" w:hAnsiTheme="minorEastAsia" w:cs="宋体" w:hint="eastAsia"/>
          <w:b/>
          <w:bCs/>
          <w:sz w:val="32"/>
          <w:szCs w:val="21"/>
        </w:rPr>
        <w:t>股份有限公司</w:t>
      </w:r>
    </w:p>
    <w:p w14:paraId="5DBF7EA6" w14:textId="4F5DD7A4" w:rsidR="00981D05" w:rsidRPr="00783215" w:rsidRDefault="00885EAC">
      <w:pPr>
        <w:spacing w:line="360" w:lineRule="auto"/>
        <w:jc w:val="center"/>
        <w:rPr>
          <w:rFonts w:asciiTheme="minorEastAsia" w:eastAsiaTheme="minorEastAsia" w:hAnsiTheme="minorEastAsia" w:cs="宋体"/>
          <w:sz w:val="32"/>
          <w:szCs w:val="21"/>
        </w:rPr>
      </w:pPr>
      <w:r w:rsidRPr="00783215">
        <w:rPr>
          <w:rFonts w:asciiTheme="minorEastAsia" w:eastAsiaTheme="minorEastAsia" w:hAnsiTheme="minorEastAsia" w:cs="宋体" w:hint="eastAsia"/>
          <w:b/>
          <w:bCs/>
          <w:sz w:val="32"/>
          <w:szCs w:val="21"/>
        </w:rPr>
        <w:t>投资者关系活动记录表</w:t>
      </w:r>
    </w:p>
    <w:p w14:paraId="166A88D7" w14:textId="2CA08858" w:rsidR="00981D05" w:rsidRPr="00783215" w:rsidRDefault="00885EAC" w:rsidP="003E13C9">
      <w:pPr>
        <w:tabs>
          <w:tab w:val="left" w:pos="6521"/>
        </w:tabs>
        <w:spacing w:before="51" w:after="32"/>
        <w:ind w:right="59"/>
        <w:jc w:val="right"/>
        <w:rPr>
          <w:rFonts w:asciiTheme="minorEastAsia" w:eastAsiaTheme="minorEastAsia" w:hAnsiTheme="minorEastAsia" w:cs="宋体"/>
          <w:sz w:val="21"/>
          <w:szCs w:val="21"/>
        </w:rPr>
      </w:pPr>
      <w:r w:rsidRPr="00783215">
        <w:rPr>
          <w:rFonts w:asciiTheme="minorEastAsia" w:eastAsiaTheme="minorEastAsia" w:hAnsiTheme="minorEastAsia" w:cs="宋体" w:hint="eastAsia"/>
          <w:sz w:val="21"/>
          <w:szCs w:val="21"/>
        </w:rPr>
        <w:t>编号：</w:t>
      </w:r>
      <w:r w:rsidR="005370B4" w:rsidRPr="000524D4">
        <w:rPr>
          <w:rFonts w:asciiTheme="minorEastAsia" w:eastAsiaTheme="minorEastAsia" w:hAnsiTheme="minorEastAsia" w:cs="宋体" w:hint="eastAsia"/>
          <w:sz w:val="21"/>
          <w:szCs w:val="21"/>
        </w:rPr>
        <w:t>2</w:t>
      </w:r>
      <w:r w:rsidR="005A14FA" w:rsidRPr="000524D4">
        <w:rPr>
          <w:rFonts w:asciiTheme="minorEastAsia" w:eastAsiaTheme="minorEastAsia" w:hAnsiTheme="minorEastAsia" w:cs="宋体"/>
          <w:sz w:val="21"/>
          <w:szCs w:val="21"/>
        </w:rPr>
        <w:t>02</w:t>
      </w:r>
      <w:r w:rsidR="00D35686">
        <w:rPr>
          <w:rFonts w:asciiTheme="minorEastAsia" w:eastAsiaTheme="minorEastAsia" w:hAnsiTheme="minorEastAsia" w:cs="宋体"/>
          <w:sz w:val="21"/>
          <w:szCs w:val="21"/>
        </w:rPr>
        <w:t>5</w:t>
      </w:r>
      <w:r w:rsidR="001B4AD2" w:rsidRPr="000524D4">
        <w:rPr>
          <w:rFonts w:asciiTheme="minorEastAsia" w:eastAsiaTheme="minorEastAsia" w:hAnsiTheme="minorEastAsia" w:cs="宋体" w:hint="eastAsia"/>
          <w:sz w:val="21"/>
          <w:szCs w:val="21"/>
        </w:rPr>
        <w:t>-</w:t>
      </w:r>
      <w:r w:rsidR="00813913" w:rsidRPr="000524D4">
        <w:rPr>
          <w:rFonts w:asciiTheme="minorEastAsia" w:eastAsiaTheme="minorEastAsia" w:hAnsiTheme="minorEastAsia" w:cs="宋体"/>
          <w:sz w:val="21"/>
          <w:szCs w:val="21"/>
        </w:rPr>
        <w:t>0</w:t>
      </w:r>
      <w:r w:rsidR="00D35686">
        <w:rPr>
          <w:rFonts w:asciiTheme="minorEastAsia" w:eastAsiaTheme="minorEastAsia" w:hAnsiTheme="minorEastAsia" w:cs="宋体"/>
          <w:sz w:val="21"/>
          <w:szCs w:val="21"/>
        </w:rPr>
        <w:t>0</w:t>
      </w:r>
      <w:r w:rsidR="005C214A">
        <w:rPr>
          <w:rFonts w:asciiTheme="minorEastAsia" w:eastAsiaTheme="minorEastAsia" w:hAnsiTheme="minorEastAsia" w:cs="宋体"/>
          <w:sz w:val="21"/>
          <w:szCs w:val="21"/>
        </w:rPr>
        <w:t>3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229"/>
      </w:tblGrid>
      <w:tr w:rsidR="00783215" w:rsidRPr="00783215" w14:paraId="534B349D" w14:textId="77777777" w:rsidTr="00F215DF">
        <w:trPr>
          <w:trHeight w:val="1311"/>
          <w:jc w:val="center"/>
        </w:trPr>
        <w:tc>
          <w:tcPr>
            <w:tcW w:w="1555" w:type="dxa"/>
            <w:vAlign w:val="center"/>
          </w:tcPr>
          <w:p w14:paraId="0C055E7C" w14:textId="77777777" w:rsidR="00B15D15" w:rsidRDefault="00885EAC" w:rsidP="00783215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投资者关系</w:t>
            </w:r>
          </w:p>
          <w:p w14:paraId="5C91763D" w14:textId="4506727E" w:rsidR="00981D05" w:rsidRPr="00783215" w:rsidRDefault="00885EAC" w:rsidP="00783215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活动类别</w:t>
            </w:r>
          </w:p>
        </w:tc>
        <w:tc>
          <w:tcPr>
            <w:tcW w:w="7229" w:type="dxa"/>
            <w:shd w:val="clear" w:color="auto" w:fill="auto"/>
          </w:tcPr>
          <w:p w14:paraId="208C1468" w14:textId="7541995E" w:rsidR="00981D05" w:rsidRPr="00783215" w:rsidRDefault="00F72390" w:rsidP="00DF0200">
            <w:pPr>
              <w:pStyle w:val="TableParagraph"/>
              <w:tabs>
                <w:tab w:val="left" w:pos="2418"/>
              </w:tabs>
              <w:spacing w:before="120"/>
              <w:ind w:leftChars="50" w:left="11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</w:t>
            </w:r>
            <w:r w:rsidR="00885EAC"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特</w:t>
            </w:r>
            <w:r w:rsidR="00885EAC" w:rsidRPr="00783215"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定</w:t>
            </w:r>
            <w:r w:rsidR="00885EAC"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对</w:t>
            </w:r>
            <w:r w:rsidR="00885EAC" w:rsidRPr="00783215"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象</w:t>
            </w:r>
            <w:r w:rsidR="00885EAC"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调研</w:t>
            </w:r>
            <w:r w:rsidR="00885EAC"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ab/>
              <w:t>□分</w:t>
            </w:r>
            <w:r w:rsidR="00885EAC" w:rsidRPr="00783215"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析</w:t>
            </w:r>
            <w:r w:rsidR="00885EAC"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师</w:t>
            </w:r>
            <w:r w:rsidR="00885EAC" w:rsidRPr="00783215"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会</w:t>
            </w:r>
            <w:r w:rsidR="00885EAC"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议</w:t>
            </w:r>
          </w:p>
          <w:p w14:paraId="10D27686" w14:textId="37BD6A79" w:rsidR="00981D05" w:rsidRPr="00783215" w:rsidRDefault="00885EAC" w:rsidP="00DF0200">
            <w:pPr>
              <w:pStyle w:val="TableParagraph"/>
              <w:tabs>
                <w:tab w:val="left" w:pos="2418"/>
              </w:tabs>
              <w:ind w:leftChars="50" w:left="11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□媒</w:t>
            </w:r>
            <w:r w:rsidRPr="00783215"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体</w:t>
            </w: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采访</w:t>
            </w: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ab/>
              <w:t>□业</w:t>
            </w:r>
            <w:r w:rsidRPr="00783215"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绩</w:t>
            </w: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说</w:t>
            </w:r>
            <w:r w:rsidRPr="00783215"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明</w:t>
            </w: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会</w:t>
            </w:r>
          </w:p>
          <w:p w14:paraId="762485E3" w14:textId="78AA85BC" w:rsidR="00981D05" w:rsidRPr="00783215" w:rsidRDefault="00885EAC" w:rsidP="00DF0200">
            <w:pPr>
              <w:pStyle w:val="TableParagraph"/>
              <w:tabs>
                <w:tab w:val="left" w:pos="2418"/>
              </w:tabs>
              <w:ind w:leftChars="50" w:left="11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□新</w:t>
            </w:r>
            <w:r w:rsidRPr="00783215"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闻</w:t>
            </w: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发</w:t>
            </w:r>
            <w:r w:rsidRPr="00783215"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布</w:t>
            </w: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会</w:t>
            </w: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ab/>
              <w:t>□路</w:t>
            </w:r>
            <w:r w:rsidRPr="00783215">
              <w:rPr>
                <w:rFonts w:asciiTheme="minorEastAsia" w:eastAsiaTheme="minorEastAsia" w:hAnsiTheme="minorEastAsia" w:cs="宋体" w:hint="eastAsia"/>
                <w:spacing w:val="-3"/>
                <w:sz w:val="21"/>
                <w:szCs w:val="21"/>
              </w:rPr>
              <w:t>演</w:t>
            </w: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活动</w:t>
            </w:r>
          </w:p>
          <w:p w14:paraId="5FCCEA73" w14:textId="70A5ACC6" w:rsidR="00981D05" w:rsidRPr="00783215" w:rsidRDefault="00747796" w:rsidP="00783215">
            <w:pPr>
              <w:pStyle w:val="TableParagraph"/>
              <w:spacing w:afterLines="50" w:after="120"/>
              <w:ind w:leftChars="50" w:left="11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</w:t>
            </w:r>
            <w:r w:rsidR="00885EAC"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现场参观</w:t>
            </w:r>
            <w:r w:rsidR="006B363D"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</w:t>
            </w:r>
            <w:r w:rsidR="006B363D" w:rsidRPr="00783215">
              <w:rPr>
                <w:rFonts w:asciiTheme="minorEastAsia" w:eastAsiaTheme="minorEastAsia" w:hAnsiTheme="minorEastAsia" w:cs="宋体"/>
                <w:sz w:val="21"/>
                <w:szCs w:val="21"/>
              </w:rPr>
              <w:t xml:space="preserve">         </w:t>
            </w:r>
            <w:r w:rsidR="0028632C" w:rsidRPr="00783215">
              <w:rPr>
                <w:rFonts w:asciiTheme="minorEastAsia" w:eastAsiaTheme="minorEastAsia" w:hAnsiTheme="minorEastAsia" w:cs="宋体"/>
                <w:sz w:val="21"/>
                <w:szCs w:val="21"/>
              </w:rPr>
              <w:t xml:space="preserve"> </w:t>
            </w:r>
            <w:r w:rsidR="00C10B2C">
              <w:rPr>
                <w:rFonts w:asciiTheme="minorEastAsia" w:eastAsiaTheme="minorEastAsia" w:hAnsiTheme="minorEastAsia" w:cs="宋体"/>
                <w:sz w:val="21"/>
                <w:szCs w:val="21"/>
              </w:rPr>
              <w:t xml:space="preserve"> </w:t>
            </w:r>
            <w:r w:rsidR="00F72390" w:rsidRPr="00F7239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█</w:t>
            </w:r>
            <w:r w:rsidR="00885EAC"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其他</w:t>
            </w:r>
          </w:p>
        </w:tc>
      </w:tr>
      <w:tr w:rsidR="00966C00" w:rsidRPr="00783215" w14:paraId="7F501AE0" w14:textId="77777777" w:rsidTr="00F215DF">
        <w:trPr>
          <w:trHeight w:val="1311"/>
          <w:jc w:val="center"/>
        </w:trPr>
        <w:tc>
          <w:tcPr>
            <w:tcW w:w="1555" w:type="dxa"/>
            <w:vAlign w:val="center"/>
          </w:tcPr>
          <w:p w14:paraId="320478F8" w14:textId="31FFBC9D" w:rsidR="00966C00" w:rsidRPr="00D53F86" w:rsidRDefault="00966C00" w:rsidP="00783215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3F8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参与单位名称或人员姓名</w:t>
            </w:r>
          </w:p>
        </w:tc>
        <w:tc>
          <w:tcPr>
            <w:tcW w:w="7229" w:type="dxa"/>
            <w:shd w:val="clear" w:color="auto" w:fill="auto"/>
          </w:tcPr>
          <w:p w14:paraId="23757B9C" w14:textId="65824E91" w:rsidR="003F0F69" w:rsidRDefault="003F0F69" w:rsidP="00EA3FBB">
            <w:pPr>
              <w:pStyle w:val="TableParagraph"/>
              <w:shd w:val="clear" w:color="auto" w:fill="FFFFFF" w:themeFill="background1"/>
              <w:spacing w:before="120"/>
              <w:ind w:leftChars="50" w:left="110" w:rightChars="64" w:right="141" w:firstLineChars="200" w:firstLine="420"/>
              <w:jc w:val="both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</w:pPr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Millennium（千</w:t>
            </w:r>
            <w:proofErr w:type="gramStart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禧</w:t>
            </w:r>
            <w:proofErr w:type="gramEnd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年）、</w:t>
            </w:r>
            <w:proofErr w:type="spellStart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cloudalpha</w:t>
            </w:r>
            <w:proofErr w:type="spellEnd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 xml:space="preserve"> capital、HSBC CAM、博时基金、财通基金、东北证券、东莞证券、东亚前海证券、国泰瑞丰、</w:t>
            </w:r>
            <w:proofErr w:type="gramStart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海创基金</w:t>
            </w:r>
            <w:proofErr w:type="gramEnd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、华海证券、华能贵诚信托、华泰证券、华夏未来资本、嘉实基金、交银基金、摩根士丹利基金、农银基金、诺安基金、诺德基金、</w:t>
            </w:r>
            <w:proofErr w:type="gramStart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泉果基金</w:t>
            </w:r>
            <w:proofErr w:type="gramEnd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、申万宏源、申万宏源FICC、世纪证券、韬略资产、天风证券、</w:t>
            </w:r>
            <w:proofErr w:type="gramStart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信达澳亚</w:t>
            </w:r>
            <w:proofErr w:type="gramEnd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、野村证券、易方达、</w:t>
            </w:r>
            <w:r w:rsidR="00EA3FBB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摩根资管、中信证券、</w:t>
            </w:r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长城基金、长盛基金、</w:t>
            </w:r>
            <w:proofErr w:type="gramStart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浙商证券</w:t>
            </w:r>
            <w:proofErr w:type="gramEnd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、中金公司、朱雀基金、红土创新基金、兴业证券、平安证券、中泰证券、上海</w:t>
            </w:r>
            <w:proofErr w:type="gramStart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虢</w:t>
            </w:r>
            <w:proofErr w:type="gramEnd"/>
            <w:r w:rsidRPr="003F0F69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lang w:val="en-US"/>
              </w:rPr>
              <w:t>盛私募、中航证券、招商证券、山西证券、深</w:t>
            </w:r>
            <w:r w:rsidRPr="003F0F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val="en-US"/>
              </w:rPr>
              <w:t>圳</w:t>
            </w:r>
            <w:proofErr w:type="gramStart"/>
            <w:r w:rsidRPr="003F0F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val="en-US"/>
              </w:rPr>
              <w:t>钮</w:t>
            </w:r>
            <w:proofErr w:type="gramEnd"/>
            <w:r w:rsidRPr="003F0F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val="en-US"/>
              </w:rPr>
              <w:t>富斯投资、云</w:t>
            </w:r>
            <w:proofErr w:type="gramStart"/>
            <w:r w:rsidRPr="003F0F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val="en-US"/>
              </w:rPr>
              <w:t>禧</w:t>
            </w:r>
            <w:proofErr w:type="gramEnd"/>
            <w:r w:rsidRPr="003F0F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val="en-US"/>
              </w:rPr>
              <w:t>基金、路翔投资、银河证券、国海证券、东方红资管、华安证券、华</w:t>
            </w:r>
            <w:r w:rsidR="008A23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val="en-US"/>
              </w:rPr>
              <w:t>泰柏瑞基金、东方财富证券、深圳市路演时代、西部证券、华源证券、</w:t>
            </w:r>
            <w:proofErr w:type="gramStart"/>
            <w:r w:rsidR="008A23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val="en-US"/>
              </w:rPr>
              <w:t>恒</w:t>
            </w:r>
            <w:r w:rsidRPr="003F0F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val="en-US"/>
              </w:rPr>
              <w:t>越基金</w:t>
            </w:r>
            <w:proofErr w:type="gramEnd"/>
            <w:r w:rsidRPr="003F0F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val="en-US"/>
              </w:rPr>
              <w:t>、国泰海通证券、平安基金、国泰海</w:t>
            </w:r>
            <w:proofErr w:type="gramStart"/>
            <w:r w:rsidRPr="003F0F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val="en-US"/>
              </w:rPr>
              <w:t>通资管</w:t>
            </w:r>
            <w:proofErr w:type="gramEnd"/>
            <w:r w:rsidRPr="003F0F69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val="en-US"/>
              </w:rPr>
              <w:t>、国信证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val="en-US"/>
              </w:rPr>
              <w:t>券、华安基金、财通证券、华创证券、长江资管、中海基金、安信基金</w:t>
            </w:r>
          </w:p>
          <w:p w14:paraId="70A183F4" w14:textId="7EA15028" w:rsidR="00BD61E3" w:rsidRPr="00D53F86" w:rsidRDefault="00BD61E3" w:rsidP="003F0F69">
            <w:pPr>
              <w:pStyle w:val="TableParagraph"/>
              <w:shd w:val="clear" w:color="auto" w:fill="FFFFFF" w:themeFill="background1"/>
              <w:spacing w:before="120"/>
              <w:ind w:leftChars="50" w:left="110" w:firstLineChars="200" w:firstLine="422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3F86">
              <w:rPr>
                <w:rFonts w:asciiTheme="minorEastAsia" w:eastAsiaTheme="minorEastAsia" w:hAnsiTheme="minorEastAsia"/>
                <w:b/>
                <w:sz w:val="21"/>
                <w:szCs w:val="24"/>
              </w:rPr>
              <w:t>本次投资者关系活动采取</w:t>
            </w:r>
            <w:r w:rsidR="002B446A" w:rsidRPr="00D53F86">
              <w:rPr>
                <w:rFonts w:asciiTheme="minorEastAsia" w:eastAsiaTheme="minorEastAsia" w:hAnsiTheme="minorEastAsia"/>
                <w:b/>
                <w:sz w:val="21"/>
                <w:szCs w:val="24"/>
              </w:rPr>
              <w:t>现场</w:t>
            </w:r>
            <w:r w:rsidRPr="00D53F86">
              <w:rPr>
                <w:rFonts w:asciiTheme="minorEastAsia" w:eastAsiaTheme="minorEastAsia" w:hAnsiTheme="minorEastAsia"/>
                <w:b/>
                <w:sz w:val="21"/>
                <w:szCs w:val="24"/>
              </w:rPr>
              <w:t>会议形式，</w:t>
            </w:r>
            <w:r w:rsidR="003F0F6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现场调研机构</w:t>
            </w:r>
            <w:proofErr w:type="gramStart"/>
            <w:r w:rsidR="003F0F6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均</w:t>
            </w:r>
            <w:r w:rsidRPr="00D53F8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签署</w:t>
            </w:r>
            <w:proofErr w:type="gramEnd"/>
            <w:r w:rsidRPr="00D53F8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调研承诺函。</w:t>
            </w:r>
            <w:r w:rsidRPr="00D53F86">
              <w:rPr>
                <w:rFonts w:asciiTheme="minorEastAsia" w:eastAsiaTheme="minorEastAsia" w:hAnsiTheme="minorEastAsia"/>
                <w:b/>
                <w:sz w:val="21"/>
                <w:szCs w:val="24"/>
              </w:rPr>
              <w:t>在交流活动中，我司严格遵守相关规定，保证信息披露真实、准确、完整</w:t>
            </w:r>
            <w:r w:rsidRPr="00D53F86">
              <w:rPr>
                <w:rFonts w:asciiTheme="minorEastAsia" w:eastAsiaTheme="minorEastAsia" w:hAnsiTheme="minorEastAsia" w:hint="eastAsia"/>
                <w:b/>
                <w:sz w:val="21"/>
                <w:szCs w:val="24"/>
              </w:rPr>
              <w:t>、</w:t>
            </w:r>
            <w:r w:rsidRPr="00D53F86">
              <w:rPr>
                <w:rFonts w:asciiTheme="minorEastAsia" w:eastAsiaTheme="minorEastAsia" w:hAnsiTheme="minorEastAsia"/>
                <w:b/>
                <w:sz w:val="21"/>
                <w:szCs w:val="24"/>
              </w:rPr>
              <w:t>及时、公平，没有出现未公开重大信息泄露等情况。</w:t>
            </w:r>
          </w:p>
        </w:tc>
      </w:tr>
      <w:tr w:rsidR="00783215" w:rsidRPr="00783215" w14:paraId="4DA4FC42" w14:textId="77777777" w:rsidTr="00F215DF">
        <w:trPr>
          <w:trHeight w:val="423"/>
          <w:jc w:val="center"/>
        </w:trPr>
        <w:tc>
          <w:tcPr>
            <w:tcW w:w="1555" w:type="dxa"/>
            <w:vAlign w:val="center"/>
          </w:tcPr>
          <w:p w14:paraId="3D33FF39" w14:textId="77777777" w:rsidR="00981D05" w:rsidRPr="00783215" w:rsidRDefault="00885EAC" w:rsidP="00783215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时间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D2F245" w14:textId="3BF5262F" w:rsidR="00981D05" w:rsidRPr="006339FD" w:rsidRDefault="00D35686" w:rsidP="00A94BAC">
            <w:pPr>
              <w:pStyle w:val="TableParagraph"/>
              <w:ind w:leftChars="50" w:left="11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2025</w:t>
            </w:r>
            <w:r w:rsidR="00C90A05" w:rsidRPr="006339FD">
              <w:rPr>
                <w:rFonts w:asciiTheme="minorEastAsia" w:eastAsiaTheme="minorEastAsia" w:hAnsiTheme="minorEastAsia" w:cs="宋体"/>
                <w:sz w:val="21"/>
                <w:szCs w:val="21"/>
              </w:rPr>
              <w:t>年</w:t>
            </w:r>
            <w:r w:rsidR="005C214A">
              <w:rPr>
                <w:rFonts w:asciiTheme="minorEastAsia" w:eastAsiaTheme="minorEastAsia" w:hAnsiTheme="minorEastAsia" w:cs="宋体"/>
                <w:sz w:val="21"/>
                <w:szCs w:val="21"/>
              </w:rPr>
              <w:t>8</w:t>
            </w:r>
            <w:r w:rsidR="00813913" w:rsidRPr="006339F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 w:rsidR="005C214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 w:rsidR="005C214A">
              <w:rPr>
                <w:rFonts w:asciiTheme="minorEastAsia" w:eastAsiaTheme="minorEastAsia" w:hAnsiTheme="minorEastAsia" w:cs="宋体"/>
                <w:sz w:val="21"/>
                <w:szCs w:val="21"/>
              </w:rPr>
              <w:t>9</w:t>
            </w:r>
            <w:r w:rsidR="00813913" w:rsidRPr="006339FD">
              <w:rPr>
                <w:rFonts w:asciiTheme="minorEastAsia" w:eastAsiaTheme="minorEastAsia" w:hAnsiTheme="minorEastAsia" w:cs="宋体"/>
                <w:sz w:val="21"/>
                <w:szCs w:val="21"/>
              </w:rPr>
              <w:t>日</w:t>
            </w:r>
            <w:r w:rsidR="00A94BAC">
              <w:rPr>
                <w:rFonts w:asciiTheme="minorEastAsia" w:eastAsiaTheme="minorEastAsia" w:hAnsiTheme="minorEastAsia" w:cs="宋体"/>
                <w:sz w:val="21"/>
                <w:szCs w:val="21"/>
              </w:rPr>
              <w:t>、</w:t>
            </w:r>
            <w:r w:rsidR="005C214A">
              <w:rPr>
                <w:rFonts w:asciiTheme="minorEastAsia" w:eastAsiaTheme="minorEastAsia" w:hAnsiTheme="minorEastAsia" w:cs="宋体"/>
                <w:sz w:val="21"/>
                <w:szCs w:val="21"/>
              </w:rPr>
              <w:t>8</w:t>
            </w:r>
            <w:r w:rsidR="00A94BA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 w:rsidR="005C214A">
              <w:rPr>
                <w:rFonts w:asciiTheme="minorEastAsia" w:eastAsiaTheme="minorEastAsia" w:hAnsiTheme="minorEastAsia" w:cs="宋体"/>
                <w:sz w:val="21"/>
                <w:szCs w:val="21"/>
              </w:rPr>
              <w:t>20</w:t>
            </w:r>
            <w:r w:rsidR="00A94BA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</w:t>
            </w:r>
          </w:p>
        </w:tc>
      </w:tr>
      <w:tr w:rsidR="00783215" w:rsidRPr="00783215" w14:paraId="1FB7DF34" w14:textId="77777777" w:rsidTr="00F215DF">
        <w:trPr>
          <w:trHeight w:val="415"/>
          <w:jc w:val="center"/>
        </w:trPr>
        <w:tc>
          <w:tcPr>
            <w:tcW w:w="1555" w:type="dxa"/>
            <w:vAlign w:val="center"/>
          </w:tcPr>
          <w:p w14:paraId="4D6E5CD9" w14:textId="77777777" w:rsidR="00981D05" w:rsidRPr="00783215" w:rsidRDefault="00885EAC" w:rsidP="00783215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地点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DECC7C0" w14:textId="4504B858" w:rsidR="00981D05" w:rsidRPr="006339FD" w:rsidRDefault="0029472A" w:rsidP="00D35686">
            <w:pPr>
              <w:pStyle w:val="TableParagraph"/>
              <w:spacing w:before="1"/>
              <w:ind w:leftChars="50" w:left="11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339FD">
              <w:rPr>
                <w:rFonts w:asciiTheme="minorEastAsia" w:eastAsiaTheme="minorEastAsia" w:hAnsiTheme="minorEastAsia" w:cs="宋体"/>
                <w:sz w:val="21"/>
                <w:szCs w:val="21"/>
              </w:rPr>
              <w:t>生益电子会议室</w:t>
            </w:r>
            <w:r w:rsidRPr="006339F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</w:t>
            </w:r>
            <w:r w:rsidR="00D3568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</w:t>
            </w:r>
            <w:r w:rsidR="00E104A5" w:rsidRPr="006339F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会议</w:t>
            </w:r>
          </w:p>
        </w:tc>
      </w:tr>
      <w:tr w:rsidR="00783215" w:rsidRPr="00783215" w14:paraId="3C88B73A" w14:textId="77777777" w:rsidTr="000C5209">
        <w:trPr>
          <w:trHeight w:val="274"/>
          <w:jc w:val="center"/>
        </w:trPr>
        <w:tc>
          <w:tcPr>
            <w:tcW w:w="1555" w:type="dxa"/>
            <w:vAlign w:val="center"/>
          </w:tcPr>
          <w:p w14:paraId="488918FC" w14:textId="77777777" w:rsidR="00783215" w:rsidRDefault="008F43F4" w:rsidP="00783215">
            <w:pPr>
              <w:pStyle w:val="TableParagraph"/>
              <w:spacing w:before="120" w:afterLines="50" w:after="12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上市公司</w:t>
            </w:r>
          </w:p>
          <w:p w14:paraId="5AE48E25" w14:textId="4E90559C" w:rsidR="000023BA" w:rsidRPr="00783215" w:rsidRDefault="008F43F4" w:rsidP="00783215">
            <w:pPr>
              <w:pStyle w:val="TableParagraph"/>
              <w:spacing w:before="120" w:afterLines="50" w:after="12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接待人员</w:t>
            </w:r>
          </w:p>
        </w:tc>
        <w:tc>
          <w:tcPr>
            <w:tcW w:w="7229" w:type="dxa"/>
            <w:vAlign w:val="center"/>
          </w:tcPr>
          <w:p w14:paraId="5AE8BFB5" w14:textId="68013EBA" w:rsidR="000023BA" w:rsidRPr="006339FD" w:rsidRDefault="000023BA" w:rsidP="00783215">
            <w:pPr>
              <w:pStyle w:val="TableParagraph"/>
              <w:spacing w:beforeLines="50" w:before="120" w:afterLines="50" w:after="120"/>
              <w:ind w:leftChars="50" w:left="11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339FD">
              <w:rPr>
                <w:rFonts w:asciiTheme="minorEastAsia" w:eastAsiaTheme="minorEastAsia" w:hAnsiTheme="minorEastAsia" w:cs="宋体"/>
                <w:sz w:val="21"/>
                <w:szCs w:val="21"/>
              </w:rPr>
              <w:t>董事会秘书</w:t>
            </w:r>
            <w:r w:rsidR="00A8335F" w:rsidRPr="006339F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兼</w:t>
            </w:r>
            <w:r w:rsidR="00A8335F" w:rsidRPr="006339FD">
              <w:rPr>
                <w:rFonts w:asciiTheme="minorEastAsia" w:eastAsiaTheme="minorEastAsia" w:hAnsiTheme="minorEastAsia" w:cs="宋体"/>
                <w:sz w:val="21"/>
                <w:szCs w:val="21"/>
              </w:rPr>
              <w:t>财务总监</w:t>
            </w:r>
            <w:r w:rsidR="00111C9B" w:rsidRPr="006339F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：</w:t>
            </w:r>
            <w:proofErr w:type="gramStart"/>
            <w:r w:rsidRPr="006339FD">
              <w:rPr>
                <w:rFonts w:asciiTheme="minorEastAsia" w:eastAsiaTheme="minorEastAsia" w:hAnsiTheme="minorEastAsia" w:cs="宋体"/>
                <w:sz w:val="21"/>
                <w:szCs w:val="21"/>
              </w:rPr>
              <w:t>唐慧芬</w:t>
            </w:r>
            <w:proofErr w:type="gramEnd"/>
          </w:p>
          <w:p w14:paraId="0D2E192E" w14:textId="05FFB9F6" w:rsidR="00970CDE" w:rsidRPr="006339FD" w:rsidRDefault="00970CDE" w:rsidP="00783215">
            <w:pPr>
              <w:pStyle w:val="TableParagraph"/>
              <w:spacing w:before="1" w:afterLines="50" w:after="120"/>
              <w:ind w:leftChars="50" w:left="11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339FD">
              <w:rPr>
                <w:rFonts w:asciiTheme="minorEastAsia" w:eastAsiaTheme="minorEastAsia" w:hAnsiTheme="minorEastAsia" w:cs="宋体"/>
                <w:sz w:val="21"/>
                <w:szCs w:val="21"/>
              </w:rPr>
              <w:t>市场部负责人</w:t>
            </w:r>
            <w:r w:rsidR="00111C9B" w:rsidRPr="006339F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：</w:t>
            </w:r>
            <w:r w:rsidRPr="006339FD">
              <w:rPr>
                <w:rFonts w:asciiTheme="minorEastAsia" w:eastAsiaTheme="minorEastAsia" w:hAnsiTheme="minorEastAsia" w:cs="宋体"/>
                <w:sz w:val="21"/>
                <w:szCs w:val="21"/>
              </w:rPr>
              <w:t>黄炜</w:t>
            </w:r>
          </w:p>
        </w:tc>
      </w:tr>
      <w:tr w:rsidR="00783215" w:rsidRPr="00783215" w14:paraId="4FE7D220" w14:textId="77777777" w:rsidTr="00F215DF">
        <w:trPr>
          <w:trHeight w:val="841"/>
          <w:jc w:val="center"/>
        </w:trPr>
        <w:tc>
          <w:tcPr>
            <w:tcW w:w="1555" w:type="dxa"/>
            <w:vAlign w:val="center"/>
          </w:tcPr>
          <w:p w14:paraId="36BFEA6E" w14:textId="5B84185A" w:rsidR="00412DA8" w:rsidRDefault="00412DA8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75A72B01" w14:textId="77777777" w:rsidR="00F260FC" w:rsidRDefault="00F260FC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075A1BD0" w14:textId="77777777" w:rsidR="00E92E82" w:rsidRDefault="00E92E82" w:rsidP="005B767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26E9B289" w14:textId="77777777" w:rsidR="00E92E82" w:rsidRDefault="00E92E82" w:rsidP="005B767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6E72FF8B" w14:textId="77777777" w:rsidR="00E92E82" w:rsidRDefault="00E92E82" w:rsidP="005B767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CC2662A" w14:textId="77777777" w:rsidR="00E92E82" w:rsidRDefault="00E92E82" w:rsidP="005B767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58D63E09" w14:textId="77777777" w:rsidR="00E92E82" w:rsidRDefault="00E92E82" w:rsidP="005B767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2E16C4E0" w14:textId="77777777" w:rsidR="00E92E82" w:rsidRDefault="00E92E82" w:rsidP="005B767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3A8B848A" w14:textId="77777777" w:rsidR="00E92E82" w:rsidRDefault="00E92E82" w:rsidP="005B767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156880B2" w14:textId="77777777" w:rsidR="00E92E82" w:rsidRDefault="00E92E82" w:rsidP="005B767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651DE8FB" w14:textId="77777777" w:rsidR="00E92E82" w:rsidRDefault="00E92E82" w:rsidP="005B767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349556BA" w14:textId="4405CF94" w:rsidR="00047B5E" w:rsidRPr="00783215" w:rsidRDefault="00047B5E" w:rsidP="005B767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投资者关系活动主要内容介绍</w:t>
            </w:r>
          </w:p>
          <w:p w14:paraId="5FD6F69A" w14:textId="77777777" w:rsidR="00C90EB9" w:rsidRDefault="00C90EB9" w:rsidP="005B767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5BF1BC65" w14:textId="77777777" w:rsidR="008B3EDD" w:rsidRDefault="008B3EDD" w:rsidP="005B767B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95B39CD" w14:textId="77777777" w:rsidR="00F07773" w:rsidRDefault="00F07773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34397CD1" w14:textId="77777777" w:rsidR="00975D86" w:rsidRDefault="00975D86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3136BC6B" w14:textId="77777777" w:rsidR="00303440" w:rsidRPr="005D1459" w:rsidRDefault="00303440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  <w:p w14:paraId="2ACFA4AB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7AED09D6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729F4F26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64AC611C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4165633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27F5B301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17E0E3FD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29972459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265A3018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6CF3C050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5E25B4B9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6792FA31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0C95139A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E1DC0B4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66769759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6E9928FD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04C67530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C8A6EE7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75CD8428" w14:textId="77777777" w:rsidR="005C4F6A" w:rsidRDefault="005C4F6A" w:rsidP="002B606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0C14EC3E" w14:textId="77777777" w:rsidR="00E92E82" w:rsidRDefault="00E92E82" w:rsidP="00E92E82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19B7B43B" w14:textId="77777777" w:rsidR="00E92E82" w:rsidRDefault="00E92E82" w:rsidP="00E92E82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378A0DA1" w14:textId="77777777" w:rsidR="00E92E82" w:rsidRDefault="00E92E82" w:rsidP="00E92E82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639BD4B" w14:textId="77777777" w:rsidR="00E92E82" w:rsidRDefault="00E92E82" w:rsidP="00E92E82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301FBDFD" w14:textId="77777777" w:rsidR="00E92E82" w:rsidRDefault="00E92E82" w:rsidP="00E92E82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CC86149" w14:textId="77777777" w:rsidR="00E92E82" w:rsidRDefault="00E92E82" w:rsidP="00E92E82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3E490736" w14:textId="77777777" w:rsidR="00E92E82" w:rsidRDefault="00E92E82" w:rsidP="00E92E82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12A6665B" w14:textId="77777777" w:rsidR="00E92E82" w:rsidRDefault="00E92E82" w:rsidP="00E92E82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14B16C54" w14:textId="77777777" w:rsidR="00E92E82" w:rsidRDefault="00E92E82" w:rsidP="00E92E82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75959FFD" w14:textId="77777777" w:rsidR="00E92E82" w:rsidRDefault="00E92E82" w:rsidP="00E92E82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0827A613" w14:textId="77777777" w:rsidR="00E92E82" w:rsidRDefault="00E92E82" w:rsidP="00E92E82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741ACF70" w14:textId="77777777" w:rsidR="00E92E82" w:rsidRDefault="00E92E82" w:rsidP="00F215D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3BBC51C" w14:textId="029BD09B" w:rsidR="00F260FC" w:rsidRPr="00783215" w:rsidRDefault="00F260FC" w:rsidP="00F215D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投资者关系活动</w:t>
            </w:r>
          </w:p>
          <w:p w14:paraId="158595BF" w14:textId="77777777" w:rsidR="00F260FC" w:rsidRPr="00783215" w:rsidRDefault="00F260FC" w:rsidP="00F215D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主要内容介绍</w:t>
            </w:r>
          </w:p>
          <w:p w14:paraId="2858D6D0" w14:textId="77777777" w:rsidR="00F4409E" w:rsidRPr="005D1459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  <w:p w14:paraId="7335A9B3" w14:textId="77777777" w:rsidR="00F4409E" w:rsidRPr="005D1459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  <w:p w14:paraId="6CBC2472" w14:textId="77777777" w:rsidR="00F4409E" w:rsidRPr="005D1459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  <w:p w14:paraId="08CF2353" w14:textId="77777777" w:rsidR="00F4409E" w:rsidRPr="005D1459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  <w:p w14:paraId="0D8AEF03" w14:textId="77777777" w:rsidR="00F4409E" w:rsidRPr="005D1459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  <w:p w14:paraId="6932948B" w14:textId="77777777" w:rsidR="00F4409E" w:rsidRPr="005D1459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</w:p>
          <w:p w14:paraId="54797FE5" w14:textId="77777777" w:rsidR="00F4409E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542C6781" w14:textId="77777777" w:rsidR="00F4409E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68BAE9B" w14:textId="77777777" w:rsidR="00F4409E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77B65BFA" w14:textId="77777777" w:rsidR="00F4409E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D9EA48C" w14:textId="77777777" w:rsidR="00F4409E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5A1B6ADF" w14:textId="77777777" w:rsidR="00F4409E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68DFC8F2" w14:textId="77777777" w:rsidR="00F4409E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6C2CE73E" w14:textId="77777777" w:rsidR="00F4409E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29F386B3" w14:textId="77777777" w:rsidR="00F4409E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7E8344AF" w14:textId="77777777" w:rsidR="00F4409E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5B2AB804" w14:textId="77777777" w:rsidR="00D55F13" w:rsidRDefault="00D55F13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0CEEEE9B" w14:textId="77777777" w:rsidR="00F4409E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5445BB1" w14:textId="77777777" w:rsidR="00F4409E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6A7E75A8" w14:textId="77777777" w:rsidR="00F4409E" w:rsidRDefault="00F4409E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51AE408E" w14:textId="77777777" w:rsidR="00E07233" w:rsidRDefault="00E07233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03A0385C" w14:textId="77777777" w:rsidR="008B3EDD" w:rsidRDefault="008B3EDD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349ED307" w14:textId="77777777" w:rsidR="008B3EDD" w:rsidRDefault="008B3EDD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C127076" w14:textId="77777777" w:rsidR="008B3EDD" w:rsidRDefault="008B3EDD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99A5F36" w14:textId="69FD2462" w:rsidR="00F07773" w:rsidRDefault="00F07773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2F69A037" w14:textId="77777777" w:rsidR="00443CC1" w:rsidRDefault="00443CC1" w:rsidP="00966C00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11EA57CF" w14:textId="77777777" w:rsidR="00A41A26" w:rsidRDefault="00A41A26" w:rsidP="00E92E82">
            <w:pPr>
              <w:pStyle w:val="TableParagraph"/>
              <w:spacing w:before="1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66375266" w14:textId="77777777" w:rsidR="00A41A26" w:rsidRDefault="00A41A26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09317373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926C982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700D6C0C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DF6F0CF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15811722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14613657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706E69EA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56E22CB1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3DD977B7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5AD27328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5698B0E7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3AC772EC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10909BE2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16B8DFE8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4D72809A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3CBC6C10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238A6CAB" w14:textId="77777777" w:rsidR="005809D3" w:rsidRDefault="005809D3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14EC9232" w14:textId="77777777" w:rsidR="00967B9D" w:rsidRDefault="00967B9D" w:rsidP="000006FE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14:paraId="12312840" w14:textId="2E9E7F6F" w:rsidR="00783215" w:rsidRPr="00783215" w:rsidRDefault="00B94689" w:rsidP="00F215DF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投资者关系活动</w:t>
            </w:r>
          </w:p>
          <w:p w14:paraId="5BC094C2" w14:textId="50682E50" w:rsidR="00FF3923" w:rsidRPr="00783215" w:rsidRDefault="00B94689" w:rsidP="00E92E82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主要内容介绍</w:t>
            </w:r>
          </w:p>
        </w:tc>
        <w:tc>
          <w:tcPr>
            <w:tcW w:w="7229" w:type="dxa"/>
            <w:vAlign w:val="center"/>
          </w:tcPr>
          <w:p w14:paraId="52884BEF" w14:textId="1256DB74" w:rsidR="00970CDE" w:rsidRPr="00E273EE" w:rsidRDefault="00EB61B8" w:rsidP="00FD19E8">
            <w:pPr>
              <w:pStyle w:val="TableParagraph"/>
              <w:spacing w:line="360" w:lineRule="auto"/>
              <w:ind w:leftChars="64" w:left="141" w:rightChars="50" w:right="110" w:firstLineChars="200" w:firstLine="442"/>
              <w:jc w:val="both"/>
              <w:rPr>
                <w:rFonts w:asciiTheme="minorEastAsia" w:eastAsiaTheme="minorEastAsia" w:hAnsiTheme="minorEastAsia" w:cs="宋体"/>
                <w:b/>
              </w:rPr>
            </w:pPr>
            <w:r w:rsidRPr="00E273EE">
              <w:rPr>
                <w:rFonts w:asciiTheme="minorEastAsia" w:eastAsiaTheme="minorEastAsia" w:hAnsiTheme="minorEastAsia" w:cs="宋体"/>
                <w:b/>
              </w:rPr>
              <w:lastRenderedPageBreak/>
              <w:t>一、</w:t>
            </w:r>
            <w:r w:rsidR="00970CDE" w:rsidRPr="00E273EE">
              <w:rPr>
                <w:rFonts w:asciiTheme="minorEastAsia" w:eastAsiaTheme="minorEastAsia" w:hAnsiTheme="minorEastAsia" w:cs="宋体" w:hint="eastAsia"/>
                <w:b/>
              </w:rPr>
              <w:t>介绍公司基本情况</w:t>
            </w:r>
          </w:p>
          <w:p w14:paraId="3FDD86E2" w14:textId="7752303D" w:rsidR="00253768" w:rsidRPr="00E273EE" w:rsidRDefault="00970CDE" w:rsidP="00F4185A">
            <w:pPr>
              <w:pStyle w:val="TableParagraph"/>
              <w:spacing w:line="360" w:lineRule="auto"/>
              <w:ind w:leftChars="50" w:left="110" w:rightChars="64" w:right="141" w:firstLineChars="200" w:firstLine="440"/>
              <w:jc w:val="both"/>
              <w:rPr>
                <w:rFonts w:asciiTheme="minorEastAsia" w:eastAsiaTheme="minorEastAsia" w:hAnsiTheme="minorEastAsia" w:cs="宋体"/>
              </w:rPr>
            </w:pPr>
            <w:r w:rsidRPr="00E273EE">
              <w:rPr>
                <w:rFonts w:asciiTheme="minorEastAsia" w:eastAsiaTheme="minorEastAsia" w:hAnsiTheme="minorEastAsia" w:cs="宋体"/>
              </w:rPr>
              <w:t>董事会秘书</w:t>
            </w:r>
            <w:r w:rsidR="00A8335F" w:rsidRPr="00E273EE">
              <w:rPr>
                <w:rFonts w:asciiTheme="minorEastAsia" w:eastAsiaTheme="minorEastAsia" w:hAnsiTheme="minorEastAsia" w:cs="宋体" w:hint="eastAsia"/>
              </w:rPr>
              <w:t>兼</w:t>
            </w:r>
            <w:r w:rsidR="00A8335F" w:rsidRPr="00E273EE">
              <w:rPr>
                <w:rFonts w:asciiTheme="minorEastAsia" w:eastAsiaTheme="minorEastAsia" w:hAnsiTheme="minorEastAsia" w:cs="宋体"/>
              </w:rPr>
              <w:t>财务总监</w:t>
            </w:r>
            <w:r w:rsidR="00520C06" w:rsidRPr="00E273EE">
              <w:rPr>
                <w:rFonts w:asciiTheme="minorEastAsia" w:eastAsiaTheme="minorEastAsia" w:hAnsiTheme="minorEastAsia" w:cs="宋体"/>
              </w:rPr>
              <w:t>简要</w:t>
            </w:r>
            <w:r w:rsidRPr="00E273EE">
              <w:rPr>
                <w:rFonts w:asciiTheme="minorEastAsia" w:eastAsiaTheme="minorEastAsia" w:hAnsiTheme="minorEastAsia" w:cs="宋体"/>
              </w:rPr>
              <w:t>介绍公司基本情况</w:t>
            </w:r>
            <w:r w:rsidRPr="00E273EE">
              <w:rPr>
                <w:rFonts w:asciiTheme="minorEastAsia" w:eastAsiaTheme="minorEastAsia" w:hAnsiTheme="minorEastAsia" w:cs="宋体" w:hint="eastAsia"/>
              </w:rPr>
              <w:t>，</w:t>
            </w:r>
            <w:r w:rsidR="00520C06" w:rsidRPr="00E273EE">
              <w:rPr>
                <w:rFonts w:asciiTheme="minorEastAsia" w:eastAsiaTheme="minorEastAsia" w:hAnsiTheme="minorEastAsia" w:cs="宋体"/>
              </w:rPr>
              <w:t>包括公司基本经营情</w:t>
            </w:r>
            <w:bookmarkStart w:id="0" w:name="_GoBack"/>
            <w:bookmarkEnd w:id="0"/>
            <w:r w:rsidR="00520C06" w:rsidRPr="00E273EE">
              <w:rPr>
                <w:rFonts w:asciiTheme="minorEastAsia" w:eastAsiaTheme="minorEastAsia" w:hAnsiTheme="minorEastAsia" w:cs="宋体"/>
              </w:rPr>
              <w:t>况</w:t>
            </w:r>
            <w:r w:rsidR="00520C06" w:rsidRPr="00E273EE">
              <w:rPr>
                <w:rFonts w:asciiTheme="minorEastAsia" w:eastAsiaTheme="minorEastAsia" w:hAnsiTheme="minorEastAsia" w:cs="宋体" w:hint="eastAsia"/>
              </w:rPr>
              <w:t>、主要产品应用领域、主要财务情况等内容。</w:t>
            </w:r>
          </w:p>
          <w:p w14:paraId="1E80F05F" w14:textId="5AA609D0" w:rsidR="00520C06" w:rsidRPr="00E273EE" w:rsidRDefault="00EB61B8" w:rsidP="00FD19E8">
            <w:pPr>
              <w:pStyle w:val="TableParagraph"/>
              <w:spacing w:line="360" w:lineRule="auto"/>
              <w:ind w:leftChars="64" w:left="141" w:rightChars="50" w:right="110" w:firstLineChars="200" w:firstLine="442"/>
              <w:jc w:val="both"/>
              <w:rPr>
                <w:rFonts w:asciiTheme="minorEastAsia" w:eastAsiaTheme="minorEastAsia" w:hAnsiTheme="minorEastAsia" w:cs="宋体"/>
                <w:b/>
              </w:rPr>
            </w:pPr>
            <w:r w:rsidRPr="00E273EE">
              <w:rPr>
                <w:rFonts w:asciiTheme="minorEastAsia" w:eastAsiaTheme="minorEastAsia" w:hAnsiTheme="minorEastAsia" w:cs="宋体"/>
                <w:b/>
              </w:rPr>
              <w:t>二、</w:t>
            </w:r>
            <w:r w:rsidR="00520C06" w:rsidRPr="00E273EE">
              <w:rPr>
                <w:rFonts w:asciiTheme="minorEastAsia" w:eastAsiaTheme="minorEastAsia" w:hAnsiTheme="minorEastAsia" w:cs="宋体"/>
                <w:b/>
              </w:rPr>
              <w:t>互动交流的主要问题</w:t>
            </w:r>
          </w:p>
          <w:p w14:paraId="63E51384" w14:textId="6C862C9A" w:rsidR="000A165D" w:rsidRPr="00E273EE" w:rsidRDefault="000A165D" w:rsidP="00FD19E8">
            <w:pPr>
              <w:widowControl/>
              <w:spacing w:line="360" w:lineRule="auto"/>
              <w:ind w:leftChars="64" w:left="141" w:firstLineChars="200" w:firstLine="442"/>
              <w:jc w:val="both"/>
              <w:rPr>
                <w:rFonts w:asciiTheme="minorEastAsia" w:eastAsiaTheme="minorEastAsia" w:hAnsiTheme="minorEastAsia" w:cs="宋体"/>
                <w:b/>
              </w:rPr>
            </w:pPr>
            <w:r w:rsidRPr="00E273EE">
              <w:rPr>
                <w:rFonts w:asciiTheme="minorEastAsia" w:eastAsiaTheme="minorEastAsia" w:hAnsiTheme="minorEastAsia" w:cs="宋体" w:hint="eastAsia"/>
                <w:b/>
              </w:rPr>
              <w:t>1、</w:t>
            </w:r>
            <w:r w:rsidRPr="00E273EE">
              <w:rPr>
                <w:rFonts w:asciiTheme="minorEastAsia" w:eastAsiaTheme="minorEastAsia" w:hAnsiTheme="minorEastAsia" w:cs="宋体"/>
                <w:b/>
              </w:rPr>
              <w:t>公司202</w:t>
            </w:r>
            <w:r w:rsidR="00D35686" w:rsidRPr="00E273EE">
              <w:rPr>
                <w:rFonts w:asciiTheme="minorEastAsia" w:eastAsiaTheme="minorEastAsia" w:hAnsiTheme="minorEastAsia" w:cs="宋体"/>
                <w:b/>
              </w:rPr>
              <w:t>5</w:t>
            </w:r>
            <w:r w:rsidRPr="00E273EE">
              <w:rPr>
                <w:rFonts w:asciiTheme="minorEastAsia" w:eastAsiaTheme="minorEastAsia" w:hAnsiTheme="minorEastAsia" w:cs="宋体"/>
                <w:b/>
              </w:rPr>
              <w:t>年</w:t>
            </w:r>
            <w:r w:rsidR="005C214A" w:rsidRPr="00E273EE">
              <w:rPr>
                <w:rFonts w:asciiTheme="minorEastAsia" w:eastAsiaTheme="minorEastAsia" w:hAnsiTheme="minorEastAsia" w:cs="宋体" w:hint="eastAsia"/>
                <w:b/>
              </w:rPr>
              <w:t>半年度</w:t>
            </w:r>
            <w:r w:rsidR="00C87AE6" w:rsidRPr="00E273EE">
              <w:rPr>
                <w:rFonts w:asciiTheme="minorEastAsia" w:eastAsiaTheme="minorEastAsia" w:hAnsiTheme="minorEastAsia" w:cs="宋体"/>
                <w:b/>
              </w:rPr>
              <w:t>营业收入、净利润变化的主要原因</w:t>
            </w:r>
          </w:p>
          <w:p w14:paraId="4423FC66" w14:textId="1CEFC341" w:rsidR="005B646C" w:rsidRPr="00E273EE" w:rsidRDefault="002A6934" w:rsidP="00F4185A">
            <w:pPr>
              <w:spacing w:line="360" w:lineRule="auto"/>
              <w:ind w:leftChars="64" w:left="141" w:rightChars="64" w:right="141" w:firstLineChars="200" w:firstLine="440"/>
              <w:rPr>
                <w:rFonts w:asciiTheme="minorEastAsia" w:eastAsiaTheme="minorEastAsia" w:hAnsiTheme="minorEastAsia" w:cs="宋体"/>
              </w:rPr>
            </w:pPr>
            <w:r w:rsidRPr="00E273EE">
              <w:rPr>
                <w:rFonts w:asciiTheme="minorEastAsia" w:eastAsiaTheme="minorEastAsia" w:hAnsiTheme="minorEastAsia" w:cs="宋体"/>
              </w:rPr>
              <w:t>2025年</w:t>
            </w:r>
            <w:r w:rsidR="00BB5837" w:rsidRPr="00E273EE">
              <w:rPr>
                <w:rFonts w:asciiTheme="minorEastAsia" w:eastAsiaTheme="minorEastAsia" w:hAnsiTheme="minorEastAsia" w:cs="宋体" w:hint="eastAsia"/>
              </w:rPr>
              <w:t>半</w:t>
            </w:r>
            <w:r w:rsidR="00BB5837" w:rsidRPr="00E273EE">
              <w:rPr>
                <w:rFonts w:asciiTheme="minorEastAsia" w:eastAsiaTheme="minorEastAsia" w:hAnsiTheme="minorEastAsia" w:cs="宋体"/>
              </w:rPr>
              <w:t>年度</w:t>
            </w:r>
            <w:r w:rsidR="006D12FF" w:rsidRPr="00E273EE">
              <w:rPr>
                <w:rFonts w:asciiTheme="minorEastAsia" w:eastAsiaTheme="minorEastAsia" w:hAnsiTheme="minorEastAsia" w:cs="宋体"/>
              </w:rPr>
              <w:t>，</w:t>
            </w:r>
            <w:r w:rsidR="00CF6FA6" w:rsidRPr="00E273EE">
              <w:rPr>
                <w:rFonts w:asciiTheme="minorEastAsia" w:eastAsiaTheme="minorEastAsia" w:hAnsiTheme="minorEastAsia" w:cs="宋体" w:hint="eastAsia"/>
              </w:rPr>
              <w:t>公司实</w:t>
            </w:r>
            <w:r w:rsidR="00CF6FA6" w:rsidRPr="00FF15E5">
              <w:rPr>
                <w:rFonts w:asciiTheme="minorEastAsia" w:eastAsiaTheme="minorEastAsia" w:hAnsiTheme="minorEastAsia" w:cs="宋体" w:hint="eastAsia"/>
              </w:rPr>
              <w:t>现</w:t>
            </w:r>
            <w:r w:rsidR="008E291F" w:rsidRPr="00FF15E5">
              <w:rPr>
                <w:rFonts w:asciiTheme="minorEastAsia" w:eastAsiaTheme="minorEastAsia" w:hAnsiTheme="minorEastAsia" w:cs="宋体" w:hint="eastAsia"/>
              </w:rPr>
              <w:t>营业</w:t>
            </w:r>
            <w:r w:rsidR="00CF6FA6" w:rsidRPr="00FF15E5">
              <w:rPr>
                <w:rFonts w:asciiTheme="minorEastAsia" w:eastAsiaTheme="minorEastAsia" w:hAnsiTheme="minorEastAsia" w:cs="宋体" w:hint="eastAsia"/>
              </w:rPr>
              <w:t>收入</w:t>
            </w:r>
            <w:r w:rsidR="00BB5837" w:rsidRPr="00FF15E5">
              <w:rPr>
                <w:rFonts w:asciiTheme="minorEastAsia" w:eastAsiaTheme="minorEastAsia" w:hAnsiTheme="minorEastAsia" w:cs="宋体"/>
              </w:rPr>
              <w:t>37.69</w:t>
            </w:r>
            <w:r w:rsidR="00CF6FA6" w:rsidRPr="00E273EE">
              <w:rPr>
                <w:rFonts w:asciiTheme="minorEastAsia" w:eastAsiaTheme="minorEastAsia" w:hAnsiTheme="minorEastAsia" w:cs="宋体"/>
              </w:rPr>
              <w:t>亿元，相比去年同期上升</w:t>
            </w:r>
            <w:r w:rsidR="00BB5837" w:rsidRPr="00E273EE">
              <w:rPr>
                <w:rFonts w:asciiTheme="minorEastAsia" w:eastAsiaTheme="minorEastAsia" w:hAnsiTheme="minorEastAsia" w:cs="宋体"/>
              </w:rPr>
              <w:t>91.00</w:t>
            </w:r>
            <w:r w:rsidR="00CF6FA6" w:rsidRPr="00E273EE">
              <w:rPr>
                <w:rFonts w:asciiTheme="minorEastAsia" w:eastAsiaTheme="minorEastAsia" w:hAnsiTheme="minorEastAsia" w:cs="宋体"/>
              </w:rPr>
              <w:t>%，实现净利润</w:t>
            </w:r>
            <w:r w:rsidR="00BB5837" w:rsidRPr="00E273EE">
              <w:rPr>
                <w:rFonts w:asciiTheme="minorEastAsia" w:eastAsiaTheme="minorEastAsia" w:hAnsiTheme="minorEastAsia" w:cs="宋体"/>
              </w:rPr>
              <w:t>5.31</w:t>
            </w:r>
            <w:r w:rsidR="00CF6FA6" w:rsidRPr="00E273EE">
              <w:rPr>
                <w:rFonts w:asciiTheme="minorEastAsia" w:eastAsiaTheme="minorEastAsia" w:hAnsiTheme="minorEastAsia" w:cs="宋体"/>
              </w:rPr>
              <w:t>亿元，</w:t>
            </w:r>
            <w:r w:rsidRPr="00E273EE">
              <w:rPr>
                <w:rFonts w:asciiTheme="minorEastAsia" w:eastAsiaTheme="minorEastAsia" w:hAnsiTheme="minorEastAsia" w:cs="宋体"/>
              </w:rPr>
              <w:t>相比去年同期上升</w:t>
            </w:r>
            <w:r w:rsidR="00BB5837" w:rsidRPr="00E273EE">
              <w:rPr>
                <w:rFonts w:asciiTheme="minorEastAsia" w:eastAsiaTheme="minorEastAsia" w:hAnsiTheme="minorEastAsia" w:cs="宋体"/>
              </w:rPr>
              <w:t>452.11</w:t>
            </w:r>
            <w:r w:rsidRPr="00E273EE">
              <w:rPr>
                <w:rFonts w:asciiTheme="minorEastAsia" w:eastAsiaTheme="minorEastAsia" w:hAnsiTheme="minorEastAsia" w:cs="宋体"/>
              </w:rPr>
              <w:t>%</w:t>
            </w:r>
            <w:r w:rsidR="00CF6FA6" w:rsidRPr="00E273EE">
              <w:rPr>
                <w:rFonts w:asciiTheme="minorEastAsia" w:eastAsiaTheme="minorEastAsia" w:hAnsiTheme="minorEastAsia" w:cs="宋体"/>
              </w:rPr>
              <w:t>。</w:t>
            </w:r>
          </w:p>
          <w:p w14:paraId="57310101" w14:textId="3938C438" w:rsidR="00BB5837" w:rsidRPr="00E273EE" w:rsidRDefault="00AF7B1D" w:rsidP="00F4185A">
            <w:pPr>
              <w:widowControl/>
              <w:spacing w:line="360" w:lineRule="auto"/>
              <w:ind w:leftChars="64" w:left="141" w:rightChars="64" w:right="141" w:firstLineChars="200" w:firstLine="440"/>
              <w:rPr>
                <w:rFonts w:asciiTheme="minorEastAsia" w:eastAsiaTheme="minorEastAsia" w:hAnsiTheme="minorEastAsia" w:cs="宋体"/>
              </w:rPr>
            </w:pPr>
            <w:r w:rsidRPr="00E273EE">
              <w:rPr>
                <w:rFonts w:asciiTheme="minorEastAsia" w:eastAsiaTheme="minorEastAsia" w:hAnsiTheme="minorEastAsia" w:cs="宋体"/>
              </w:rPr>
              <w:t>公司</w:t>
            </w:r>
            <w:r w:rsidRPr="00E273EE">
              <w:rPr>
                <w:rFonts w:asciiTheme="minorEastAsia" w:eastAsiaTheme="minorEastAsia" w:hAnsiTheme="minorEastAsia" w:cs="宋体" w:hint="eastAsia"/>
              </w:rPr>
              <w:t>2</w:t>
            </w:r>
            <w:r w:rsidRPr="00E273EE">
              <w:rPr>
                <w:rFonts w:asciiTheme="minorEastAsia" w:eastAsiaTheme="minorEastAsia" w:hAnsiTheme="minorEastAsia" w:cs="宋体"/>
              </w:rPr>
              <w:t>02</w:t>
            </w:r>
            <w:r w:rsidR="0006455C" w:rsidRPr="00E273EE">
              <w:rPr>
                <w:rFonts w:asciiTheme="minorEastAsia" w:eastAsiaTheme="minorEastAsia" w:hAnsiTheme="minorEastAsia" w:cs="宋体"/>
              </w:rPr>
              <w:t>5</w:t>
            </w:r>
            <w:r w:rsidRPr="00E273EE">
              <w:rPr>
                <w:rFonts w:asciiTheme="minorEastAsia" w:eastAsiaTheme="minorEastAsia" w:hAnsiTheme="minorEastAsia" w:cs="宋体"/>
              </w:rPr>
              <w:t>年</w:t>
            </w:r>
            <w:r w:rsidR="00BB5837" w:rsidRPr="00E273EE">
              <w:rPr>
                <w:rFonts w:asciiTheme="minorEastAsia" w:eastAsiaTheme="minorEastAsia" w:hAnsiTheme="minorEastAsia" w:cs="宋体"/>
              </w:rPr>
              <w:t>半年度</w:t>
            </w:r>
            <w:r w:rsidR="00B904FC" w:rsidRPr="00E273EE">
              <w:rPr>
                <w:rFonts w:asciiTheme="minorEastAsia" w:eastAsiaTheme="minorEastAsia" w:hAnsiTheme="minorEastAsia" w:cs="宋体"/>
              </w:rPr>
              <w:t>业绩</w:t>
            </w:r>
            <w:r w:rsidR="00370707" w:rsidRPr="00E273EE">
              <w:rPr>
                <w:rFonts w:asciiTheme="minorEastAsia" w:eastAsiaTheme="minorEastAsia" w:hAnsiTheme="minorEastAsia" w:cs="宋体"/>
              </w:rPr>
              <w:t>增长，</w:t>
            </w:r>
            <w:r w:rsidR="00B904FC" w:rsidRPr="00E273EE">
              <w:rPr>
                <w:rFonts w:asciiTheme="minorEastAsia" w:eastAsiaTheme="minorEastAsia" w:hAnsiTheme="minorEastAsia" w:cs="宋体"/>
              </w:rPr>
              <w:t>主要系</w:t>
            </w:r>
            <w:r w:rsidR="00BB5837" w:rsidRPr="00E273EE">
              <w:rPr>
                <w:rFonts w:asciiTheme="minorEastAsia" w:eastAsiaTheme="minorEastAsia" w:hAnsiTheme="minorEastAsia" w:cs="宋体" w:hint="eastAsia"/>
              </w:rPr>
              <w:t>公司紧抓行业发展机遇，持续优化产品结构、稳步推进产能布局调整，着力提升高附加值产品占比，</w:t>
            </w:r>
            <w:r w:rsidR="00BB5837" w:rsidRPr="00E273EE">
              <w:rPr>
                <w:rFonts w:asciiTheme="minorEastAsia" w:eastAsiaTheme="minorEastAsia" w:hAnsiTheme="minorEastAsia" w:cs="宋体" w:hint="eastAsia"/>
              </w:rPr>
              <w:lastRenderedPageBreak/>
              <w:t>进一步巩固了在中高端市场的竞争优势，实现营业收入及净利润较上年同期大幅增长。</w:t>
            </w:r>
          </w:p>
          <w:p w14:paraId="06546035" w14:textId="49324AE2" w:rsidR="0068728E" w:rsidRPr="00E273EE" w:rsidRDefault="00F01C85" w:rsidP="00FD19E8">
            <w:pPr>
              <w:widowControl/>
              <w:spacing w:line="360" w:lineRule="auto"/>
              <w:ind w:leftChars="64" w:left="141" w:firstLineChars="200" w:firstLine="442"/>
              <w:jc w:val="both"/>
              <w:rPr>
                <w:rFonts w:asciiTheme="minorEastAsia" w:eastAsiaTheme="minorEastAsia" w:hAnsiTheme="minorEastAsia" w:cs="宋体"/>
                <w:b/>
              </w:rPr>
            </w:pPr>
            <w:r w:rsidRPr="00E273EE">
              <w:rPr>
                <w:rFonts w:asciiTheme="minorEastAsia" w:eastAsiaTheme="minorEastAsia" w:hAnsiTheme="minorEastAsia" w:cs="宋体" w:hint="eastAsia"/>
                <w:b/>
              </w:rPr>
              <w:t>2、</w:t>
            </w:r>
            <w:r w:rsidR="00A7460C" w:rsidRPr="00E273EE">
              <w:rPr>
                <w:rFonts w:asciiTheme="minorEastAsia" w:eastAsiaTheme="minorEastAsia" w:hAnsiTheme="minorEastAsia" w:cs="宋体"/>
                <w:b/>
              </w:rPr>
              <w:t>公司通讯</w:t>
            </w:r>
            <w:r w:rsidR="00D35686" w:rsidRPr="00E273EE">
              <w:rPr>
                <w:rFonts w:asciiTheme="minorEastAsia" w:eastAsiaTheme="minorEastAsia" w:hAnsiTheme="minorEastAsia" w:cs="宋体"/>
                <w:b/>
              </w:rPr>
              <w:t>领域</w:t>
            </w:r>
            <w:r w:rsidR="00A7460C" w:rsidRPr="00E273EE">
              <w:rPr>
                <w:rFonts w:asciiTheme="minorEastAsia" w:eastAsiaTheme="minorEastAsia" w:hAnsiTheme="minorEastAsia" w:cs="宋体"/>
                <w:b/>
              </w:rPr>
              <w:t>产品情况</w:t>
            </w:r>
          </w:p>
          <w:p w14:paraId="47B0C778" w14:textId="330D18B3" w:rsidR="002B3A28" w:rsidRPr="00E273EE" w:rsidRDefault="0067719F" w:rsidP="00F4185A">
            <w:pPr>
              <w:spacing w:beforeLines="50" w:before="120" w:afterLines="50" w:after="120" w:line="360" w:lineRule="auto"/>
              <w:ind w:leftChars="64" w:left="141" w:rightChars="64" w:right="141" w:firstLineChars="135" w:firstLine="297"/>
              <w:jc w:val="both"/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</w:pP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根据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Dell'Oro Group预测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，随着技术的进步和需求的增长，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400G端口的份额在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未来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逐渐收缩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，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市场正逐渐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转向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更高速率的产品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，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800G端口的份额预计在2025年间超越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4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00G端口，占据主力地位。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另外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，</w:t>
            </w:r>
            <w:r w:rsidRPr="00E273EE">
              <w:rPr>
                <w:rFonts w:ascii="MS Gothic" w:eastAsiaTheme="minorEastAsia" w:hAnsi="MS Gothic" w:cs="MS Gothic"/>
                <w:color w:val="000000" w:themeColor="text1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1600G端口预计将于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2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026年迎来爆发性增长</w:t>
            </w:r>
            <w:r w:rsidRPr="00E273EE">
              <w:rPr>
                <w:rFonts w:ascii="MS Gothic" w:eastAsiaTheme="minorEastAsia" w:hAnsi="MS Gothic" w:cs="MS Gothic"/>
                <w:color w:val="000000" w:themeColor="text1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，其份额将实现飞跃式提升。</w:t>
            </w:r>
          </w:p>
          <w:p w14:paraId="15DEF6D6" w14:textId="29C69920" w:rsidR="0067719F" w:rsidRPr="00E273EE" w:rsidRDefault="0067719F" w:rsidP="00F4185A">
            <w:pPr>
              <w:spacing w:beforeLines="50" w:before="120" w:afterLines="50" w:after="120" w:line="360" w:lineRule="auto"/>
              <w:ind w:leftChars="64" w:left="141" w:rightChars="64" w:right="141" w:firstLineChars="200" w:firstLine="440"/>
              <w:jc w:val="both"/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</w:pP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目前公司持续深耕</w:t>
            </w:r>
            <w:r w:rsidR="00E273EE"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800G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高速交换机市场，业务发展稳健向好。同时，正与核心客户紧密协同，加速推进下一代</w:t>
            </w:r>
            <w:r w:rsidR="00E273EE"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224G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产品的研发进程，</w:t>
            </w:r>
            <w:r w:rsidRPr="00E273EE">
              <w:rPr>
                <w:rFonts w:ascii="MS Gothic" w:eastAsiaTheme="minorEastAsia" w:hAnsi="MS Gothic" w:cs="MS Gothic"/>
                <w:color w:val="000000" w:themeColor="text1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现已进入打样阶段</w:t>
            </w:r>
            <w:r w:rsidRPr="00E273EE">
              <w:rPr>
                <w:rFonts w:ascii="MS Gothic" w:eastAsiaTheme="minorEastAsia" w:hAnsi="MS Gothic" w:cs="MS Gothic"/>
                <w:color w:val="000000" w:themeColor="text1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。通过</w:t>
            </w:r>
            <w:r w:rsidRPr="00E273EE">
              <w:rPr>
                <w:rFonts w:ascii="MS Gothic" w:eastAsiaTheme="minorEastAsia" w:hAnsi="MS Gothic" w:cs="MS Gothic"/>
                <w:color w:val="000000" w:themeColor="text1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持续的技术创新与产品迭代</w:t>
            </w:r>
            <w:r w:rsidRPr="00E273EE">
              <w:rPr>
                <w:rFonts w:ascii="MS Gothic" w:eastAsiaTheme="minorEastAsia" w:hAnsi="MS Gothic" w:cs="MS Gothic"/>
                <w:color w:val="000000" w:themeColor="text1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，公司致力于</w:t>
            </w:r>
            <w:r w:rsidRPr="00E273EE">
              <w:rPr>
                <w:rFonts w:ascii="MS Gothic" w:eastAsiaTheme="minorEastAsia" w:hAnsi="MS Gothic" w:cs="MS Gothic"/>
                <w:color w:val="000000" w:themeColor="text1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不断超越</w:t>
            </w:r>
            <w:r w:rsidRPr="00E273EE">
              <w:rPr>
                <w:rFonts w:ascii="MS Gothic" w:eastAsiaTheme="minorEastAsia" w:hAnsi="MS Gothic" w:cs="MS Gothic"/>
                <w:color w:val="000000" w:themeColor="text1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市场对高速网络设备的需求预期，</w:t>
            </w:r>
            <w:r w:rsidRPr="00E273EE">
              <w:rPr>
                <w:rFonts w:ascii="MS Gothic" w:eastAsiaTheme="minorEastAsia" w:hAnsi="MS Gothic" w:cs="MS Gothic"/>
                <w:color w:val="000000" w:themeColor="text1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全方位</w:t>
            </w:r>
            <w:r w:rsidRPr="00E273EE">
              <w:rPr>
                <w:rFonts w:ascii="MS Gothic" w:eastAsiaTheme="minorEastAsia" w:hAnsi="MS Gothic" w:cs="MS Gothic"/>
                <w:color w:val="000000" w:themeColor="text1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巩固在网络通信领域的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优势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地位。</w:t>
            </w:r>
          </w:p>
          <w:p w14:paraId="20CFAA44" w14:textId="0990C6BC" w:rsidR="00F1777A" w:rsidRPr="00E273EE" w:rsidRDefault="00F01C85" w:rsidP="00FD19E8">
            <w:pPr>
              <w:pStyle w:val="TableParagraph"/>
              <w:spacing w:line="360" w:lineRule="auto"/>
              <w:ind w:leftChars="64" w:left="141" w:rightChars="50" w:right="110" w:firstLineChars="200" w:firstLine="442"/>
              <w:jc w:val="both"/>
              <w:rPr>
                <w:rFonts w:asciiTheme="minorEastAsia" w:eastAsiaTheme="minorEastAsia" w:hAnsiTheme="minorEastAsia" w:cs="宋体"/>
                <w:b/>
              </w:rPr>
            </w:pPr>
            <w:r w:rsidRPr="00E273EE">
              <w:rPr>
                <w:rFonts w:asciiTheme="minorEastAsia" w:eastAsiaTheme="minorEastAsia" w:hAnsiTheme="minorEastAsia" w:cs="宋体" w:hint="eastAsia"/>
                <w:b/>
              </w:rPr>
              <w:t>3、</w:t>
            </w:r>
            <w:r w:rsidR="00D35686" w:rsidRPr="00E273EE">
              <w:rPr>
                <w:rFonts w:asciiTheme="minorEastAsia" w:eastAsiaTheme="minorEastAsia" w:hAnsiTheme="minorEastAsia" w:cs="宋体" w:hint="eastAsia"/>
                <w:b/>
              </w:rPr>
              <w:t>公司</w:t>
            </w:r>
            <w:r w:rsidR="00D35686" w:rsidRPr="00E273EE">
              <w:rPr>
                <w:rFonts w:asciiTheme="minorEastAsia" w:eastAsiaTheme="minorEastAsia" w:hAnsiTheme="minorEastAsia" w:cs="宋体"/>
                <w:b/>
              </w:rPr>
              <w:t>服务器领域产品情况</w:t>
            </w:r>
          </w:p>
          <w:p w14:paraId="26CF4EFC" w14:textId="4879062C" w:rsidR="0067719F" w:rsidRPr="00E273EE" w:rsidRDefault="0067719F" w:rsidP="00F4185A">
            <w:pPr>
              <w:spacing w:beforeLines="50" w:before="120" w:afterLines="50" w:after="120" w:line="360" w:lineRule="auto"/>
              <w:ind w:leftChars="64" w:left="141" w:rightChars="64" w:right="141" w:firstLineChars="200" w:firstLine="440"/>
              <w:jc w:val="both"/>
              <w:rPr>
                <w:rFonts w:asciiTheme="minorEastAsia" w:eastAsiaTheme="minorEastAsia" w:hAnsiTheme="minorEastAsia"/>
                <w:shd w:val="clear" w:color="auto" w:fill="FFFFFF" w:themeFill="background1"/>
              </w:rPr>
            </w:pPr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根据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TrendForce最新研究，北美</w:t>
            </w:r>
            <w:proofErr w:type="gramStart"/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大型云计算</w:t>
            </w:r>
            <w:proofErr w:type="gramEnd"/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服务提供商（CSP）仍是AI服务器市场需求扩张的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核心驱动力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。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叠加Tier-2数据中心及中东、欧洲等地主权云项目的积极推动，市场需求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保持稳健增长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。在北美CSP及OEM客户的持续需求驱动下，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预计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2025年全球AI服务器出货量将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维持两位数增长态势，同比增幅达24.3%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。</w:t>
            </w:r>
          </w:p>
          <w:p w14:paraId="5DF028E9" w14:textId="214AF83C" w:rsidR="0067719F" w:rsidRPr="00E273EE" w:rsidRDefault="0067719F" w:rsidP="00F4185A">
            <w:pPr>
              <w:spacing w:beforeLines="50" w:before="120" w:afterLines="50" w:after="120" w:line="360" w:lineRule="auto"/>
              <w:ind w:leftChars="64" w:left="141" w:rightChars="64" w:right="141" w:firstLineChars="200" w:firstLine="440"/>
              <w:jc w:val="both"/>
              <w:rPr>
                <w:rFonts w:asciiTheme="minorEastAsia" w:eastAsiaTheme="minorEastAsia" w:hAnsiTheme="minorEastAsia"/>
                <w:shd w:val="clear" w:color="auto" w:fill="FFFFFF" w:themeFill="background1"/>
              </w:rPr>
            </w:pPr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目前，公司持续加码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AI服务器赛道，协同终端客户成功开发更多的AI服务器产品。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相关项目成效卓著，推动公司服务器产品整体销售额占比实现显著跃升。展望未来</w:t>
            </w:r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，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公司致力于通过持续的技术升级与能力提升，不断优化产品性能，</w:t>
            </w:r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精准满足客户对高端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AI服务器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快速迭代升级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的需求，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巩固并提升在此关键领域的核心竞争力</w:t>
            </w:r>
            <w:r w:rsidRPr="00E273EE">
              <w:rPr>
                <w:rFonts w:ascii="MS Gothic" w:eastAsiaTheme="minorEastAsia" w:hAnsi="MS Gothic" w:cs="MS Gothic"/>
                <w:shd w:val="clear" w:color="auto" w:fill="FFFFFF" w:themeFill="background1"/>
              </w:rPr>
              <w:t>​​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。</w:t>
            </w:r>
          </w:p>
          <w:p w14:paraId="7C82C364" w14:textId="0903A021" w:rsidR="0068728E" w:rsidRPr="00E273EE" w:rsidRDefault="003A22AA" w:rsidP="00CF2937">
            <w:pPr>
              <w:pStyle w:val="TableParagraph"/>
              <w:spacing w:line="360" w:lineRule="auto"/>
              <w:ind w:leftChars="50" w:left="110" w:rightChars="50" w:right="110" w:firstLineChars="200" w:firstLine="442"/>
              <w:jc w:val="both"/>
              <w:rPr>
                <w:rFonts w:asciiTheme="minorEastAsia" w:eastAsiaTheme="minorEastAsia" w:hAnsiTheme="minorEastAsia" w:cs="宋体"/>
                <w:b/>
              </w:rPr>
            </w:pPr>
            <w:r w:rsidRPr="00E273EE">
              <w:rPr>
                <w:rFonts w:asciiTheme="minorEastAsia" w:eastAsiaTheme="minorEastAsia" w:hAnsiTheme="minorEastAsia" w:cs="宋体" w:hint="eastAsia"/>
                <w:b/>
              </w:rPr>
              <w:t>4、</w:t>
            </w:r>
            <w:r w:rsidR="00D35686" w:rsidRPr="00E273EE">
              <w:rPr>
                <w:rFonts w:asciiTheme="minorEastAsia" w:eastAsiaTheme="minorEastAsia" w:hAnsiTheme="minorEastAsia" w:cs="宋体" w:hint="eastAsia"/>
                <w:b/>
              </w:rPr>
              <w:t>公司</w:t>
            </w:r>
            <w:r w:rsidR="00D35686" w:rsidRPr="00E273EE">
              <w:rPr>
                <w:rFonts w:asciiTheme="minorEastAsia" w:eastAsiaTheme="minorEastAsia" w:hAnsiTheme="minorEastAsia" w:cs="宋体"/>
                <w:b/>
              </w:rPr>
              <w:t>汽车电子领域产品情况</w:t>
            </w:r>
          </w:p>
          <w:p w14:paraId="5FEB55ED" w14:textId="77777777" w:rsidR="0067719F" w:rsidRPr="00E273EE" w:rsidRDefault="0067719F" w:rsidP="00F4185A">
            <w:pPr>
              <w:spacing w:beforeLines="50" w:before="120" w:afterLines="50" w:after="120" w:line="360" w:lineRule="auto"/>
              <w:ind w:leftChars="64" w:left="141" w:rightChars="64" w:right="141" w:firstLineChars="200" w:firstLine="440"/>
              <w:jc w:val="both"/>
              <w:rPr>
                <w:rFonts w:asciiTheme="minorEastAsia" w:eastAsiaTheme="minorEastAsia" w:hAnsiTheme="minorEastAsia"/>
                <w:shd w:val="clear" w:color="auto" w:fill="FFFFFF" w:themeFill="background1"/>
              </w:rPr>
            </w:pPr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在电子信息技术驱动下，汽车电子技术日益成为整车差异化竞争的核心。随着智能化、网联化、电动化“新三化”趋势深化，车载导航、娱乐系统等广泛普及，动力总成等关键系统的电子化日趋成熟并加速向中低端车型渗透。汽车电子在整车成本中的占</w:t>
            </w:r>
            <w:proofErr w:type="gramStart"/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比持续</w:t>
            </w:r>
            <w:proofErr w:type="gramEnd"/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提高，预计到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2030年，全球汽车电子占整车价值的比重将达到49.6%</w:t>
            </w:r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，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而汽车电子市场预计</w:t>
            </w:r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到</w:t>
            </w:r>
            <w:r w:rsidRPr="00E273EE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2028年有望达到6000亿美元左右</w:t>
            </w:r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。</w:t>
            </w:r>
          </w:p>
          <w:p w14:paraId="31D9B595" w14:textId="7740D5C6" w:rsidR="0067719F" w:rsidRPr="00E273EE" w:rsidRDefault="0067719F" w:rsidP="00F4185A">
            <w:pPr>
              <w:pStyle w:val="TableParagraph"/>
              <w:spacing w:line="360" w:lineRule="auto"/>
              <w:ind w:leftChars="64" w:left="141" w:rightChars="64" w:right="141" w:firstLineChars="200" w:firstLine="440"/>
              <w:jc w:val="both"/>
              <w:rPr>
                <w:rFonts w:asciiTheme="minorEastAsia" w:eastAsiaTheme="minorEastAsia" w:hAnsiTheme="minorEastAsia"/>
                <w:shd w:val="clear" w:color="auto" w:fill="FFFFFF" w:themeFill="background1"/>
              </w:rPr>
            </w:pPr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目前，公司深化与全球汽车电子及电动汽车领域领导者的战略合作，</w:t>
            </w:r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lastRenderedPageBreak/>
              <w:t>成功在智能辅助驾驶、智能座舱、动力能源等关键技术板块开发了相关产品。其中，自</w:t>
            </w:r>
            <w:proofErr w:type="gramStart"/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驾域控</w:t>
            </w:r>
            <w:proofErr w:type="gramEnd"/>
            <w:r w:rsidRPr="00E273EE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、毫米波雷达等相关产品已经成功进入量产阶段。随着更多汽车电子产品的成功开发和市场推广，相关业务上半年订单稳步增长，有力印证了公司领先的市场竞争力和客户的高度认可。</w:t>
            </w:r>
          </w:p>
          <w:p w14:paraId="78710739" w14:textId="71E8D96A" w:rsidR="00A02E25" w:rsidRPr="00E273EE" w:rsidRDefault="00EB30FE" w:rsidP="00E26BA6">
            <w:pPr>
              <w:pStyle w:val="TableParagraph"/>
              <w:spacing w:beforeLines="50" w:before="120" w:line="360" w:lineRule="auto"/>
              <w:ind w:leftChars="64" w:left="141" w:rightChars="50" w:right="110" w:firstLineChars="200" w:firstLine="442"/>
              <w:jc w:val="both"/>
              <w:rPr>
                <w:rFonts w:asciiTheme="minorEastAsia" w:eastAsiaTheme="minorEastAsia" w:hAnsiTheme="minorEastAsia" w:cs="宋体"/>
                <w:b/>
              </w:rPr>
            </w:pPr>
            <w:bookmarkStart w:id="1" w:name="OLE_LINK1"/>
            <w:bookmarkStart w:id="2" w:name="OLE_LINK2"/>
            <w:r w:rsidRPr="00E273EE">
              <w:rPr>
                <w:rFonts w:asciiTheme="minorEastAsia" w:eastAsiaTheme="minorEastAsia" w:hAnsiTheme="minorEastAsia" w:cs="宋体"/>
                <w:b/>
              </w:rPr>
              <w:t>5</w:t>
            </w:r>
            <w:r w:rsidR="00A02E25" w:rsidRPr="00E273EE">
              <w:rPr>
                <w:rFonts w:asciiTheme="minorEastAsia" w:eastAsiaTheme="minorEastAsia" w:hAnsiTheme="minorEastAsia" w:cs="宋体" w:hint="eastAsia"/>
                <w:b/>
              </w:rPr>
              <w:t>、原材料变动情况以及对公司的影响</w:t>
            </w:r>
          </w:p>
          <w:p w14:paraId="69774995" w14:textId="50E12E46" w:rsidR="00A02E25" w:rsidRPr="00E273EE" w:rsidRDefault="00172483" w:rsidP="00F4185A">
            <w:pPr>
              <w:pStyle w:val="TableParagraph"/>
              <w:spacing w:beforeLines="50" w:before="120" w:line="360" w:lineRule="auto"/>
              <w:ind w:leftChars="64" w:left="141" w:rightChars="64" w:right="141" w:firstLineChars="200" w:firstLine="440"/>
              <w:jc w:val="both"/>
              <w:rPr>
                <w:rFonts w:asciiTheme="minorEastAsia" w:eastAsiaTheme="minorEastAsia" w:hAnsiTheme="minorEastAsia" w:cs="宋体"/>
              </w:rPr>
            </w:pP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截至目前，大宗材料价格略有增长，公司将持续关注主要原材料以及大宗商品等的价格走势，及时分析市场供需变化，并根据订单情况、库存情况以及原材料和大宗商品价格波动预测，动态调整公司的供应策略，公司目前的原材料价格整体保持稳定。</w:t>
            </w:r>
          </w:p>
          <w:bookmarkEnd w:id="1"/>
          <w:bookmarkEnd w:id="2"/>
          <w:p w14:paraId="6985A1E4" w14:textId="7BC3E3AC" w:rsidR="00746A6E" w:rsidRPr="00E273EE" w:rsidRDefault="00EB30FE" w:rsidP="00F4185A">
            <w:pPr>
              <w:pStyle w:val="TableParagraph"/>
              <w:spacing w:beforeLines="50" w:before="120" w:line="360" w:lineRule="auto"/>
              <w:ind w:leftChars="64" w:left="141" w:rightChars="50" w:right="110" w:firstLineChars="200" w:firstLine="442"/>
              <w:jc w:val="both"/>
              <w:rPr>
                <w:rFonts w:asciiTheme="minorEastAsia" w:eastAsiaTheme="minorEastAsia" w:hAnsiTheme="minorEastAsia" w:cs="宋体"/>
                <w:b/>
              </w:rPr>
            </w:pPr>
            <w:r w:rsidRPr="00E273EE">
              <w:rPr>
                <w:rFonts w:asciiTheme="minorEastAsia" w:eastAsiaTheme="minorEastAsia" w:hAnsiTheme="minorEastAsia" w:cs="宋体"/>
                <w:b/>
              </w:rPr>
              <w:t>6</w:t>
            </w:r>
            <w:r w:rsidR="00746A6E" w:rsidRPr="00E273EE">
              <w:rPr>
                <w:rFonts w:asciiTheme="minorEastAsia" w:eastAsiaTheme="minorEastAsia" w:hAnsiTheme="minorEastAsia" w:cs="宋体" w:hint="eastAsia"/>
                <w:b/>
              </w:rPr>
              <w:t>、公司泰国项目的进展情况</w:t>
            </w:r>
          </w:p>
          <w:p w14:paraId="6937DF24" w14:textId="6380F02B" w:rsidR="00A86AE7" w:rsidRPr="00E273EE" w:rsidRDefault="006F429B" w:rsidP="00F4185A">
            <w:pPr>
              <w:pStyle w:val="TableParagraph"/>
              <w:spacing w:beforeLines="50" w:before="120" w:line="360" w:lineRule="auto"/>
              <w:ind w:leftChars="64" w:left="141" w:rightChars="64" w:right="141" w:firstLineChars="200" w:firstLine="4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公司泰国</w:t>
            </w:r>
            <w:r w:rsidR="00556EB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生产基地</w:t>
            </w:r>
            <w:r w:rsidR="00397E06" w:rsidRPr="00622C8F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项目于</w:t>
            </w:r>
            <w:r w:rsidR="00397E06" w:rsidRPr="00622C8F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2024年</w:t>
            </w:r>
            <w:r w:rsidR="00397E06" w:rsidRPr="00622C8F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1</w:t>
            </w:r>
            <w:r w:rsidR="00397E06" w:rsidRPr="00622C8F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1月正式动工，截至目前，土建工程稳步推进中，并于</w:t>
            </w:r>
            <w:r w:rsidR="00C617C3" w:rsidRPr="00622C8F">
              <w:rPr>
                <w:rFonts w:asciiTheme="minorEastAsia" w:eastAsiaTheme="minorEastAsia" w:hAnsiTheme="minorEastAsia" w:hint="eastAsia"/>
              </w:rPr>
              <w:t>20</w:t>
            </w:r>
            <w:r w:rsidR="00C617C3" w:rsidRPr="00622C8F">
              <w:rPr>
                <w:rFonts w:asciiTheme="minorEastAsia" w:eastAsiaTheme="minorEastAsia" w:hAnsiTheme="minorEastAsia"/>
              </w:rPr>
              <w:t>25年</w:t>
            </w:r>
            <w:r w:rsidR="00C617C3" w:rsidRPr="00622C8F">
              <w:rPr>
                <w:rFonts w:asciiTheme="minorEastAsia" w:eastAsiaTheme="minorEastAsia" w:hAnsiTheme="minorEastAsia" w:hint="eastAsia"/>
              </w:rPr>
              <w:t>3</w:t>
            </w:r>
            <w:r w:rsidR="00750BC7" w:rsidRPr="00622C8F">
              <w:rPr>
                <w:rFonts w:asciiTheme="minorEastAsia" w:eastAsiaTheme="minorEastAsia" w:hAnsiTheme="minorEastAsia" w:hint="eastAsia"/>
              </w:rPr>
              <w:t>月</w:t>
            </w:r>
            <w:r w:rsidR="00C617C3" w:rsidRPr="00622C8F">
              <w:rPr>
                <w:rFonts w:asciiTheme="minorEastAsia" w:eastAsiaTheme="minorEastAsia" w:hAnsiTheme="minorEastAsia"/>
              </w:rPr>
              <w:t>收到</w:t>
            </w:r>
            <w:r w:rsidR="00C617C3" w:rsidRPr="00622C8F">
              <w:rPr>
                <w:rFonts w:asciiTheme="minorEastAsia" w:eastAsiaTheme="minorEastAsia" w:hAnsiTheme="minorEastAsia" w:hint="eastAsia"/>
              </w:rPr>
              <w:t>泰国投资促进委员会（B</w:t>
            </w:r>
            <w:r w:rsidR="00C617C3" w:rsidRPr="00622C8F">
              <w:rPr>
                <w:rFonts w:asciiTheme="minorEastAsia" w:eastAsiaTheme="minorEastAsia" w:hAnsiTheme="minorEastAsia"/>
              </w:rPr>
              <w:t>OI</w:t>
            </w:r>
            <w:r w:rsidR="00C617C3" w:rsidRPr="00622C8F">
              <w:rPr>
                <w:rFonts w:asciiTheme="minorEastAsia" w:eastAsiaTheme="minorEastAsia" w:hAnsiTheme="minorEastAsia" w:hint="eastAsia"/>
              </w:rPr>
              <w:t>）颁发的投资优惠证书</w:t>
            </w:r>
            <w:r w:rsidR="00397E06" w:rsidRPr="00622C8F">
              <w:rPr>
                <w:rFonts w:asciiTheme="minorEastAsia" w:eastAsiaTheme="minorEastAsia" w:hAnsiTheme="minorEastAsia" w:hint="eastAsia"/>
              </w:rPr>
              <w:t>。</w:t>
            </w:r>
            <w:r w:rsidR="00750BC7" w:rsidRPr="00622C8F">
              <w:rPr>
                <w:rFonts w:asciiTheme="minorEastAsia" w:eastAsiaTheme="minorEastAsia" w:hAnsiTheme="minorEastAsia" w:hint="eastAsia"/>
              </w:rPr>
              <w:t>同时，</w:t>
            </w:r>
            <w:r w:rsidR="00A86AE7" w:rsidRPr="00E273EE">
              <w:rPr>
                <w:rFonts w:asciiTheme="minorEastAsia" w:eastAsiaTheme="minorEastAsia" w:hAnsiTheme="minorEastAsia" w:hint="eastAsia"/>
                <w:color w:val="000000" w:themeColor="text1"/>
              </w:rPr>
              <w:t>为保障项目投资安全和顺利运行，在公司集团化、国际化发展规划下，策划、制定和实施泰国公司人力资源策略，逐步建立起多元化团队，在人员储备和培养、项目资源协同、跨境系统搭建、综合风险管控等方面系统策划和协同推进，为公司海外战略布局的落实提供机制保障。</w:t>
            </w:r>
          </w:p>
          <w:p w14:paraId="52923223" w14:textId="62CBB1AF" w:rsidR="004B772B" w:rsidRPr="00E273EE" w:rsidRDefault="00EB30FE" w:rsidP="00F4185A">
            <w:pPr>
              <w:pStyle w:val="TableParagraph"/>
              <w:spacing w:beforeLines="50" w:before="120" w:line="360" w:lineRule="auto"/>
              <w:ind w:leftChars="64" w:left="141" w:rightChars="50" w:right="110" w:firstLineChars="200" w:firstLine="442"/>
              <w:jc w:val="both"/>
              <w:rPr>
                <w:rFonts w:asciiTheme="minorEastAsia" w:eastAsiaTheme="minorEastAsia" w:hAnsiTheme="minorEastAsia" w:cs="宋体"/>
                <w:b/>
              </w:rPr>
            </w:pPr>
            <w:r w:rsidRPr="00E273EE">
              <w:rPr>
                <w:rFonts w:asciiTheme="minorEastAsia" w:eastAsiaTheme="minorEastAsia" w:hAnsiTheme="minorEastAsia" w:cs="宋体"/>
                <w:b/>
              </w:rPr>
              <w:t>7</w:t>
            </w:r>
            <w:r w:rsidR="004B772B" w:rsidRPr="00E273EE">
              <w:rPr>
                <w:rFonts w:asciiTheme="minorEastAsia" w:eastAsiaTheme="minorEastAsia" w:hAnsiTheme="minorEastAsia" w:cs="宋体" w:hint="eastAsia"/>
                <w:b/>
              </w:rPr>
              <w:t>、公司</w:t>
            </w:r>
            <w:r w:rsidR="004B772B" w:rsidRPr="00E273EE">
              <w:rPr>
                <w:rFonts w:asciiTheme="minorEastAsia" w:eastAsiaTheme="minorEastAsia" w:hAnsiTheme="minorEastAsia" w:cs="宋体"/>
                <w:b/>
              </w:rPr>
              <w:t>智能算力中心高多层高密互连电路板建设项目的进展情况</w:t>
            </w:r>
          </w:p>
          <w:p w14:paraId="28FA0B6F" w14:textId="1953C320" w:rsidR="00A86AE7" w:rsidRPr="00622C8F" w:rsidRDefault="004B772B" w:rsidP="00F4185A">
            <w:pPr>
              <w:widowControl/>
              <w:spacing w:line="360" w:lineRule="auto"/>
              <w:ind w:leftChars="64" w:left="141" w:rightChars="64" w:right="141" w:firstLineChars="200" w:firstLine="440"/>
              <w:jc w:val="both"/>
              <w:rPr>
                <w:rFonts w:asciiTheme="minorEastAsia" w:eastAsiaTheme="minorEastAsia" w:hAnsiTheme="minorEastAsia"/>
                <w:shd w:val="clear" w:color="auto" w:fill="FFFFFF" w:themeFill="background1"/>
              </w:rPr>
            </w:pP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为抓住市场机遇，满足高端产品产能需求，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2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024年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1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2月公司在现有厂房上启动</w:t>
            </w:r>
            <w:r w:rsidR="002B6025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实施了智能算力中心高多层高密互连电路板建设项目</w:t>
            </w:r>
            <w:r w:rsidR="00A54F31" w:rsidRPr="00622C8F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。</w:t>
            </w:r>
            <w:r w:rsidR="002B6025" w:rsidRPr="00622C8F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项目计划分两期</w:t>
            </w:r>
            <w:r w:rsidRPr="00622C8F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实施，</w:t>
            </w:r>
            <w:r w:rsidR="002B6025" w:rsidRPr="00622C8F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第一期</w:t>
            </w:r>
            <w:r w:rsidRPr="00622C8F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计划年产</w:t>
            </w:r>
            <w:r w:rsidRPr="00622C8F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1</w:t>
            </w:r>
            <w:r w:rsidRPr="00622C8F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5万平方米，第二期计划年产</w:t>
            </w:r>
            <w:r w:rsidRPr="00622C8F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1</w:t>
            </w:r>
            <w:r w:rsidRPr="00622C8F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0万平方米</w:t>
            </w:r>
            <w:r w:rsidRPr="00622C8F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。</w:t>
            </w:r>
          </w:p>
          <w:p w14:paraId="13ED5223" w14:textId="763BC338" w:rsidR="00A86AE7" w:rsidRPr="00622C8F" w:rsidRDefault="004B772B" w:rsidP="00F4185A">
            <w:pPr>
              <w:widowControl/>
              <w:spacing w:line="360" w:lineRule="auto"/>
              <w:ind w:leftChars="64" w:left="141" w:rightChars="64" w:right="141" w:firstLineChars="200" w:firstLine="440"/>
              <w:jc w:val="both"/>
              <w:rPr>
                <w:rFonts w:asciiTheme="minorEastAsia" w:eastAsiaTheme="minorEastAsia" w:hAnsiTheme="minorEastAsia"/>
                <w:shd w:val="clear" w:color="auto" w:fill="FFFFFF" w:themeFill="background1"/>
              </w:rPr>
            </w:pPr>
            <w:r w:rsidRPr="00622C8F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公司全力推进项目</w:t>
            </w:r>
            <w:r w:rsidR="00A86AE7" w:rsidRPr="00622C8F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的</w:t>
            </w:r>
            <w:r w:rsidR="00A86AE7" w:rsidRPr="00622C8F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实施，</w:t>
            </w:r>
            <w:r w:rsidR="00A86AE7" w:rsidRPr="00622C8F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按照既定计划顺利推进项目一期公共设施施工、设备投入、安装与调试等工作，目前项目一期已开始试生产</w:t>
            </w:r>
            <w:r w:rsidR="002B6025" w:rsidRPr="00622C8F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，并提前策划项目二期，</w:t>
            </w:r>
            <w:r w:rsidR="002B6025" w:rsidRPr="00622C8F">
              <w:rPr>
                <w:rFonts w:asciiTheme="minorEastAsia" w:eastAsiaTheme="minorEastAsia" w:hAnsiTheme="minorEastAsia"/>
                <w:shd w:val="clear" w:color="auto" w:fill="FFFFFF" w:themeFill="background1"/>
              </w:rPr>
              <w:t>以快速响应日益增长的市场需求。</w:t>
            </w:r>
          </w:p>
          <w:p w14:paraId="4D77A8EA" w14:textId="42BE45E0" w:rsidR="00746A6E" w:rsidRPr="00E273EE" w:rsidRDefault="00CA0FD7" w:rsidP="00F4185A">
            <w:pPr>
              <w:pStyle w:val="TableParagraph"/>
              <w:spacing w:beforeLines="50" w:before="120" w:line="360" w:lineRule="auto"/>
              <w:ind w:leftChars="64" w:left="141" w:rightChars="50" w:right="110" w:firstLineChars="200" w:firstLine="442"/>
              <w:jc w:val="both"/>
              <w:rPr>
                <w:rFonts w:asciiTheme="minorEastAsia" w:eastAsiaTheme="minorEastAsia" w:hAnsiTheme="minorEastAsia" w:cs="宋体"/>
                <w:b/>
              </w:rPr>
            </w:pPr>
            <w:r w:rsidRPr="00E273EE">
              <w:rPr>
                <w:rFonts w:asciiTheme="minorEastAsia" w:eastAsiaTheme="minorEastAsia" w:hAnsiTheme="minorEastAsia" w:cs="宋体"/>
                <w:b/>
              </w:rPr>
              <w:t>8、</w:t>
            </w:r>
            <w:r w:rsidRPr="00E273EE">
              <w:rPr>
                <w:rFonts w:asciiTheme="minorEastAsia" w:eastAsiaTheme="minorEastAsia" w:hAnsiTheme="minorEastAsia" w:cs="宋体" w:hint="eastAsia"/>
                <w:b/>
              </w:rPr>
              <w:t>投资智能制造高多</w:t>
            </w:r>
            <w:proofErr w:type="gramStart"/>
            <w:r w:rsidRPr="00E273EE">
              <w:rPr>
                <w:rFonts w:asciiTheme="minorEastAsia" w:eastAsiaTheme="minorEastAsia" w:hAnsiTheme="minorEastAsia" w:cs="宋体" w:hint="eastAsia"/>
                <w:b/>
              </w:rPr>
              <w:t>层算力</w:t>
            </w:r>
            <w:proofErr w:type="gramEnd"/>
            <w:r w:rsidRPr="00E273EE">
              <w:rPr>
                <w:rFonts w:asciiTheme="minorEastAsia" w:eastAsiaTheme="minorEastAsia" w:hAnsiTheme="minorEastAsia" w:cs="宋体" w:hint="eastAsia"/>
                <w:b/>
              </w:rPr>
              <w:t>电路板项目的情况</w:t>
            </w:r>
          </w:p>
          <w:p w14:paraId="56CE6165" w14:textId="30514A38" w:rsidR="00092893" w:rsidRDefault="00CA0FD7" w:rsidP="00F4185A">
            <w:pPr>
              <w:widowControl/>
              <w:spacing w:line="360" w:lineRule="auto"/>
              <w:ind w:leftChars="64" w:left="141" w:rightChars="64" w:right="141" w:firstLineChars="200" w:firstLine="440"/>
              <w:jc w:val="both"/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</w:pP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鉴于市场需求和生益电子集团产能布局规划需求，</w:t>
            </w:r>
            <w:r w:rsidR="002034A4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公司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拟</w:t>
            </w:r>
            <w:r w:rsidR="00177CEC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在吉安二期项目的基础上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实施投资建设智能制造高多层算力电路板项目，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实现资源重组与</w:t>
            </w:r>
            <w:r w:rsidR="002034A4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产能</w:t>
            </w:r>
            <w:r w:rsidR="002034A4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布局优化</w:t>
            </w:r>
            <w:r w:rsidRPr="00E273E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，</w:t>
            </w:r>
            <w:r w:rsidRPr="00E273E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以保障集团整体满足未来中高端订单需求，进一步提升市场响应速度和竞争力。</w:t>
            </w:r>
          </w:p>
          <w:p w14:paraId="188B8129" w14:textId="34AF466A" w:rsidR="00CA0FD7" w:rsidRPr="00E273EE" w:rsidRDefault="0048121C" w:rsidP="00F4185A">
            <w:pPr>
              <w:widowControl/>
              <w:spacing w:line="360" w:lineRule="auto"/>
              <w:ind w:leftChars="64" w:left="141" w:rightChars="64" w:right="141" w:firstLineChars="200" w:firstLine="440"/>
              <w:jc w:val="both"/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lastRenderedPageBreak/>
              <w:t>该</w:t>
            </w:r>
            <w:r w:rsidR="002034A4" w:rsidRPr="002034A4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项目</w:t>
            </w:r>
            <w:r w:rsidR="00622C8F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实施主体为公司全资子公司吉安生益电子有限公司，项目</w:t>
            </w:r>
            <w:r w:rsidR="002034A4" w:rsidRPr="002034A4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聚焦智能制造高多</w:t>
            </w:r>
            <w:proofErr w:type="gramStart"/>
            <w:r w:rsidR="002034A4" w:rsidRPr="002034A4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层算力</w:t>
            </w:r>
            <w:proofErr w:type="gramEnd"/>
            <w:r w:rsidR="002034A4" w:rsidRPr="002034A4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电路板领域，旨在满足服务器、高多</w:t>
            </w:r>
            <w:proofErr w:type="gramStart"/>
            <w:r w:rsidR="002034A4" w:rsidRPr="002034A4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层网络</w:t>
            </w:r>
            <w:proofErr w:type="gramEnd"/>
            <w:r w:rsidR="002034A4" w:rsidRPr="002034A4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通信及快速发展的AI</w:t>
            </w:r>
            <w:proofErr w:type="gramStart"/>
            <w:r w:rsidR="002034A4" w:rsidRPr="002034A4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算力等</w:t>
            </w:r>
            <w:proofErr w:type="gramEnd"/>
            <w:r w:rsidR="002034A4" w:rsidRPr="002034A4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中高端市场需求。</w:t>
            </w:r>
            <w:r w:rsidR="00092893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项目计划分两阶段实施，</w:t>
            </w:r>
            <w:r w:rsidR="00556EB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其中第一阶段计划</w:t>
            </w:r>
            <w:r w:rsidR="00556EB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2</w:t>
            </w:r>
            <w:r w:rsidR="00556EB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026年试生产，第二阶段计划</w:t>
            </w:r>
            <w:r w:rsidR="00556EBE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2</w:t>
            </w:r>
            <w:r w:rsidR="00556EBE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027年试生产。在产能规划上，</w:t>
            </w:r>
            <w:r w:rsidR="002034A4" w:rsidRPr="002034A4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每阶段各年产35万平方米</w:t>
            </w:r>
            <w:r w:rsidR="00092893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 w:themeFill="background1"/>
              </w:rPr>
              <w:t>，整体项目</w:t>
            </w:r>
            <w:r w:rsidR="00092893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完成后计划</w:t>
            </w:r>
            <w:r w:rsidR="00092893" w:rsidRPr="002034A4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年产印制电路板70万平方米</w:t>
            </w:r>
            <w:r w:rsidR="00092893">
              <w:rPr>
                <w:rFonts w:asciiTheme="minorEastAsia" w:eastAsiaTheme="minorEastAsia" w:hAnsiTheme="minorEastAsia"/>
                <w:color w:val="000000" w:themeColor="text1"/>
                <w:shd w:val="clear" w:color="auto" w:fill="FFFFFF" w:themeFill="background1"/>
              </w:rPr>
              <w:t>。</w:t>
            </w:r>
          </w:p>
          <w:p w14:paraId="03F45830" w14:textId="774F4BAF" w:rsidR="00975D86" w:rsidRPr="006339FD" w:rsidRDefault="00975D86" w:rsidP="00F4185A">
            <w:pPr>
              <w:pStyle w:val="TableParagraph"/>
              <w:spacing w:line="360" w:lineRule="auto"/>
              <w:ind w:leftChars="64" w:left="141" w:rightChars="64" w:right="141" w:firstLineChars="200" w:firstLine="442"/>
              <w:jc w:val="both"/>
              <w:rPr>
                <w:rFonts w:asciiTheme="minorEastAsia" w:eastAsiaTheme="minorEastAsia" w:hAnsiTheme="minorEastAsia" w:cs="宋体"/>
              </w:rPr>
            </w:pPr>
            <w:r w:rsidRPr="00E273EE">
              <w:rPr>
                <w:rFonts w:asciiTheme="minorEastAsia" w:eastAsiaTheme="minorEastAsia" w:hAnsiTheme="minorEastAsia" w:cs="宋体"/>
                <w:b/>
              </w:rPr>
              <w:t>注：公司严格按照《信息披露管理制度》等规定，保证信息披露的真实、准确、完整、及时、公平</w:t>
            </w:r>
            <w:r w:rsidRPr="00E273EE">
              <w:rPr>
                <w:rFonts w:asciiTheme="minorEastAsia" w:eastAsiaTheme="minorEastAsia" w:hAnsiTheme="minorEastAsia" w:cs="宋体" w:hint="eastAsia"/>
                <w:b/>
              </w:rPr>
              <w:t>，</w:t>
            </w:r>
            <w:r w:rsidRPr="00E273EE">
              <w:rPr>
                <w:rFonts w:asciiTheme="minorEastAsia" w:eastAsiaTheme="minorEastAsia" w:hAnsiTheme="minorEastAsia" w:cs="宋体"/>
                <w:b/>
              </w:rPr>
              <w:t>没有出现未公开重大信息泄露等情况。</w:t>
            </w:r>
          </w:p>
        </w:tc>
      </w:tr>
      <w:tr w:rsidR="00783215" w:rsidRPr="00783215" w14:paraId="6CE35A37" w14:textId="77777777" w:rsidTr="00F215DF">
        <w:trPr>
          <w:trHeight w:val="174"/>
          <w:jc w:val="center"/>
        </w:trPr>
        <w:tc>
          <w:tcPr>
            <w:tcW w:w="1555" w:type="dxa"/>
            <w:vAlign w:val="center"/>
          </w:tcPr>
          <w:p w14:paraId="10475FA2" w14:textId="1D2C9562" w:rsidR="00783215" w:rsidRDefault="00B94689" w:rsidP="00783215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附件清单</w:t>
            </w:r>
          </w:p>
          <w:p w14:paraId="0B74F84D" w14:textId="10006E01" w:rsidR="00B94689" w:rsidRPr="00783215" w:rsidRDefault="00B94689" w:rsidP="00783215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（如有）</w:t>
            </w:r>
          </w:p>
        </w:tc>
        <w:tc>
          <w:tcPr>
            <w:tcW w:w="7229" w:type="dxa"/>
            <w:vAlign w:val="center"/>
          </w:tcPr>
          <w:p w14:paraId="21664EA2" w14:textId="062C1FA8" w:rsidR="00B94689" w:rsidRPr="00A47089" w:rsidRDefault="00B94689" w:rsidP="00783215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4708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无</w:t>
            </w:r>
          </w:p>
        </w:tc>
      </w:tr>
      <w:tr w:rsidR="00783215" w:rsidRPr="00783215" w14:paraId="2AE9698C" w14:textId="77777777" w:rsidTr="00F215DF">
        <w:trPr>
          <w:trHeight w:val="525"/>
          <w:jc w:val="center"/>
        </w:trPr>
        <w:tc>
          <w:tcPr>
            <w:tcW w:w="1555" w:type="dxa"/>
            <w:vAlign w:val="center"/>
          </w:tcPr>
          <w:p w14:paraId="3442E424" w14:textId="5782ED69" w:rsidR="00F55687" w:rsidRPr="00783215" w:rsidRDefault="00F55687" w:rsidP="00783215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8321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53705E2" w14:textId="186C3E78" w:rsidR="00F55687" w:rsidRPr="00A47089" w:rsidRDefault="00692FEC" w:rsidP="00622C8F">
            <w:pPr>
              <w:pStyle w:val="TableParagraph"/>
              <w:ind w:leftChars="50" w:left="110" w:rightChars="50" w:right="11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965A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 w:rsidRPr="008965A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02</w:t>
            </w:r>
            <w:r w:rsidR="004B772B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5</w:t>
            </w:r>
            <w:r w:rsidRPr="008965A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年</w:t>
            </w:r>
            <w:r w:rsidR="00CA0FD7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8</w:t>
            </w:r>
            <w:r w:rsidRPr="008965A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月</w:t>
            </w:r>
            <w:r w:rsidR="00CA0FD7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2</w:t>
            </w:r>
            <w:r w:rsidR="00622C8F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1</w:t>
            </w:r>
            <w:r w:rsidRPr="008965A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14:paraId="68FC583C" w14:textId="28094D46" w:rsidR="00922867" w:rsidRPr="00783215" w:rsidRDefault="00922867" w:rsidP="00A41A26">
      <w:pPr>
        <w:widowControl/>
        <w:autoSpaceDE/>
        <w:autoSpaceDN/>
        <w:spacing w:line="360" w:lineRule="auto"/>
        <w:rPr>
          <w:rFonts w:asciiTheme="minorEastAsia" w:eastAsiaTheme="minorEastAsia" w:hAnsiTheme="minorEastAsia" w:cs="宋体"/>
          <w:sz w:val="21"/>
          <w:szCs w:val="21"/>
        </w:rPr>
      </w:pPr>
    </w:p>
    <w:sectPr w:rsidR="00922867" w:rsidRPr="00783215" w:rsidSect="00783215">
      <w:footerReference w:type="default" r:id="rId9"/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D9FE0" w14:textId="77777777" w:rsidR="0000253D" w:rsidRDefault="0000253D" w:rsidP="00922867">
      <w:r>
        <w:separator/>
      </w:r>
    </w:p>
  </w:endnote>
  <w:endnote w:type="continuationSeparator" w:id="0">
    <w:p w14:paraId="384257F2" w14:textId="77777777" w:rsidR="0000253D" w:rsidRDefault="0000253D" w:rsidP="0092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869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A06FBF" w14:textId="1FAA205A" w:rsidR="00C914BF" w:rsidRDefault="00C914BF">
            <w:pPr>
              <w:pStyle w:val="a5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3FB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3FB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7134B5" w14:textId="77777777" w:rsidR="00C914BF" w:rsidRDefault="00C914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C371F" w14:textId="77777777" w:rsidR="0000253D" w:rsidRDefault="0000253D" w:rsidP="00922867">
      <w:r>
        <w:separator/>
      </w:r>
    </w:p>
  </w:footnote>
  <w:footnote w:type="continuationSeparator" w:id="0">
    <w:p w14:paraId="1BCE3F17" w14:textId="77777777" w:rsidR="0000253D" w:rsidRDefault="0000253D" w:rsidP="0092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37F"/>
    <w:multiLevelType w:val="hybridMultilevel"/>
    <w:tmpl w:val="83863654"/>
    <w:lvl w:ilvl="0" w:tplc="18C807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1E07AF"/>
    <w:multiLevelType w:val="hybridMultilevel"/>
    <w:tmpl w:val="888AAE7C"/>
    <w:lvl w:ilvl="0" w:tplc="3DAA2602">
      <w:start w:val="2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293B7B"/>
    <w:multiLevelType w:val="multilevel"/>
    <w:tmpl w:val="5D293B7B"/>
    <w:lvl w:ilvl="0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6A326011"/>
    <w:multiLevelType w:val="multilevel"/>
    <w:tmpl w:val="6A32601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483310"/>
    <w:multiLevelType w:val="hybridMultilevel"/>
    <w:tmpl w:val="42948DE0"/>
    <w:lvl w:ilvl="0" w:tplc="3D52CF78">
      <w:start w:val="1"/>
      <w:numFmt w:val="decimal"/>
      <w:suff w:val="space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A34077"/>
    <w:multiLevelType w:val="hybridMultilevel"/>
    <w:tmpl w:val="B6BA7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1A5C46"/>
    <w:multiLevelType w:val="hybridMultilevel"/>
    <w:tmpl w:val="42948DE0"/>
    <w:lvl w:ilvl="0" w:tplc="3D52CF78">
      <w:start w:val="1"/>
      <w:numFmt w:val="decimal"/>
      <w:suff w:val="space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890E4D"/>
    <w:multiLevelType w:val="hybridMultilevel"/>
    <w:tmpl w:val="1BDC0570"/>
    <w:lvl w:ilvl="0" w:tplc="FA8EE4E8">
      <w:start w:val="1"/>
      <w:numFmt w:val="chineseCountingThousand"/>
      <w:suff w:val="space"/>
      <w:lvlText w:val="%1、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05"/>
    <w:rsid w:val="000006FE"/>
    <w:rsid w:val="000022A9"/>
    <w:rsid w:val="00002306"/>
    <w:rsid w:val="000023BA"/>
    <w:rsid w:val="0000253D"/>
    <w:rsid w:val="00002627"/>
    <w:rsid w:val="00002A21"/>
    <w:rsid w:val="00004032"/>
    <w:rsid w:val="000078BF"/>
    <w:rsid w:val="000128F0"/>
    <w:rsid w:val="00015F87"/>
    <w:rsid w:val="00021591"/>
    <w:rsid w:val="00023089"/>
    <w:rsid w:val="00023495"/>
    <w:rsid w:val="000246E1"/>
    <w:rsid w:val="00025557"/>
    <w:rsid w:val="000267CA"/>
    <w:rsid w:val="000270B6"/>
    <w:rsid w:val="00030DDB"/>
    <w:rsid w:val="00035675"/>
    <w:rsid w:val="00041EAA"/>
    <w:rsid w:val="00044429"/>
    <w:rsid w:val="000479A3"/>
    <w:rsid w:val="00047B5E"/>
    <w:rsid w:val="00050478"/>
    <w:rsid w:val="00050D86"/>
    <w:rsid w:val="000511D5"/>
    <w:rsid w:val="000524D4"/>
    <w:rsid w:val="00054C12"/>
    <w:rsid w:val="000555E1"/>
    <w:rsid w:val="00055738"/>
    <w:rsid w:val="000559E7"/>
    <w:rsid w:val="00060033"/>
    <w:rsid w:val="0006455C"/>
    <w:rsid w:val="000651B1"/>
    <w:rsid w:val="000660B4"/>
    <w:rsid w:val="000666A8"/>
    <w:rsid w:val="0007041D"/>
    <w:rsid w:val="000725E3"/>
    <w:rsid w:val="00072BC4"/>
    <w:rsid w:val="00073178"/>
    <w:rsid w:val="00074262"/>
    <w:rsid w:val="00074D9A"/>
    <w:rsid w:val="00083F3C"/>
    <w:rsid w:val="00085338"/>
    <w:rsid w:val="000869F2"/>
    <w:rsid w:val="00086A12"/>
    <w:rsid w:val="00092893"/>
    <w:rsid w:val="00092B47"/>
    <w:rsid w:val="0009475A"/>
    <w:rsid w:val="00094F98"/>
    <w:rsid w:val="000A165D"/>
    <w:rsid w:val="000A4625"/>
    <w:rsid w:val="000A4EEE"/>
    <w:rsid w:val="000A6AD9"/>
    <w:rsid w:val="000A7F06"/>
    <w:rsid w:val="000B04F3"/>
    <w:rsid w:val="000B2C37"/>
    <w:rsid w:val="000B400F"/>
    <w:rsid w:val="000B42F2"/>
    <w:rsid w:val="000B431B"/>
    <w:rsid w:val="000B56E1"/>
    <w:rsid w:val="000C2E59"/>
    <w:rsid w:val="000C4BE7"/>
    <w:rsid w:val="000C5209"/>
    <w:rsid w:val="000D01E4"/>
    <w:rsid w:val="000D2FCF"/>
    <w:rsid w:val="000D6CC4"/>
    <w:rsid w:val="000E39A2"/>
    <w:rsid w:val="000E70FC"/>
    <w:rsid w:val="000E7798"/>
    <w:rsid w:val="000F19A3"/>
    <w:rsid w:val="000F5C76"/>
    <w:rsid w:val="00101909"/>
    <w:rsid w:val="00103048"/>
    <w:rsid w:val="001055ED"/>
    <w:rsid w:val="00107C14"/>
    <w:rsid w:val="00110219"/>
    <w:rsid w:val="00111C9B"/>
    <w:rsid w:val="0011294B"/>
    <w:rsid w:val="00112C2F"/>
    <w:rsid w:val="0011719F"/>
    <w:rsid w:val="00124A87"/>
    <w:rsid w:val="001257F8"/>
    <w:rsid w:val="00125DB6"/>
    <w:rsid w:val="001340ED"/>
    <w:rsid w:val="00134D49"/>
    <w:rsid w:val="00136145"/>
    <w:rsid w:val="00136BC8"/>
    <w:rsid w:val="00142283"/>
    <w:rsid w:val="00142C49"/>
    <w:rsid w:val="00143676"/>
    <w:rsid w:val="00143DFE"/>
    <w:rsid w:val="00144078"/>
    <w:rsid w:val="00144B0C"/>
    <w:rsid w:val="00145CC1"/>
    <w:rsid w:val="00146143"/>
    <w:rsid w:val="001464B0"/>
    <w:rsid w:val="00150550"/>
    <w:rsid w:val="0015175E"/>
    <w:rsid w:val="001542A4"/>
    <w:rsid w:val="0015437B"/>
    <w:rsid w:val="00155C6F"/>
    <w:rsid w:val="00157ED2"/>
    <w:rsid w:val="00160E7B"/>
    <w:rsid w:val="0016188E"/>
    <w:rsid w:val="00162B06"/>
    <w:rsid w:val="00162E0F"/>
    <w:rsid w:val="00163A2E"/>
    <w:rsid w:val="00164446"/>
    <w:rsid w:val="001646B0"/>
    <w:rsid w:val="00170898"/>
    <w:rsid w:val="00172483"/>
    <w:rsid w:val="00172F43"/>
    <w:rsid w:val="001754B1"/>
    <w:rsid w:val="001775E7"/>
    <w:rsid w:val="00177CEC"/>
    <w:rsid w:val="00181021"/>
    <w:rsid w:val="001816E9"/>
    <w:rsid w:val="00181B1D"/>
    <w:rsid w:val="00181FC0"/>
    <w:rsid w:val="00182B64"/>
    <w:rsid w:val="00183B3F"/>
    <w:rsid w:val="0018530A"/>
    <w:rsid w:val="0019263E"/>
    <w:rsid w:val="00192CDD"/>
    <w:rsid w:val="0019497A"/>
    <w:rsid w:val="001958EE"/>
    <w:rsid w:val="00195DEB"/>
    <w:rsid w:val="00196E61"/>
    <w:rsid w:val="001A0E07"/>
    <w:rsid w:val="001A0FC2"/>
    <w:rsid w:val="001A1C62"/>
    <w:rsid w:val="001A6184"/>
    <w:rsid w:val="001A73A4"/>
    <w:rsid w:val="001A77D7"/>
    <w:rsid w:val="001B0737"/>
    <w:rsid w:val="001B293A"/>
    <w:rsid w:val="001B4AD2"/>
    <w:rsid w:val="001B6464"/>
    <w:rsid w:val="001B770D"/>
    <w:rsid w:val="001C1FD7"/>
    <w:rsid w:val="001C6377"/>
    <w:rsid w:val="001D039F"/>
    <w:rsid w:val="001D1093"/>
    <w:rsid w:val="001D12E0"/>
    <w:rsid w:val="001D1E31"/>
    <w:rsid w:val="001D455F"/>
    <w:rsid w:val="001D4EBA"/>
    <w:rsid w:val="001D54CC"/>
    <w:rsid w:val="001D5A82"/>
    <w:rsid w:val="001D5EB6"/>
    <w:rsid w:val="001D5FD9"/>
    <w:rsid w:val="001E2166"/>
    <w:rsid w:val="001E2BA8"/>
    <w:rsid w:val="001E43AF"/>
    <w:rsid w:val="001E5F49"/>
    <w:rsid w:val="001E655B"/>
    <w:rsid w:val="001E69CB"/>
    <w:rsid w:val="001F2C72"/>
    <w:rsid w:val="001F3050"/>
    <w:rsid w:val="001F6D5D"/>
    <w:rsid w:val="001F70D8"/>
    <w:rsid w:val="001F7E32"/>
    <w:rsid w:val="002034A4"/>
    <w:rsid w:val="002036A9"/>
    <w:rsid w:val="0021026D"/>
    <w:rsid w:val="00212546"/>
    <w:rsid w:val="002169E6"/>
    <w:rsid w:val="002226E6"/>
    <w:rsid w:val="00227377"/>
    <w:rsid w:val="00227B20"/>
    <w:rsid w:val="002321F2"/>
    <w:rsid w:val="00232208"/>
    <w:rsid w:val="00232DB2"/>
    <w:rsid w:val="00233E99"/>
    <w:rsid w:val="002353F1"/>
    <w:rsid w:val="0023573D"/>
    <w:rsid w:val="002358BF"/>
    <w:rsid w:val="002371A2"/>
    <w:rsid w:val="002416A8"/>
    <w:rsid w:val="00243D7B"/>
    <w:rsid w:val="00245B9A"/>
    <w:rsid w:val="00246BF7"/>
    <w:rsid w:val="002479DF"/>
    <w:rsid w:val="00247B2F"/>
    <w:rsid w:val="00253768"/>
    <w:rsid w:val="00254F21"/>
    <w:rsid w:val="00256253"/>
    <w:rsid w:val="00257862"/>
    <w:rsid w:val="00262232"/>
    <w:rsid w:val="00273B89"/>
    <w:rsid w:val="002747A8"/>
    <w:rsid w:val="00277501"/>
    <w:rsid w:val="00277D9B"/>
    <w:rsid w:val="00280281"/>
    <w:rsid w:val="00280617"/>
    <w:rsid w:val="00280EA2"/>
    <w:rsid w:val="00281EAE"/>
    <w:rsid w:val="002824D0"/>
    <w:rsid w:val="0028632C"/>
    <w:rsid w:val="002869B4"/>
    <w:rsid w:val="002924B9"/>
    <w:rsid w:val="0029472A"/>
    <w:rsid w:val="00295894"/>
    <w:rsid w:val="00296A86"/>
    <w:rsid w:val="002971AC"/>
    <w:rsid w:val="00297A57"/>
    <w:rsid w:val="002A1A41"/>
    <w:rsid w:val="002A4054"/>
    <w:rsid w:val="002A50B5"/>
    <w:rsid w:val="002A6934"/>
    <w:rsid w:val="002B37C2"/>
    <w:rsid w:val="002B3A28"/>
    <w:rsid w:val="002B446A"/>
    <w:rsid w:val="002B5E83"/>
    <w:rsid w:val="002B6025"/>
    <w:rsid w:val="002B606F"/>
    <w:rsid w:val="002C1A23"/>
    <w:rsid w:val="002C415D"/>
    <w:rsid w:val="002C6A03"/>
    <w:rsid w:val="002C7836"/>
    <w:rsid w:val="002D4B4A"/>
    <w:rsid w:val="002D5ABB"/>
    <w:rsid w:val="002D718C"/>
    <w:rsid w:val="002E05A8"/>
    <w:rsid w:val="002E298A"/>
    <w:rsid w:val="002E30C2"/>
    <w:rsid w:val="002E468F"/>
    <w:rsid w:val="002E6925"/>
    <w:rsid w:val="002F2DDE"/>
    <w:rsid w:val="002F2F3E"/>
    <w:rsid w:val="002F3C0C"/>
    <w:rsid w:val="002F4CED"/>
    <w:rsid w:val="00303440"/>
    <w:rsid w:val="00304432"/>
    <w:rsid w:val="0030642E"/>
    <w:rsid w:val="00307E5D"/>
    <w:rsid w:val="003103C0"/>
    <w:rsid w:val="00310C81"/>
    <w:rsid w:val="00311A2A"/>
    <w:rsid w:val="003120EF"/>
    <w:rsid w:val="00313913"/>
    <w:rsid w:val="00314EDC"/>
    <w:rsid w:val="00316D6A"/>
    <w:rsid w:val="00321C73"/>
    <w:rsid w:val="003226DA"/>
    <w:rsid w:val="00322BDA"/>
    <w:rsid w:val="0032456E"/>
    <w:rsid w:val="00325189"/>
    <w:rsid w:val="00325FB7"/>
    <w:rsid w:val="00327EBE"/>
    <w:rsid w:val="003306F0"/>
    <w:rsid w:val="003318A0"/>
    <w:rsid w:val="003318EA"/>
    <w:rsid w:val="00332637"/>
    <w:rsid w:val="003336EC"/>
    <w:rsid w:val="00333FCE"/>
    <w:rsid w:val="00336C99"/>
    <w:rsid w:val="00337147"/>
    <w:rsid w:val="00337B9A"/>
    <w:rsid w:val="00340C5B"/>
    <w:rsid w:val="00341863"/>
    <w:rsid w:val="0034274E"/>
    <w:rsid w:val="0034291C"/>
    <w:rsid w:val="00343E91"/>
    <w:rsid w:val="003450DC"/>
    <w:rsid w:val="00345420"/>
    <w:rsid w:val="00345F48"/>
    <w:rsid w:val="003475D3"/>
    <w:rsid w:val="00352024"/>
    <w:rsid w:val="003531DE"/>
    <w:rsid w:val="003557C1"/>
    <w:rsid w:val="00356974"/>
    <w:rsid w:val="00356EF0"/>
    <w:rsid w:val="00360288"/>
    <w:rsid w:val="0036419E"/>
    <w:rsid w:val="00364FDC"/>
    <w:rsid w:val="00370707"/>
    <w:rsid w:val="00371C3A"/>
    <w:rsid w:val="00373449"/>
    <w:rsid w:val="003752F8"/>
    <w:rsid w:val="003759FF"/>
    <w:rsid w:val="00381561"/>
    <w:rsid w:val="00382D68"/>
    <w:rsid w:val="00383A47"/>
    <w:rsid w:val="00383B22"/>
    <w:rsid w:val="00385228"/>
    <w:rsid w:val="0038532E"/>
    <w:rsid w:val="003912CB"/>
    <w:rsid w:val="003921F9"/>
    <w:rsid w:val="003923B6"/>
    <w:rsid w:val="00392E88"/>
    <w:rsid w:val="00393250"/>
    <w:rsid w:val="003934DA"/>
    <w:rsid w:val="003938DD"/>
    <w:rsid w:val="003944CB"/>
    <w:rsid w:val="00396432"/>
    <w:rsid w:val="00397BC3"/>
    <w:rsid w:val="00397E06"/>
    <w:rsid w:val="003A0971"/>
    <w:rsid w:val="003A22AA"/>
    <w:rsid w:val="003A5373"/>
    <w:rsid w:val="003B0E50"/>
    <w:rsid w:val="003B2CBA"/>
    <w:rsid w:val="003B499E"/>
    <w:rsid w:val="003B5E04"/>
    <w:rsid w:val="003C0320"/>
    <w:rsid w:val="003C3060"/>
    <w:rsid w:val="003C3394"/>
    <w:rsid w:val="003C4035"/>
    <w:rsid w:val="003C42D1"/>
    <w:rsid w:val="003C4AAB"/>
    <w:rsid w:val="003D1932"/>
    <w:rsid w:val="003D3783"/>
    <w:rsid w:val="003D397B"/>
    <w:rsid w:val="003D422A"/>
    <w:rsid w:val="003D5BA2"/>
    <w:rsid w:val="003D6D68"/>
    <w:rsid w:val="003D7E51"/>
    <w:rsid w:val="003E13C9"/>
    <w:rsid w:val="003E147A"/>
    <w:rsid w:val="003E399D"/>
    <w:rsid w:val="003E59E1"/>
    <w:rsid w:val="003E7F9D"/>
    <w:rsid w:val="003F0F69"/>
    <w:rsid w:val="003F4483"/>
    <w:rsid w:val="003F5680"/>
    <w:rsid w:val="003F6080"/>
    <w:rsid w:val="004031CD"/>
    <w:rsid w:val="0040370E"/>
    <w:rsid w:val="00404FD2"/>
    <w:rsid w:val="004053A6"/>
    <w:rsid w:val="004108E7"/>
    <w:rsid w:val="00412DA8"/>
    <w:rsid w:val="00413C66"/>
    <w:rsid w:val="004174EE"/>
    <w:rsid w:val="004179F9"/>
    <w:rsid w:val="00420065"/>
    <w:rsid w:val="00421A72"/>
    <w:rsid w:val="00422DFD"/>
    <w:rsid w:val="00423499"/>
    <w:rsid w:val="004241C2"/>
    <w:rsid w:val="00425F9C"/>
    <w:rsid w:val="00425FE2"/>
    <w:rsid w:val="0043006E"/>
    <w:rsid w:val="00431D8F"/>
    <w:rsid w:val="00433479"/>
    <w:rsid w:val="0043390F"/>
    <w:rsid w:val="00433F3B"/>
    <w:rsid w:val="0043434A"/>
    <w:rsid w:val="0043587A"/>
    <w:rsid w:val="00435AAA"/>
    <w:rsid w:val="004368BB"/>
    <w:rsid w:val="00436963"/>
    <w:rsid w:val="00436E51"/>
    <w:rsid w:val="00437E08"/>
    <w:rsid w:val="004402C4"/>
    <w:rsid w:val="004403C0"/>
    <w:rsid w:val="00440D25"/>
    <w:rsid w:val="00441718"/>
    <w:rsid w:val="00441C75"/>
    <w:rsid w:val="00442450"/>
    <w:rsid w:val="004434DF"/>
    <w:rsid w:val="00443CC1"/>
    <w:rsid w:val="00443EE1"/>
    <w:rsid w:val="00444BF4"/>
    <w:rsid w:val="00446579"/>
    <w:rsid w:val="00447407"/>
    <w:rsid w:val="00447732"/>
    <w:rsid w:val="00452CB2"/>
    <w:rsid w:val="00454BA2"/>
    <w:rsid w:val="00460212"/>
    <w:rsid w:val="004641C3"/>
    <w:rsid w:val="004651B3"/>
    <w:rsid w:val="00467422"/>
    <w:rsid w:val="00470A85"/>
    <w:rsid w:val="00472A32"/>
    <w:rsid w:val="00472CD5"/>
    <w:rsid w:val="004808B0"/>
    <w:rsid w:val="004810C6"/>
    <w:rsid w:val="0048121C"/>
    <w:rsid w:val="004860D1"/>
    <w:rsid w:val="00487F27"/>
    <w:rsid w:val="00490F1A"/>
    <w:rsid w:val="00491309"/>
    <w:rsid w:val="00491789"/>
    <w:rsid w:val="004A0AAC"/>
    <w:rsid w:val="004A1365"/>
    <w:rsid w:val="004A1CEB"/>
    <w:rsid w:val="004A3140"/>
    <w:rsid w:val="004A384E"/>
    <w:rsid w:val="004A497A"/>
    <w:rsid w:val="004A6097"/>
    <w:rsid w:val="004A7FE2"/>
    <w:rsid w:val="004B065F"/>
    <w:rsid w:val="004B1341"/>
    <w:rsid w:val="004B1CF7"/>
    <w:rsid w:val="004B2319"/>
    <w:rsid w:val="004B50C2"/>
    <w:rsid w:val="004B772B"/>
    <w:rsid w:val="004C0B5D"/>
    <w:rsid w:val="004C13D7"/>
    <w:rsid w:val="004C1724"/>
    <w:rsid w:val="004C2C80"/>
    <w:rsid w:val="004C5602"/>
    <w:rsid w:val="004C5C73"/>
    <w:rsid w:val="004C646D"/>
    <w:rsid w:val="004C688C"/>
    <w:rsid w:val="004D475E"/>
    <w:rsid w:val="004D4DC4"/>
    <w:rsid w:val="004D7718"/>
    <w:rsid w:val="004D79F6"/>
    <w:rsid w:val="004E16E7"/>
    <w:rsid w:val="004E1918"/>
    <w:rsid w:val="004E1C43"/>
    <w:rsid w:val="004E2B2E"/>
    <w:rsid w:val="004E5C88"/>
    <w:rsid w:val="004E5ECD"/>
    <w:rsid w:val="004E768D"/>
    <w:rsid w:val="004F2627"/>
    <w:rsid w:val="004F4F70"/>
    <w:rsid w:val="004F6137"/>
    <w:rsid w:val="004F7CFA"/>
    <w:rsid w:val="004F7FBB"/>
    <w:rsid w:val="005025EE"/>
    <w:rsid w:val="005059C2"/>
    <w:rsid w:val="0050701A"/>
    <w:rsid w:val="0051026F"/>
    <w:rsid w:val="00511554"/>
    <w:rsid w:val="00512007"/>
    <w:rsid w:val="00512339"/>
    <w:rsid w:val="00512ED0"/>
    <w:rsid w:val="00516617"/>
    <w:rsid w:val="0051673E"/>
    <w:rsid w:val="00520C06"/>
    <w:rsid w:val="00531F41"/>
    <w:rsid w:val="00535412"/>
    <w:rsid w:val="005370B4"/>
    <w:rsid w:val="005405DA"/>
    <w:rsid w:val="005407B0"/>
    <w:rsid w:val="005415F6"/>
    <w:rsid w:val="00541F38"/>
    <w:rsid w:val="00541F9B"/>
    <w:rsid w:val="00541FDE"/>
    <w:rsid w:val="00543185"/>
    <w:rsid w:val="00543192"/>
    <w:rsid w:val="0054399E"/>
    <w:rsid w:val="005478A0"/>
    <w:rsid w:val="00551367"/>
    <w:rsid w:val="00551DFB"/>
    <w:rsid w:val="00555567"/>
    <w:rsid w:val="00556E37"/>
    <w:rsid w:val="00556EBE"/>
    <w:rsid w:val="00561EDE"/>
    <w:rsid w:val="00563F2D"/>
    <w:rsid w:val="0056501F"/>
    <w:rsid w:val="00575559"/>
    <w:rsid w:val="00575CF6"/>
    <w:rsid w:val="0057655A"/>
    <w:rsid w:val="00577C3E"/>
    <w:rsid w:val="005809D3"/>
    <w:rsid w:val="00580BCA"/>
    <w:rsid w:val="00581B41"/>
    <w:rsid w:val="005823B8"/>
    <w:rsid w:val="00582906"/>
    <w:rsid w:val="005829D5"/>
    <w:rsid w:val="0058414D"/>
    <w:rsid w:val="00584232"/>
    <w:rsid w:val="005843D3"/>
    <w:rsid w:val="00584F01"/>
    <w:rsid w:val="00591BA5"/>
    <w:rsid w:val="00592BF7"/>
    <w:rsid w:val="00594F2F"/>
    <w:rsid w:val="005A14FA"/>
    <w:rsid w:val="005A1D2B"/>
    <w:rsid w:val="005A63EC"/>
    <w:rsid w:val="005B29B5"/>
    <w:rsid w:val="005B41C8"/>
    <w:rsid w:val="005B4CE6"/>
    <w:rsid w:val="005B646C"/>
    <w:rsid w:val="005B767B"/>
    <w:rsid w:val="005B7F09"/>
    <w:rsid w:val="005C0CB3"/>
    <w:rsid w:val="005C0DE8"/>
    <w:rsid w:val="005C1326"/>
    <w:rsid w:val="005C214A"/>
    <w:rsid w:val="005C2D81"/>
    <w:rsid w:val="005C2E48"/>
    <w:rsid w:val="005C4F6A"/>
    <w:rsid w:val="005C5142"/>
    <w:rsid w:val="005C54EE"/>
    <w:rsid w:val="005C5A7D"/>
    <w:rsid w:val="005D1459"/>
    <w:rsid w:val="005D200A"/>
    <w:rsid w:val="005D45A8"/>
    <w:rsid w:val="005D4F2F"/>
    <w:rsid w:val="005D64E0"/>
    <w:rsid w:val="005D7E0D"/>
    <w:rsid w:val="005D7FDD"/>
    <w:rsid w:val="005E3F24"/>
    <w:rsid w:val="005E4E3A"/>
    <w:rsid w:val="005F5349"/>
    <w:rsid w:val="005F5C25"/>
    <w:rsid w:val="005F609D"/>
    <w:rsid w:val="00601064"/>
    <w:rsid w:val="006014F2"/>
    <w:rsid w:val="00602D53"/>
    <w:rsid w:val="0060457D"/>
    <w:rsid w:val="0061038E"/>
    <w:rsid w:val="00610B98"/>
    <w:rsid w:val="00610E8E"/>
    <w:rsid w:val="00610E90"/>
    <w:rsid w:val="0061364F"/>
    <w:rsid w:val="006137FC"/>
    <w:rsid w:val="006143DB"/>
    <w:rsid w:val="00614E52"/>
    <w:rsid w:val="0062177E"/>
    <w:rsid w:val="006226C3"/>
    <w:rsid w:val="00622C8F"/>
    <w:rsid w:val="00622FEA"/>
    <w:rsid w:val="00632012"/>
    <w:rsid w:val="006339FD"/>
    <w:rsid w:val="00633B99"/>
    <w:rsid w:val="006404A1"/>
    <w:rsid w:val="00641459"/>
    <w:rsid w:val="006443D6"/>
    <w:rsid w:val="006468E7"/>
    <w:rsid w:val="00650C35"/>
    <w:rsid w:val="00652724"/>
    <w:rsid w:val="006527E8"/>
    <w:rsid w:val="006561F0"/>
    <w:rsid w:val="00656AF6"/>
    <w:rsid w:val="00662CB2"/>
    <w:rsid w:val="006637A4"/>
    <w:rsid w:val="006662B7"/>
    <w:rsid w:val="006667EE"/>
    <w:rsid w:val="006673BA"/>
    <w:rsid w:val="0066791F"/>
    <w:rsid w:val="00670B2C"/>
    <w:rsid w:val="00670DFC"/>
    <w:rsid w:val="006723A1"/>
    <w:rsid w:val="006729E6"/>
    <w:rsid w:val="00674898"/>
    <w:rsid w:val="006750DC"/>
    <w:rsid w:val="00675D7F"/>
    <w:rsid w:val="0067719F"/>
    <w:rsid w:val="006773CA"/>
    <w:rsid w:val="0067772B"/>
    <w:rsid w:val="00677857"/>
    <w:rsid w:val="0068216C"/>
    <w:rsid w:val="006823F8"/>
    <w:rsid w:val="00682965"/>
    <w:rsid w:val="006833A4"/>
    <w:rsid w:val="00685F77"/>
    <w:rsid w:val="0068606D"/>
    <w:rsid w:val="0068728E"/>
    <w:rsid w:val="00691D22"/>
    <w:rsid w:val="00692FEC"/>
    <w:rsid w:val="00695C0F"/>
    <w:rsid w:val="006A5330"/>
    <w:rsid w:val="006A67C2"/>
    <w:rsid w:val="006A79B2"/>
    <w:rsid w:val="006B188E"/>
    <w:rsid w:val="006B26B7"/>
    <w:rsid w:val="006B363D"/>
    <w:rsid w:val="006B424A"/>
    <w:rsid w:val="006B4B63"/>
    <w:rsid w:val="006B6774"/>
    <w:rsid w:val="006C0AD9"/>
    <w:rsid w:val="006C0CFC"/>
    <w:rsid w:val="006C51DD"/>
    <w:rsid w:val="006C65D1"/>
    <w:rsid w:val="006C6BA2"/>
    <w:rsid w:val="006D12FF"/>
    <w:rsid w:val="006D152E"/>
    <w:rsid w:val="006D3540"/>
    <w:rsid w:val="006D3707"/>
    <w:rsid w:val="006D37F1"/>
    <w:rsid w:val="006D3922"/>
    <w:rsid w:val="006D3BED"/>
    <w:rsid w:val="006D48F3"/>
    <w:rsid w:val="006D5D04"/>
    <w:rsid w:val="006D7210"/>
    <w:rsid w:val="006E4694"/>
    <w:rsid w:val="006F064F"/>
    <w:rsid w:val="006F2BFE"/>
    <w:rsid w:val="006F34F0"/>
    <w:rsid w:val="006F429B"/>
    <w:rsid w:val="006F431E"/>
    <w:rsid w:val="006F7EF6"/>
    <w:rsid w:val="0070376E"/>
    <w:rsid w:val="00703FD9"/>
    <w:rsid w:val="00704F9B"/>
    <w:rsid w:val="00707737"/>
    <w:rsid w:val="007101B3"/>
    <w:rsid w:val="007114BB"/>
    <w:rsid w:val="007151CE"/>
    <w:rsid w:val="0071521F"/>
    <w:rsid w:val="00715E54"/>
    <w:rsid w:val="0071671B"/>
    <w:rsid w:val="007215A4"/>
    <w:rsid w:val="007229EA"/>
    <w:rsid w:val="00724C3E"/>
    <w:rsid w:val="007263E2"/>
    <w:rsid w:val="00726752"/>
    <w:rsid w:val="007273B3"/>
    <w:rsid w:val="007318EF"/>
    <w:rsid w:val="0073307B"/>
    <w:rsid w:val="00733A6B"/>
    <w:rsid w:val="00735A02"/>
    <w:rsid w:val="00735E6A"/>
    <w:rsid w:val="00735F35"/>
    <w:rsid w:val="007371DA"/>
    <w:rsid w:val="007412DD"/>
    <w:rsid w:val="0074658F"/>
    <w:rsid w:val="00746A6E"/>
    <w:rsid w:val="00747216"/>
    <w:rsid w:val="00747796"/>
    <w:rsid w:val="00750BC7"/>
    <w:rsid w:val="00750C80"/>
    <w:rsid w:val="00752A10"/>
    <w:rsid w:val="00753A90"/>
    <w:rsid w:val="007555C7"/>
    <w:rsid w:val="007619AE"/>
    <w:rsid w:val="00766D78"/>
    <w:rsid w:val="0076711F"/>
    <w:rsid w:val="00767A96"/>
    <w:rsid w:val="00770B57"/>
    <w:rsid w:val="00772253"/>
    <w:rsid w:val="00773BDB"/>
    <w:rsid w:val="00774617"/>
    <w:rsid w:val="00774CF5"/>
    <w:rsid w:val="0077672F"/>
    <w:rsid w:val="007776CE"/>
    <w:rsid w:val="00777C53"/>
    <w:rsid w:val="00777CB4"/>
    <w:rsid w:val="007810D6"/>
    <w:rsid w:val="007817F8"/>
    <w:rsid w:val="00783215"/>
    <w:rsid w:val="00785382"/>
    <w:rsid w:val="00785D89"/>
    <w:rsid w:val="00791133"/>
    <w:rsid w:val="00791808"/>
    <w:rsid w:val="0079249A"/>
    <w:rsid w:val="0079327B"/>
    <w:rsid w:val="007950B3"/>
    <w:rsid w:val="00797918"/>
    <w:rsid w:val="00797D61"/>
    <w:rsid w:val="007A26E3"/>
    <w:rsid w:val="007A2FBA"/>
    <w:rsid w:val="007A75B9"/>
    <w:rsid w:val="007A7744"/>
    <w:rsid w:val="007B1979"/>
    <w:rsid w:val="007B1DA7"/>
    <w:rsid w:val="007B34F0"/>
    <w:rsid w:val="007B3D1E"/>
    <w:rsid w:val="007B49FB"/>
    <w:rsid w:val="007B4C1B"/>
    <w:rsid w:val="007B792E"/>
    <w:rsid w:val="007C158E"/>
    <w:rsid w:val="007C2FC0"/>
    <w:rsid w:val="007C53C1"/>
    <w:rsid w:val="007C69D9"/>
    <w:rsid w:val="007D436C"/>
    <w:rsid w:val="007D4838"/>
    <w:rsid w:val="007D7187"/>
    <w:rsid w:val="007D7193"/>
    <w:rsid w:val="007E08C3"/>
    <w:rsid w:val="007E0FDC"/>
    <w:rsid w:val="007E20BE"/>
    <w:rsid w:val="007E32FD"/>
    <w:rsid w:val="007E3B83"/>
    <w:rsid w:val="007E40DE"/>
    <w:rsid w:val="007E4A2E"/>
    <w:rsid w:val="007E55F3"/>
    <w:rsid w:val="007F21EE"/>
    <w:rsid w:val="007F405F"/>
    <w:rsid w:val="007F6BEE"/>
    <w:rsid w:val="008013A8"/>
    <w:rsid w:val="00805D73"/>
    <w:rsid w:val="00812225"/>
    <w:rsid w:val="0081340D"/>
    <w:rsid w:val="00813913"/>
    <w:rsid w:val="008144A7"/>
    <w:rsid w:val="008152A6"/>
    <w:rsid w:val="00820400"/>
    <w:rsid w:val="008237B4"/>
    <w:rsid w:val="00826300"/>
    <w:rsid w:val="00826691"/>
    <w:rsid w:val="008269A5"/>
    <w:rsid w:val="0083081B"/>
    <w:rsid w:val="00830DE2"/>
    <w:rsid w:val="00831D54"/>
    <w:rsid w:val="00832E6B"/>
    <w:rsid w:val="00836232"/>
    <w:rsid w:val="00841AF8"/>
    <w:rsid w:val="008428A5"/>
    <w:rsid w:val="00842BE2"/>
    <w:rsid w:val="00842CC4"/>
    <w:rsid w:val="0084479B"/>
    <w:rsid w:val="008459D7"/>
    <w:rsid w:val="008469FB"/>
    <w:rsid w:val="0085160D"/>
    <w:rsid w:val="008522D4"/>
    <w:rsid w:val="0085653D"/>
    <w:rsid w:val="0086040E"/>
    <w:rsid w:val="00861D85"/>
    <w:rsid w:val="00864050"/>
    <w:rsid w:val="00864EFC"/>
    <w:rsid w:val="008657CE"/>
    <w:rsid w:val="0086789B"/>
    <w:rsid w:val="008709EF"/>
    <w:rsid w:val="00874234"/>
    <w:rsid w:val="00876B9C"/>
    <w:rsid w:val="00885378"/>
    <w:rsid w:val="00885B22"/>
    <w:rsid w:val="00885EAC"/>
    <w:rsid w:val="0089012B"/>
    <w:rsid w:val="008965AC"/>
    <w:rsid w:val="00897169"/>
    <w:rsid w:val="008A221B"/>
    <w:rsid w:val="008A23CC"/>
    <w:rsid w:val="008A2543"/>
    <w:rsid w:val="008A54FF"/>
    <w:rsid w:val="008B0194"/>
    <w:rsid w:val="008B10FD"/>
    <w:rsid w:val="008B14FA"/>
    <w:rsid w:val="008B2CB1"/>
    <w:rsid w:val="008B3EDD"/>
    <w:rsid w:val="008B6E10"/>
    <w:rsid w:val="008B70C8"/>
    <w:rsid w:val="008B74E3"/>
    <w:rsid w:val="008B79EB"/>
    <w:rsid w:val="008C08C2"/>
    <w:rsid w:val="008C39F6"/>
    <w:rsid w:val="008C5583"/>
    <w:rsid w:val="008C5DA4"/>
    <w:rsid w:val="008C6F32"/>
    <w:rsid w:val="008D16F7"/>
    <w:rsid w:val="008D1A29"/>
    <w:rsid w:val="008D1DE2"/>
    <w:rsid w:val="008E16DD"/>
    <w:rsid w:val="008E1FC1"/>
    <w:rsid w:val="008E291F"/>
    <w:rsid w:val="008E38BB"/>
    <w:rsid w:val="008E4374"/>
    <w:rsid w:val="008E48AC"/>
    <w:rsid w:val="008E4F62"/>
    <w:rsid w:val="008E5A93"/>
    <w:rsid w:val="008F3EB1"/>
    <w:rsid w:val="008F4117"/>
    <w:rsid w:val="008F43F4"/>
    <w:rsid w:val="008F5B0C"/>
    <w:rsid w:val="00913CAE"/>
    <w:rsid w:val="00913EC6"/>
    <w:rsid w:val="00914E13"/>
    <w:rsid w:val="00922867"/>
    <w:rsid w:val="009229DE"/>
    <w:rsid w:val="00930D5D"/>
    <w:rsid w:val="00932BFD"/>
    <w:rsid w:val="00932C4C"/>
    <w:rsid w:val="00932E61"/>
    <w:rsid w:val="00934188"/>
    <w:rsid w:val="009424B9"/>
    <w:rsid w:val="00943E7E"/>
    <w:rsid w:val="0094448E"/>
    <w:rsid w:val="00946A91"/>
    <w:rsid w:val="00947E0F"/>
    <w:rsid w:val="0095536C"/>
    <w:rsid w:val="00957954"/>
    <w:rsid w:val="00961DD0"/>
    <w:rsid w:val="00963440"/>
    <w:rsid w:val="009647F2"/>
    <w:rsid w:val="00965190"/>
    <w:rsid w:val="00966C00"/>
    <w:rsid w:val="00967B9D"/>
    <w:rsid w:val="00967C17"/>
    <w:rsid w:val="00970CDE"/>
    <w:rsid w:val="00970CE2"/>
    <w:rsid w:val="009727F9"/>
    <w:rsid w:val="00975A61"/>
    <w:rsid w:val="00975D86"/>
    <w:rsid w:val="00981209"/>
    <w:rsid w:val="00981D05"/>
    <w:rsid w:val="009829E8"/>
    <w:rsid w:val="00984FAD"/>
    <w:rsid w:val="00995469"/>
    <w:rsid w:val="009A16D6"/>
    <w:rsid w:val="009A2F7C"/>
    <w:rsid w:val="009A5B18"/>
    <w:rsid w:val="009B157C"/>
    <w:rsid w:val="009B1E18"/>
    <w:rsid w:val="009B68D5"/>
    <w:rsid w:val="009C33D6"/>
    <w:rsid w:val="009C5DF4"/>
    <w:rsid w:val="009C5EAB"/>
    <w:rsid w:val="009D5B36"/>
    <w:rsid w:val="009D7E44"/>
    <w:rsid w:val="009E16F3"/>
    <w:rsid w:val="009E1E6C"/>
    <w:rsid w:val="009E62AA"/>
    <w:rsid w:val="009E7E21"/>
    <w:rsid w:val="009F020A"/>
    <w:rsid w:val="009F0CB5"/>
    <w:rsid w:val="009F0DFD"/>
    <w:rsid w:val="009F1324"/>
    <w:rsid w:val="009F19A1"/>
    <w:rsid w:val="009F245F"/>
    <w:rsid w:val="009F4D32"/>
    <w:rsid w:val="009F4EBA"/>
    <w:rsid w:val="009F55E2"/>
    <w:rsid w:val="009F58EE"/>
    <w:rsid w:val="009F6ACC"/>
    <w:rsid w:val="009F6EA7"/>
    <w:rsid w:val="00A0097B"/>
    <w:rsid w:val="00A012D3"/>
    <w:rsid w:val="00A013FB"/>
    <w:rsid w:val="00A02E25"/>
    <w:rsid w:val="00A03866"/>
    <w:rsid w:val="00A045BC"/>
    <w:rsid w:val="00A0555B"/>
    <w:rsid w:val="00A0797A"/>
    <w:rsid w:val="00A10229"/>
    <w:rsid w:val="00A13188"/>
    <w:rsid w:val="00A20323"/>
    <w:rsid w:val="00A22294"/>
    <w:rsid w:val="00A2363B"/>
    <w:rsid w:val="00A237CE"/>
    <w:rsid w:val="00A258BC"/>
    <w:rsid w:val="00A27C48"/>
    <w:rsid w:val="00A304FE"/>
    <w:rsid w:val="00A310A1"/>
    <w:rsid w:val="00A31976"/>
    <w:rsid w:val="00A3283B"/>
    <w:rsid w:val="00A35BAD"/>
    <w:rsid w:val="00A419A5"/>
    <w:rsid w:val="00A41A26"/>
    <w:rsid w:val="00A44AAC"/>
    <w:rsid w:val="00A46C11"/>
    <w:rsid w:val="00A47089"/>
    <w:rsid w:val="00A4718F"/>
    <w:rsid w:val="00A5247B"/>
    <w:rsid w:val="00A52E0F"/>
    <w:rsid w:val="00A53569"/>
    <w:rsid w:val="00A54F31"/>
    <w:rsid w:val="00A55E79"/>
    <w:rsid w:val="00A573D2"/>
    <w:rsid w:val="00A577DB"/>
    <w:rsid w:val="00A60285"/>
    <w:rsid w:val="00A6676A"/>
    <w:rsid w:val="00A70F07"/>
    <w:rsid w:val="00A712BB"/>
    <w:rsid w:val="00A7460C"/>
    <w:rsid w:val="00A74EC9"/>
    <w:rsid w:val="00A75BAF"/>
    <w:rsid w:val="00A777ED"/>
    <w:rsid w:val="00A80125"/>
    <w:rsid w:val="00A8335F"/>
    <w:rsid w:val="00A863F4"/>
    <w:rsid w:val="00A86AE7"/>
    <w:rsid w:val="00A90406"/>
    <w:rsid w:val="00A939BB"/>
    <w:rsid w:val="00A93D2D"/>
    <w:rsid w:val="00A946A1"/>
    <w:rsid w:val="00A94BAC"/>
    <w:rsid w:val="00A95C31"/>
    <w:rsid w:val="00A96353"/>
    <w:rsid w:val="00AA2361"/>
    <w:rsid w:val="00AA7163"/>
    <w:rsid w:val="00AB1360"/>
    <w:rsid w:val="00AB2536"/>
    <w:rsid w:val="00AB3689"/>
    <w:rsid w:val="00AB575B"/>
    <w:rsid w:val="00AB6A3F"/>
    <w:rsid w:val="00AC0D45"/>
    <w:rsid w:val="00AC40A1"/>
    <w:rsid w:val="00AD3842"/>
    <w:rsid w:val="00AD3E79"/>
    <w:rsid w:val="00AE0482"/>
    <w:rsid w:val="00AE10D6"/>
    <w:rsid w:val="00AE20B9"/>
    <w:rsid w:val="00AE3558"/>
    <w:rsid w:val="00AE40BB"/>
    <w:rsid w:val="00AE427F"/>
    <w:rsid w:val="00AF0020"/>
    <w:rsid w:val="00AF5CC3"/>
    <w:rsid w:val="00AF7B1D"/>
    <w:rsid w:val="00B00696"/>
    <w:rsid w:val="00B04F1E"/>
    <w:rsid w:val="00B10490"/>
    <w:rsid w:val="00B10991"/>
    <w:rsid w:val="00B14389"/>
    <w:rsid w:val="00B15D15"/>
    <w:rsid w:val="00B15FAE"/>
    <w:rsid w:val="00B16350"/>
    <w:rsid w:val="00B2014B"/>
    <w:rsid w:val="00B23711"/>
    <w:rsid w:val="00B277F9"/>
    <w:rsid w:val="00B30E02"/>
    <w:rsid w:val="00B35BAB"/>
    <w:rsid w:val="00B3675E"/>
    <w:rsid w:val="00B40DA7"/>
    <w:rsid w:val="00B41FCD"/>
    <w:rsid w:val="00B44C75"/>
    <w:rsid w:val="00B46D5F"/>
    <w:rsid w:val="00B53095"/>
    <w:rsid w:val="00B54353"/>
    <w:rsid w:val="00B55327"/>
    <w:rsid w:val="00B554D8"/>
    <w:rsid w:val="00B55E3D"/>
    <w:rsid w:val="00B72DE1"/>
    <w:rsid w:val="00B7578B"/>
    <w:rsid w:val="00B76AA1"/>
    <w:rsid w:val="00B81768"/>
    <w:rsid w:val="00B83D00"/>
    <w:rsid w:val="00B8472F"/>
    <w:rsid w:val="00B900C9"/>
    <w:rsid w:val="00B904FC"/>
    <w:rsid w:val="00B92015"/>
    <w:rsid w:val="00B93F84"/>
    <w:rsid w:val="00B94689"/>
    <w:rsid w:val="00B9483B"/>
    <w:rsid w:val="00B959A4"/>
    <w:rsid w:val="00BA0A79"/>
    <w:rsid w:val="00BA4DB1"/>
    <w:rsid w:val="00BB00D3"/>
    <w:rsid w:val="00BB02A1"/>
    <w:rsid w:val="00BB385C"/>
    <w:rsid w:val="00BB3D21"/>
    <w:rsid w:val="00BB5837"/>
    <w:rsid w:val="00BC0185"/>
    <w:rsid w:val="00BC08CE"/>
    <w:rsid w:val="00BC13E4"/>
    <w:rsid w:val="00BC4952"/>
    <w:rsid w:val="00BC4B53"/>
    <w:rsid w:val="00BC7DF4"/>
    <w:rsid w:val="00BD2416"/>
    <w:rsid w:val="00BD4F08"/>
    <w:rsid w:val="00BD61E3"/>
    <w:rsid w:val="00BE2865"/>
    <w:rsid w:val="00BE3015"/>
    <w:rsid w:val="00BE4412"/>
    <w:rsid w:val="00BF04FB"/>
    <w:rsid w:val="00BF1E94"/>
    <w:rsid w:val="00BF3EED"/>
    <w:rsid w:val="00C00932"/>
    <w:rsid w:val="00C02A4E"/>
    <w:rsid w:val="00C03AD7"/>
    <w:rsid w:val="00C05AE6"/>
    <w:rsid w:val="00C071F8"/>
    <w:rsid w:val="00C0721E"/>
    <w:rsid w:val="00C10B2C"/>
    <w:rsid w:val="00C15E69"/>
    <w:rsid w:val="00C171B3"/>
    <w:rsid w:val="00C174A1"/>
    <w:rsid w:val="00C2066D"/>
    <w:rsid w:val="00C22ED9"/>
    <w:rsid w:val="00C22FB5"/>
    <w:rsid w:val="00C23C2B"/>
    <w:rsid w:val="00C24AB1"/>
    <w:rsid w:val="00C267B0"/>
    <w:rsid w:val="00C2747D"/>
    <w:rsid w:val="00C30452"/>
    <w:rsid w:val="00C308D8"/>
    <w:rsid w:val="00C3346A"/>
    <w:rsid w:val="00C35342"/>
    <w:rsid w:val="00C35F60"/>
    <w:rsid w:val="00C4093F"/>
    <w:rsid w:val="00C4514D"/>
    <w:rsid w:val="00C45C81"/>
    <w:rsid w:val="00C47CE8"/>
    <w:rsid w:val="00C523C9"/>
    <w:rsid w:val="00C52681"/>
    <w:rsid w:val="00C53CA9"/>
    <w:rsid w:val="00C54A69"/>
    <w:rsid w:val="00C60C7C"/>
    <w:rsid w:val="00C617C3"/>
    <w:rsid w:val="00C62046"/>
    <w:rsid w:val="00C6221A"/>
    <w:rsid w:val="00C6332A"/>
    <w:rsid w:val="00C64B17"/>
    <w:rsid w:val="00C65455"/>
    <w:rsid w:val="00C65F9D"/>
    <w:rsid w:val="00C66056"/>
    <w:rsid w:val="00C753AD"/>
    <w:rsid w:val="00C7704E"/>
    <w:rsid w:val="00C77100"/>
    <w:rsid w:val="00C87AE6"/>
    <w:rsid w:val="00C90A05"/>
    <w:rsid w:val="00C90EB9"/>
    <w:rsid w:val="00C91283"/>
    <w:rsid w:val="00C914BF"/>
    <w:rsid w:val="00C9505D"/>
    <w:rsid w:val="00C97056"/>
    <w:rsid w:val="00C974EE"/>
    <w:rsid w:val="00CA0FD7"/>
    <w:rsid w:val="00CA38B1"/>
    <w:rsid w:val="00CA7473"/>
    <w:rsid w:val="00CA7A0A"/>
    <w:rsid w:val="00CB4730"/>
    <w:rsid w:val="00CB5493"/>
    <w:rsid w:val="00CB608D"/>
    <w:rsid w:val="00CB7915"/>
    <w:rsid w:val="00CC0B29"/>
    <w:rsid w:val="00CC1967"/>
    <w:rsid w:val="00CC295C"/>
    <w:rsid w:val="00CD662B"/>
    <w:rsid w:val="00CE05E2"/>
    <w:rsid w:val="00CE1518"/>
    <w:rsid w:val="00CE2A3F"/>
    <w:rsid w:val="00CF0FE5"/>
    <w:rsid w:val="00CF146A"/>
    <w:rsid w:val="00CF2937"/>
    <w:rsid w:val="00CF6FA6"/>
    <w:rsid w:val="00D02A5F"/>
    <w:rsid w:val="00D05C1C"/>
    <w:rsid w:val="00D11C4A"/>
    <w:rsid w:val="00D1210C"/>
    <w:rsid w:val="00D16733"/>
    <w:rsid w:val="00D2000F"/>
    <w:rsid w:val="00D234F4"/>
    <w:rsid w:val="00D24CBB"/>
    <w:rsid w:val="00D24F2A"/>
    <w:rsid w:val="00D253A5"/>
    <w:rsid w:val="00D274A0"/>
    <w:rsid w:val="00D318F1"/>
    <w:rsid w:val="00D322C7"/>
    <w:rsid w:val="00D34E6C"/>
    <w:rsid w:val="00D35559"/>
    <w:rsid w:val="00D35686"/>
    <w:rsid w:val="00D35811"/>
    <w:rsid w:val="00D36CC4"/>
    <w:rsid w:val="00D40910"/>
    <w:rsid w:val="00D409C8"/>
    <w:rsid w:val="00D40CBC"/>
    <w:rsid w:val="00D41C93"/>
    <w:rsid w:val="00D44146"/>
    <w:rsid w:val="00D4502F"/>
    <w:rsid w:val="00D46F2D"/>
    <w:rsid w:val="00D47186"/>
    <w:rsid w:val="00D47DE7"/>
    <w:rsid w:val="00D5146A"/>
    <w:rsid w:val="00D520DD"/>
    <w:rsid w:val="00D52339"/>
    <w:rsid w:val="00D52383"/>
    <w:rsid w:val="00D52600"/>
    <w:rsid w:val="00D53F86"/>
    <w:rsid w:val="00D54382"/>
    <w:rsid w:val="00D55F13"/>
    <w:rsid w:val="00D608B9"/>
    <w:rsid w:val="00D62FC1"/>
    <w:rsid w:val="00D63377"/>
    <w:rsid w:val="00D662DC"/>
    <w:rsid w:val="00D701A8"/>
    <w:rsid w:val="00D72E18"/>
    <w:rsid w:val="00D73415"/>
    <w:rsid w:val="00D74517"/>
    <w:rsid w:val="00D74885"/>
    <w:rsid w:val="00D76439"/>
    <w:rsid w:val="00D7694E"/>
    <w:rsid w:val="00D76DE5"/>
    <w:rsid w:val="00D7778D"/>
    <w:rsid w:val="00D77E26"/>
    <w:rsid w:val="00D82344"/>
    <w:rsid w:val="00D826A0"/>
    <w:rsid w:val="00D8608F"/>
    <w:rsid w:val="00DA01BA"/>
    <w:rsid w:val="00DA4298"/>
    <w:rsid w:val="00DA5071"/>
    <w:rsid w:val="00DA7DFC"/>
    <w:rsid w:val="00DB170B"/>
    <w:rsid w:val="00DB2A33"/>
    <w:rsid w:val="00DC32CF"/>
    <w:rsid w:val="00DD1A64"/>
    <w:rsid w:val="00DD266D"/>
    <w:rsid w:val="00DD41B4"/>
    <w:rsid w:val="00DD4C14"/>
    <w:rsid w:val="00DD64A3"/>
    <w:rsid w:val="00DD6B27"/>
    <w:rsid w:val="00DD794C"/>
    <w:rsid w:val="00DD7C4E"/>
    <w:rsid w:val="00DE021A"/>
    <w:rsid w:val="00DE103C"/>
    <w:rsid w:val="00DE1401"/>
    <w:rsid w:val="00DE202F"/>
    <w:rsid w:val="00DE2D8A"/>
    <w:rsid w:val="00DE40C3"/>
    <w:rsid w:val="00DE726B"/>
    <w:rsid w:val="00DE7CA6"/>
    <w:rsid w:val="00DF0200"/>
    <w:rsid w:val="00DF1576"/>
    <w:rsid w:val="00DF3AE8"/>
    <w:rsid w:val="00DF4CD2"/>
    <w:rsid w:val="00DF69A1"/>
    <w:rsid w:val="00DF7E7E"/>
    <w:rsid w:val="00E0328D"/>
    <w:rsid w:val="00E043CE"/>
    <w:rsid w:val="00E05081"/>
    <w:rsid w:val="00E07233"/>
    <w:rsid w:val="00E07CBD"/>
    <w:rsid w:val="00E104A5"/>
    <w:rsid w:val="00E1147D"/>
    <w:rsid w:val="00E1289A"/>
    <w:rsid w:val="00E20F8F"/>
    <w:rsid w:val="00E22B1B"/>
    <w:rsid w:val="00E237AF"/>
    <w:rsid w:val="00E242E3"/>
    <w:rsid w:val="00E24606"/>
    <w:rsid w:val="00E24D22"/>
    <w:rsid w:val="00E26169"/>
    <w:rsid w:val="00E267AC"/>
    <w:rsid w:val="00E26BA6"/>
    <w:rsid w:val="00E27226"/>
    <w:rsid w:val="00E273EE"/>
    <w:rsid w:val="00E27D43"/>
    <w:rsid w:val="00E30630"/>
    <w:rsid w:val="00E33AC3"/>
    <w:rsid w:val="00E33E11"/>
    <w:rsid w:val="00E340A6"/>
    <w:rsid w:val="00E34B54"/>
    <w:rsid w:val="00E37310"/>
    <w:rsid w:val="00E3744B"/>
    <w:rsid w:val="00E37BF3"/>
    <w:rsid w:val="00E425FA"/>
    <w:rsid w:val="00E4491E"/>
    <w:rsid w:val="00E44F3B"/>
    <w:rsid w:val="00E46479"/>
    <w:rsid w:val="00E46DC4"/>
    <w:rsid w:val="00E47FE1"/>
    <w:rsid w:val="00E53B40"/>
    <w:rsid w:val="00E56E17"/>
    <w:rsid w:val="00E57300"/>
    <w:rsid w:val="00E578E7"/>
    <w:rsid w:val="00E630FE"/>
    <w:rsid w:val="00E70C62"/>
    <w:rsid w:val="00E72978"/>
    <w:rsid w:val="00E72CD2"/>
    <w:rsid w:val="00E73412"/>
    <w:rsid w:val="00E737BF"/>
    <w:rsid w:val="00E74E23"/>
    <w:rsid w:val="00E75C53"/>
    <w:rsid w:val="00E763CA"/>
    <w:rsid w:val="00E76E23"/>
    <w:rsid w:val="00E77553"/>
    <w:rsid w:val="00E80631"/>
    <w:rsid w:val="00E806BB"/>
    <w:rsid w:val="00E81323"/>
    <w:rsid w:val="00E81A87"/>
    <w:rsid w:val="00E83E83"/>
    <w:rsid w:val="00E84019"/>
    <w:rsid w:val="00E857DA"/>
    <w:rsid w:val="00E859E5"/>
    <w:rsid w:val="00E860C7"/>
    <w:rsid w:val="00E87B71"/>
    <w:rsid w:val="00E9015A"/>
    <w:rsid w:val="00E903E5"/>
    <w:rsid w:val="00E91B72"/>
    <w:rsid w:val="00E92CAE"/>
    <w:rsid w:val="00E92E82"/>
    <w:rsid w:val="00E94FBF"/>
    <w:rsid w:val="00EA12E3"/>
    <w:rsid w:val="00EA3FBB"/>
    <w:rsid w:val="00EA504D"/>
    <w:rsid w:val="00EA6EB0"/>
    <w:rsid w:val="00EA7045"/>
    <w:rsid w:val="00EA78B2"/>
    <w:rsid w:val="00EB0345"/>
    <w:rsid w:val="00EB2908"/>
    <w:rsid w:val="00EB301E"/>
    <w:rsid w:val="00EB30FE"/>
    <w:rsid w:val="00EB43F6"/>
    <w:rsid w:val="00EB61B8"/>
    <w:rsid w:val="00EB7E4D"/>
    <w:rsid w:val="00EC21CB"/>
    <w:rsid w:val="00EC2571"/>
    <w:rsid w:val="00EC2BD5"/>
    <w:rsid w:val="00EC5366"/>
    <w:rsid w:val="00ED1252"/>
    <w:rsid w:val="00ED206E"/>
    <w:rsid w:val="00ED4230"/>
    <w:rsid w:val="00ED465E"/>
    <w:rsid w:val="00ED5C5D"/>
    <w:rsid w:val="00ED60CD"/>
    <w:rsid w:val="00EE1F45"/>
    <w:rsid w:val="00EE4430"/>
    <w:rsid w:val="00EE4DB5"/>
    <w:rsid w:val="00EF1433"/>
    <w:rsid w:val="00EF2F7E"/>
    <w:rsid w:val="00EF49B4"/>
    <w:rsid w:val="00EF4DCC"/>
    <w:rsid w:val="00EF526C"/>
    <w:rsid w:val="00EF77C0"/>
    <w:rsid w:val="00F01C85"/>
    <w:rsid w:val="00F02292"/>
    <w:rsid w:val="00F02C07"/>
    <w:rsid w:val="00F02CB3"/>
    <w:rsid w:val="00F04F87"/>
    <w:rsid w:val="00F06C9F"/>
    <w:rsid w:val="00F07773"/>
    <w:rsid w:val="00F1115A"/>
    <w:rsid w:val="00F11740"/>
    <w:rsid w:val="00F144CA"/>
    <w:rsid w:val="00F154D7"/>
    <w:rsid w:val="00F16161"/>
    <w:rsid w:val="00F165EB"/>
    <w:rsid w:val="00F16C83"/>
    <w:rsid w:val="00F16EB8"/>
    <w:rsid w:val="00F1777A"/>
    <w:rsid w:val="00F215DF"/>
    <w:rsid w:val="00F23305"/>
    <w:rsid w:val="00F238C7"/>
    <w:rsid w:val="00F260F2"/>
    <w:rsid w:val="00F260FC"/>
    <w:rsid w:val="00F273FA"/>
    <w:rsid w:val="00F320F5"/>
    <w:rsid w:val="00F33A1D"/>
    <w:rsid w:val="00F403DB"/>
    <w:rsid w:val="00F4185A"/>
    <w:rsid w:val="00F419A1"/>
    <w:rsid w:val="00F42239"/>
    <w:rsid w:val="00F4409E"/>
    <w:rsid w:val="00F45C42"/>
    <w:rsid w:val="00F46C12"/>
    <w:rsid w:val="00F47548"/>
    <w:rsid w:val="00F50CD5"/>
    <w:rsid w:val="00F52119"/>
    <w:rsid w:val="00F54123"/>
    <w:rsid w:val="00F55687"/>
    <w:rsid w:val="00F608F7"/>
    <w:rsid w:val="00F60AD4"/>
    <w:rsid w:val="00F61524"/>
    <w:rsid w:val="00F61EEF"/>
    <w:rsid w:val="00F626FA"/>
    <w:rsid w:val="00F6504E"/>
    <w:rsid w:val="00F65324"/>
    <w:rsid w:val="00F65528"/>
    <w:rsid w:val="00F65936"/>
    <w:rsid w:val="00F668C6"/>
    <w:rsid w:val="00F67868"/>
    <w:rsid w:val="00F679EE"/>
    <w:rsid w:val="00F71136"/>
    <w:rsid w:val="00F72390"/>
    <w:rsid w:val="00F7369F"/>
    <w:rsid w:val="00F775FF"/>
    <w:rsid w:val="00F77FEC"/>
    <w:rsid w:val="00F827FC"/>
    <w:rsid w:val="00F82BE8"/>
    <w:rsid w:val="00F8395E"/>
    <w:rsid w:val="00F848D3"/>
    <w:rsid w:val="00F84C2E"/>
    <w:rsid w:val="00F913DB"/>
    <w:rsid w:val="00F928D1"/>
    <w:rsid w:val="00F95324"/>
    <w:rsid w:val="00FA483D"/>
    <w:rsid w:val="00FA4E79"/>
    <w:rsid w:val="00FA5AF4"/>
    <w:rsid w:val="00FA7E4C"/>
    <w:rsid w:val="00FB2AC7"/>
    <w:rsid w:val="00FB48B1"/>
    <w:rsid w:val="00FB53C1"/>
    <w:rsid w:val="00FB6ED4"/>
    <w:rsid w:val="00FC0761"/>
    <w:rsid w:val="00FD078D"/>
    <w:rsid w:val="00FD19E8"/>
    <w:rsid w:val="00FD3AD1"/>
    <w:rsid w:val="00FD544C"/>
    <w:rsid w:val="00FD620D"/>
    <w:rsid w:val="00FD79D9"/>
    <w:rsid w:val="00FE23FE"/>
    <w:rsid w:val="00FE273D"/>
    <w:rsid w:val="00FE7BC7"/>
    <w:rsid w:val="00FF1456"/>
    <w:rsid w:val="00FF1582"/>
    <w:rsid w:val="00FF15E5"/>
    <w:rsid w:val="00FF1B6F"/>
    <w:rsid w:val="00FF2C7A"/>
    <w:rsid w:val="00FF3263"/>
    <w:rsid w:val="00FF3923"/>
    <w:rsid w:val="00FF763A"/>
    <w:rsid w:val="09186774"/>
    <w:rsid w:val="12070CAE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BFBB7"/>
  <w15:docId w15:val="{086900A4-AEDB-41A5-8423-BB7D4239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4D32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7E55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92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2867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footer"/>
    <w:basedOn w:val="a"/>
    <w:link w:val="Char0"/>
    <w:uiPriority w:val="99"/>
    <w:rsid w:val="009228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2867"/>
    <w:rPr>
      <w:rFonts w:ascii="仿宋" w:eastAsia="仿宋" w:hAnsi="仿宋" w:cs="仿宋"/>
      <w:sz w:val="18"/>
      <w:szCs w:val="18"/>
      <w:lang w:val="zh-CN" w:bidi="zh-CN"/>
    </w:rPr>
  </w:style>
  <w:style w:type="character" w:styleId="a6">
    <w:name w:val="annotation reference"/>
    <w:basedOn w:val="a0"/>
    <w:rsid w:val="004651B3"/>
    <w:rPr>
      <w:sz w:val="21"/>
      <w:szCs w:val="21"/>
    </w:rPr>
  </w:style>
  <w:style w:type="paragraph" w:styleId="a7">
    <w:name w:val="annotation text"/>
    <w:basedOn w:val="a"/>
    <w:link w:val="Char1"/>
    <w:rsid w:val="004651B3"/>
  </w:style>
  <w:style w:type="character" w:customStyle="1" w:styleId="Char1">
    <w:name w:val="批注文字 Char"/>
    <w:basedOn w:val="a0"/>
    <w:link w:val="a7"/>
    <w:rsid w:val="004651B3"/>
    <w:rPr>
      <w:rFonts w:ascii="仿宋" w:eastAsia="仿宋" w:hAnsi="仿宋" w:cs="仿宋"/>
      <w:sz w:val="22"/>
      <w:szCs w:val="22"/>
      <w:lang w:val="zh-CN" w:bidi="zh-CN"/>
    </w:rPr>
  </w:style>
  <w:style w:type="paragraph" w:styleId="a8">
    <w:name w:val="annotation subject"/>
    <w:basedOn w:val="a7"/>
    <w:next w:val="a7"/>
    <w:link w:val="Char2"/>
    <w:rsid w:val="004651B3"/>
    <w:rPr>
      <w:b/>
      <w:bCs/>
    </w:rPr>
  </w:style>
  <w:style w:type="character" w:customStyle="1" w:styleId="Char2">
    <w:name w:val="批注主题 Char"/>
    <w:basedOn w:val="Char1"/>
    <w:link w:val="a8"/>
    <w:rsid w:val="004651B3"/>
    <w:rPr>
      <w:rFonts w:ascii="仿宋" w:eastAsia="仿宋" w:hAnsi="仿宋" w:cs="仿宋"/>
      <w:b/>
      <w:bCs/>
      <w:sz w:val="22"/>
      <w:szCs w:val="22"/>
      <w:lang w:val="zh-CN" w:bidi="zh-CN"/>
    </w:rPr>
  </w:style>
  <w:style w:type="paragraph" w:styleId="a9">
    <w:name w:val="Balloon Text"/>
    <w:basedOn w:val="a"/>
    <w:link w:val="Char3"/>
    <w:rsid w:val="004651B3"/>
    <w:rPr>
      <w:sz w:val="18"/>
      <w:szCs w:val="18"/>
    </w:rPr>
  </w:style>
  <w:style w:type="character" w:customStyle="1" w:styleId="Char3">
    <w:name w:val="批注框文本 Char"/>
    <w:basedOn w:val="a0"/>
    <w:link w:val="a9"/>
    <w:rsid w:val="004651B3"/>
    <w:rPr>
      <w:rFonts w:ascii="仿宋" w:eastAsia="仿宋" w:hAnsi="仿宋" w:cs="仿宋"/>
      <w:sz w:val="18"/>
      <w:szCs w:val="18"/>
      <w:lang w:val="zh-CN" w:bidi="zh-CN"/>
    </w:rPr>
  </w:style>
  <w:style w:type="paragraph" w:styleId="aa">
    <w:name w:val="List Paragraph"/>
    <w:basedOn w:val="a"/>
    <w:uiPriority w:val="34"/>
    <w:qFormat/>
    <w:rsid w:val="00FE23FE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paragraph" w:customStyle="1" w:styleId="Default">
    <w:name w:val="Default"/>
    <w:rsid w:val="007318E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2Char">
    <w:name w:val="标题 2 Char"/>
    <w:basedOn w:val="a0"/>
    <w:link w:val="2"/>
    <w:semiHidden/>
    <w:rsid w:val="007E55F3"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  <w:style w:type="character" w:customStyle="1" w:styleId="2Char2">
    <w:name w:val="标题 2 Char2"/>
    <w:aliases w:val="标题 2 Char Char Char Char2"/>
    <w:basedOn w:val="a0"/>
    <w:rsid w:val="007E55F3"/>
    <w:rPr>
      <w:rFonts w:ascii="Arial" w:hAnsi="Arial"/>
      <w:b/>
      <w:bCs/>
      <w:kern w:val="2"/>
      <w:sz w:val="21"/>
      <w:szCs w:val="21"/>
    </w:rPr>
  </w:style>
  <w:style w:type="paragraph" w:styleId="ab">
    <w:name w:val="No Spacing"/>
    <w:uiPriority w:val="1"/>
    <w:qFormat/>
    <w:rsid w:val="002B3A2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CAF6A7-65E5-4132-8813-02C5B432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jie.huang</dc:creator>
  <cp:keywords/>
  <dc:description/>
  <cp:lastModifiedBy>杭海梅</cp:lastModifiedBy>
  <cp:revision>121</cp:revision>
  <cp:lastPrinted>2025-05-27T01:00:00Z</cp:lastPrinted>
  <dcterms:created xsi:type="dcterms:W3CDTF">2025-08-20T05:50:00Z</dcterms:created>
  <dcterms:modified xsi:type="dcterms:W3CDTF">2025-08-20T12:21:00Z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