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B1F6" w14:textId="0F2A05EE" w:rsidR="005E02C9" w:rsidRPr="00A74D6A" w:rsidRDefault="005E02C9" w:rsidP="005E02C9">
      <w:pPr>
        <w:pStyle w:val="af0"/>
        <w:jc w:val="center"/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</w:pPr>
      <w:r w:rsidRPr="00A74D6A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卓易信息</w:t>
      </w:r>
      <w:r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  <w:t>8</w:t>
      </w:r>
      <w:r w:rsidRPr="00A74D6A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月投资者活动记录</w:t>
      </w:r>
    </w:p>
    <w:p w14:paraId="0950DCA6" w14:textId="19487DAA" w:rsidR="005E02C9" w:rsidRPr="00A74D6A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调研时间：</w:t>
      </w:r>
      <w:r w:rsidRPr="00A74D6A">
        <w:rPr>
          <w:rFonts w:ascii="华文楷体" w:eastAsia="华文楷体" w:hAnsi="华文楷体" w:cs="Calibri" w:hint="eastAsia"/>
        </w:rPr>
        <w:t>202</w:t>
      </w:r>
      <w:r w:rsidRPr="00A74D6A">
        <w:rPr>
          <w:rFonts w:ascii="华文楷体" w:eastAsia="华文楷体" w:hAnsi="华文楷体" w:cs="Calibri"/>
        </w:rPr>
        <w:t>5</w:t>
      </w:r>
      <w:r w:rsidRPr="00A74D6A">
        <w:rPr>
          <w:rFonts w:ascii="华文楷体" w:eastAsia="华文楷体" w:hAnsi="华文楷体" w:cs="Calibri" w:hint="eastAsia"/>
        </w:rPr>
        <w:t>年</w:t>
      </w:r>
      <w:r>
        <w:rPr>
          <w:rFonts w:ascii="华文楷体" w:eastAsia="华文楷体" w:hAnsi="华文楷体" w:cs="Calibri"/>
        </w:rPr>
        <w:t>8</w:t>
      </w:r>
      <w:r w:rsidRPr="00A74D6A">
        <w:rPr>
          <w:rFonts w:ascii="华文楷体" w:eastAsia="华文楷体" w:hAnsi="华文楷体" w:cs="Calibri" w:hint="eastAsia"/>
        </w:rPr>
        <w:t>月</w:t>
      </w:r>
      <w:r>
        <w:rPr>
          <w:rFonts w:ascii="华文楷体" w:eastAsia="华文楷体" w:hAnsi="华文楷体" w:cs="Calibri"/>
        </w:rPr>
        <w:t>28</w:t>
      </w:r>
      <w:r w:rsidRPr="00A74D6A">
        <w:rPr>
          <w:rFonts w:ascii="华文楷体" w:eastAsia="华文楷体" w:hAnsi="华文楷体" w:cs="Calibri" w:hint="eastAsia"/>
        </w:rPr>
        <w:t>日</w:t>
      </w:r>
    </w:p>
    <w:p w14:paraId="7E2D7B35" w14:textId="77777777" w:rsidR="005E02C9" w:rsidRPr="00A74D6A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调研地点：</w:t>
      </w:r>
      <w:r w:rsidRPr="00A74D6A">
        <w:rPr>
          <w:rFonts w:ascii="华文楷体" w:eastAsia="华文楷体" w:hAnsi="华文楷体" w:cs="Calibri" w:hint="eastAsia"/>
        </w:rPr>
        <w:t>卓易信息会议室</w:t>
      </w:r>
    </w:p>
    <w:p w14:paraId="31DC9538" w14:textId="4F3913FE" w:rsidR="005E02C9" w:rsidRPr="00A74D6A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调研形式：</w:t>
      </w:r>
      <w:r>
        <w:rPr>
          <w:rFonts w:ascii="华文楷体" w:eastAsia="华文楷体" w:hAnsi="华文楷体" w:cs="Calibri" w:hint="eastAsia"/>
        </w:rPr>
        <w:t>电话会</w:t>
      </w:r>
    </w:p>
    <w:p w14:paraId="553161B8" w14:textId="24AF341B" w:rsidR="00AE6526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调研机构：</w:t>
      </w:r>
      <w:r w:rsidR="00AE6526" w:rsidRPr="00AE6526">
        <w:rPr>
          <w:rFonts w:ascii="华文楷体" w:eastAsia="华文楷体" w:hAnsi="华文楷体" w:cs="Calibri" w:hint="eastAsia"/>
        </w:rPr>
        <w:t>国联民生证券股份有限公司、信</w:t>
      </w:r>
      <w:proofErr w:type="gramStart"/>
      <w:r w:rsidR="00AE6526" w:rsidRPr="00AE6526">
        <w:rPr>
          <w:rFonts w:ascii="华文楷体" w:eastAsia="华文楷体" w:hAnsi="华文楷体" w:cs="Calibri" w:hint="eastAsia"/>
        </w:rPr>
        <w:t>达证券</w:t>
      </w:r>
      <w:proofErr w:type="gramEnd"/>
      <w:r w:rsidR="00AE6526" w:rsidRPr="00AE6526">
        <w:rPr>
          <w:rFonts w:ascii="华文楷体" w:eastAsia="华文楷体" w:hAnsi="华文楷体" w:cs="Calibri" w:hint="eastAsia"/>
        </w:rPr>
        <w:t>股份有限公司、东方财富证券股份有限公司、招商证券股份有限公司、上海汐泰投资管理有限公司、上海敦颐资产管理有限公司、开源证券股份有限公司、华泰证券股份有限公司、上海恒潇投资管理中心</w:t>
      </w:r>
      <w:r w:rsidR="00AE6526" w:rsidRPr="00AE6526">
        <w:rPr>
          <w:rFonts w:ascii="华文楷体" w:eastAsia="华文楷体" w:hAnsi="华文楷体" w:cs="Calibri"/>
        </w:rPr>
        <w:t>(有限合伙)、</w:t>
      </w:r>
      <w:r w:rsidR="00AE6526" w:rsidRPr="00AE6526">
        <w:rPr>
          <w:rFonts w:ascii="华文楷体" w:eastAsia="华文楷体" w:hAnsi="华文楷体" w:cs="Calibri" w:hint="eastAsia"/>
        </w:rPr>
        <w:t>长江证券股份有限公司、上海申银万国证券研究所有限公司、东方证券股份有限公司、同泰基金管理有限公司、</w:t>
      </w:r>
      <w:proofErr w:type="spellStart"/>
      <w:r w:rsidR="00AE6526" w:rsidRPr="00AE6526">
        <w:rPr>
          <w:rFonts w:ascii="华文楷体" w:eastAsia="华文楷体" w:hAnsi="华文楷体" w:cs="Calibri"/>
        </w:rPr>
        <w:t>NasTyx</w:t>
      </w:r>
      <w:proofErr w:type="spellEnd"/>
      <w:r w:rsidR="00AE6526" w:rsidRPr="00AE6526">
        <w:rPr>
          <w:rFonts w:ascii="华文楷体" w:eastAsia="华文楷体" w:hAnsi="华文楷体" w:cs="Calibri"/>
        </w:rPr>
        <w:t xml:space="preserve"> Cap、</w:t>
      </w:r>
      <w:r w:rsidR="00AE6526" w:rsidRPr="00AE6526">
        <w:rPr>
          <w:rFonts w:ascii="华文楷体" w:eastAsia="华文楷体" w:hAnsi="华文楷体" w:cs="Calibri" w:hint="eastAsia"/>
        </w:rPr>
        <w:t>上海证券有限责任公司、广发证券股份有限公司、北京致顺投资管理有限公司、国元证券股份有限公司、陆家</w:t>
      </w:r>
      <w:proofErr w:type="gramStart"/>
      <w:r w:rsidR="00AE6526" w:rsidRPr="00AE6526">
        <w:rPr>
          <w:rFonts w:ascii="华文楷体" w:eastAsia="华文楷体" w:hAnsi="华文楷体" w:cs="Calibri" w:hint="eastAsia"/>
        </w:rPr>
        <w:t>嘴国际</w:t>
      </w:r>
      <w:proofErr w:type="gramEnd"/>
      <w:r w:rsidR="00AE6526" w:rsidRPr="00AE6526">
        <w:rPr>
          <w:rFonts w:ascii="华文楷体" w:eastAsia="华文楷体" w:hAnsi="华文楷体" w:cs="Calibri" w:hint="eastAsia"/>
        </w:rPr>
        <w:t>信托有限公司、华福证券有限责任公司、</w:t>
      </w:r>
      <w:proofErr w:type="gramStart"/>
      <w:r w:rsidR="00AE6526" w:rsidRPr="00AE6526">
        <w:rPr>
          <w:rFonts w:ascii="华文楷体" w:eastAsia="华文楷体" w:hAnsi="华文楷体" w:cs="Calibri" w:hint="eastAsia"/>
        </w:rPr>
        <w:t>浙商证券</w:t>
      </w:r>
      <w:proofErr w:type="gramEnd"/>
      <w:r w:rsidR="00AE6526" w:rsidRPr="00AE6526">
        <w:rPr>
          <w:rFonts w:ascii="华文楷体" w:eastAsia="华文楷体" w:hAnsi="华文楷体" w:cs="Calibri" w:hint="eastAsia"/>
        </w:rPr>
        <w:t>股份有限公司、中</w:t>
      </w:r>
      <w:proofErr w:type="gramStart"/>
      <w:r w:rsidR="00AE6526" w:rsidRPr="00AE6526">
        <w:rPr>
          <w:rFonts w:ascii="华文楷体" w:eastAsia="华文楷体" w:hAnsi="华文楷体" w:cs="Calibri" w:hint="eastAsia"/>
        </w:rPr>
        <w:t>邮证券</w:t>
      </w:r>
      <w:proofErr w:type="gramEnd"/>
      <w:r w:rsidR="00AE6526" w:rsidRPr="00AE6526">
        <w:rPr>
          <w:rFonts w:ascii="华文楷体" w:eastAsia="华文楷体" w:hAnsi="华文楷体" w:cs="Calibri" w:hint="eastAsia"/>
        </w:rPr>
        <w:t>有限责任公司、长城基金管理有限公司、海通证券股份有限公司、富荣基金管理有限公司、</w:t>
      </w:r>
      <w:proofErr w:type="gramStart"/>
      <w:r w:rsidR="00AE6526" w:rsidRPr="00AE6526">
        <w:rPr>
          <w:rFonts w:ascii="华文楷体" w:eastAsia="华文楷体" w:hAnsi="华文楷体" w:cs="Calibri" w:hint="eastAsia"/>
        </w:rPr>
        <w:t>上海汇正财经</w:t>
      </w:r>
      <w:proofErr w:type="gramEnd"/>
      <w:r w:rsidR="00AE6526" w:rsidRPr="00AE6526">
        <w:rPr>
          <w:rFonts w:ascii="华文楷体" w:eastAsia="华文楷体" w:hAnsi="华文楷体" w:cs="Calibri" w:hint="eastAsia"/>
        </w:rPr>
        <w:t>顾问有限公司、上海沁闻投资管理有限公司、上海懿坤资产管理有限公司、兴业证券股份有限公司、中银国际证券股份有限公司、</w:t>
      </w:r>
      <w:proofErr w:type="gramStart"/>
      <w:r w:rsidR="00AE6526" w:rsidRPr="00AE6526">
        <w:rPr>
          <w:rFonts w:ascii="华文楷体" w:eastAsia="华文楷体" w:hAnsi="华文楷体" w:cs="Calibri" w:hint="eastAsia"/>
        </w:rPr>
        <w:t>粤佛私募</w:t>
      </w:r>
      <w:proofErr w:type="gramEnd"/>
      <w:r w:rsidR="00AE6526" w:rsidRPr="00AE6526">
        <w:rPr>
          <w:rFonts w:ascii="华文楷体" w:eastAsia="华文楷体" w:hAnsi="华文楷体" w:cs="Calibri" w:hint="eastAsia"/>
        </w:rPr>
        <w:t>基金管理</w:t>
      </w:r>
      <w:r w:rsidR="00AE6526" w:rsidRPr="00AE6526">
        <w:rPr>
          <w:rFonts w:ascii="华文楷体" w:eastAsia="华文楷体" w:hAnsi="华文楷体" w:cs="Calibri"/>
        </w:rPr>
        <w:t>(武汉)有限公司、</w:t>
      </w:r>
      <w:r w:rsidR="00AE6526" w:rsidRPr="00AE6526">
        <w:rPr>
          <w:rFonts w:ascii="华文楷体" w:eastAsia="华文楷体" w:hAnsi="华文楷体" w:cs="Calibri" w:hint="eastAsia"/>
        </w:rPr>
        <w:t>山东金仕达投资管理有限公司、渤海证券股份有限公司、国信证券股份有限公司、</w:t>
      </w:r>
      <w:proofErr w:type="gramStart"/>
      <w:r w:rsidR="00AE6526" w:rsidRPr="00AE6526">
        <w:rPr>
          <w:rFonts w:ascii="华文楷体" w:eastAsia="华文楷体" w:hAnsi="华文楷体" w:cs="Calibri" w:hint="eastAsia"/>
        </w:rPr>
        <w:t>甬兴证券</w:t>
      </w:r>
      <w:proofErr w:type="gramEnd"/>
      <w:r w:rsidR="00AE6526" w:rsidRPr="00AE6526">
        <w:rPr>
          <w:rFonts w:ascii="华文楷体" w:eastAsia="华文楷体" w:hAnsi="华文楷体" w:cs="Calibri" w:hint="eastAsia"/>
        </w:rPr>
        <w:t>有限公司、深圳进门财经科技股份有限公司</w:t>
      </w:r>
    </w:p>
    <w:p w14:paraId="4190BE02" w14:textId="29F272F8" w:rsidR="005E02C9" w:rsidRPr="00A74D6A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74D6A">
        <w:rPr>
          <w:rFonts w:ascii="华文楷体" w:eastAsia="华文楷体" w:hAnsi="华文楷体" w:cs="Calibri" w:hint="eastAsia"/>
          <w:b/>
          <w:bCs/>
        </w:rPr>
        <w:t>参会人员：</w:t>
      </w:r>
      <w:r w:rsidRPr="005E02C9">
        <w:rPr>
          <w:rFonts w:ascii="华文楷体" w:eastAsia="华文楷体" w:hAnsi="华文楷体" w:cs="Calibri" w:hint="eastAsia"/>
        </w:rPr>
        <w:t>董事长谢乾、董事会</w:t>
      </w:r>
      <w:r w:rsidRPr="00A74D6A">
        <w:rPr>
          <w:rFonts w:ascii="华文楷体" w:eastAsia="华文楷体" w:hAnsi="华文楷体" w:cs="Calibri" w:hint="eastAsia"/>
        </w:rPr>
        <w:t>秘书王娟、证券事务代表陈巾、证券部潘泽源</w:t>
      </w:r>
    </w:p>
    <w:p w14:paraId="68D6315C" w14:textId="77777777" w:rsidR="005E02C9" w:rsidRPr="00AE6526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  <w:b/>
          <w:bCs/>
        </w:rPr>
      </w:pPr>
    </w:p>
    <w:p w14:paraId="7C308011" w14:textId="77777777" w:rsidR="005E02C9" w:rsidRPr="00A74D6A" w:rsidRDefault="005E02C9" w:rsidP="008509CD">
      <w:pPr>
        <w:pStyle w:val="af0"/>
        <w:spacing w:before="0" w:beforeAutospacing="0" w:after="0" w:afterAutospacing="0"/>
        <w:jc w:val="both"/>
        <w:rPr>
          <w:rFonts w:ascii="华文楷体" w:eastAsia="华文楷体" w:hAnsi="华文楷体" w:cs="Calibri"/>
          <w:b/>
          <w:bCs/>
        </w:rPr>
      </w:pPr>
      <w:r w:rsidRPr="00A74D6A">
        <w:rPr>
          <w:rFonts w:ascii="华文楷体" w:eastAsia="华文楷体" w:hAnsi="华文楷体" w:cs="Calibri" w:hint="eastAsia"/>
          <w:b/>
          <w:bCs/>
        </w:rPr>
        <w:t>调研主要内容、提问及公司回复概要：</w:t>
      </w:r>
    </w:p>
    <w:p w14:paraId="58B482DD" w14:textId="77777777" w:rsidR="005E02C9" w:rsidRDefault="005E02C9" w:rsidP="008509CD">
      <w:pPr>
        <w:jc w:val="both"/>
        <w:rPr>
          <w:b/>
          <w:bCs/>
        </w:rPr>
      </w:pPr>
    </w:p>
    <w:p w14:paraId="57865678" w14:textId="186C4B7F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  <w:b/>
          <w:bCs/>
        </w:rPr>
      </w:pPr>
      <w:r w:rsidRPr="00AE6526">
        <w:rPr>
          <w:rFonts w:ascii="华文楷体" w:eastAsia="华文楷体" w:hAnsi="华文楷体" w:cs="Calibri" w:hint="eastAsia"/>
          <w:b/>
          <w:bCs/>
        </w:rPr>
        <w:t>一、</w:t>
      </w:r>
      <w:r w:rsidR="005E02C9" w:rsidRPr="00AE6526">
        <w:rPr>
          <w:rFonts w:ascii="华文楷体" w:eastAsia="华文楷体" w:hAnsi="华文楷体" w:cs="Calibri" w:hint="eastAsia"/>
          <w:b/>
          <w:bCs/>
        </w:rPr>
        <w:t>公司领导</w:t>
      </w:r>
      <w:r w:rsidRPr="00AE6526">
        <w:rPr>
          <w:rFonts w:ascii="华文楷体" w:eastAsia="华文楷体" w:hAnsi="华文楷体" w:cs="Calibri" w:hint="eastAsia"/>
          <w:b/>
          <w:bCs/>
        </w:rPr>
        <w:t>介绍</w:t>
      </w:r>
      <w:r w:rsidR="005E02C9" w:rsidRPr="00AE6526">
        <w:rPr>
          <w:rFonts w:ascii="华文楷体" w:eastAsia="华文楷体" w:hAnsi="华文楷体" w:cs="Calibri" w:hint="eastAsia"/>
          <w:b/>
          <w:bCs/>
        </w:rPr>
        <w:t>半年度基本</w:t>
      </w:r>
      <w:r w:rsidRPr="00AE6526">
        <w:rPr>
          <w:rFonts w:ascii="华文楷体" w:eastAsia="华文楷体" w:hAnsi="华文楷体" w:cs="Calibri" w:hint="eastAsia"/>
          <w:b/>
          <w:bCs/>
        </w:rPr>
        <w:t>情况：</w:t>
      </w:r>
    </w:p>
    <w:p w14:paraId="4BB9386B" w14:textId="213D02DE" w:rsidR="005E02C9" w:rsidRPr="00AE6526" w:rsidRDefault="005E02C9" w:rsidP="00B47135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报告期内，公司实现营业收入</w:t>
      </w:r>
      <w:r w:rsidRPr="00AE6526">
        <w:rPr>
          <w:rFonts w:ascii="华文楷体" w:eastAsia="华文楷体" w:hAnsi="华文楷体" w:cs="Calibri"/>
        </w:rPr>
        <w:t>1.74亿元，同比增长11.07%。毛利率54.95%，同比增加6.6</w:t>
      </w:r>
      <w:r w:rsidR="00A22F65">
        <w:rPr>
          <w:rFonts w:ascii="华文楷体" w:eastAsia="华文楷体" w:hAnsi="华文楷体" w:cs="Calibri"/>
        </w:rPr>
        <w:t>4</w:t>
      </w:r>
      <w:r w:rsidRPr="00AE6526">
        <w:rPr>
          <w:rFonts w:ascii="华文楷体" w:eastAsia="华文楷体" w:hAnsi="华文楷体" w:cs="Calibri"/>
        </w:rPr>
        <w:t>个百分点。</w:t>
      </w:r>
      <w:proofErr w:type="gramStart"/>
      <w:r w:rsidRPr="00AE6526">
        <w:rPr>
          <w:rFonts w:ascii="华文楷体" w:eastAsia="华文楷体" w:hAnsi="华文楷体" w:cs="Calibri"/>
        </w:rPr>
        <w:t>归母净利润</w:t>
      </w:r>
      <w:proofErr w:type="gramEnd"/>
      <w:r w:rsidRPr="00AE6526">
        <w:rPr>
          <w:rFonts w:ascii="华文楷体" w:eastAsia="华文楷体" w:hAnsi="华文楷体" w:cs="Calibri"/>
        </w:rPr>
        <w:t>2</w:t>
      </w:r>
      <w:r w:rsidR="00931758">
        <w:rPr>
          <w:rFonts w:ascii="华文楷体" w:eastAsia="华文楷体" w:hAnsi="华文楷体" w:cs="Calibri"/>
        </w:rPr>
        <w:t>,</w:t>
      </w:r>
      <w:r w:rsidRPr="00AE6526">
        <w:rPr>
          <w:rFonts w:ascii="华文楷体" w:eastAsia="华文楷体" w:hAnsi="华文楷体" w:cs="Calibri"/>
        </w:rPr>
        <w:t>713万元，同比增长40.66%，</w:t>
      </w:r>
      <w:proofErr w:type="gramStart"/>
      <w:r w:rsidRPr="00AE6526">
        <w:rPr>
          <w:rFonts w:ascii="华文楷体" w:eastAsia="华文楷体" w:hAnsi="华文楷体" w:cs="Calibri"/>
        </w:rPr>
        <w:t>扣非归母净</w:t>
      </w:r>
      <w:proofErr w:type="gramEnd"/>
      <w:r w:rsidRPr="00AE6526">
        <w:rPr>
          <w:rFonts w:ascii="华文楷体" w:eastAsia="华文楷体" w:hAnsi="华文楷体" w:cs="Calibri"/>
        </w:rPr>
        <w:t>利润2</w:t>
      </w:r>
      <w:r w:rsidR="00A22F65">
        <w:rPr>
          <w:rFonts w:ascii="华文楷体" w:eastAsia="华文楷体" w:hAnsi="华文楷体" w:cs="Calibri"/>
        </w:rPr>
        <w:t>,</w:t>
      </w:r>
      <w:r w:rsidRPr="00AE6526">
        <w:rPr>
          <w:rFonts w:ascii="华文楷体" w:eastAsia="华文楷体" w:hAnsi="华文楷体" w:cs="Calibri"/>
        </w:rPr>
        <w:t>092万元，同比增长323.58%。</w:t>
      </w:r>
    </w:p>
    <w:p w14:paraId="1BB63638" w14:textId="7D9532BD" w:rsidR="005E02C9" w:rsidRPr="00AE6526" w:rsidRDefault="005E02C9" w:rsidP="00B47135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收入分项看，</w:t>
      </w:r>
      <w:r w:rsidRPr="00AE6526">
        <w:rPr>
          <w:rFonts w:ascii="华文楷体" w:eastAsia="华文楷体" w:hAnsi="华文楷体" w:cs="Calibri"/>
        </w:rPr>
        <w:t>1）</w:t>
      </w:r>
      <w:bookmarkStart w:id="0" w:name="OLE_LINK1"/>
      <w:bookmarkStart w:id="1" w:name="OLE_LINK2"/>
      <w:proofErr w:type="gramStart"/>
      <w:r w:rsidRPr="00AE6526">
        <w:rPr>
          <w:rFonts w:ascii="华文楷体" w:eastAsia="华文楷体" w:hAnsi="华文楷体" w:cs="Calibri"/>
        </w:rPr>
        <w:t>云计算</w:t>
      </w:r>
      <w:proofErr w:type="gramEnd"/>
      <w:r w:rsidRPr="00AE6526">
        <w:rPr>
          <w:rFonts w:ascii="华文楷体" w:eastAsia="华文楷体" w:hAnsi="华文楷体" w:cs="Calibri"/>
        </w:rPr>
        <w:t>设备核心固件业务实现收入6</w:t>
      </w:r>
      <w:r w:rsidR="009063E0">
        <w:rPr>
          <w:rFonts w:ascii="华文楷体" w:eastAsia="华文楷体" w:hAnsi="华文楷体" w:cs="Calibri" w:hint="eastAsia"/>
        </w:rPr>
        <w:t>,</w:t>
      </w:r>
      <w:r w:rsidRPr="00AE6526">
        <w:rPr>
          <w:rFonts w:ascii="华文楷体" w:eastAsia="华文楷体" w:hAnsi="华文楷体" w:cs="Calibri"/>
        </w:rPr>
        <w:t>109万元，同比下降</w:t>
      </w:r>
      <w:r w:rsidR="007B471B">
        <w:rPr>
          <w:rFonts w:ascii="华文楷体" w:eastAsia="华文楷体" w:hAnsi="华文楷体" w:cs="Calibri"/>
        </w:rPr>
        <w:t>2.67</w:t>
      </w:r>
      <w:r w:rsidRPr="00AE6526">
        <w:rPr>
          <w:rFonts w:ascii="华文楷体" w:eastAsia="华文楷体" w:hAnsi="华文楷体" w:cs="Calibri"/>
        </w:rPr>
        <w:t>%，主要受intel在华业务调整影响，同时</w:t>
      </w:r>
      <w:proofErr w:type="gramStart"/>
      <w:r w:rsidRPr="00AE6526">
        <w:rPr>
          <w:rFonts w:ascii="华文楷体" w:eastAsia="华文楷体" w:hAnsi="华文楷体" w:cs="Calibri"/>
        </w:rPr>
        <w:t>信创需求</w:t>
      </w:r>
      <w:proofErr w:type="gramEnd"/>
      <w:r w:rsidRPr="00AE6526">
        <w:rPr>
          <w:rFonts w:ascii="华文楷体" w:eastAsia="华文楷体" w:hAnsi="华文楷体" w:cs="Calibri"/>
        </w:rPr>
        <w:t>好转冲抵部分影响，整体略有下滑。毛利率同比提升10个百分点，主要由于产品研发积累较为成熟，同时公司在固件开发中引入AI大语言模型工具，显著提升开发效率，人员成本下降、规模效应体现所致；</w:t>
      </w:r>
    </w:p>
    <w:p w14:paraId="384AB18D" w14:textId="3CC039FD" w:rsidR="005E02C9" w:rsidRPr="00AE6526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2）PB产品收入同比基本持平，主要由于PB产品收入中海外收入</w:t>
      </w:r>
      <w:proofErr w:type="gramStart"/>
      <w:r w:rsidRPr="00AE6526">
        <w:rPr>
          <w:rFonts w:ascii="华文楷体" w:eastAsia="华文楷体" w:hAnsi="华文楷体" w:cs="Calibri"/>
        </w:rPr>
        <w:t>占比较</w:t>
      </w:r>
      <w:proofErr w:type="gramEnd"/>
      <w:r w:rsidRPr="00AE6526">
        <w:rPr>
          <w:rFonts w:ascii="华文楷体" w:eastAsia="华文楷体" w:hAnsi="华文楷体" w:cs="Calibri"/>
        </w:rPr>
        <w:t>高，受美元汇率波动影响表观收入，剔除汇率波动影响则收入实际</w:t>
      </w:r>
      <w:proofErr w:type="gramStart"/>
      <w:r w:rsidRPr="00AE6526">
        <w:rPr>
          <w:rFonts w:ascii="华文楷体" w:eastAsia="华文楷体" w:hAnsi="华文楷体" w:cs="Calibri"/>
        </w:rPr>
        <w:t>个</w:t>
      </w:r>
      <w:proofErr w:type="gramEnd"/>
      <w:r w:rsidRPr="00AE6526">
        <w:rPr>
          <w:rFonts w:ascii="华文楷体" w:eastAsia="华文楷体" w:hAnsi="华文楷体" w:cs="Calibri"/>
        </w:rPr>
        <w:t>位数增长。同时</w:t>
      </w:r>
      <w:proofErr w:type="spellStart"/>
      <w:r w:rsidRPr="00AE6526">
        <w:rPr>
          <w:rFonts w:ascii="华文楷体" w:eastAsia="华文楷体" w:hAnsi="华文楷体" w:cs="Calibri"/>
        </w:rPr>
        <w:lastRenderedPageBreak/>
        <w:t>SnapDevelop</w:t>
      </w:r>
      <w:proofErr w:type="spellEnd"/>
      <w:r w:rsidRPr="00AE6526">
        <w:rPr>
          <w:rFonts w:ascii="华文楷体" w:eastAsia="华文楷体" w:hAnsi="华文楷体" w:cs="Calibri"/>
        </w:rPr>
        <w:t>、</w:t>
      </w:r>
      <w:proofErr w:type="spellStart"/>
      <w:r w:rsidRPr="00AE6526">
        <w:rPr>
          <w:rFonts w:ascii="华文楷体" w:eastAsia="华文楷体" w:hAnsi="华文楷体" w:cs="Calibri"/>
        </w:rPr>
        <w:t>EazyDevelop</w:t>
      </w:r>
      <w:proofErr w:type="spellEnd"/>
      <w:r w:rsidRPr="00AE6526">
        <w:rPr>
          <w:rFonts w:ascii="华文楷体" w:eastAsia="华文楷体" w:hAnsi="华文楷体" w:cs="Calibri"/>
        </w:rPr>
        <w:t>仍在推广期，未在报告期内形成收入。PB业务毛利率同比略有下滑，除受汇率波动影响外，还因为IDE新产品处于研发投入期，成本投入加大。收购</w:t>
      </w:r>
      <w:proofErr w:type="gramStart"/>
      <w:r w:rsidRPr="00AE6526">
        <w:rPr>
          <w:rFonts w:ascii="华文楷体" w:eastAsia="华文楷体" w:hAnsi="华文楷体" w:cs="Calibri"/>
        </w:rPr>
        <w:t>艾普阳</w:t>
      </w:r>
      <w:proofErr w:type="gramEnd"/>
      <w:r w:rsidRPr="00AE6526">
        <w:rPr>
          <w:rFonts w:ascii="华文楷体" w:eastAsia="华文楷体" w:hAnsi="华文楷体" w:cs="Calibri"/>
        </w:rPr>
        <w:t>产生的无形资产评估增值摊销计入当期营业成本，还原后PB业务实际毛利率</w:t>
      </w:r>
      <w:r w:rsidRPr="00AE6526">
        <w:rPr>
          <w:rFonts w:ascii="华文楷体" w:eastAsia="华文楷体" w:hAnsi="华文楷体" w:cs="Calibri" w:hint="eastAsia"/>
        </w:rPr>
        <w:t>略有增长；</w:t>
      </w:r>
    </w:p>
    <w:p w14:paraId="248A3256" w14:textId="29886FAF" w:rsidR="005E02C9" w:rsidRPr="00AE6526" w:rsidRDefault="005E02C9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3）</w:t>
      </w:r>
      <w:proofErr w:type="gramStart"/>
      <w:r w:rsidRPr="00AE6526">
        <w:rPr>
          <w:rFonts w:ascii="华文楷体" w:eastAsia="华文楷体" w:hAnsi="华文楷体" w:cs="Calibri"/>
        </w:rPr>
        <w:t>云服务</w:t>
      </w:r>
      <w:proofErr w:type="gramEnd"/>
      <w:r w:rsidRPr="00AE6526">
        <w:rPr>
          <w:rFonts w:ascii="华文楷体" w:eastAsia="华文楷体" w:hAnsi="华文楷体" w:cs="Calibri"/>
        </w:rPr>
        <w:t>业务本期同比增长48.1%，主要受到项目结算周期影响。</w:t>
      </w:r>
    </w:p>
    <w:bookmarkEnd w:id="0"/>
    <w:bookmarkEnd w:id="1"/>
    <w:p w14:paraId="7853FAB3" w14:textId="592BBA41" w:rsidR="003E1D22" w:rsidRPr="00AE6526" w:rsidRDefault="005E02C9" w:rsidP="00B47135">
      <w:pPr>
        <w:pStyle w:val="af0"/>
        <w:spacing w:beforeLines="50" w:before="156" w:beforeAutospacing="0" w:after="0" w:afterAutospacing="0" w:line="360" w:lineRule="exact"/>
        <w:ind w:firstLine="420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此外，我们也提请投资者关注，上半年经营活动产生的现金流量净额</w:t>
      </w:r>
      <w:r w:rsidRPr="00AE6526">
        <w:rPr>
          <w:rFonts w:ascii="华文楷体" w:eastAsia="华文楷体" w:hAnsi="华文楷体" w:cs="Calibri"/>
        </w:rPr>
        <w:t>3</w:t>
      </w:r>
      <w:r w:rsidR="00541764">
        <w:rPr>
          <w:rFonts w:ascii="华文楷体" w:eastAsia="华文楷体" w:hAnsi="华文楷体" w:cs="Calibri" w:hint="eastAsia"/>
        </w:rPr>
        <w:t>,</w:t>
      </w:r>
      <w:r w:rsidRPr="00AE6526">
        <w:rPr>
          <w:rFonts w:ascii="华文楷体" w:eastAsia="华文楷体" w:hAnsi="华文楷体" w:cs="Calibri"/>
        </w:rPr>
        <w:t>620万元，同比增长68.5%。公司现金流情况良好，稳健的经营背景是我们持续推进AI产品的重要支持。公司上半年因新发股权激励计划确认股份支付费用230万元</w:t>
      </w:r>
      <w:r w:rsidR="008509CD">
        <w:rPr>
          <w:rFonts w:ascii="华文楷体" w:eastAsia="华文楷体" w:hAnsi="华文楷体" w:cs="Calibri" w:hint="eastAsia"/>
        </w:rPr>
        <w:t>（税后）</w:t>
      </w:r>
      <w:r w:rsidRPr="00AE6526">
        <w:rPr>
          <w:rFonts w:ascii="华文楷体" w:eastAsia="华文楷体" w:hAnsi="华文楷体" w:cs="Calibri"/>
        </w:rPr>
        <w:t>、并购</w:t>
      </w:r>
      <w:proofErr w:type="gramStart"/>
      <w:r w:rsidRPr="00AE6526">
        <w:rPr>
          <w:rFonts w:ascii="华文楷体" w:eastAsia="华文楷体" w:hAnsi="华文楷体" w:cs="Calibri"/>
        </w:rPr>
        <w:t>艾普阳</w:t>
      </w:r>
      <w:proofErr w:type="gramEnd"/>
      <w:r w:rsidRPr="00AE6526">
        <w:rPr>
          <w:rFonts w:ascii="华文楷体" w:eastAsia="华文楷体" w:hAnsi="华文楷体" w:cs="Calibri"/>
        </w:rPr>
        <w:t>产生无形资产摊销费用1418万元，加回后公司实际经营性净利润4361万元，该项数据能更加准确的反应我们的实际经营情况</w:t>
      </w:r>
      <w:r w:rsidR="00992320" w:rsidRPr="00AE6526">
        <w:rPr>
          <w:rFonts w:ascii="华文楷体" w:eastAsia="华文楷体" w:hAnsi="华文楷体" w:cs="Calibri" w:hint="eastAsia"/>
        </w:rPr>
        <w:t>。</w:t>
      </w:r>
    </w:p>
    <w:p w14:paraId="48C5A77A" w14:textId="77777777" w:rsidR="003E1D22" w:rsidRPr="008509CD" w:rsidRDefault="003E1D22" w:rsidP="008509CD">
      <w:pPr>
        <w:jc w:val="both"/>
      </w:pPr>
    </w:p>
    <w:p w14:paraId="61B6D64D" w14:textId="132502C2" w:rsidR="003E1D22" w:rsidRPr="00AE6526" w:rsidRDefault="00AE6526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二、</w:t>
      </w:r>
      <w:r w:rsidR="00992320" w:rsidRPr="00AE6526">
        <w:rPr>
          <w:rFonts w:ascii="华文楷体" w:eastAsia="华文楷体" w:hAnsi="华文楷体" w:cs="Calibri" w:hint="eastAsia"/>
          <w:b/>
          <w:bCs/>
        </w:rPr>
        <w:t>投资者提问</w:t>
      </w:r>
    </w:p>
    <w:p w14:paraId="6FF85DB9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proofErr w:type="spellStart"/>
      <w:r w:rsidRPr="00AE6526">
        <w:rPr>
          <w:rFonts w:ascii="华文楷体" w:eastAsia="华文楷体" w:hAnsi="华文楷体" w:cs="Calibri"/>
        </w:rPr>
        <w:t>SnapDevelop</w:t>
      </w:r>
      <w:proofErr w:type="spellEnd"/>
      <w:r w:rsidRPr="00AE6526">
        <w:rPr>
          <w:rFonts w:ascii="华文楷体" w:eastAsia="华文楷体" w:hAnsi="华文楷体" w:cs="Calibri"/>
        </w:rPr>
        <w:t>的推广情况，付费情况</w:t>
      </w:r>
    </w:p>
    <w:p w14:paraId="26307E24" w14:textId="0BA156AF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proofErr w:type="spellStart"/>
      <w:r w:rsidRPr="00AE6526">
        <w:rPr>
          <w:rFonts w:ascii="华文楷体" w:eastAsia="华文楷体" w:hAnsi="华文楷体" w:cs="Calibri"/>
        </w:rPr>
        <w:t>SnapDevelop</w:t>
      </w:r>
      <w:proofErr w:type="spellEnd"/>
      <w:r w:rsidRPr="00AE6526">
        <w:rPr>
          <w:rFonts w:ascii="华文楷体" w:eastAsia="华文楷体" w:hAnsi="华文楷体" w:cs="Calibri"/>
        </w:rPr>
        <w:t>产品方面，正式版本发布后公司一直持续根据市场需求及客户反馈对</w:t>
      </w:r>
      <w:proofErr w:type="spellStart"/>
      <w:r w:rsidRPr="00AE6526">
        <w:rPr>
          <w:rFonts w:ascii="华文楷体" w:eastAsia="华文楷体" w:hAnsi="华文楷体" w:cs="Calibri"/>
        </w:rPr>
        <w:t>Snapdevelop</w:t>
      </w:r>
      <w:proofErr w:type="spellEnd"/>
      <w:r w:rsidRPr="00AE6526">
        <w:rPr>
          <w:rFonts w:ascii="华文楷体" w:eastAsia="华文楷体" w:hAnsi="华文楷体" w:cs="Calibri"/>
        </w:rPr>
        <w:t>进行的迭代升级，以不断优化并新增相关功能，以更好满足国内市场需求的功能开发。</w:t>
      </w:r>
      <w:r w:rsidRPr="00AE6526">
        <w:rPr>
          <w:rFonts w:ascii="华文楷体" w:eastAsia="华文楷体" w:hAnsi="华文楷体" w:cs="Calibri" w:hint="eastAsia"/>
        </w:rPr>
        <w:t>海外方面，我们已在英国、瑞士、意大利等地开展了产品推介及开发者论坛等活动，反响良好。国内方面，公司</w:t>
      </w:r>
      <w:r w:rsidRPr="00AE6526">
        <w:rPr>
          <w:rFonts w:ascii="华文楷体" w:eastAsia="华文楷体" w:hAnsi="华文楷体" w:cs="Calibri"/>
        </w:rPr>
        <w:t>与</w:t>
      </w:r>
      <w:proofErr w:type="spellStart"/>
      <w:r w:rsidRPr="00AE6526">
        <w:rPr>
          <w:rFonts w:ascii="华文楷体" w:eastAsia="华文楷体" w:hAnsi="华文楷体" w:cs="Calibri"/>
        </w:rPr>
        <w:t>Dcloud</w:t>
      </w:r>
      <w:proofErr w:type="spellEnd"/>
      <w:r w:rsidRPr="00AE6526">
        <w:rPr>
          <w:rFonts w:ascii="华文楷体" w:eastAsia="华文楷体" w:hAnsi="华文楷体" w:cs="Calibri"/>
        </w:rPr>
        <w:t>合作的支持</w:t>
      </w:r>
      <w:proofErr w:type="spellStart"/>
      <w:r w:rsidRPr="00AE6526">
        <w:rPr>
          <w:rFonts w:ascii="华文楷体" w:eastAsia="华文楷体" w:hAnsi="华文楷体" w:cs="Calibri"/>
        </w:rPr>
        <w:t>DCloud</w:t>
      </w:r>
      <w:proofErr w:type="spellEnd"/>
      <w:r w:rsidRPr="00AE6526">
        <w:rPr>
          <w:rFonts w:ascii="华文楷体" w:eastAsia="华文楷体" w:hAnsi="华文楷体" w:cs="Calibri"/>
        </w:rPr>
        <w:t>软件生态的Snap</w:t>
      </w:r>
      <w:r w:rsidRPr="00AE6526">
        <w:rPr>
          <w:rFonts w:ascii="华文楷体" w:eastAsia="华文楷体" w:hAnsi="华文楷体" w:cs="Calibri" w:hint="eastAsia"/>
        </w:rPr>
        <w:t xml:space="preserve"> </w:t>
      </w:r>
      <w:r w:rsidRPr="00AE6526">
        <w:rPr>
          <w:rFonts w:ascii="华文楷体" w:eastAsia="华文楷体" w:hAnsi="华文楷体" w:cs="Calibri"/>
        </w:rPr>
        <w:t>Develop专门版本目前有序开发中，开发完成将适时发布。为了适应更广泛的开发场景和用户需求，公司也正在积极推进对鸿蒙原生等开发的支持</w:t>
      </w:r>
      <w:r w:rsidRPr="00AE6526">
        <w:rPr>
          <w:rFonts w:ascii="华文楷体" w:eastAsia="华文楷体" w:hAnsi="华文楷体" w:cs="Calibri" w:hint="eastAsia"/>
        </w:rPr>
        <w:t>，付费版本还未发布。</w:t>
      </w:r>
      <w:r w:rsidR="005E02C9" w:rsidRPr="00AE6526">
        <w:rPr>
          <w:rFonts w:ascii="华文楷体" w:eastAsia="华文楷体" w:hAnsi="华文楷体" w:cs="Calibri" w:hint="eastAsia"/>
        </w:rPr>
        <w:t>根据产品研发安排</w:t>
      </w:r>
      <w:r w:rsidRPr="00AE6526">
        <w:rPr>
          <w:rFonts w:ascii="华文楷体" w:eastAsia="华文楷体" w:hAnsi="华文楷体" w:cs="Calibri" w:hint="eastAsia"/>
        </w:rPr>
        <w:t>预计在9-10月期间发布正式版本，届时会择机向大家汇报新产品的用户数据。</w:t>
      </w:r>
    </w:p>
    <w:p w14:paraId="2D63EF57" w14:textId="77777777" w:rsidR="003E1D22" w:rsidRDefault="003E1D22" w:rsidP="008509CD">
      <w:pPr>
        <w:jc w:val="both"/>
        <w:rPr>
          <w:b/>
          <w:bCs/>
          <w:color w:val="FF0000"/>
          <w:highlight w:val="yellow"/>
        </w:rPr>
      </w:pPr>
    </w:p>
    <w:p w14:paraId="6DE1A249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proofErr w:type="spellStart"/>
      <w:r w:rsidRPr="00AE6526">
        <w:rPr>
          <w:rFonts w:ascii="华文楷体" w:eastAsia="华文楷体" w:hAnsi="华文楷体" w:cs="Calibri" w:hint="eastAsia"/>
        </w:rPr>
        <w:t>SnapDevelop</w:t>
      </w:r>
      <w:proofErr w:type="spellEnd"/>
      <w:r w:rsidRPr="00AE6526">
        <w:rPr>
          <w:rFonts w:ascii="华文楷体" w:eastAsia="华文楷体" w:hAnsi="华文楷体" w:cs="Calibri" w:hint="eastAsia"/>
        </w:rPr>
        <w:t>和</w:t>
      </w:r>
      <w:proofErr w:type="spellStart"/>
      <w:r w:rsidRPr="00AE6526">
        <w:rPr>
          <w:rFonts w:ascii="华文楷体" w:eastAsia="华文楷体" w:hAnsi="华文楷体" w:cs="Calibri" w:hint="eastAsia"/>
        </w:rPr>
        <w:t>EazyDevelop</w:t>
      </w:r>
      <w:proofErr w:type="spellEnd"/>
      <w:r w:rsidRPr="00AE6526">
        <w:rPr>
          <w:rFonts w:ascii="华文楷体" w:eastAsia="华文楷体" w:hAnsi="华文楷体" w:cs="Calibri" w:hint="eastAsia"/>
        </w:rPr>
        <w:t>用户试用反馈？</w:t>
      </w:r>
    </w:p>
    <w:p w14:paraId="21E19EA1" w14:textId="092F06E2" w:rsidR="00AD4990" w:rsidRPr="00AE6526" w:rsidRDefault="00AD499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目前，</w:t>
      </w:r>
      <w:proofErr w:type="spellStart"/>
      <w:r w:rsidRPr="00AE6526">
        <w:rPr>
          <w:rFonts w:ascii="华文楷体" w:eastAsia="华文楷体" w:hAnsi="华文楷体" w:cs="Calibri"/>
        </w:rPr>
        <w:t>SnapDevelop</w:t>
      </w:r>
      <w:proofErr w:type="spellEnd"/>
      <w:r w:rsidRPr="00AE6526">
        <w:rPr>
          <w:rFonts w:ascii="华文楷体" w:eastAsia="华文楷体" w:hAnsi="华文楷体" w:cs="Calibri"/>
        </w:rPr>
        <w:t>已吸引了超过2万名注册用户，</w:t>
      </w:r>
      <w:proofErr w:type="spellStart"/>
      <w:r w:rsidRPr="00AE6526">
        <w:rPr>
          <w:rFonts w:ascii="华文楷体" w:eastAsia="华文楷体" w:hAnsi="华文楷体" w:cs="Calibri"/>
        </w:rPr>
        <w:t>EazyDevelop</w:t>
      </w:r>
      <w:proofErr w:type="spellEnd"/>
      <w:r w:rsidRPr="00AE6526">
        <w:rPr>
          <w:rFonts w:ascii="华文楷体" w:eastAsia="华文楷体" w:hAnsi="华文楷体" w:cs="Calibri"/>
        </w:rPr>
        <w:t>的试用规模也接近2000人。在用户社区和论坛中，我们收到了大量真实的反馈意见，公司也会根据这些反馈不断优化迭代，保持产品的持续改进。</w:t>
      </w:r>
    </w:p>
    <w:p w14:paraId="678F4068" w14:textId="77777777" w:rsidR="00AD4990" w:rsidRPr="00AE6526" w:rsidRDefault="00AD499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与此同时，我们还与部分大型客户进行了联合测试。从结果来看，</w:t>
      </w:r>
      <w:proofErr w:type="spellStart"/>
      <w:r w:rsidRPr="00AE6526">
        <w:rPr>
          <w:rFonts w:ascii="华文楷体" w:eastAsia="华文楷体" w:hAnsi="华文楷体" w:cs="Calibri"/>
        </w:rPr>
        <w:t>SnapDevelop</w:t>
      </w:r>
      <w:proofErr w:type="spellEnd"/>
      <w:r w:rsidRPr="00AE6526">
        <w:rPr>
          <w:rFonts w:ascii="华文楷体" w:eastAsia="华文楷体" w:hAnsi="华文楷体" w:cs="Calibri"/>
        </w:rPr>
        <w:t>在运行效率、内存占用等关键指标方面表现良好，得到了用户和合作伙伴的积极认可。值得一提的是，这两款产品已在部分客户中开展了 商业化应用试点，并取得预期效果，充分验证了我们的技术价值。</w:t>
      </w:r>
    </w:p>
    <w:p w14:paraId="7DA6BF47" w14:textId="0E6F5CFF" w:rsidR="00AD4990" w:rsidRPr="00AE6526" w:rsidRDefault="00AD499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此外，在教育和产学研合作方面，</w:t>
      </w:r>
      <w:proofErr w:type="spellStart"/>
      <w:r w:rsidRPr="00AE6526">
        <w:rPr>
          <w:rFonts w:ascii="华文楷体" w:eastAsia="华文楷体" w:hAnsi="华文楷体" w:cs="Calibri"/>
        </w:rPr>
        <w:t>SnapDevelop</w:t>
      </w:r>
      <w:proofErr w:type="spellEnd"/>
      <w:r w:rsidRPr="00AE6526">
        <w:rPr>
          <w:rFonts w:ascii="华文楷体" w:eastAsia="华文楷体" w:hAnsi="华文楷体" w:cs="Calibri"/>
        </w:rPr>
        <w:t>和</w:t>
      </w:r>
      <w:proofErr w:type="spellStart"/>
      <w:r w:rsidRPr="00AE6526">
        <w:rPr>
          <w:rFonts w:ascii="华文楷体" w:eastAsia="华文楷体" w:hAnsi="华文楷体" w:cs="Calibri"/>
        </w:rPr>
        <w:t>EazyDevelop</w:t>
      </w:r>
      <w:proofErr w:type="spellEnd"/>
      <w:r w:rsidRPr="00AE6526">
        <w:rPr>
          <w:rFonts w:ascii="华文楷体" w:eastAsia="华文楷体" w:hAnsi="华文楷体" w:cs="Calibri"/>
        </w:rPr>
        <w:t>也取得了积极进展，已与包括</w:t>
      </w:r>
      <w:r w:rsidR="005E02C9" w:rsidRPr="00AE6526">
        <w:rPr>
          <w:rFonts w:ascii="华文楷体" w:eastAsia="华文楷体" w:hAnsi="华文楷体" w:cs="Calibri" w:hint="eastAsia"/>
        </w:rPr>
        <w:t>江南大学</w:t>
      </w:r>
      <w:r w:rsidRPr="00AE6526">
        <w:rPr>
          <w:rFonts w:ascii="华文楷体" w:eastAsia="华文楷体" w:hAnsi="华文楷体" w:cs="Calibri"/>
        </w:rPr>
        <w:t>、淮阴工学院在内的多所高校开展教学和科研合作。这不仅有助于学生掌握最新的AI编程工具，也为我们产品的长期发展和生态建设积累了宝贵经验。</w:t>
      </w:r>
    </w:p>
    <w:p w14:paraId="025BB649" w14:textId="77777777" w:rsidR="00AD4990" w:rsidRPr="00AD4990" w:rsidRDefault="00AD4990" w:rsidP="008509CD">
      <w:pPr>
        <w:jc w:val="both"/>
        <w:rPr>
          <w:b/>
          <w:bCs/>
          <w:highlight w:val="yellow"/>
        </w:rPr>
      </w:pPr>
    </w:p>
    <w:p w14:paraId="12E77528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后续AI Coding产品的发布以及商业化节奏</w:t>
      </w:r>
    </w:p>
    <w:p w14:paraId="54863B66" w14:textId="614F5AE8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在AI Coding赛道，上半年我们已经推出了</w:t>
      </w:r>
      <w:proofErr w:type="spellStart"/>
      <w:r w:rsidRPr="00AE6526">
        <w:rPr>
          <w:rFonts w:ascii="华文楷体" w:eastAsia="华文楷体" w:hAnsi="华文楷体" w:cs="Calibri" w:hint="eastAsia"/>
        </w:rPr>
        <w:t>EazyDevelop</w:t>
      </w:r>
      <w:proofErr w:type="spellEnd"/>
      <w:r w:rsidRPr="00AE6526">
        <w:rPr>
          <w:rFonts w:ascii="华文楷体" w:eastAsia="华文楷体" w:hAnsi="华文楷体" w:cs="Calibri" w:hint="eastAsia"/>
        </w:rPr>
        <w:t>产品</w:t>
      </w:r>
      <w:proofErr w:type="gramStart"/>
      <w:r w:rsidRPr="00AE6526">
        <w:rPr>
          <w:rFonts w:ascii="华文楷体" w:eastAsia="华文楷体" w:hAnsi="华文楷体" w:cs="Calibri" w:hint="eastAsia"/>
        </w:rPr>
        <w:t>的公测版本</w:t>
      </w:r>
      <w:proofErr w:type="gramEnd"/>
      <w:r w:rsidRPr="00AE6526">
        <w:rPr>
          <w:rFonts w:ascii="华文楷体" w:eastAsia="华文楷体" w:hAnsi="华文楷体" w:cs="Calibri" w:hint="eastAsia"/>
        </w:rPr>
        <w:t>。整体来说，在这个方向我们</w:t>
      </w:r>
      <w:r w:rsidRPr="00AE6526">
        <w:rPr>
          <w:rFonts w:ascii="华文楷体" w:eastAsia="华文楷体" w:hAnsi="华文楷体" w:cs="Calibri"/>
        </w:rPr>
        <w:t>的总体思路是“快速迭代、稳健落地”。目前</w:t>
      </w:r>
      <w:r w:rsidRPr="00AE6526">
        <w:rPr>
          <w:rFonts w:ascii="华文楷体" w:eastAsia="华文楷体" w:hAnsi="华文楷体" w:cs="Calibri" w:hint="eastAsia"/>
        </w:rPr>
        <w:t>已经</w:t>
      </w:r>
      <w:r w:rsidRPr="00AE6526">
        <w:rPr>
          <w:rFonts w:ascii="华文楷体" w:eastAsia="华文楷体" w:hAnsi="华文楷体" w:cs="Calibri"/>
        </w:rPr>
        <w:t>在医疗行业率先落地，帮助客户实现应用开发效率的显著提升，也验证了我们产品的实用性</w:t>
      </w:r>
      <w:r w:rsidRPr="00AE6526">
        <w:rPr>
          <w:rFonts w:ascii="华文楷体" w:eastAsia="华文楷体" w:hAnsi="华文楷体" w:cs="Calibri" w:hint="eastAsia"/>
        </w:rPr>
        <w:t>、</w:t>
      </w:r>
      <w:r w:rsidRPr="00AE6526">
        <w:rPr>
          <w:rFonts w:ascii="华文楷体" w:eastAsia="华文楷体" w:hAnsi="华文楷体" w:cs="Calibri"/>
        </w:rPr>
        <w:t>稳定性</w:t>
      </w:r>
      <w:r w:rsidRPr="00AE6526">
        <w:rPr>
          <w:rFonts w:ascii="华文楷体" w:eastAsia="华文楷体" w:hAnsi="华文楷体" w:cs="Calibri" w:hint="eastAsia"/>
        </w:rPr>
        <w:t>和商业价值</w:t>
      </w:r>
      <w:r w:rsidRPr="00AE6526">
        <w:rPr>
          <w:rFonts w:ascii="华文楷体" w:eastAsia="华文楷体" w:hAnsi="华文楷体" w:cs="Calibri"/>
        </w:rPr>
        <w:t>。</w:t>
      </w:r>
    </w:p>
    <w:p w14:paraId="3CA196EA" w14:textId="715EA1C6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未来在商业化推进上，一方面，我们会持续加快产品版本迭代，在功能完善的同时，保持与重点行业客户的深度结合；另一方面，我们也在积极拓展更广阔的生态合作。目前，公司正在与国内领先的开发者社区洽谈合作，未来有望通过平台</w:t>
      </w:r>
      <w:proofErr w:type="gramStart"/>
      <w:r w:rsidRPr="00AE6526">
        <w:rPr>
          <w:rFonts w:ascii="华文楷体" w:eastAsia="华文楷体" w:hAnsi="华文楷体" w:cs="Calibri"/>
        </w:rPr>
        <w:t>化推广</w:t>
      </w:r>
      <w:proofErr w:type="gramEnd"/>
      <w:r w:rsidRPr="00AE6526">
        <w:rPr>
          <w:rFonts w:ascii="华文楷体" w:eastAsia="华文楷体" w:hAnsi="华文楷体" w:cs="Calibri"/>
        </w:rPr>
        <w:t>覆盖更大范围的开发者群体。同时，我们也在</w:t>
      </w:r>
      <w:r w:rsidR="005E02C9" w:rsidRPr="00AE6526">
        <w:rPr>
          <w:rFonts w:ascii="华文楷体" w:eastAsia="华文楷体" w:hAnsi="华文楷体" w:cs="Calibri" w:hint="eastAsia"/>
        </w:rPr>
        <w:t>积极寻求海外</w:t>
      </w:r>
      <w:r w:rsidRPr="00AE6526">
        <w:rPr>
          <w:rFonts w:ascii="华文楷体" w:eastAsia="华文楷体" w:hAnsi="华文楷体" w:cs="Calibri"/>
        </w:rPr>
        <w:t>客户推进商业</w:t>
      </w:r>
      <w:r w:rsidR="005E02C9" w:rsidRPr="00AE6526">
        <w:rPr>
          <w:rFonts w:ascii="华文楷体" w:eastAsia="华文楷体" w:hAnsi="华文楷体" w:cs="Calibri" w:hint="eastAsia"/>
        </w:rPr>
        <w:t>合作</w:t>
      </w:r>
      <w:r w:rsidRPr="00AE6526">
        <w:rPr>
          <w:rFonts w:ascii="华文楷体" w:eastAsia="华文楷体" w:hAnsi="华文楷体" w:cs="Calibri"/>
        </w:rPr>
        <w:t>，迈出国际化市场的重要一步。</w:t>
      </w:r>
    </w:p>
    <w:p w14:paraId="1E276733" w14:textId="77777777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总体而言，我们会在行业落地、生态合作和国际拓展三条路径上同步推进，确保AI Coding业务既有短期应用成果，也具备长期的增长潜力。</w:t>
      </w:r>
    </w:p>
    <w:p w14:paraId="68AEE159" w14:textId="77777777" w:rsidR="003E1D22" w:rsidRDefault="003E1D22" w:rsidP="008509CD">
      <w:pPr>
        <w:jc w:val="both"/>
      </w:pPr>
    </w:p>
    <w:p w14:paraId="1807FAA9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和JetBrains的合作进展如何，未来的业务增量在哪</w:t>
      </w:r>
    </w:p>
    <w:p w14:paraId="0527EB62" w14:textId="77777777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我们与JetBrains的合作主要集中在技术层面与商业化层面的探索。技术上，双方在工具链集成和生态兼容方面已开展了初步的验证和交流；商业化上，我们也在探讨如何结合各自的优势，为不同市场提供更具竞争力的解决方案。</w:t>
      </w:r>
    </w:p>
    <w:p w14:paraId="677DB4BD" w14:textId="3C88E43B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未来的增量空间主要来自两个方向：一是通过合作进一步优化开发者体验，增强产品的技术竞争力；二是借助对方的全球渠道和我们在本土生态的积累，形成优势互补，拓展更广阔的市场空间。</w:t>
      </w:r>
      <w:r w:rsidRPr="00AE6526">
        <w:rPr>
          <w:rFonts w:ascii="华文楷体" w:eastAsia="华文楷体" w:hAnsi="华文楷体" w:cs="Calibri" w:hint="eastAsia"/>
        </w:rPr>
        <w:t>更详细的合作方向和合作内容还请投资者关注我们</w:t>
      </w:r>
      <w:r w:rsidR="00A549FA">
        <w:rPr>
          <w:rFonts w:ascii="华文楷体" w:eastAsia="华文楷体" w:hAnsi="华文楷体" w:cs="Calibri" w:hint="eastAsia"/>
        </w:rPr>
        <w:t>在法定渠道披露</w:t>
      </w:r>
      <w:r w:rsidRPr="00AE6526">
        <w:rPr>
          <w:rFonts w:ascii="华文楷体" w:eastAsia="华文楷体" w:hAnsi="华文楷体" w:cs="Calibri" w:hint="eastAsia"/>
        </w:rPr>
        <w:t>的后续公告。</w:t>
      </w:r>
    </w:p>
    <w:p w14:paraId="5C8BA1F5" w14:textId="77777777" w:rsidR="003E1D22" w:rsidRDefault="003E1D22" w:rsidP="008509CD">
      <w:pPr>
        <w:jc w:val="both"/>
      </w:pPr>
    </w:p>
    <w:p w14:paraId="73D11209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目前字节Trae也在商业化，腾讯、阿里都有AI Coding IDE产品，咱们如何打出差异化</w:t>
      </w:r>
    </w:p>
    <w:p w14:paraId="36ADE1E6" w14:textId="77777777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首先我们很欣慰的看到</w:t>
      </w:r>
      <w:r w:rsidRPr="00AE6526">
        <w:rPr>
          <w:rFonts w:ascii="华文楷体" w:eastAsia="华文楷体" w:hAnsi="华文楷体" w:cs="Calibri"/>
        </w:rPr>
        <w:t>整个行业的关注度</w:t>
      </w:r>
      <w:r w:rsidRPr="00AE6526">
        <w:rPr>
          <w:rFonts w:ascii="华文楷体" w:eastAsia="华文楷体" w:hAnsi="华文楷体" w:cs="Calibri" w:hint="eastAsia"/>
        </w:rPr>
        <w:t>都在</w:t>
      </w:r>
      <w:r w:rsidRPr="00AE6526">
        <w:rPr>
          <w:rFonts w:ascii="华文楷体" w:eastAsia="华文楷体" w:hAnsi="华文楷体" w:cs="Calibri"/>
        </w:rPr>
        <w:t>提升</w:t>
      </w:r>
      <w:r w:rsidRPr="00AE6526">
        <w:rPr>
          <w:rFonts w:ascii="华文楷体" w:eastAsia="华文楷体" w:hAnsi="华文楷体" w:cs="Calibri" w:hint="eastAsia"/>
        </w:rPr>
        <w:t>，</w:t>
      </w:r>
      <w:r w:rsidRPr="00AE6526">
        <w:rPr>
          <w:rFonts w:ascii="华文楷体" w:eastAsia="华文楷体" w:hAnsi="华文楷体" w:cs="Calibri"/>
        </w:rPr>
        <w:t>说明</w:t>
      </w:r>
      <w:r w:rsidRPr="00AE6526">
        <w:rPr>
          <w:rFonts w:ascii="华文楷体" w:eastAsia="华文楷体" w:hAnsi="华文楷体" w:cs="Calibri" w:hint="eastAsia"/>
        </w:rPr>
        <w:t>这个</w:t>
      </w:r>
      <w:r w:rsidRPr="00AE6526">
        <w:rPr>
          <w:rFonts w:ascii="华文楷体" w:eastAsia="华文楷体" w:hAnsi="华文楷体" w:cs="Calibri"/>
        </w:rPr>
        <w:t>方向是正确的</w:t>
      </w:r>
      <w:r w:rsidRPr="00AE6526">
        <w:rPr>
          <w:rFonts w:ascii="华文楷体" w:eastAsia="华文楷体" w:hAnsi="华文楷体" w:cs="Calibri" w:hint="eastAsia"/>
        </w:rPr>
        <w:t>、有价值的</w:t>
      </w:r>
      <w:r w:rsidRPr="00AE6526">
        <w:rPr>
          <w:rFonts w:ascii="华文楷体" w:eastAsia="华文楷体" w:hAnsi="华文楷体" w:cs="Calibri"/>
        </w:rPr>
        <w:t>。</w:t>
      </w:r>
      <w:proofErr w:type="gramStart"/>
      <w:r w:rsidRPr="00AE6526">
        <w:rPr>
          <w:rFonts w:ascii="华文楷体" w:eastAsia="华文楷体" w:hAnsi="华文楷体" w:cs="Calibri"/>
        </w:rPr>
        <w:t>卓易</w:t>
      </w:r>
      <w:r w:rsidRPr="00AE6526">
        <w:rPr>
          <w:rFonts w:ascii="华文楷体" w:eastAsia="华文楷体" w:hAnsi="华文楷体" w:cs="Calibri" w:hint="eastAsia"/>
        </w:rPr>
        <w:t>自己</w:t>
      </w:r>
      <w:proofErr w:type="gramEnd"/>
      <w:r w:rsidRPr="00AE6526">
        <w:rPr>
          <w:rFonts w:ascii="华文楷体" w:eastAsia="华文楷体" w:hAnsi="华文楷体" w:cs="Calibri"/>
        </w:rPr>
        <w:t>的差异化优势主要体现在</w:t>
      </w:r>
      <w:r w:rsidRPr="00AE6526">
        <w:rPr>
          <w:rFonts w:ascii="华文楷体" w:eastAsia="华文楷体" w:hAnsi="华文楷体" w:cs="Calibri" w:hint="eastAsia"/>
        </w:rPr>
        <w:t>几个方面</w:t>
      </w:r>
      <w:r w:rsidRPr="00AE6526">
        <w:rPr>
          <w:rFonts w:ascii="华文楷体" w:eastAsia="华文楷体" w:hAnsi="华文楷体" w:cs="Calibri"/>
        </w:rPr>
        <w:t>：第一，我们在IDE领域深耕二十</w:t>
      </w:r>
      <w:r w:rsidRPr="00AE6526">
        <w:rPr>
          <w:rFonts w:ascii="华文楷体" w:eastAsia="华文楷体" w:hAnsi="华文楷体" w:cs="Calibri" w:hint="eastAsia"/>
        </w:rPr>
        <w:t>多</w:t>
      </w:r>
      <w:r w:rsidRPr="00AE6526">
        <w:rPr>
          <w:rFonts w:ascii="华文楷体" w:eastAsia="华文楷体" w:hAnsi="华文楷体" w:cs="Calibri"/>
        </w:rPr>
        <w:t>年，</w:t>
      </w:r>
      <w:r w:rsidRPr="00AE6526">
        <w:rPr>
          <w:rFonts w:ascii="华文楷体" w:eastAsia="华文楷体" w:hAnsi="华文楷体" w:cs="Calibri" w:hint="eastAsia"/>
        </w:rPr>
        <w:t>产品有自主内核，</w:t>
      </w:r>
      <w:r w:rsidRPr="00AE6526">
        <w:rPr>
          <w:rFonts w:ascii="华文楷体" w:eastAsia="华文楷体" w:hAnsi="华文楷体" w:cs="Calibri"/>
        </w:rPr>
        <w:t>掌握了核心源代码与</w:t>
      </w:r>
      <w:r w:rsidRPr="00AE6526">
        <w:rPr>
          <w:rFonts w:ascii="华文楷体" w:eastAsia="华文楷体" w:hAnsi="华文楷体" w:cs="Calibri" w:hint="eastAsia"/>
        </w:rPr>
        <w:t>高壁垒自主编译器</w:t>
      </w:r>
      <w:r w:rsidRPr="00AE6526">
        <w:rPr>
          <w:rFonts w:ascii="华文楷体" w:eastAsia="华文楷体" w:hAnsi="华文楷体" w:cs="Calibri"/>
        </w:rPr>
        <w:t>，</w:t>
      </w:r>
      <w:r w:rsidRPr="00AE6526">
        <w:rPr>
          <w:rFonts w:ascii="华文楷体" w:eastAsia="华文楷体" w:hAnsi="华文楷体" w:cs="Calibri" w:hint="eastAsia"/>
        </w:rPr>
        <w:t>行业内的新进入者更多采用在开源平台上做插件的方式。这两种方式相比，基于开源平台做插件的方式切入赛道更快，但是在安全性、产品深度、功能拓展性上会有所欠缺。我们掌握核心编译器资源的IDE产品，程序员的代码采纳率会更高。</w:t>
      </w:r>
      <w:r w:rsidRPr="00AE6526">
        <w:rPr>
          <w:rFonts w:ascii="华文楷体" w:eastAsia="华文楷体" w:hAnsi="华文楷体" w:cs="Calibri"/>
        </w:rPr>
        <w:t>第二，我们坚持“AI+IDE”和“IDE+AI”的双引擎战略，既能满足专业开发者的高效开发需求，也能</w:t>
      </w:r>
      <w:proofErr w:type="gramStart"/>
      <w:r w:rsidRPr="00AE6526">
        <w:rPr>
          <w:rFonts w:ascii="华文楷体" w:eastAsia="华文楷体" w:hAnsi="华文楷体" w:cs="Calibri"/>
        </w:rPr>
        <w:t>覆盖非</w:t>
      </w:r>
      <w:proofErr w:type="gramEnd"/>
      <w:r w:rsidRPr="00AE6526">
        <w:rPr>
          <w:rFonts w:ascii="华文楷体" w:eastAsia="华文楷体" w:hAnsi="华文楷体" w:cs="Calibri"/>
        </w:rPr>
        <w:t>专业用户的轻量化开发场景</w:t>
      </w:r>
      <w:r w:rsidRPr="00AE6526">
        <w:rPr>
          <w:rFonts w:ascii="华文楷体" w:eastAsia="华文楷体" w:hAnsi="华文楷体" w:cs="Calibri" w:hint="eastAsia"/>
        </w:rPr>
        <w:t>，希望能够覆盖更广泛的用户群体</w:t>
      </w:r>
      <w:r w:rsidRPr="00AE6526">
        <w:rPr>
          <w:rFonts w:ascii="华文楷体" w:eastAsia="华文楷体" w:hAnsi="华文楷体" w:cs="Calibri"/>
        </w:rPr>
        <w:t>；第三，我们全面支持国产CPU、操作系统和鸿蒙生态，</w:t>
      </w:r>
      <w:proofErr w:type="gramStart"/>
      <w:r w:rsidRPr="00AE6526">
        <w:rPr>
          <w:rFonts w:ascii="华文楷体" w:eastAsia="华文楷体" w:hAnsi="华文楷体" w:cs="Calibri" w:hint="eastAsia"/>
        </w:rPr>
        <w:t>信创方面</w:t>
      </w:r>
      <w:proofErr w:type="gramEnd"/>
      <w:r w:rsidRPr="00AE6526">
        <w:rPr>
          <w:rFonts w:ascii="华文楷体" w:eastAsia="华文楷体" w:hAnsi="华文楷体" w:cs="Calibri" w:hint="eastAsia"/>
        </w:rPr>
        <w:t>我</w:t>
      </w:r>
      <w:r w:rsidRPr="00AE6526">
        <w:rPr>
          <w:rFonts w:ascii="华文楷体" w:eastAsia="华文楷体" w:hAnsi="华文楷体" w:cs="Calibri" w:hint="eastAsia"/>
        </w:rPr>
        <w:lastRenderedPageBreak/>
        <w:t>们也是积累了很多年，</w:t>
      </w:r>
      <w:r w:rsidRPr="00AE6526">
        <w:rPr>
          <w:rFonts w:ascii="华文楷体" w:eastAsia="华文楷体" w:hAnsi="华文楷体" w:cs="Calibri"/>
        </w:rPr>
        <w:t>是国际产品难以替代的；第四，</w:t>
      </w:r>
      <w:r w:rsidRPr="00AE6526">
        <w:rPr>
          <w:rFonts w:ascii="华文楷体" w:eastAsia="华文楷体" w:hAnsi="华文楷体" w:cs="Calibri" w:hint="eastAsia"/>
        </w:rPr>
        <w:t>在过去这么多年</w:t>
      </w:r>
      <w:proofErr w:type="gramStart"/>
      <w:r w:rsidRPr="00AE6526">
        <w:rPr>
          <w:rFonts w:ascii="华文楷体" w:eastAsia="华文楷体" w:hAnsi="华文楷体" w:cs="Calibri" w:hint="eastAsia"/>
        </w:rPr>
        <w:t>云计算</w:t>
      </w:r>
      <w:proofErr w:type="gramEnd"/>
      <w:r w:rsidRPr="00AE6526">
        <w:rPr>
          <w:rFonts w:ascii="华文楷体" w:eastAsia="华文楷体" w:hAnsi="华文楷体" w:cs="Calibri" w:hint="eastAsia"/>
        </w:rPr>
        <w:t>业务的发展过程中，</w:t>
      </w:r>
      <w:r w:rsidRPr="00AE6526">
        <w:rPr>
          <w:rFonts w:ascii="华文楷体" w:eastAsia="华文楷体" w:hAnsi="华文楷体" w:cs="Calibri"/>
        </w:rPr>
        <w:t>我们已积累了大量覆盖政务、金融、制造、物联网等领域的</w:t>
      </w:r>
      <w:proofErr w:type="gramStart"/>
      <w:r w:rsidRPr="00AE6526">
        <w:rPr>
          <w:rFonts w:ascii="华文楷体" w:eastAsia="华文楷体" w:hAnsi="华文楷体" w:cs="Calibri"/>
        </w:rPr>
        <w:t>行业级</w:t>
      </w:r>
      <w:proofErr w:type="gramEnd"/>
      <w:r w:rsidRPr="00AE6526">
        <w:rPr>
          <w:rFonts w:ascii="华文楷体" w:eastAsia="华文楷体" w:hAnsi="华文楷体" w:cs="Calibri"/>
        </w:rPr>
        <w:t>应用模板，能够直</w:t>
      </w:r>
      <w:proofErr w:type="gramStart"/>
      <w:r w:rsidRPr="00AE6526">
        <w:rPr>
          <w:rFonts w:ascii="华文楷体" w:eastAsia="华文楷体" w:hAnsi="华文楷体" w:cs="Calibri"/>
        </w:rPr>
        <w:t>接触达</w:t>
      </w:r>
      <w:proofErr w:type="gramEnd"/>
      <w:r w:rsidRPr="00AE6526">
        <w:rPr>
          <w:rFonts w:ascii="华文楷体" w:eastAsia="华文楷体" w:hAnsi="华文楷体" w:cs="Calibri"/>
        </w:rPr>
        <w:t>终端用户的痛点，加快从概念到落地的转化效率。</w:t>
      </w:r>
    </w:p>
    <w:p w14:paraId="47C00D7F" w14:textId="77777777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整体来说，我们的产品更加安全、扎根更深，与互联网厂商注重流量的打法不同，我们更多希望产品实实在在的为用户赋能、提升编程效率，同时满足国内政企市场</w:t>
      </w:r>
      <w:proofErr w:type="gramStart"/>
      <w:r w:rsidRPr="00AE6526">
        <w:rPr>
          <w:rFonts w:ascii="华文楷体" w:eastAsia="华文楷体" w:hAnsi="华文楷体" w:cs="Calibri" w:hint="eastAsia"/>
        </w:rPr>
        <w:t>的信创需求</w:t>
      </w:r>
      <w:proofErr w:type="gramEnd"/>
      <w:r w:rsidRPr="00AE6526">
        <w:rPr>
          <w:rFonts w:ascii="华文楷体" w:eastAsia="华文楷体" w:hAnsi="华文楷体" w:cs="Calibri" w:hint="eastAsia"/>
        </w:rPr>
        <w:t>，并且也要获得良好的商业价值和回报，希望能给我们股东在利润层面一个更好的交待。</w:t>
      </w:r>
    </w:p>
    <w:p w14:paraId="2DD28BEB" w14:textId="77777777" w:rsidR="003E1D22" w:rsidRDefault="003E1D22" w:rsidP="008509CD">
      <w:pPr>
        <w:jc w:val="both"/>
      </w:pPr>
    </w:p>
    <w:p w14:paraId="014E747E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全年激励目标完成情况预期</w:t>
      </w:r>
    </w:p>
    <w:p w14:paraId="39D7A924" w14:textId="2C9902C2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/>
        </w:rPr>
        <w:t>公司年度激励目标设置兼顾了增长性与可实现性。从目前的业务进展看，我们对全年目标基本实现保持信心。</w:t>
      </w:r>
      <w:r w:rsidRPr="00AE6526">
        <w:rPr>
          <w:rFonts w:ascii="华文楷体" w:eastAsia="华文楷体" w:hAnsi="华文楷体" w:cs="Calibri" w:hint="eastAsia"/>
        </w:rPr>
        <w:t>整体上半年我们更多把精力投入在了产品的打磨和研发上，我们与生态合作伙伴，比如</w:t>
      </w:r>
      <w:proofErr w:type="spellStart"/>
      <w:r w:rsidRPr="00AE6526">
        <w:rPr>
          <w:rFonts w:ascii="华文楷体" w:eastAsia="华文楷体" w:hAnsi="华文楷体" w:cs="Calibri" w:hint="eastAsia"/>
        </w:rPr>
        <w:t>Dcloud</w:t>
      </w:r>
      <w:proofErr w:type="spellEnd"/>
      <w:r w:rsidRPr="00AE6526">
        <w:rPr>
          <w:rFonts w:ascii="华文楷体" w:eastAsia="华文楷体" w:hAnsi="华文楷体" w:cs="Calibri" w:hint="eastAsia"/>
        </w:rPr>
        <w:t>等双方进行了反复沟通，听取了多方用户的意见，争取打磨出更好的产品。希望能在正式商业化的时候</w:t>
      </w:r>
      <w:r w:rsidR="005E02C9" w:rsidRPr="00AE6526">
        <w:rPr>
          <w:rFonts w:ascii="华文楷体" w:eastAsia="华文楷体" w:hAnsi="华文楷体" w:cs="Calibri" w:hint="eastAsia"/>
        </w:rPr>
        <w:t>取得满意成绩</w:t>
      </w:r>
      <w:r w:rsidRPr="00AE6526">
        <w:rPr>
          <w:rFonts w:ascii="华文楷体" w:eastAsia="华文楷体" w:hAnsi="华文楷体" w:cs="Calibri" w:hint="eastAsia"/>
        </w:rPr>
        <w:t>。从8月开始，我们的产品已经开始进入了商业化阶段，后续产品商业化步伐仍将加快，此外也有一些体量较大的合作项目正在推进，已经接近落地了</w:t>
      </w:r>
      <w:r w:rsidR="005E02C9" w:rsidRPr="00AE6526">
        <w:rPr>
          <w:rFonts w:ascii="华文楷体" w:eastAsia="华文楷体" w:hAnsi="华文楷体" w:cs="Calibri" w:hint="eastAsia"/>
        </w:rPr>
        <w:t>，</w:t>
      </w:r>
      <w:r w:rsidRPr="00AE6526">
        <w:rPr>
          <w:rFonts w:ascii="华文楷体" w:eastAsia="华文楷体" w:hAnsi="华文楷体" w:cs="Calibri" w:hint="eastAsia"/>
        </w:rPr>
        <w:t>我们对全年激励目标的完成</w:t>
      </w:r>
      <w:r w:rsidR="005E02C9" w:rsidRPr="00AE6526">
        <w:rPr>
          <w:rFonts w:ascii="华文楷体" w:eastAsia="华文楷体" w:hAnsi="华文楷体" w:cs="Calibri" w:hint="eastAsia"/>
        </w:rPr>
        <w:t>还是比较有信心的</w:t>
      </w:r>
      <w:r w:rsidRPr="00AE6526">
        <w:rPr>
          <w:rFonts w:ascii="华文楷体" w:eastAsia="华文楷体" w:hAnsi="华文楷体" w:cs="Calibri" w:hint="eastAsia"/>
        </w:rPr>
        <w:t>，</w:t>
      </w:r>
      <w:r w:rsidR="005E02C9" w:rsidRPr="00AE6526">
        <w:rPr>
          <w:rFonts w:ascii="华文楷体" w:eastAsia="华文楷体" w:hAnsi="华文楷体" w:cs="Calibri" w:hint="eastAsia"/>
        </w:rPr>
        <w:t>也希望公司业绩的增长可以给投资者提供更好的回报，但是商业项目的落地存在各种不确定因素，同时也提醒投资者注意投资风险。</w:t>
      </w:r>
    </w:p>
    <w:p w14:paraId="218099BB" w14:textId="77777777" w:rsidR="003E1D22" w:rsidRDefault="003E1D22" w:rsidP="008509CD">
      <w:pPr>
        <w:jc w:val="both"/>
        <w:rPr>
          <w:b/>
          <w:bCs/>
        </w:rPr>
      </w:pPr>
    </w:p>
    <w:p w14:paraId="5D965D18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公司是否有外延计划？</w:t>
      </w:r>
    </w:p>
    <w:p w14:paraId="6C7E4A77" w14:textId="49181C70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在当前大力支持自主科技创新的背景下，兆芯、</w:t>
      </w:r>
      <w:proofErr w:type="gramStart"/>
      <w:r w:rsidRPr="00AE6526">
        <w:rPr>
          <w:rFonts w:ascii="华文楷体" w:eastAsia="华文楷体" w:hAnsi="华文楷体" w:cs="Calibri" w:hint="eastAsia"/>
        </w:rPr>
        <w:t>恒坤顺利</w:t>
      </w:r>
      <w:proofErr w:type="gramEnd"/>
      <w:r w:rsidRPr="00AE6526">
        <w:rPr>
          <w:rFonts w:ascii="华文楷体" w:eastAsia="华文楷体" w:hAnsi="华文楷体" w:cs="Calibri" w:hint="eastAsia"/>
        </w:rPr>
        <w:t>登陆资本市场成为可能，未来也将为我们公司贡献丰厚回报。</w:t>
      </w:r>
    </w:p>
    <w:p w14:paraId="43FBB4E3" w14:textId="05BDF7F1" w:rsidR="003E1D22" w:rsidRPr="00AE6526" w:rsidRDefault="005E02C9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外延并购一直是公司扩大产业布局的和培养产业生态的重要手段</w:t>
      </w:r>
      <w:r w:rsidR="00992320" w:rsidRPr="00AE6526">
        <w:rPr>
          <w:rFonts w:ascii="华文楷体" w:eastAsia="华文楷体" w:hAnsi="华文楷体" w:cs="Calibri" w:hint="eastAsia"/>
        </w:rPr>
        <w:t>，借助资本市场平台、整合优势资源，加速实现跨越式发展。</w:t>
      </w:r>
      <w:r w:rsidRPr="00AE6526">
        <w:rPr>
          <w:rFonts w:ascii="华文楷体" w:eastAsia="华文楷体" w:hAnsi="华文楷体" w:cs="Calibri" w:hint="eastAsia"/>
        </w:rPr>
        <w:t>从过往经验看我们也取得了良好效果，包括东方算力、兆芯、</w:t>
      </w:r>
      <w:proofErr w:type="gramStart"/>
      <w:r w:rsidRPr="00AE6526">
        <w:rPr>
          <w:rFonts w:ascii="华文楷体" w:eastAsia="华文楷体" w:hAnsi="华文楷体" w:cs="Calibri" w:hint="eastAsia"/>
        </w:rPr>
        <w:t>恒坤等等</w:t>
      </w:r>
      <w:proofErr w:type="gramEnd"/>
      <w:r w:rsidRPr="00AE6526">
        <w:rPr>
          <w:rFonts w:ascii="华文楷体" w:eastAsia="华文楷体" w:hAnsi="华文楷体" w:cs="Calibri" w:hint="eastAsia"/>
        </w:rPr>
        <w:t>，验证了我们的投资能力。我们也将继续延续外延并购的思路，</w:t>
      </w:r>
      <w:r w:rsidR="00992320" w:rsidRPr="00AE6526">
        <w:rPr>
          <w:rFonts w:ascii="华文楷体" w:eastAsia="华文楷体" w:hAnsi="华文楷体" w:cs="Calibri" w:hint="eastAsia"/>
        </w:rPr>
        <w:t>当然，考虑到项目有早期晚期的区别，优质的早中期项目虽然风险较晚期项目更高，但深度参与到这类项目的快速成长过程，有更大概率能为上市公司的现有业务赋能、融合，实现1+1远大于2的效果。</w:t>
      </w:r>
    </w:p>
    <w:p w14:paraId="2A573378" w14:textId="77777777" w:rsidR="003E1D22" w:rsidRDefault="003E1D22" w:rsidP="008509CD">
      <w:pPr>
        <w:jc w:val="both"/>
      </w:pPr>
    </w:p>
    <w:p w14:paraId="6E5E559D" w14:textId="77777777" w:rsidR="003E1D22" w:rsidRPr="00AE6526" w:rsidRDefault="00992320" w:rsidP="008509CD">
      <w:pPr>
        <w:pStyle w:val="af0"/>
        <w:numPr>
          <w:ilvl w:val="0"/>
          <w:numId w:val="4"/>
        </w:numPr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公司IDE产品在鸿蒙生态上有哪些方面的布局？</w:t>
      </w:r>
    </w:p>
    <w:p w14:paraId="34074BC4" w14:textId="608E80D2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AE6526">
        <w:rPr>
          <w:rFonts w:ascii="华文楷体" w:eastAsia="华文楷体" w:hAnsi="华文楷体" w:cs="Calibri" w:hint="eastAsia"/>
        </w:rPr>
        <w:t>鸿蒙对于我们国家自上而下来说，都是非常重要的一个产业生态，但是过去大家也看到了，鸿蒙生态的发展，应用程序的丰富度仍有较大提升空间。这里很重要的原因就是一个好用的鸿蒙编程工具的缺失，导致在应用产品的移植过程中产生了大量冗余的编程需求。这里实际上有一些更便捷的路径可以去改变这一现状，那就是直接用鸿蒙核心语言来打造原生应用，甚至可能可以实现一次编程，</w:t>
      </w:r>
      <w:r w:rsidRPr="00AE6526">
        <w:rPr>
          <w:rFonts w:ascii="华文楷体" w:eastAsia="华文楷体" w:hAnsi="华文楷体" w:cs="Calibri" w:hint="eastAsia"/>
        </w:rPr>
        <w:lastRenderedPageBreak/>
        <w:t>同时输出支持鸿蒙生态和安卓生态的产品。鸿蒙核心编程语言包括仓颉、</w:t>
      </w:r>
      <w:proofErr w:type="spellStart"/>
      <w:r w:rsidRPr="00AE6526">
        <w:rPr>
          <w:rFonts w:ascii="华文楷体" w:eastAsia="华文楷体" w:hAnsi="华文楷体" w:cs="Calibri" w:hint="eastAsia"/>
        </w:rPr>
        <w:t>ArkTS</w:t>
      </w:r>
      <w:proofErr w:type="spellEnd"/>
      <w:r w:rsidRPr="00AE6526">
        <w:rPr>
          <w:rFonts w:ascii="华文楷体" w:eastAsia="华文楷体" w:hAnsi="华文楷体" w:cs="Calibri" w:hint="eastAsia"/>
        </w:rPr>
        <w:t>等，就公司目前可披露的产品进度来说，</w:t>
      </w:r>
      <w:proofErr w:type="spellStart"/>
      <w:r w:rsidRPr="00AE6526">
        <w:rPr>
          <w:rFonts w:ascii="华文楷体" w:eastAsia="华文楷体" w:hAnsi="华文楷体" w:cs="Calibri" w:hint="eastAsia"/>
        </w:rPr>
        <w:t>EazyDevelop</w:t>
      </w:r>
      <w:proofErr w:type="spellEnd"/>
      <w:r w:rsidRPr="00AE6526">
        <w:rPr>
          <w:rFonts w:ascii="华文楷体" w:eastAsia="华文楷体" w:hAnsi="华文楷体" w:cs="Calibri" w:hint="eastAsia"/>
        </w:rPr>
        <w:t>产品支持仓颉和</w:t>
      </w:r>
      <w:proofErr w:type="spellStart"/>
      <w:r w:rsidRPr="00AE6526">
        <w:rPr>
          <w:rFonts w:ascii="华文楷体" w:eastAsia="华文楷体" w:hAnsi="华文楷体" w:cs="Calibri" w:hint="eastAsia"/>
        </w:rPr>
        <w:t>ArkTS</w:t>
      </w:r>
      <w:proofErr w:type="spellEnd"/>
      <w:r w:rsidRPr="00AE6526">
        <w:rPr>
          <w:rFonts w:ascii="华文楷体" w:eastAsia="华文楷体" w:hAnsi="华文楷体" w:cs="Calibri" w:hint="eastAsia"/>
        </w:rPr>
        <w:t>语言，并已在相关场景获得订单。</w:t>
      </w:r>
      <w:proofErr w:type="spellStart"/>
      <w:r w:rsidRPr="00AE6526">
        <w:rPr>
          <w:rFonts w:ascii="华文楷体" w:eastAsia="华文楷体" w:hAnsi="华文楷体" w:cs="Calibri" w:hint="eastAsia"/>
        </w:rPr>
        <w:t>SnapDevelop</w:t>
      </w:r>
      <w:proofErr w:type="spellEnd"/>
      <w:r w:rsidRPr="00AE6526">
        <w:rPr>
          <w:rFonts w:ascii="华文楷体" w:eastAsia="华文楷体" w:hAnsi="华文楷体" w:cs="Calibri" w:hint="eastAsia"/>
        </w:rPr>
        <w:t>计划于年底开启面向鸿蒙生态的研发。后续更多进展还请大家多多关注我们后续的产品布局和发布。</w:t>
      </w:r>
    </w:p>
    <w:p w14:paraId="16F26F0E" w14:textId="77777777" w:rsidR="003E1D22" w:rsidRDefault="003E1D22" w:rsidP="008509CD">
      <w:pPr>
        <w:jc w:val="both"/>
        <w:rPr>
          <w:highlight w:val="yellow"/>
        </w:rPr>
      </w:pPr>
    </w:p>
    <w:p w14:paraId="6D9B1F2F" w14:textId="257A0860" w:rsidR="003E1D22" w:rsidRPr="00AE6526" w:rsidRDefault="00992320" w:rsidP="008509CD">
      <w:pPr>
        <w:pStyle w:val="af0"/>
        <w:spacing w:beforeLines="50" w:before="156" w:beforeAutospacing="0" w:after="0" w:afterAutospacing="0" w:line="360" w:lineRule="exact"/>
        <w:jc w:val="both"/>
        <w:rPr>
          <w:rFonts w:ascii="华文楷体" w:eastAsia="华文楷体" w:hAnsi="华文楷体" w:cs="Calibri"/>
          <w:b/>
          <w:bCs/>
        </w:rPr>
      </w:pPr>
      <w:r w:rsidRPr="00AE6526">
        <w:rPr>
          <w:rFonts w:ascii="华文楷体" w:eastAsia="华文楷体" w:hAnsi="华文楷体" w:cs="Calibri" w:hint="eastAsia"/>
          <w:b/>
          <w:bCs/>
        </w:rPr>
        <w:t>三、</w:t>
      </w:r>
      <w:r w:rsidR="005E02C9" w:rsidRPr="00AE6526">
        <w:rPr>
          <w:rFonts w:ascii="华文楷体" w:eastAsia="华文楷体" w:hAnsi="华文楷体" w:cs="Calibri" w:hint="eastAsia"/>
          <w:b/>
          <w:bCs/>
        </w:rPr>
        <w:t>董事长展望总结</w:t>
      </w:r>
    </w:p>
    <w:p w14:paraId="4C9958E1" w14:textId="2BA34FC6" w:rsidR="003E1D22" w:rsidRPr="00AE6526" w:rsidRDefault="005040FF" w:rsidP="008509CD">
      <w:pPr>
        <w:pStyle w:val="af0"/>
        <w:spacing w:beforeLines="50" w:before="156" w:beforeAutospacing="0" w:after="0" w:afterAutospacing="0" w:line="360" w:lineRule="exact"/>
        <w:ind w:firstLine="420"/>
        <w:jc w:val="both"/>
        <w:rPr>
          <w:rFonts w:ascii="华文楷体" w:eastAsia="华文楷体" w:hAnsi="华文楷体" w:cs="Calibri"/>
        </w:rPr>
      </w:pPr>
      <w:r w:rsidRPr="005040FF">
        <w:rPr>
          <w:rFonts w:ascii="华文楷体" w:eastAsia="华文楷体" w:hAnsi="华文楷体" w:cs="Calibri" w:hint="eastAsia"/>
        </w:rPr>
        <w:t>当前，人工智能编程赛道热度持续攀升</w:t>
      </w:r>
      <w:r w:rsidR="00992320" w:rsidRPr="00AE6526">
        <w:rPr>
          <w:rFonts w:ascii="华文楷体" w:eastAsia="华文楷体" w:hAnsi="华文楷体" w:cs="Calibri" w:hint="eastAsia"/>
        </w:rPr>
        <w:t>，除了之前有投资者朋友提问到的Trae等国产厂商的产品以外，Cursor、Windsurf等</w:t>
      </w:r>
      <w:r>
        <w:rPr>
          <w:rFonts w:ascii="华文楷体" w:eastAsia="华文楷体" w:hAnsi="华文楷体" w:cs="Calibri" w:hint="eastAsia"/>
        </w:rPr>
        <w:t>产品</w:t>
      </w:r>
      <w:r w:rsidRPr="005040FF">
        <w:rPr>
          <w:rFonts w:ascii="华文楷体" w:eastAsia="华文楷体" w:hAnsi="华文楷体" w:cs="Calibri" w:hint="eastAsia"/>
        </w:rPr>
        <w:t>亦发展良好</w:t>
      </w:r>
      <w:r w:rsidR="00992320" w:rsidRPr="00AE6526">
        <w:rPr>
          <w:rFonts w:ascii="华文楷体" w:eastAsia="华文楷体" w:hAnsi="华文楷体" w:cs="Calibri" w:hint="eastAsia"/>
        </w:rPr>
        <w:t>，一级市场估值快速增长。但是在行业快速发展的同时，我们也关注到了一些实实在在的问题，比如Cursor虽然用户数和ARR在以惊人的速度增长，但是实际利润兑现层面可能有部分的压力，我们认为可能正是其奉行</w:t>
      </w:r>
      <w:proofErr w:type="gramStart"/>
      <w:r w:rsidR="00992320" w:rsidRPr="00AE6526">
        <w:rPr>
          <w:rFonts w:ascii="华文楷体" w:eastAsia="华文楷体" w:hAnsi="华文楷体" w:cs="Calibri" w:hint="eastAsia"/>
        </w:rPr>
        <w:t>的网红流量</w:t>
      </w:r>
      <w:proofErr w:type="gramEnd"/>
      <w:r w:rsidR="00992320" w:rsidRPr="00AE6526">
        <w:rPr>
          <w:rFonts w:ascii="华文楷体" w:eastAsia="华文楷体" w:hAnsi="华文楷体" w:cs="Calibri" w:hint="eastAsia"/>
        </w:rPr>
        <w:t>打法对于投资回报产生了反噬，过度追求流量指标，而吸引了一部分会</w:t>
      </w:r>
      <w:proofErr w:type="gramStart"/>
      <w:r w:rsidR="00992320" w:rsidRPr="00AE6526">
        <w:rPr>
          <w:rFonts w:ascii="华文楷体" w:eastAsia="华文楷体" w:hAnsi="华文楷体" w:cs="Calibri" w:hint="eastAsia"/>
        </w:rPr>
        <w:t>导致巨亏的</w:t>
      </w:r>
      <w:proofErr w:type="gramEnd"/>
      <w:r w:rsidR="00992320" w:rsidRPr="00AE6526">
        <w:rPr>
          <w:rFonts w:ascii="华文楷体" w:eastAsia="华文楷体" w:hAnsi="华文楷体" w:cs="Calibri" w:hint="eastAsia"/>
        </w:rPr>
        <w:t>用户。另外也比如，几个月前，微软的</w:t>
      </w:r>
      <w:proofErr w:type="spellStart"/>
      <w:r w:rsidR="00992320" w:rsidRPr="00AE6526">
        <w:rPr>
          <w:rFonts w:ascii="华文楷体" w:eastAsia="华文楷体" w:hAnsi="华文楷体" w:cs="Calibri" w:hint="eastAsia"/>
        </w:rPr>
        <w:t>github</w:t>
      </w:r>
      <w:proofErr w:type="spellEnd"/>
      <w:r w:rsidR="00992320" w:rsidRPr="00AE6526">
        <w:rPr>
          <w:rFonts w:ascii="华文楷体" w:eastAsia="华文楷体" w:hAnsi="华文楷体" w:cs="Calibri" w:hint="eastAsia"/>
        </w:rPr>
        <w:t xml:space="preserve"> copilot就不对cursor开放不开源的C语言库了，如果Cursor要去写这部分，那工作量是很大的。这个也说明了这些创业公司的产品，在工具上下游的扩展方面，还有很长的路要走，在自主安全性上，其实也有所欠缺。作为上市公司，一方面我们要谋求产品规模、用户数的快速增长，但同时我们</w:t>
      </w:r>
      <w:r w:rsidR="00A266CA" w:rsidRPr="00A266CA">
        <w:rPr>
          <w:rFonts w:ascii="华文楷体" w:eastAsia="华文楷体" w:hAnsi="华文楷体" w:cs="Calibri" w:hint="eastAsia"/>
        </w:rPr>
        <w:t>亦须摒弃单纯流量驱动的扩张路径</w:t>
      </w:r>
      <w:r w:rsidR="00992320" w:rsidRPr="00AE6526">
        <w:rPr>
          <w:rFonts w:ascii="华文楷体" w:eastAsia="华文楷体" w:hAnsi="华文楷体" w:cs="Calibri" w:hint="eastAsia"/>
        </w:rPr>
        <w:t>，这种烧钱的商业模式对股东朋友们来说，也是一种不负责任的行为。过去这么多年，通过</w:t>
      </w:r>
      <w:proofErr w:type="gramStart"/>
      <w:r w:rsidR="00992320" w:rsidRPr="00AE6526">
        <w:rPr>
          <w:rFonts w:ascii="华文楷体" w:eastAsia="华文楷体" w:hAnsi="华文楷体" w:cs="Calibri" w:hint="eastAsia"/>
        </w:rPr>
        <w:t>云业务</w:t>
      </w:r>
      <w:proofErr w:type="gramEnd"/>
      <w:r w:rsidR="00992320" w:rsidRPr="00AE6526">
        <w:rPr>
          <w:rFonts w:ascii="华文楷体" w:eastAsia="华文楷体" w:hAnsi="华文楷体" w:cs="Calibri" w:hint="eastAsia"/>
        </w:rPr>
        <w:t>等的探索，我们也在国内市场上积累的自己的行业know-how和渠道资源，和一定的有付费能力的B端用户，这是我们有别于大厂的优势，大家也看到了，我们自己的打法也已经开始落地。另外，在当前国内市场的环境下，自主可控也是一个非常重要的命题，无论</w:t>
      </w:r>
      <w:proofErr w:type="gramStart"/>
      <w:r w:rsidR="00992320" w:rsidRPr="00AE6526">
        <w:rPr>
          <w:rFonts w:ascii="华文楷体" w:eastAsia="华文楷体" w:hAnsi="华文楷体" w:cs="Calibri" w:hint="eastAsia"/>
        </w:rPr>
        <w:t>是信创的</w:t>
      </w:r>
      <w:proofErr w:type="gramEnd"/>
      <w:r w:rsidR="00992320" w:rsidRPr="00AE6526">
        <w:rPr>
          <w:rFonts w:ascii="华文楷体" w:eastAsia="华文楷体" w:hAnsi="华文楷体" w:cs="Calibri" w:hint="eastAsia"/>
        </w:rPr>
        <w:t>BIOS，还是自主内核IDE，都是我们积累了十几年甚至20年的东西，</w:t>
      </w:r>
      <w:r w:rsidR="00107CA1" w:rsidRPr="00107CA1">
        <w:rPr>
          <w:rFonts w:ascii="华文楷体" w:eastAsia="华文楷体" w:hAnsi="华文楷体" w:cs="Calibri" w:hint="eastAsia"/>
        </w:rPr>
        <w:t>并非风口来临后的临时转向</w:t>
      </w:r>
      <w:r w:rsidR="00992320" w:rsidRPr="00AE6526">
        <w:rPr>
          <w:rFonts w:ascii="华文楷体" w:eastAsia="华文楷体" w:hAnsi="华文楷体" w:cs="Calibri" w:hint="eastAsia"/>
        </w:rPr>
        <w:t>。所以我们非常珍惜这次产业发展的机遇，同时也希望能把自己的路走的更扎实、更远，追赶产业浪潮的同时也要追求实实在在的商业回报。感谢投资者朋友们的关注，恳请大家后续继续支持卓易信息！</w:t>
      </w:r>
    </w:p>
    <w:sectPr w:rsidR="003E1D22" w:rsidRPr="00AE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0FA3" w14:textId="77777777" w:rsidR="00D8056D" w:rsidRDefault="00D8056D">
      <w:pPr>
        <w:spacing w:line="240" w:lineRule="auto"/>
      </w:pPr>
      <w:r>
        <w:separator/>
      </w:r>
    </w:p>
  </w:endnote>
  <w:endnote w:type="continuationSeparator" w:id="0">
    <w:p w14:paraId="789EC54A" w14:textId="77777777" w:rsidR="00D8056D" w:rsidRDefault="00D80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234F" w14:textId="77777777" w:rsidR="00D8056D" w:rsidRDefault="00D8056D">
      <w:pPr>
        <w:spacing w:after="0"/>
      </w:pPr>
      <w:r>
        <w:separator/>
      </w:r>
    </w:p>
  </w:footnote>
  <w:footnote w:type="continuationSeparator" w:id="0">
    <w:p w14:paraId="4E80C046" w14:textId="77777777" w:rsidR="00D8056D" w:rsidRDefault="00D80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71D51"/>
    <w:multiLevelType w:val="hybridMultilevel"/>
    <w:tmpl w:val="BF942670"/>
    <w:lvl w:ilvl="0" w:tplc="FB26837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643FFF"/>
    <w:multiLevelType w:val="hybridMultilevel"/>
    <w:tmpl w:val="CC741CD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3F57DA"/>
    <w:multiLevelType w:val="singleLevel"/>
    <w:tmpl w:val="463F57D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CD1519D"/>
    <w:multiLevelType w:val="singleLevel"/>
    <w:tmpl w:val="6CD1519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86"/>
    <w:rsid w:val="000324CD"/>
    <w:rsid w:val="00043568"/>
    <w:rsid w:val="000663AC"/>
    <w:rsid w:val="00091014"/>
    <w:rsid w:val="000A03F3"/>
    <w:rsid w:val="000E423C"/>
    <w:rsid w:val="00107CA1"/>
    <w:rsid w:val="001A0677"/>
    <w:rsid w:val="002A5096"/>
    <w:rsid w:val="002B721A"/>
    <w:rsid w:val="003E1D22"/>
    <w:rsid w:val="004B6AF5"/>
    <w:rsid w:val="004C72F4"/>
    <w:rsid w:val="005040FF"/>
    <w:rsid w:val="00541764"/>
    <w:rsid w:val="005E02C9"/>
    <w:rsid w:val="00761959"/>
    <w:rsid w:val="00777048"/>
    <w:rsid w:val="007A432D"/>
    <w:rsid w:val="007B471B"/>
    <w:rsid w:val="007C27E3"/>
    <w:rsid w:val="007E2824"/>
    <w:rsid w:val="0082639B"/>
    <w:rsid w:val="008509CD"/>
    <w:rsid w:val="008B43AD"/>
    <w:rsid w:val="008C02E2"/>
    <w:rsid w:val="008F22DE"/>
    <w:rsid w:val="009063E0"/>
    <w:rsid w:val="00931758"/>
    <w:rsid w:val="00951F86"/>
    <w:rsid w:val="00992320"/>
    <w:rsid w:val="00A17608"/>
    <w:rsid w:val="00A22F65"/>
    <w:rsid w:val="00A266CA"/>
    <w:rsid w:val="00A549FA"/>
    <w:rsid w:val="00A8745D"/>
    <w:rsid w:val="00AA1F29"/>
    <w:rsid w:val="00AC48A2"/>
    <w:rsid w:val="00AD4990"/>
    <w:rsid w:val="00AE6526"/>
    <w:rsid w:val="00B47135"/>
    <w:rsid w:val="00BC1FE6"/>
    <w:rsid w:val="00D328D9"/>
    <w:rsid w:val="00D740A8"/>
    <w:rsid w:val="00D8056D"/>
    <w:rsid w:val="00E7388E"/>
    <w:rsid w:val="00ED4848"/>
    <w:rsid w:val="00F1363B"/>
    <w:rsid w:val="00F15CD5"/>
    <w:rsid w:val="00FB3FCC"/>
    <w:rsid w:val="00FC4A7D"/>
    <w:rsid w:val="00FD1C41"/>
    <w:rsid w:val="453C2461"/>
    <w:rsid w:val="641536BE"/>
    <w:rsid w:val="6C6B6A05"/>
    <w:rsid w:val="7202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15811"/>
  <w15:docId w15:val="{E9656022-890C-46DE-8DE6-39A15414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Normal (Web)"/>
    <w:basedOn w:val="a"/>
    <w:link w:val="af1"/>
    <w:uiPriority w:val="99"/>
    <w:unhideWhenUsed/>
    <w:qFormat/>
    <w:rsid w:val="005E02C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f1">
    <w:name w:val="普通(网站) 字符"/>
    <w:link w:val="af0"/>
    <w:uiPriority w:val="99"/>
    <w:qFormat/>
    <w:rsid w:val="005E02C9"/>
    <w:rPr>
      <w:rFonts w:ascii="宋体" w:eastAsia="宋体" w:hAnsi="宋体" w:cs="宋体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541764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541764"/>
  </w:style>
  <w:style w:type="character" w:customStyle="1" w:styleId="af4">
    <w:name w:val="批注文字 字符"/>
    <w:basedOn w:val="a0"/>
    <w:link w:val="af3"/>
    <w:uiPriority w:val="99"/>
    <w:semiHidden/>
    <w:rsid w:val="00541764"/>
    <w:rPr>
      <w:kern w:val="2"/>
      <w:sz w:val="22"/>
      <w:szCs w:val="24"/>
      <w14:ligatures w14:val="standardContextual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1764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541764"/>
    <w:rPr>
      <w:b/>
      <w:bCs/>
      <w:kern w:val="2"/>
      <w:sz w:val="22"/>
      <w:szCs w:val="24"/>
      <w14:ligatures w14:val="standardContextual"/>
    </w:rPr>
  </w:style>
  <w:style w:type="paragraph" w:styleId="af7">
    <w:name w:val="Balloon Text"/>
    <w:basedOn w:val="a"/>
    <w:link w:val="af8"/>
    <w:uiPriority w:val="99"/>
    <w:semiHidden/>
    <w:unhideWhenUsed/>
    <w:rsid w:val="00541764"/>
    <w:pPr>
      <w:spacing w:after="0" w:line="240" w:lineRule="auto"/>
    </w:pPr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541764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泽源 潘</dc:creator>
  <cp:lastModifiedBy>Jin C</cp:lastModifiedBy>
  <cp:revision>3</cp:revision>
  <dcterms:created xsi:type="dcterms:W3CDTF">2025-08-29T05:37:00Z</dcterms:created>
  <dcterms:modified xsi:type="dcterms:W3CDTF">2025-08-29T05:43:00Z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eyJoZGlkIjoiNTU0ZmIwYTQ3NzlmZGUxZmU3Zjk0M2IyZTNmM2IxNjAiLCJ1c2VySWQiOiIxMjk0NDM5NDUwIn0=</vt:lpwstr>
  </property>
  <property fmtid="{D5CDD505-2E9C-101B-9397-08002B2CF9AE}" pid="3" name="KSOProductBuildVer">
    <vt:lpwstr>2052-12.1.0.22529</vt:lpwstr>
  </property>
  <property fmtid="{D5CDD505-2E9C-101B-9397-08002B2CF9AE}" pid="4" name="ICV">
    <vt:lpwstr>F13A60C4A1B143D78BDF616282D2305F_13</vt:lpwstr>
  </property>
</Properties>
</file>