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402C" w14:textId="41B7E10D" w:rsidR="007A77D3" w:rsidRPr="005223F0" w:rsidRDefault="006771D4" w:rsidP="005223F0">
      <w:pPr>
        <w:spacing w:line="400" w:lineRule="auto"/>
        <w:rPr>
          <w:rFonts w:ascii="Times New Roman" w:hAnsi="Times New Roman"/>
          <w:color w:val="000000"/>
          <w:sz w:val="24"/>
        </w:rPr>
      </w:pPr>
      <w:r w:rsidRPr="005223F0">
        <w:rPr>
          <w:rFonts w:ascii="Times New Roman" w:hAnsi="Times New Roman"/>
          <w:color w:val="000000"/>
          <w:sz w:val="24"/>
        </w:rPr>
        <w:t xml:space="preserve"> </w:t>
      </w:r>
      <w:r w:rsidR="007A77D3" w:rsidRPr="005223F0">
        <w:rPr>
          <w:rFonts w:ascii="Times New Roman" w:hAnsi="Times New Roman"/>
          <w:color w:val="000000"/>
          <w:sz w:val="24"/>
        </w:rPr>
        <w:t>证券代码：</w:t>
      </w:r>
      <w:r w:rsidR="007A77D3" w:rsidRPr="005223F0">
        <w:rPr>
          <w:rFonts w:ascii="Times New Roman" w:hAnsi="Times New Roman"/>
          <w:color w:val="000000"/>
          <w:sz w:val="24"/>
        </w:rPr>
        <w:t xml:space="preserve">688556                                   </w:t>
      </w:r>
      <w:r w:rsidR="007A77D3" w:rsidRPr="005223F0">
        <w:rPr>
          <w:rFonts w:ascii="Times New Roman" w:hAnsi="Times New Roman"/>
          <w:color w:val="000000"/>
          <w:sz w:val="24"/>
        </w:rPr>
        <w:t>证券简称：高测股份</w:t>
      </w:r>
    </w:p>
    <w:p w14:paraId="5CEAD81A" w14:textId="77777777" w:rsidR="005223F0" w:rsidRPr="005223F0" w:rsidRDefault="005223F0" w:rsidP="005223F0">
      <w:pPr>
        <w:spacing w:line="400" w:lineRule="auto"/>
        <w:rPr>
          <w:rFonts w:ascii="Times New Roman" w:hAnsi="Times New Roman"/>
          <w:b/>
          <w:color w:val="000000"/>
          <w:sz w:val="30"/>
          <w:szCs w:val="30"/>
        </w:rPr>
      </w:pPr>
    </w:p>
    <w:p w14:paraId="4EE83C82" w14:textId="387142F9" w:rsidR="004E0329" w:rsidRPr="005223F0" w:rsidRDefault="00496EBC" w:rsidP="005223F0">
      <w:pPr>
        <w:spacing w:line="400" w:lineRule="auto"/>
        <w:jc w:val="center"/>
        <w:rPr>
          <w:rFonts w:ascii="Times New Roman" w:hAnsi="Times New Roman"/>
          <w:b/>
          <w:color w:val="000000"/>
          <w:sz w:val="30"/>
          <w:szCs w:val="30"/>
        </w:rPr>
      </w:pPr>
      <w:r w:rsidRPr="005223F0">
        <w:rPr>
          <w:rFonts w:ascii="Times New Roman" w:hAnsi="Times New Roman"/>
          <w:b/>
          <w:color w:val="000000"/>
          <w:sz w:val="30"/>
          <w:szCs w:val="30"/>
        </w:rPr>
        <w:t>青岛高测</w:t>
      </w:r>
      <w:r w:rsidR="00004B79" w:rsidRPr="005223F0">
        <w:rPr>
          <w:rFonts w:ascii="Times New Roman" w:hAnsi="Times New Roman"/>
          <w:b/>
          <w:color w:val="000000"/>
          <w:sz w:val="30"/>
          <w:szCs w:val="30"/>
        </w:rPr>
        <w:t>科技股份有限公司</w:t>
      </w:r>
      <w:r w:rsidR="006B7B3E" w:rsidRPr="005223F0">
        <w:rPr>
          <w:rFonts w:ascii="Times New Roman" w:hAnsi="Times New Roman"/>
          <w:b/>
          <w:color w:val="000000"/>
          <w:sz w:val="30"/>
          <w:szCs w:val="30"/>
        </w:rPr>
        <w:t>投资者关系活动记录表</w:t>
      </w:r>
    </w:p>
    <w:tbl>
      <w:tblPr>
        <w:tblW w:w="9538" w:type="dxa"/>
        <w:jc w:val="center"/>
        <w:tblLayout w:type="fixed"/>
        <w:tblCellMar>
          <w:left w:w="10" w:type="dxa"/>
          <w:right w:w="10" w:type="dxa"/>
        </w:tblCellMar>
        <w:tblLook w:val="0000" w:firstRow="0" w:lastRow="0" w:firstColumn="0" w:lastColumn="0" w:noHBand="0" w:noVBand="0"/>
      </w:tblPr>
      <w:tblGrid>
        <w:gridCol w:w="1609"/>
        <w:gridCol w:w="7929"/>
      </w:tblGrid>
      <w:tr w:rsidR="006B7B3E" w:rsidRPr="005223F0" w14:paraId="29351DE7" w14:textId="77777777" w:rsidTr="000A278F">
        <w:trPr>
          <w:trHeight w:val="878"/>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6561C" w14:textId="77777777" w:rsidR="006B7B3E" w:rsidRPr="005223F0" w:rsidRDefault="006B7B3E" w:rsidP="000A278F">
            <w:pPr>
              <w:rPr>
                <w:rFonts w:ascii="Times New Roman" w:hAnsi="Times New Roman"/>
                <w:b/>
                <w:color w:val="000000"/>
                <w:szCs w:val="21"/>
              </w:rPr>
            </w:pPr>
            <w:r w:rsidRPr="005223F0">
              <w:rPr>
                <w:rFonts w:ascii="Times New Roman" w:hAnsi="Times New Roman"/>
                <w:b/>
                <w:color w:val="000000"/>
                <w:szCs w:val="21"/>
              </w:rPr>
              <w:t>投资者关系活动类别</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E24A3D" w14:textId="13A47916" w:rsidR="006B7B3E" w:rsidRPr="005223F0" w:rsidRDefault="00AE1C65" w:rsidP="0033252F">
            <w:pPr>
              <w:spacing w:line="360" w:lineRule="auto"/>
              <w:rPr>
                <w:rFonts w:ascii="Times New Roman" w:hAnsi="Times New Roman"/>
              </w:rPr>
            </w:pPr>
            <w:r w:rsidRPr="005223F0">
              <w:rPr>
                <w:rFonts w:ascii="Times New Roman" w:hAnsi="Times New Roman"/>
              </w:rPr>
              <w:t>□</w:t>
            </w:r>
            <w:r w:rsidR="00717D11">
              <w:rPr>
                <w:rFonts w:ascii="Times New Roman" w:hAnsi="Times New Roman" w:hint="eastAsia"/>
              </w:rPr>
              <w:t xml:space="preserve"> </w:t>
            </w:r>
            <w:r w:rsidR="006B7B3E" w:rsidRPr="005223F0">
              <w:rPr>
                <w:rFonts w:ascii="Times New Roman" w:hAnsi="Times New Roman"/>
              </w:rPr>
              <w:t>特定对象调研</w:t>
            </w:r>
            <w:r w:rsidR="006B7B3E" w:rsidRPr="005223F0">
              <w:rPr>
                <w:rFonts w:ascii="Times New Roman" w:hAnsi="Times New Roman"/>
              </w:rPr>
              <w:t xml:space="preserve">     </w:t>
            </w:r>
            <w:r w:rsidR="0082087B" w:rsidRPr="005223F0">
              <w:rPr>
                <w:rFonts w:ascii="Times New Roman" w:hAnsi="Times New Roman"/>
              </w:rPr>
              <w:t>□</w:t>
            </w:r>
            <w:r w:rsidR="00717D11">
              <w:rPr>
                <w:rFonts w:ascii="Times New Roman" w:hAnsi="Times New Roman" w:hint="eastAsia"/>
              </w:rPr>
              <w:t xml:space="preserve"> </w:t>
            </w:r>
            <w:r w:rsidR="006B7B3E" w:rsidRPr="005223F0">
              <w:rPr>
                <w:rFonts w:ascii="Times New Roman" w:hAnsi="Times New Roman"/>
              </w:rPr>
              <w:t>分析师会议</w:t>
            </w:r>
            <w:r w:rsidR="006B7B3E" w:rsidRPr="005223F0">
              <w:rPr>
                <w:rFonts w:ascii="Times New Roman" w:hAnsi="Times New Roman"/>
              </w:rPr>
              <w:t xml:space="preserve">    □</w:t>
            </w:r>
            <w:r w:rsidR="00717D11">
              <w:rPr>
                <w:rFonts w:ascii="Times New Roman" w:hAnsi="Times New Roman" w:hint="eastAsia"/>
              </w:rPr>
              <w:t xml:space="preserve"> </w:t>
            </w:r>
            <w:r w:rsidR="006B7B3E" w:rsidRPr="005223F0">
              <w:rPr>
                <w:rFonts w:ascii="Times New Roman" w:hAnsi="Times New Roman"/>
              </w:rPr>
              <w:t>媒体采访</w:t>
            </w:r>
            <w:r w:rsidR="006B7B3E" w:rsidRPr="005223F0">
              <w:rPr>
                <w:rFonts w:ascii="Times New Roman" w:hAnsi="Times New Roman"/>
              </w:rPr>
              <w:t xml:space="preserve">     </w:t>
            </w:r>
            <w:r w:rsidR="00717D11">
              <w:rPr>
                <w:rFonts w:ascii="Times New Roman" w:hAnsi="Times New Roman" w:hint="eastAsia"/>
              </w:rPr>
              <w:t xml:space="preserve">  </w:t>
            </w:r>
            <w:r w:rsidR="00717D11">
              <w:rPr>
                <w:rFonts w:ascii="Segoe UI Symbol" w:hAnsi="Segoe UI Symbol" w:cs="Segoe UI Symbol" w:hint="eastAsia"/>
              </w:rPr>
              <w:sym w:font="Symbol" w:char="F0D6"/>
            </w:r>
            <w:r w:rsidR="00717D11">
              <w:rPr>
                <w:rFonts w:ascii="Segoe UI Symbol" w:hAnsi="Segoe UI Symbol" w:cs="Segoe UI Symbol" w:hint="eastAsia"/>
              </w:rPr>
              <w:t xml:space="preserve"> </w:t>
            </w:r>
            <w:r w:rsidR="006B7B3E" w:rsidRPr="005223F0">
              <w:rPr>
                <w:rFonts w:ascii="Times New Roman" w:hAnsi="Times New Roman"/>
              </w:rPr>
              <w:t>业绩说明会</w:t>
            </w:r>
          </w:p>
          <w:p w14:paraId="0F46C661" w14:textId="4989B405" w:rsidR="006B7B3E" w:rsidRPr="005223F0" w:rsidRDefault="006B7B3E" w:rsidP="0012463B">
            <w:pPr>
              <w:spacing w:line="360" w:lineRule="auto"/>
              <w:rPr>
                <w:rFonts w:ascii="Times New Roman" w:hAnsi="Times New Roman"/>
                <w:color w:val="000000"/>
                <w:szCs w:val="21"/>
              </w:rPr>
            </w:pPr>
            <w:r w:rsidRPr="005223F0">
              <w:rPr>
                <w:rFonts w:ascii="Times New Roman" w:hAnsi="Times New Roman"/>
              </w:rPr>
              <w:t>□</w:t>
            </w:r>
            <w:r w:rsidR="00717D11">
              <w:rPr>
                <w:rFonts w:ascii="Times New Roman" w:hAnsi="Times New Roman" w:hint="eastAsia"/>
              </w:rPr>
              <w:t xml:space="preserve"> </w:t>
            </w:r>
            <w:r w:rsidRPr="005223F0">
              <w:rPr>
                <w:rFonts w:ascii="Times New Roman" w:hAnsi="Times New Roman"/>
              </w:rPr>
              <w:t>新闻发布会</w:t>
            </w:r>
            <w:r w:rsidRPr="005223F0">
              <w:rPr>
                <w:rFonts w:ascii="Times New Roman" w:hAnsi="Times New Roman"/>
              </w:rPr>
              <w:t xml:space="preserve">       </w:t>
            </w:r>
            <w:r w:rsidR="00AE1C65" w:rsidRPr="005223F0">
              <w:rPr>
                <w:rFonts w:ascii="Times New Roman" w:hAnsi="Times New Roman"/>
              </w:rPr>
              <w:t>□</w:t>
            </w:r>
            <w:r w:rsidR="00717D11">
              <w:rPr>
                <w:rFonts w:ascii="Times New Roman" w:hAnsi="Times New Roman" w:hint="eastAsia"/>
              </w:rPr>
              <w:t xml:space="preserve"> </w:t>
            </w:r>
            <w:r w:rsidRPr="005223F0">
              <w:rPr>
                <w:rFonts w:ascii="Times New Roman" w:hAnsi="Times New Roman"/>
              </w:rPr>
              <w:t>路演活动</w:t>
            </w:r>
            <w:r w:rsidRPr="005223F0">
              <w:rPr>
                <w:rFonts w:ascii="Times New Roman" w:hAnsi="Times New Roman"/>
              </w:rPr>
              <w:t xml:space="preserve">    </w:t>
            </w:r>
            <w:r w:rsidR="004B7DCB" w:rsidRPr="005223F0">
              <w:rPr>
                <w:rFonts w:ascii="Times New Roman" w:hAnsi="Times New Roman"/>
              </w:rPr>
              <w:t xml:space="preserve">  □</w:t>
            </w:r>
            <w:r w:rsidR="00717D11">
              <w:rPr>
                <w:rFonts w:ascii="Times New Roman" w:hAnsi="Times New Roman" w:hint="eastAsia"/>
              </w:rPr>
              <w:t xml:space="preserve"> </w:t>
            </w:r>
            <w:r w:rsidRPr="005223F0">
              <w:rPr>
                <w:rFonts w:ascii="Times New Roman" w:hAnsi="Times New Roman"/>
              </w:rPr>
              <w:t>现场参观</w:t>
            </w:r>
            <w:r w:rsidRPr="005223F0">
              <w:rPr>
                <w:rFonts w:ascii="Times New Roman" w:hAnsi="Times New Roman"/>
              </w:rPr>
              <w:tab/>
            </w:r>
            <w:r w:rsidR="004B7DCB" w:rsidRPr="005223F0">
              <w:rPr>
                <w:rFonts w:ascii="Times New Roman" w:hAnsi="Times New Roman"/>
              </w:rPr>
              <w:t xml:space="preserve"> </w:t>
            </w:r>
            <w:r w:rsidR="00F549E6">
              <w:rPr>
                <w:rFonts w:ascii="Times New Roman" w:hAnsi="Times New Roman" w:hint="eastAsia"/>
              </w:rPr>
              <w:t xml:space="preserve">  </w:t>
            </w:r>
            <w:r w:rsidR="004B7DCB" w:rsidRPr="005223F0">
              <w:rPr>
                <w:rFonts w:ascii="Times New Roman" w:hAnsi="Times New Roman"/>
              </w:rPr>
              <w:t xml:space="preserve"> </w:t>
            </w:r>
            <w:r w:rsidR="009168CE" w:rsidRPr="005223F0">
              <w:rPr>
                <w:rFonts w:ascii="Times New Roman" w:hAnsi="Times New Roman"/>
              </w:rPr>
              <w:t xml:space="preserve"> □</w:t>
            </w:r>
            <w:r w:rsidR="00717D11">
              <w:rPr>
                <w:rFonts w:ascii="Times New Roman" w:hAnsi="Times New Roman" w:hint="eastAsia"/>
              </w:rPr>
              <w:t xml:space="preserve"> </w:t>
            </w:r>
            <w:r w:rsidR="007B4F10" w:rsidRPr="005223F0">
              <w:rPr>
                <w:rFonts w:ascii="Times New Roman" w:hAnsi="Times New Roman"/>
              </w:rPr>
              <w:t>电话会议</w:t>
            </w:r>
          </w:p>
        </w:tc>
      </w:tr>
      <w:tr w:rsidR="000904D6" w:rsidRPr="005223F0" w14:paraId="15E1B2BF" w14:textId="77777777" w:rsidTr="007B2018">
        <w:trPr>
          <w:trHeight w:val="77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8F644" w14:textId="77777777" w:rsidR="000904D6" w:rsidRPr="005223F0" w:rsidRDefault="000904D6" w:rsidP="000904D6">
            <w:pPr>
              <w:rPr>
                <w:rFonts w:ascii="Times New Roman" w:hAnsi="Times New Roman"/>
                <w:b/>
                <w:bCs/>
                <w:szCs w:val="21"/>
              </w:rPr>
            </w:pPr>
            <w:r w:rsidRPr="005223F0">
              <w:rPr>
                <w:rFonts w:ascii="Times New Roman" w:hAnsi="Times New Roman"/>
                <w:b/>
                <w:bCs/>
                <w:szCs w:val="21"/>
              </w:rPr>
              <w:t>参与单位名称及人员姓名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7176A7" w14:textId="7CD70A1C" w:rsidR="00E81798" w:rsidRPr="00EA2E52" w:rsidRDefault="009A1AA4" w:rsidP="00967F3D">
            <w:pPr>
              <w:snapToGrid w:val="0"/>
              <w:spacing w:beforeLines="30" w:before="93" w:afterLines="30" w:after="93" w:line="360" w:lineRule="auto"/>
              <w:rPr>
                <w:rFonts w:ascii="Times New Roman" w:eastAsiaTheme="minorEastAsia" w:hAnsi="Times New Roman"/>
              </w:rPr>
            </w:pPr>
            <w:r w:rsidRPr="00EA2E52">
              <w:rPr>
                <w:rFonts w:ascii="Times New Roman" w:eastAsiaTheme="minorEastAsia" w:hAnsi="Times New Roman"/>
              </w:rPr>
              <w:t>永赢基金、广发基金、中欧基金、景顺长城基金、上海国际信托、</w:t>
            </w:r>
            <w:r w:rsidR="00E81798" w:rsidRPr="00EA2E52">
              <w:rPr>
                <w:rFonts w:ascii="Times New Roman" w:eastAsiaTheme="minorEastAsia" w:hAnsi="Times New Roman"/>
              </w:rPr>
              <w:t>开源证券、山西证券、华安证券、天风证券、上海云门投资、广东正圆私募基金、湖南源乘私募基金、长盛基金、共青城润卿私募基金、兴业证券、摩根士丹利亚洲、上海申银万国证券、中银国际证券、华福证券、甬兴证券、民生证券、北京炼金聚信投资、中泰证券、华西证券、北京中泽控股集团、国泰海通证券、粤民投</w:t>
            </w:r>
            <w:r w:rsidR="00E81798" w:rsidRPr="00EA2E52">
              <w:rPr>
                <w:rFonts w:ascii="Times New Roman" w:eastAsiaTheme="minorEastAsia" w:hAnsi="Times New Roman"/>
              </w:rPr>
              <w:t>(</w:t>
            </w:r>
            <w:r w:rsidR="00E81798" w:rsidRPr="00EA2E52">
              <w:rPr>
                <w:rFonts w:ascii="Times New Roman" w:eastAsiaTheme="minorEastAsia" w:hAnsi="Times New Roman"/>
              </w:rPr>
              <w:t>广州</w:t>
            </w:r>
            <w:r w:rsidR="00E81798" w:rsidRPr="00EA2E52">
              <w:rPr>
                <w:rFonts w:ascii="Times New Roman" w:eastAsiaTheme="minorEastAsia" w:hAnsi="Times New Roman"/>
              </w:rPr>
              <w:t>)</w:t>
            </w:r>
            <w:r w:rsidR="00E81798" w:rsidRPr="00EA2E52">
              <w:rPr>
                <w:rFonts w:ascii="Times New Roman" w:eastAsiaTheme="minorEastAsia" w:hAnsi="Times New Roman"/>
              </w:rPr>
              <w:t>金融投资、东北证券、上海证券、长江证券</w:t>
            </w:r>
            <w:r w:rsidR="00E81798" w:rsidRPr="00EA2E52">
              <w:rPr>
                <w:rFonts w:ascii="Times New Roman" w:eastAsiaTheme="minorEastAsia" w:hAnsi="Times New Roman"/>
              </w:rPr>
              <w:t>(</w:t>
            </w:r>
            <w:r w:rsidR="00E81798" w:rsidRPr="00EA2E52">
              <w:rPr>
                <w:rFonts w:ascii="Times New Roman" w:eastAsiaTheme="minorEastAsia" w:hAnsi="Times New Roman"/>
              </w:rPr>
              <w:t>上海</w:t>
            </w:r>
            <w:r w:rsidR="00E81798" w:rsidRPr="00EA2E52">
              <w:rPr>
                <w:rFonts w:ascii="Times New Roman" w:eastAsiaTheme="minorEastAsia" w:hAnsi="Times New Roman"/>
              </w:rPr>
              <w:t>)</w:t>
            </w:r>
            <w:r w:rsidR="00E81798" w:rsidRPr="00EA2E52">
              <w:rPr>
                <w:rFonts w:ascii="Times New Roman" w:eastAsiaTheme="minorEastAsia" w:hAnsi="Times New Roman"/>
              </w:rPr>
              <w:t>资管、中信证券、西部证券、鸿运私募基金、深圳中天汇富基金、北京宏道投资、中信期货、耕霁</w:t>
            </w:r>
            <w:r w:rsidR="00E81798" w:rsidRPr="00EA2E52">
              <w:rPr>
                <w:rFonts w:ascii="Times New Roman" w:eastAsiaTheme="minorEastAsia" w:hAnsi="Times New Roman"/>
              </w:rPr>
              <w:t>(</w:t>
            </w:r>
            <w:r w:rsidR="00E81798" w:rsidRPr="00EA2E52">
              <w:rPr>
                <w:rFonts w:ascii="Times New Roman" w:eastAsiaTheme="minorEastAsia" w:hAnsi="Times New Roman"/>
              </w:rPr>
              <w:t>上海</w:t>
            </w:r>
            <w:r w:rsidR="00E81798" w:rsidRPr="00EA2E52">
              <w:rPr>
                <w:rFonts w:ascii="Times New Roman" w:eastAsiaTheme="minorEastAsia" w:hAnsi="Times New Roman"/>
              </w:rPr>
              <w:t>)</w:t>
            </w:r>
            <w:r w:rsidR="00E81798" w:rsidRPr="00EA2E52">
              <w:rPr>
                <w:rFonts w:ascii="Times New Roman" w:eastAsiaTheme="minorEastAsia" w:hAnsi="Times New Roman"/>
              </w:rPr>
              <w:t>投资、</w:t>
            </w:r>
            <w:r w:rsidR="006857D3" w:rsidRPr="00EA2E52">
              <w:rPr>
                <w:rFonts w:ascii="Times New Roman" w:eastAsiaTheme="minorEastAsia" w:hAnsi="Times New Roman"/>
              </w:rPr>
              <w:t>国海证券</w:t>
            </w:r>
            <w:r w:rsidR="00E81798" w:rsidRPr="00EA2E52">
              <w:rPr>
                <w:rFonts w:ascii="Times New Roman" w:eastAsiaTheme="minorEastAsia" w:hAnsi="Times New Roman"/>
              </w:rPr>
              <w:t>、五矿鑫扬</w:t>
            </w:r>
            <w:r w:rsidR="00E81798" w:rsidRPr="00EA2E52">
              <w:rPr>
                <w:rFonts w:ascii="Times New Roman" w:eastAsiaTheme="minorEastAsia" w:hAnsi="Times New Roman"/>
              </w:rPr>
              <w:t>(</w:t>
            </w:r>
            <w:r w:rsidR="00E81798" w:rsidRPr="00EA2E52">
              <w:rPr>
                <w:rFonts w:ascii="Times New Roman" w:eastAsiaTheme="minorEastAsia" w:hAnsi="Times New Roman"/>
              </w:rPr>
              <w:t>浙江</w:t>
            </w:r>
            <w:r w:rsidR="00E81798" w:rsidRPr="00EA2E52">
              <w:rPr>
                <w:rFonts w:ascii="Times New Roman" w:eastAsiaTheme="minorEastAsia" w:hAnsi="Times New Roman"/>
              </w:rPr>
              <w:t>)</w:t>
            </w:r>
            <w:r w:rsidR="00E81798" w:rsidRPr="00EA2E52">
              <w:rPr>
                <w:rFonts w:ascii="Times New Roman" w:eastAsiaTheme="minorEastAsia" w:hAnsi="Times New Roman"/>
              </w:rPr>
              <w:t>投资、瑞银证券、中金公司、华夏未来资本管理、</w:t>
            </w:r>
            <w:r w:rsidR="002E4339" w:rsidRPr="00EA2E52">
              <w:rPr>
                <w:rFonts w:ascii="Times New Roman" w:eastAsiaTheme="minorEastAsia" w:hAnsi="Times New Roman"/>
              </w:rPr>
              <w:t>上海竹润投资、东方证券、金鹰基金、上海睿量私募基金、上海云汉投资、北大方正人寿保险、红土创新基金、国网英大国际控股、上海保银私募基金、百年保险资管、华源证券、兴银理财、</w:t>
            </w:r>
            <w:r w:rsidR="00492E06" w:rsidRPr="00EA2E52">
              <w:rPr>
                <w:rFonts w:ascii="Times New Roman" w:eastAsiaTheme="minorEastAsia" w:hAnsi="Times New Roman"/>
              </w:rPr>
              <w:t>长沙美丰资产、西安江岳私募基金、西藏合众易晟投资、汇华理财、上海古曲私募基金、财通证券资管、深圳前海博普资产管理、亿能</w:t>
            </w:r>
            <w:r w:rsidR="00492E06" w:rsidRPr="00EA2E52">
              <w:rPr>
                <w:rFonts w:ascii="Times New Roman" w:eastAsiaTheme="minorEastAsia" w:hAnsi="Times New Roman"/>
              </w:rPr>
              <w:t>(</w:t>
            </w:r>
            <w:r w:rsidR="00492E06" w:rsidRPr="00EA2E52">
              <w:rPr>
                <w:rFonts w:ascii="Times New Roman" w:eastAsiaTheme="minorEastAsia" w:hAnsi="Times New Roman"/>
              </w:rPr>
              <w:t>青岛</w:t>
            </w:r>
            <w:r w:rsidR="00492E06" w:rsidRPr="00EA2E52">
              <w:rPr>
                <w:rFonts w:ascii="Times New Roman" w:eastAsiaTheme="minorEastAsia" w:hAnsi="Times New Roman"/>
              </w:rPr>
              <w:t>)</w:t>
            </w:r>
            <w:r w:rsidR="00492E06" w:rsidRPr="00EA2E52">
              <w:rPr>
                <w:rFonts w:ascii="Times New Roman" w:eastAsiaTheme="minorEastAsia" w:hAnsi="Times New Roman"/>
              </w:rPr>
              <w:t>投资、深圳市佳银私募股权基金、广发证券、华泰证券、东吴证券、高盛</w:t>
            </w:r>
            <w:r w:rsidR="00492E06" w:rsidRPr="00EA2E52">
              <w:rPr>
                <w:rFonts w:ascii="Times New Roman" w:eastAsiaTheme="minorEastAsia" w:hAnsi="Times New Roman"/>
              </w:rPr>
              <w:t>(</w:t>
            </w:r>
            <w:r w:rsidR="00492E06" w:rsidRPr="00EA2E52">
              <w:rPr>
                <w:rFonts w:ascii="Times New Roman" w:eastAsiaTheme="minorEastAsia" w:hAnsi="Times New Roman"/>
              </w:rPr>
              <w:t>亚洲</w:t>
            </w:r>
            <w:r w:rsidR="00492E06" w:rsidRPr="00EA2E52">
              <w:rPr>
                <w:rFonts w:ascii="Times New Roman" w:eastAsiaTheme="minorEastAsia" w:hAnsi="Times New Roman"/>
              </w:rPr>
              <w:t>)</w:t>
            </w:r>
            <w:r w:rsidR="00492E06" w:rsidRPr="00EA2E52">
              <w:rPr>
                <w:rFonts w:ascii="Times New Roman" w:eastAsiaTheme="minorEastAsia" w:hAnsi="Times New Roman"/>
              </w:rPr>
              <w:t>、湖南皓普、上海衍复投资、上海益和源资产管理、西部利得基金、</w:t>
            </w:r>
            <w:r w:rsidR="00D265E9" w:rsidRPr="00EA2E52">
              <w:rPr>
                <w:rFonts w:ascii="Times New Roman" w:eastAsiaTheme="minorEastAsia" w:hAnsi="Times New Roman"/>
              </w:rPr>
              <w:t>北京洪泰同创投资、海富通基金、昆仑健康保险、东方财富证券、路博迈基金、上海融启投资管理、海南世纪前沿私募基金、招商证券资管、华能贵诚信托、上海景富投资、上海和谐汇一资产管理、太平洋证券、汇丰晋信基金、上海方物私募基金、山东国惠基金、富安达基金、上海天猊投资管理、光大保德信基金管理、张家港高竹私募基金、中银三星人寿保险、浙商基金、</w:t>
            </w:r>
            <w:r w:rsidR="006B0713" w:rsidRPr="00EA2E52">
              <w:rPr>
                <w:rFonts w:ascii="Times New Roman" w:eastAsiaTheme="minorEastAsia" w:hAnsi="Times New Roman"/>
              </w:rPr>
              <w:t>中信</w:t>
            </w:r>
            <w:r w:rsidR="00D265E9" w:rsidRPr="00EA2E52">
              <w:rPr>
                <w:rFonts w:ascii="Times New Roman" w:eastAsiaTheme="minorEastAsia" w:hAnsi="Times New Roman"/>
              </w:rPr>
              <w:t>建投证券、太平养老保险、平安证券、</w:t>
            </w:r>
            <w:r w:rsidR="00D265E9" w:rsidRPr="00EA2E52">
              <w:rPr>
                <w:rFonts w:ascii="Times New Roman" w:eastAsiaTheme="minorEastAsia" w:hAnsi="Times New Roman"/>
              </w:rPr>
              <w:t>Atebin Capital</w:t>
            </w:r>
            <w:r w:rsidR="00D265E9" w:rsidRPr="00EA2E52">
              <w:rPr>
                <w:rFonts w:ascii="Times New Roman" w:eastAsiaTheme="minorEastAsia" w:hAnsi="Times New Roman"/>
              </w:rPr>
              <w:t>、</w:t>
            </w:r>
            <w:r w:rsidR="00D265E9" w:rsidRPr="00EA2E52">
              <w:rPr>
                <w:rFonts w:ascii="Times New Roman" w:eastAsiaTheme="minorEastAsia" w:hAnsi="Times New Roman"/>
              </w:rPr>
              <w:t>Daiwa(Shanghai)Corporate</w:t>
            </w:r>
            <w:r w:rsidRPr="00EA2E52">
              <w:rPr>
                <w:rFonts w:ascii="Times New Roman" w:eastAsiaTheme="minorEastAsia" w:hAnsi="Times New Roman"/>
              </w:rPr>
              <w:t xml:space="preserve"> </w:t>
            </w:r>
            <w:r w:rsidR="00D265E9" w:rsidRPr="00EA2E52">
              <w:rPr>
                <w:rFonts w:ascii="Times New Roman" w:eastAsiaTheme="minorEastAsia" w:hAnsi="Times New Roman"/>
              </w:rPr>
              <w:t>Strategic</w:t>
            </w:r>
            <w:r w:rsidRPr="00EA2E52">
              <w:rPr>
                <w:rFonts w:ascii="Times New Roman" w:eastAsiaTheme="minorEastAsia" w:hAnsi="Times New Roman"/>
              </w:rPr>
              <w:t xml:space="preserve"> </w:t>
            </w:r>
            <w:r w:rsidR="00D265E9" w:rsidRPr="00EA2E52">
              <w:rPr>
                <w:rFonts w:ascii="Times New Roman" w:eastAsiaTheme="minorEastAsia" w:hAnsi="Times New Roman"/>
              </w:rPr>
              <w:t>Advisory</w:t>
            </w:r>
            <w:r w:rsidRPr="00EA2E52">
              <w:rPr>
                <w:rFonts w:ascii="Times New Roman" w:eastAsiaTheme="minorEastAsia" w:hAnsi="Times New Roman"/>
              </w:rPr>
              <w:t xml:space="preserve"> </w:t>
            </w:r>
            <w:r w:rsidR="00D265E9" w:rsidRPr="00EA2E52">
              <w:rPr>
                <w:rFonts w:ascii="Times New Roman" w:eastAsiaTheme="minorEastAsia" w:hAnsi="Times New Roman"/>
              </w:rPr>
              <w:t>Co.</w:t>
            </w:r>
            <w:r w:rsidR="00EA2E52">
              <w:rPr>
                <w:rFonts w:ascii="Times New Roman" w:eastAsiaTheme="minorEastAsia" w:hAnsi="Times New Roman" w:hint="eastAsia"/>
              </w:rPr>
              <w:t xml:space="preserve"> </w:t>
            </w:r>
            <w:r w:rsidR="00D265E9" w:rsidRPr="00EA2E52">
              <w:rPr>
                <w:rFonts w:ascii="Times New Roman" w:eastAsiaTheme="minorEastAsia" w:hAnsi="Times New Roman"/>
              </w:rPr>
              <w:t>Ltd.</w:t>
            </w:r>
          </w:p>
        </w:tc>
      </w:tr>
      <w:tr w:rsidR="000904D6" w:rsidRPr="005223F0" w14:paraId="37C4544E"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930735" w14:textId="77777777" w:rsidR="000904D6" w:rsidRPr="005223F0" w:rsidRDefault="000904D6" w:rsidP="000904D6">
            <w:pPr>
              <w:spacing w:line="360" w:lineRule="auto"/>
              <w:rPr>
                <w:rFonts w:ascii="Times New Roman" w:hAnsi="Times New Roman"/>
                <w:color w:val="000000"/>
                <w:szCs w:val="21"/>
              </w:rPr>
            </w:pPr>
            <w:r w:rsidRPr="005223F0">
              <w:rPr>
                <w:rFonts w:ascii="Times New Roman" w:hAnsi="Times New Roman"/>
                <w:b/>
                <w:color w:val="000000"/>
                <w:szCs w:val="21"/>
              </w:rPr>
              <w:t>时间</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882A1C" w14:textId="5EC9ADA6" w:rsidR="00C01DBA" w:rsidRPr="005223F0" w:rsidRDefault="009B1D32" w:rsidP="000904D6">
            <w:pPr>
              <w:spacing w:line="360" w:lineRule="auto"/>
              <w:rPr>
                <w:rFonts w:ascii="Times New Roman" w:eastAsiaTheme="minorEastAsia" w:hAnsi="Times New Roman"/>
                <w:szCs w:val="21"/>
              </w:rPr>
            </w:pPr>
            <w:r w:rsidRPr="005223F0">
              <w:rPr>
                <w:rFonts w:ascii="Times New Roman" w:eastAsiaTheme="minorEastAsia" w:hAnsi="Times New Roman"/>
                <w:szCs w:val="21"/>
              </w:rPr>
              <w:t>202</w:t>
            </w:r>
            <w:r w:rsidR="00B32CA1">
              <w:rPr>
                <w:rFonts w:ascii="Times New Roman" w:eastAsiaTheme="minorEastAsia" w:hAnsi="Times New Roman" w:hint="eastAsia"/>
                <w:szCs w:val="21"/>
              </w:rPr>
              <w:t>5</w:t>
            </w:r>
            <w:r w:rsidR="000904D6" w:rsidRPr="005223F0">
              <w:rPr>
                <w:rFonts w:ascii="Times New Roman" w:eastAsiaTheme="minorEastAsia" w:hAnsi="Times New Roman"/>
                <w:szCs w:val="21"/>
              </w:rPr>
              <w:t>年</w:t>
            </w:r>
            <w:r w:rsidR="00D571AC">
              <w:rPr>
                <w:rFonts w:ascii="Times New Roman" w:eastAsiaTheme="minorEastAsia" w:hAnsi="Times New Roman" w:hint="eastAsia"/>
                <w:szCs w:val="21"/>
              </w:rPr>
              <w:t>8</w:t>
            </w:r>
            <w:r w:rsidR="000904D6" w:rsidRPr="005223F0">
              <w:rPr>
                <w:rFonts w:ascii="Times New Roman" w:eastAsiaTheme="minorEastAsia" w:hAnsi="Times New Roman"/>
                <w:szCs w:val="21"/>
              </w:rPr>
              <w:t>月</w:t>
            </w:r>
            <w:r w:rsidR="00B32CA1">
              <w:rPr>
                <w:rFonts w:ascii="Times New Roman" w:eastAsiaTheme="minorEastAsia" w:hAnsi="Times New Roman" w:hint="eastAsia"/>
                <w:szCs w:val="21"/>
              </w:rPr>
              <w:t>2</w:t>
            </w:r>
            <w:r w:rsidR="00D571AC">
              <w:rPr>
                <w:rFonts w:ascii="Times New Roman" w:eastAsiaTheme="minorEastAsia" w:hAnsi="Times New Roman" w:hint="eastAsia"/>
                <w:szCs w:val="21"/>
              </w:rPr>
              <w:t>8</w:t>
            </w:r>
            <w:r w:rsidR="000904D6" w:rsidRPr="005223F0">
              <w:rPr>
                <w:rFonts w:ascii="Times New Roman" w:eastAsiaTheme="minorEastAsia" w:hAnsi="Times New Roman"/>
                <w:szCs w:val="21"/>
              </w:rPr>
              <w:t>日</w:t>
            </w:r>
          </w:p>
        </w:tc>
      </w:tr>
      <w:tr w:rsidR="000904D6" w:rsidRPr="005223F0" w14:paraId="4F786AB1"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E30FE7" w14:textId="77777777" w:rsidR="000904D6" w:rsidRPr="005223F0" w:rsidRDefault="000904D6" w:rsidP="000904D6">
            <w:pPr>
              <w:spacing w:line="360" w:lineRule="auto"/>
              <w:rPr>
                <w:rFonts w:ascii="Times New Roman" w:hAnsi="Times New Roman"/>
                <w:b/>
                <w:color w:val="000000"/>
                <w:szCs w:val="21"/>
              </w:rPr>
            </w:pPr>
            <w:r w:rsidRPr="005223F0">
              <w:rPr>
                <w:rFonts w:ascii="Times New Roman" w:hAnsi="Times New Roman"/>
                <w:b/>
                <w:color w:val="000000"/>
                <w:szCs w:val="21"/>
              </w:rPr>
              <w:t>地点</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E5C30B" w14:textId="1F0141C0" w:rsidR="00B540D2" w:rsidRPr="005223F0" w:rsidRDefault="000904D6" w:rsidP="000904D6">
            <w:pPr>
              <w:spacing w:line="360" w:lineRule="auto"/>
              <w:rPr>
                <w:rFonts w:ascii="Times New Roman" w:hAnsi="Times New Roman"/>
                <w:szCs w:val="21"/>
              </w:rPr>
            </w:pPr>
            <w:r w:rsidRPr="005223F0">
              <w:rPr>
                <w:rFonts w:ascii="Times New Roman" w:hAnsi="Times New Roman"/>
                <w:szCs w:val="21"/>
              </w:rPr>
              <w:t>公司会议室</w:t>
            </w:r>
          </w:p>
        </w:tc>
      </w:tr>
      <w:tr w:rsidR="000904D6" w:rsidRPr="005223F0" w14:paraId="1692BCA6" w14:textId="77777777" w:rsidTr="009654EE">
        <w:trPr>
          <w:trHeight w:val="802"/>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A1F638" w14:textId="77777777" w:rsidR="000904D6" w:rsidRPr="005223F0" w:rsidRDefault="000904D6" w:rsidP="000904D6">
            <w:pPr>
              <w:rPr>
                <w:rFonts w:ascii="Times New Roman" w:hAnsi="Times New Roman"/>
                <w:b/>
                <w:color w:val="000000"/>
                <w:szCs w:val="21"/>
              </w:rPr>
            </w:pPr>
            <w:r w:rsidRPr="005223F0">
              <w:rPr>
                <w:rFonts w:ascii="Times New Roman" w:hAnsi="Times New Roman"/>
                <w:b/>
                <w:color w:val="000000"/>
                <w:szCs w:val="21"/>
              </w:rPr>
              <w:t>上市公司</w:t>
            </w:r>
          </w:p>
          <w:p w14:paraId="356FAE17" w14:textId="77777777" w:rsidR="000904D6" w:rsidRPr="005223F0" w:rsidRDefault="000904D6" w:rsidP="000904D6">
            <w:pPr>
              <w:rPr>
                <w:rFonts w:ascii="Times New Roman" w:hAnsi="Times New Roman"/>
                <w:color w:val="000000"/>
                <w:szCs w:val="21"/>
              </w:rPr>
            </w:pPr>
            <w:r w:rsidRPr="005223F0">
              <w:rPr>
                <w:rFonts w:ascii="Times New Roman" w:hAnsi="Times New Roman"/>
                <w:b/>
                <w:color w:val="000000"/>
                <w:szCs w:val="21"/>
              </w:rPr>
              <w:t>接待人员姓名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7F88F0" w14:textId="6550B82A" w:rsidR="00680C46" w:rsidRDefault="00680C46" w:rsidP="000904D6">
            <w:pPr>
              <w:spacing w:line="360" w:lineRule="auto"/>
              <w:rPr>
                <w:rFonts w:ascii="Times New Roman" w:hAnsi="Times New Roman"/>
                <w:szCs w:val="21"/>
              </w:rPr>
            </w:pPr>
            <w:r>
              <w:rPr>
                <w:rFonts w:ascii="Times New Roman" w:hAnsi="Times New Roman" w:hint="eastAsia"/>
                <w:szCs w:val="21"/>
              </w:rPr>
              <w:t>总经理</w:t>
            </w:r>
            <w:r>
              <w:rPr>
                <w:rFonts w:ascii="Times New Roman" w:hAnsi="Times New Roman" w:hint="eastAsia"/>
                <w:szCs w:val="21"/>
              </w:rPr>
              <w:t xml:space="preserve">     </w:t>
            </w:r>
            <w:r>
              <w:rPr>
                <w:rFonts w:ascii="Times New Roman" w:hAnsi="Times New Roman" w:hint="eastAsia"/>
                <w:szCs w:val="21"/>
              </w:rPr>
              <w:t>张秀涛先生</w:t>
            </w:r>
          </w:p>
          <w:p w14:paraId="5D653D7C" w14:textId="7A7B6FDE" w:rsidR="00D86DF8" w:rsidRPr="005223F0" w:rsidRDefault="00823288" w:rsidP="000904D6">
            <w:pPr>
              <w:spacing w:line="360" w:lineRule="auto"/>
              <w:rPr>
                <w:rFonts w:ascii="Times New Roman" w:hAnsi="Times New Roman"/>
                <w:szCs w:val="21"/>
              </w:rPr>
            </w:pPr>
            <w:r>
              <w:rPr>
                <w:rFonts w:ascii="Times New Roman" w:hAnsi="Times New Roman" w:hint="eastAsia"/>
                <w:szCs w:val="21"/>
              </w:rPr>
              <w:t>财务负责人</w:t>
            </w:r>
            <w:r w:rsidR="00B611AD">
              <w:rPr>
                <w:rFonts w:ascii="Times New Roman" w:hAnsi="Times New Roman" w:hint="eastAsia"/>
                <w:szCs w:val="21"/>
              </w:rPr>
              <w:t xml:space="preserve"> </w:t>
            </w:r>
            <w:r>
              <w:rPr>
                <w:rFonts w:ascii="Times New Roman" w:hAnsi="Times New Roman" w:hint="eastAsia"/>
                <w:szCs w:val="21"/>
              </w:rPr>
              <w:t>崔久华</w:t>
            </w:r>
            <w:r w:rsidR="00D86DF8" w:rsidRPr="005223F0">
              <w:rPr>
                <w:rFonts w:ascii="Times New Roman" w:hAnsi="Times New Roman"/>
                <w:szCs w:val="21"/>
              </w:rPr>
              <w:t>先生</w:t>
            </w:r>
          </w:p>
          <w:p w14:paraId="04AD3A22" w14:textId="04120F14" w:rsidR="00FF0B34" w:rsidRPr="005223F0" w:rsidRDefault="00E41B0D" w:rsidP="000904D6">
            <w:pPr>
              <w:spacing w:line="360" w:lineRule="auto"/>
              <w:rPr>
                <w:rFonts w:ascii="Times New Roman" w:hAnsi="Times New Roman"/>
                <w:szCs w:val="21"/>
              </w:rPr>
            </w:pPr>
            <w:r w:rsidRPr="005223F0">
              <w:rPr>
                <w:rFonts w:ascii="Times New Roman" w:hAnsi="Times New Roman"/>
                <w:szCs w:val="21"/>
              </w:rPr>
              <w:t>董秘</w:t>
            </w:r>
            <w:r w:rsidRPr="005223F0">
              <w:rPr>
                <w:rFonts w:ascii="Times New Roman" w:hAnsi="Times New Roman"/>
                <w:szCs w:val="21"/>
              </w:rPr>
              <w:t xml:space="preserve">    </w:t>
            </w:r>
            <w:r w:rsidR="005223F0">
              <w:rPr>
                <w:rFonts w:ascii="Times New Roman" w:hAnsi="Times New Roman" w:hint="eastAsia"/>
                <w:szCs w:val="21"/>
              </w:rPr>
              <w:t xml:space="preserve"> </w:t>
            </w:r>
            <w:r w:rsidR="00C01DBA">
              <w:rPr>
                <w:rFonts w:ascii="Times New Roman" w:hAnsi="Times New Roman" w:hint="eastAsia"/>
                <w:szCs w:val="21"/>
              </w:rPr>
              <w:t xml:space="preserve">  </w:t>
            </w:r>
            <w:r w:rsidRPr="005223F0">
              <w:rPr>
                <w:rFonts w:ascii="Times New Roman" w:hAnsi="Times New Roman"/>
                <w:szCs w:val="21"/>
              </w:rPr>
              <w:t>王目亚先生</w:t>
            </w:r>
          </w:p>
          <w:p w14:paraId="187689D7" w14:textId="7C89BBB1" w:rsidR="000904D6" w:rsidRPr="005223F0" w:rsidRDefault="00A343E6" w:rsidP="000904D6">
            <w:pPr>
              <w:spacing w:line="360" w:lineRule="auto"/>
              <w:rPr>
                <w:rFonts w:ascii="Times New Roman" w:hAnsi="Times New Roman"/>
                <w:color w:val="000000"/>
                <w:szCs w:val="21"/>
              </w:rPr>
            </w:pPr>
            <w:r w:rsidRPr="005223F0">
              <w:rPr>
                <w:rFonts w:ascii="Times New Roman" w:hAnsi="Times New Roman"/>
                <w:szCs w:val="21"/>
              </w:rPr>
              <w:t>IR</w:t>
            </w:r>
            <w:r w:rsidR="0072578B" w:rsidRPr="005223F0">
              <w:rPr>
                <w:rFonts w:ascii="Times New Roman" w:hAnsi="Times New Roman"/>
                <w:szCs w:val="21"/>
              </w:rPr>
              <w:t>经理</w:t>
            </w:r>
            <w:r w:rsidR="005223F0">
              <w:rPr>
                <w:rFonts w:ascii="Times New Roman" w:hAnsi="Times New Roman" w:hint="eastAsia"/>
                <w:szCs w:val="21"/>
              </w:rPr>
              <w:t xml:space="preserve">  </w:t>
            </w:r>
            <w:r w:rsidR="00C01DBA">
              <w:rPr>
                <w:rFonts w:ascii="Times New Roman" w:hAnsi="Times New Roman" w:hint="eastAsia"/>
                <w:szCs w:val="21"/>
              </w:rPr>
              <w:t xml:space="preserve">  </w:t>
            </w:r>
            <w:r w:rsidR="005223F0">
              <w:rPr>
                <w:rFonts w:ascii="Times New Roman" w:hAnsi="Times New Roman" w:hint="eastAsia"/>
                <w:szCs w:val="21"/>
              </w:rPr>
              <w:t xml:space="preserve"> </w:t>
            </w:r>
            <w:r w:rsidR="000904D6" w:rsidRPr="005223F0">
              <w:rPr>
                <w:rFonts w:ascii="Times New Roman" w:hAnsi="Times New Roman"/>
                <w:szCs w:val="21"/>
              </w:rPr>
              <w:t>熊玉琳女士</w:t>
            </w:r>
          </w:p>
        </w:tc>
      </w:tr>
      <w:tr w:rsidR="000904D6" w:rsidRPr="005223F0" w14:paraId="5DD2CB42" w14:textId="77777777" w:rsidTr="009654EE">
        <w:trPr>
          <w:trHeight w:val="418"/>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5BE0FB" w14:textId="0E0ABC2A" w:rsidR="000904D6" w:rsidRPr="005223F0" w:rsidRDefault="000904D6" w:rsidP="000904D6">
            <w:pPr>
              <w:ind w:firstLineChars="200" w:firstLine="422"/>
              <w:jc w:val="center"/>
              <w:rPr>
                <w:rFonts w:ascii="Times New Roman" w:hAnsi="Times New Roman"/>
                <w:color w:val="000000"/>
                <w:szCs w:val="21"/>
              </w:rPr>
            </w:pPr>
            <w:r w:rsidRPr="005223F0">
              <w:rPr>
                <w:rFonts w:ascii="Times New Roman" w:hAnsi="Times New Roman"/>
                <w:b/>
                <w:color w:val="000000"/>
                <w:szCs w:val="21"/>
              </w:rPr>
              <w:t>投资者关系活动主要内容</w:t>
            </w:r>
          </w:p>
        </w:tc>
      </w:tr>
      <w:tr w:rsidR="000904D6" w:rsidRPr="005223F0" w14:paraId="4FE27315" w14:textId="77777777" w:rsidTr="006B7B3E">
        <w:trPr>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3471AE" w14:textId="3BBE312B" w:rsidR="004C5848" w:rsidRPr="00EA2E52" w:rsidRDefault="004C5848" w:rsidP="004C5848">
            <w:pPr>
              <w:pStyle w:val="ac"/>
              <w:widowControl/>
              <w:numPr>
                <w:ilvl w:val="0"/>
                <w:numId w:val="26"/>
              </w:numPr>
              <w:shd w:val="clear" w:color="auto" w:fill="FFFFFF"/>
              <w:ind w:firstLineChars="0"/>
              <w:rPr>
                <w:b/>
                <w:szCs w:val="21"/>
              </w:rPr>
            </w:pPr>
            <w:r w:rsidRPr="00EA2E52">
              <w:rPr>
                <w:b/>
                <w:szCs w:val="21"/>
              </w:rPr>
              <w:t>公司</w:t>
            </w:r>
            <w:r w:rsidRPr="00EA2E52">
              <w:rPr>
                <w:b/>
                <w:szCs w:val="21"/>
              </w:rPr>
              <w:t>2025</w:t>
            </w:r>
            <w:r w:rsidRPr="00EA2E52">
              <w:rPr>
                <w:b/>
                <w:szCs w:val="21"/>
              </w:rPr>
              <w:t>年</w:t>
            </w:r>
            <w:r w:rsidR="00D571AC" w:rsidRPr="00EA2E52">
              <w:rPr>
                <w:b/>
                <w:szCs w:val="21"/>
              </w:rPr>
              <w:t>上半年</w:t>
            </w:r>
            <w:r w:rsidRPr="00EA2E52">
              <w:rPr>
                <w:b/>
                <w:szCs w:val="21"/>
              </w:rPr>
              <w:t>业绩情况？</w:t>
            </w:r>
          </w:p>
          <w:p w14:paraId="791BB432" w14:textId="77777777" w:rsidR="005D01EA" w:rsidRPr="00EA2E52" w:rsidRDefault="009C5298" w:rsidP="005D01EA">
            <w:pPr>
              <w:spacing w:line="360" w:lineRule="auto"/>
              <w:ind w:firstLineChars="200" w:firstLine="420"/>
              <w:rPr>
                <w:rFonts w:ascii="Times New Roman" w:hAnsi="Times New Roman"/>
                <w:color w:val="000000" w:themeColor="text1"/>
              </w:rPr>
            </w:pPr>
            <w:bookmarkStart w:id="0" w:name="OLE_LINK11"/>
            <w:r w:rsidRPr="00EA2E52">
              <w:rPr>
                <w:rFonts w:ascii="Times New Roman" w:hAnsi="Times New Roman"/>
              </w:rPr>
              <w:lastRenderedPageBreak/>
              <w:t>2025</w:t>
            </w:r>
            <w:r w:rsidRPr="00EA2E52">
              <w:rPr>
                <w:rFonts w:ascii="Times New Roman" w:hAnsi="Times New Roman"/>
              </w:rPr>
              <w:t>年上半年，国内光伏新增装机保持高速增长态势，但行业仍处于深度调整阶段，</w:t>
            </w:r>
            <w:r w:rsidR="00BF509A" w:rsidRPr="00EA2E52">
              <w:rPr>
                <w:rFonts w:ascii="Times New Roman" w:hAnsi="Times New Roman"/>
              </w:rPr>
              <w:t>行业盈利能力普遍承压</w:t>
            </w:r>
            <w:r w:rsidRPr="00EA2E52">
              <w:rPr>
                <w:rFonts w:ascii="Times New Roman" w:hAnsi="Times New Roman"/>
              </w:rPr>
              <w:t>。在反内卷政策推动下，各环节价格逐步回升，行业盈利能力有望逐步修复。面对复杂的竞争环境，公司坚守既定战略，高度聚焦研发核心领域，深耕光伏行业，持续推动核心技术场景迁移，积极拓展新生增长点。</w:t>
            </w:r>
            <w:r w:rsidR="00BF509A" w:rsidRPr="00EA2E52">
              <w:rPr>
                <w:rFonts w:ascii="Times New Roman" w:hAnsi="Times New Roman"/>
                <w:color w:val="000000" w:themeColor="text1"/>
              </w:rPr>
              <w:t>2025</w:t>
            </w:r>
            <w:r w:rsidR="00BF509A" w:rsidRPr="00EA2E52">
              <w:rPr>
                <w:rFonts w:ascii="Times New Roman" w:hAnsi="Times New Roman"/>
                <w:color w:val="000000" w:themeColor="text1"/>
              </w:rPr>
              <w:t>年上半年</w:t>
            </w:r>
            <w:r w:rsidRPr="00EA2E52">
              <w:rPr>
                <w:rFonts w:ascii="Times New Roman" w:hAnsi="Times New Roman"/>
                <w:color w:val="000000" w:themeColor="text1"/>
              </w:rPr>
              <w:t>，公司业绩依然承压，但环比实现大幅减亏，盈利逐步修复。</w:t>
            </w:r>
            <w:r w:rsidR="00BF509A" w:rsidRPr="00EA2E52">
              <w:rPr>
                <w:rFonts w:ascii="Times New Roman" w:hAnsi="Times New Roman"/>
                <w:color w:val="000000" w:themeColor="text1"/>
              </w:rPr>
              <w:t>2025</w:t>
            </w:r>
            <w:r w:rsidR="00BF509A" w:rsidRPr="00EA2E52">
              <w:rPr>
                <w:rFonts w:ascii="Times New Roman" w:hAnsi="Times New Roman"/>
                <w:color w:val="000000" w:themeColor="text1"/>
              </w:rPr>
              <w:t>年上半年</w:t>
            </w:r>
            <w:r w:rsidRPr="00EA2E52">
              <w:rPr>
                <w:rFonts w:ascii="Times New Roman" w:hAnsi="Times New Roman"/>
                <w:color w:val="000000" w:themeColor="text1"/>
              </w:rPr>
              <w:t>，公司实现营业收入</w:t>
            </w:r>
            <w:r w:rsidRPr="00EA2E52">
              <w:rPr>
                <w:rFonts w:ascii="Times New Roman" w:hAnsi="Times New Roman"/>
                <w:color w:val="000000" w:themeColor="text1"/>
              </w:rPr>
              <w:t>14.51</w:t>
            </w:r>
            <w:r w:rsidRPr="00EA2E52">
              <w:rPr>
                <w:rFonts w:ascii="Times New Roman" w:hAnsi="Times New Roman"/>
                <w:color w:val="000000" w:themeColor="text1"/>
              </w:rPr>
              <w:t>亿元</w:t>
            </w:r>
            <w:r w:rsidR="00BF509A" w:rsidRPr="00EA2E52">
              <w:rPr>
                <w:rFonts w:ascii="Times New Roman" w:hAnsi="Times New Roman"/>
                <w:color w:val="000000" w:themeColor="text1"/>
              </w:rPr>
              <w:t>，</w:t>
            </w:r>
            <w:r w:rsidRPr="00EA2E52">
              <w:rPr>
                <w:rFonts w:ascii="Times New Roman" w:hAnsi="Times New Roman"/>
                <w:color w:val="000000" w:themeColor="text1"/>
              </w:rPr>
              <w:t>归属于母公司股东的净利润</w:t>
            </w:r>
            <w:r w:rsidRPr="00EA2E52">
              <w:rPr>
                <w:rFonts w:ascii="Times New Roman" w:hAnsi="Times New Roman"/>
                <w:color w:val="000000" w:themeColor="text1"/>
              </w:rPr>
              <w:t>-0.89</w:t>
            </w:r>
            <w:r w:rsidRPr="00EA2E52">
              <w:rPr>
                <w:rFonts w:ascii="Times New Roman" w:hAnsi="Times New Roman"/>
                <w:color w:val="000000" w:themeColor="text1"/>
              </w:rPr>
              <w:t>亿元</w:t>
            </w:r>
            <w:r w:rsidR="00BF509A" w:rsidRPr="00EA2E52">
              <w:rPr>
                <w:rFonts w:ascii="Times New Roman" w:hAnsi="Times New Roman"/>
                <w:color w:val="000000" w:themeColor="text1"/>
              </w:rPr>
              <w:t>，</w:t>
            </w:r>
            <w:r w:rsidRPr="00EA2E52">
              <w:rPr>
                <w:rFonts w:ascii="Times New Roman" w:hAnsi="Times New Roman"/>
                <w:color w:val="000000" w:themeColor="text1"/>
              </w:rPr>
              <w:t>归属于母公司股东的扣非后净利润</w:t>
            </w:r>
            <w:r w:rsidRPr="00EA2E52">
              <w:rPr>
                <w:rFonts w:ascii="Times New Roman" w:hAnsi="Times New Roman"/>
                <w:color w:val="000000" w:themeColor="text1"/>
              </w:rPr>
              <w:t>-1.22</w:t>
            </w:r>
            <w:r w:rsidRPr="00EA2E52">
              <w:rPr>
                <w:rFonts w:ascii="Times New Roman" w:hAnsi="Times New Roman"/>
                <w:color w:val="000000" w:themeColor="text1"/>
              </w:rPr>
              <w:t>亿元。</w:t>
            </w:r>
            <w:r w:rsidRPr="00EA2E52">
              <w:rPr>
                <w:rFonts w:ascii="Times New Roman" w:hAnsi="Times New Roman"/>
                <w:color w:val="000000" w:themeColor="text1"/>
              </w:rPr>
              <w:t>2025</w:t>
            </w:r>
            <w:r w:rsidRPr="00EA2E52">
              <w:rPr>
                <w:rFonts w:ascii="Times New Roman" w:hAnsi="Times New Roman"/>
                <w:color w:val="000000" w:themeColor="text1"/>
              </w:rPr>
              <w:t>年</w:t>
            </w:r>
            <w:r w:rsidR="00BF509A" w:rsidRPr="00EA2E52">
              <w:rPr>
                <w:rFonts w:ascii="Times New Roman" w:hAnsi="Times New Roman"/>
                <w:color w:val="000000" w:themeColor="text1"/>
              </w:rPr>
              <w:t>Q2</w:t>
            </w:r>
            <w:r w:rsidRPr="00EA2E52">
              <w:rPr>
                <w:rFonts w:ascii="Times New Roman" w:hAnsi="Times New Roman"/>
                <w:color w:val="000000" w:themeColor="text1"/>
              </w:rPr>
              <w:t>，公司实现营业收入</w:t>
            </w:r>
            <w:r w:rsidRPr="00EA2E52">
              <w:rPr>
                <w:rFonts w:ascii="Times New Roman" w:hAnsi="Times New Roman"/>
                <w:color w:val="000000" w:themeColor="text1"/>
              </w:rPr>
              <w:t>7.66</w:t>
            </w:r>
            <w:r w:rsidRPr="00EA2E52">
              <w:rPr>
                <w:rFonts w:ascii="Times New Roman" w:hAnsi="Times New Roman"/>
                <w:color w:val="000000" w:themeColor="text1"/>
              </w:rPr>
              <w:t>亿元，环比提升</w:t>
            </w:r>
            <w:r w:rsidRPr="00EA2E52">
              <w:rPr>
                <w:rFonts w:ascii="Times New Roman" w:hAnsi="Times New Roman"/>
                <w:color w:val="000000" w:themeColor="text1"/>
              </w:rPr>
              <w:t>11.63%</w:t>
            </w:r>
            <w:r w:rsidRPr="00EA2E52">
              <w:rPr>
                <w:rFonts w:ascii="Times New Roman" w:hAnsi="Times New Roman"/>
                <w:color w:val="000000" w:themeColor="text1"/>
              </w:rPr>
              <w:t>；实现归属于母公司股东的净利润</w:t>
            </w:r>
            <w:r w:rsidRPr="00EA2E52">
              <w:rPr>
                <w:rFonts w:ascii="Times New Roman" w:hAnsi="Times New Roman"/>
                <w:color w:val="000000" w:themeColor="text1"/>
              </w:rPr>
              <w:t>-0.14</w:t>
            </w:r>
            <w:r w:rsidRPr="00EA2E52">
              <w:rPr>
                <w:rFonts w:ascii="Times New Roman" w:hAnsi="Times New Roman"/>
                <w:color w:val="000000" w:themeColor="text1"/>
              </w:rPr>
              <w:t>亿元，环比提升</w:t>
            </w:r>
            <w:r w:rsidRPr="00EA2E52">
              <w:rPr>
                <w:rFonts w:ascii="Times New Roman" w:hAnsi="Times New Roman"/>
                <w:color w:val="000000" w:themeColor="text1"/>
              </w:rPr>
              <w:t>80.56%</w:t>
            </w:r>
            <w:r w:rsidRPr="00EA2E52">
              <w:rPr>
                <w:rFonts w:ascii="Times New Roman" w:hAnsi="Times New Roman"/>
                <w:color w:val="000000" w:themeColor="text1"/>
              </w:rPr>
              <w:t>；实现归属于母公司股东的扣非后净利润</w:t>
            </w:r>
            <w:r w:rsidRPr="00EA2E52">
              <w:rPr>
                <w:rFonts w:ascii="Times New Roman" w:hAnsi="Times New Roman"/>
                <w:color w:val="000000" w:themeColor="text1"/>
              </w:rPr>
              <w:t>-0.42</w:t>
            </w:r>
            <w:r w:rsidRPr="00EA2E52">
              <w:rPr>
                <w:rFonts w:ascii="Times New Roman" w:hAnsi="Times New Roman"/>
                <w:color w:val="000000" w:themeColor="text1"/>
              </w:rPr>
              <w:t>亿元，环比提升</w:t>
            </w:r>
            <w:r w:rsidRPr="00EA2E52">
              <w:rPr>
                <w:rFonts w:ascii="Times New Roman" w:hAnsi="Times New Roman"/>
                <w:color w:val="000000" w:themeColor="text1"/>
              </w:rPr>
              <w:t>48.29%</w:t>
            </w:r>
            <w:r w:rsidRPr="00EA2E52">
              <w:rPr>
                <w:rFonts w:ascii="Times New Roman" w:hAnsi="Times New Roman"/>
                <w:color w:val="000000" w:themeColor="text1"/>
              </w:rPr>
              <w:t>。</w:t>
            </w:r>
          </w:p>
          <w:p w14:paraId="444529F8" w14:textId="5D3511E2" w:rsidR="005D01EA" w:rsidRPr="00EA2E52" w:rsidRDefault="009C5298" w:rsidP="005D01EA">
            <w:pPr>
              <w:spacing w:line="360" w:lineRule="auto"/>
              <w:ind w:firstLineChars="200" w:firstLine="420"/>
              <w:rPr>
                <w:rFonts w:ascii="Times New Roman" w:hAnsi="Times New Roman"/>
              </w:rPr>
            </w:pPr>
            <w:r w:rsidRPr="00EA2E52">
              <w:rPr>
                <w:rFonts w:ascii="Times New Roman" w:hAnsi="Times New Roman"/>
                <w:color w:val="000000" w:themeColor="text1"/>
              </w:rPr>
              <w:t>公司克服光伏行业下行周期带来的重大不利影响，</w:t>
            </w:r>
            <w:r w:rsidRPr="00EA2E52">
              <w:rPr>
                <w:rFonts w:ascii="Times New Roman" w:hAnsi="Times New Roman"/>
              </w:rPr>
              <w:t>对内深耕降本增效，对外聚焦市场，</w:t>
            </w:r>
            <w:bookmarkEnd w:id="0"/>
            <w:r w:rsidR="005D01EA" w:rsidRPr="00EA2E52">
              <w:rPr>
                <w:rFonts w:ascii="Times New Roman" w:hAnsi="Times New Roman"/>
              </w:rPr>
              <w:t>各业务实现韧性发展：光伏设备实现海外整线交付落地，市占率稳居行业首位；金刚线出货量达</w:t>
            </w:r>
            <w:r w:rsidR="005D01EA" w:rsidRPr="00EA2E52">
              <w:rPr>
                <w:rFonts w:ascii="Times New Roman" w:hAnsi="Times New Roman"/>
              </w:rPr>
              <w:t>3030</w:t>
            </w:r>
            <w:r w:rsidR="005D01EA" w:rsidRPr="00EA2E52">
              <w:rPr>
                <w:rFonts w:ascii="Times New Roman" w:hAnsi="Times New Roman"/>
              </w:rPr>
              <w:t>万千米，市占率加速提升；硅片切割服务业务产量</w:t>
            </w:r>
            <w:r w:rsidR="005D01EA" w:rsidRPr="00EA2E52">
              <w:rPr>
                <w:rFonts w:ascii="Times New Roman" w:hAnsi="Times New Roman"/>
              </w:rPr>
              <w:t>26GW</w:t>
            </w:r>
            <w:r w:rsidR="005D01EA" w:rsidRPr="00EA2E52">
              <w:rPr>
                <w:rFonts w:ascii="Times New Roman" w:hAnsi="Times New Roman"/>
              </w:rPr>
              <w:t>，规模跃居行业前五，渗透率快速</w:t>
            </w:r>
            <w:r w:rsidR="00900561" w:rsidRPr="00EA2E52">
              <w:rPr>
                <w:rFonts w:ascii="Times New Roman" w:hAnsi="Times New Roman"/>
              </w:rPr>
              <w:t>提</w:t>
            </w:r>
            <w:r w:rsidR="005D01EA" w:rsidRPr="00EA2E52">
              <w:rPr>
                <w:rFonts w:ascii="Times New Roman" w:hAnsi="Times New Roman"/>
              </w:rPr>
              <w:t>升至</w:t>
            </w:r>
            <w:r w:rsidR="005D01EA" w:rsidRPr="00EA2E52">
              <w:rPr>
                <w:rFonts w:ascii="Times New Roman" w:hAnsi="Times New Roman"/>
              </w:rPr>
              <w:t>8.23%</w:t>
            </w:r>
            <w:r w:rsidR="005D01EA" w:rsidRPr="00EA2E52">
              <w:rPr>
                <w:rFonts w:ascii="Times New Roman" w:hAnsi="Times New Roman"/>
              </w:rPr>
              <w:t>。同时，创新业务拓展提速，</w:t>
            </w:r>
            <w:r w:rsidR="005D01EA" w:rsidRPr="00EA2E52">
              <w:rPr>
                <w:rFonts w:ascii="Times New Roman" w:hAnsi="Times New Roman"/>
              </w:rPr>
              <w:t>3C</w:t>
            </w:r>
            <w:r w:rsidR="005D01EA" w:rsidRPr="00EA2E52">
              <w:rPr>
                <w:rFonts w:ascii="Times New Roman" w:hAnsi="Times New Roman"/>
              </w:rPr>
              <w:t>设备成功推出，海外市场快速拓展，全球化供应能力持续增强。随着光伏行业反内卷政策持续推进，公司主业</w:t>
            </w:r>
            <w:r w:rsidR="005D01EA" w:rsidRPr="00EA2E52">
              <w:rPr>
                <w:rFonts w:ascii="Times New Roman" w:eastAsia="MS Gothic" w:hAnsi="Times New Roman"/>
              </w:rPr>
              <w:t>​</w:t>
            </w:r>
            <w:r w:rsidR="005D01EA" w:rsidRPr="00EA2E52">
              <w:rPr>
                <w:rFonts w:ascii="Times New Roman" w:hAnsi="Times New Roman"/>
              </w:rPr>
              <w:t>盈利能力有望持续修复。同时，公司积极拓展人形机器人业务，培育新的业务增长点，也将为公司长期可持续发展带来积极影响。</w:t>
            </w:r>
          </w:p>
          <w:p w14:paraId="469A04F3" w14:textId="77777777" w:rsidR="004C5848" w:rsidRPr="00EA2E52" w:rsidRDefault="004C5848" w:rsidP="00564A83">
            <w:pPr>
              <w:widowControl/>
              <w:shd w:val="clear" w:color="auto" w:fill="FFFFFF"/>
              <w:rPr>
                <w:rFonts w:ascii="Times New Roman" w:hAnsi="Times New Roman"/>
                <w:b/>
                <w:szCs w:val="21"/>
              </w:rPr>
            </w:pPr>
          </w:p>
          <w:p w14:paraId="0D2BA981" w14:textId="0FAC5FFB" w:rsidR="00B32CA1" w:rsidRPr="00EA2E52" w:rsidRDefault="00B32CA1" w:rsidP="00E56F77">
            <w:pPr>
              <w:pStyle w:val="ac"/>
              <w:widowControl/>
              <w:numPr>
                <w:ilvl w:val="0"/>
                <w:numId w:val="26"/>
              </w:numPr>
              <w:shd w:val="clear" w:color="auto" w:fill="FFFFFF"/>
              <w:ind w:firstLineChars="0"/>
              <w:rPr>
                <w:b/>
                <w:szCs w:val="21"/>
              </w:rPr>
            </w:pPr>
            <w:r w:rsidRPr="00EA2E52">
              <w:rPr>
                <w:b/>
                <w:szCs w:val="21"/>
              </w:rPr>
              <w:t>2025</w:t>
            </w:r>
            <w:r w:rsidRPr="00EA2E52">
              <w:rPr>
                <w:b/>
                <w:szCs w:val="21"/>
              </w:rPr>
              <w:t>年</w:t>
            </w:r>
            <w:r w:rsidR="00564A83" w:rsidRPr="00EA2E52">
              <w:rPr>
                <w:b/>
                <w:szCs w:val="21"/>
              </w:rPr>
              <w:t>上半年</w:t>
            </w:r>
            <w:r w:rsidRPr="00EA2E52">
              <w:rPr>
                <w:b/>
                <w:szCs w:val="21"/>
              </w:rPr>
              <w:t>金刚线出货</w:t>
            </w:r>
            <w:r w:rsidR="003A06C1" w:rsidRPr="00EA2E52">
              <w:rPr>
                <w:b/>
                <w:szCs w:val="21"/>
              </w:rPr>
              <w:t>及市占率情况</w:t>
            </w:r>
            <w:r w:rsidRPr="00EA2E52">
              <w:rPr>
                <w:b/>
                <w:szCs w:val="21"/>
              </w:rPr>
              <w:t>？</w:t>
            </w:r>
          </w:p>
          <w:p w14:paraId="1BB93AA1" w14:textId="5DAA4C6D" w:rsidR="004F3E42" w:rsidRPr="00EA2E52" w:rsidRDefault="004F3E42" w:rsidP="0085365A">
            <w:pPr>
              <w:spacing w:line="360" w:lineRule="auto"/>
              <w:ind w:firstLineChars="200" w:firstLine="420"/>
              <w:rPr>
                <w:rFonts w:ascii="Times New Roman" w:hAnsi="Times New Roman"/>
                <w:color w:val="000000" w:themeColor="text1"/>
              </w:rPr>
            </w:pPr>
            <w:r w:rsidRPr="00EA2E52">
              <w:rPr>
                <w:rFonts w:ascii="Times New Roman" w:hAnsi="Times New Roman"/>
                <w:color w:val="000000" w:themeColor="text1"/>
              </w:rPr>
              <w:t>2025</w:t>
            </w:r>
            <w:r w:rsidRPr="00EA2E52">
              <w:rPr>
                <w:rFonts w:ascii="Times New Roman" w:hAnsi="Times New Roman"/>
                <w:color w:val="000000" w:themeColor="text1"/>
              </w:rPr>
              <w:t>年上半年，公司冷拉钨丝母线产能快速扩充至</w:t>
            </w:r>
            <w:r w:rsidRPr="00EA2E52">
              <w:rPr>
                <w:rFonts w:ascii="Times New Roman" w:hAnsi="Times New Roman"/>
                <w:color w:val="000000" w:themeColor="text1"/>
              </w:rPr>
              <w:t>400</w:t>
            </w:r>
            <w:r w:rsidRPr="00EA2E52">
              <w:rPr>
                <w:rFonts w:ascii="Times New Roman" w:hAnsi="Times New Roman"/>
                <w:color w:val="000000" w:themeColor="text1"/>
              </w:rPr>
              <w:t>万千米</w:t>
            </w:r>
            <w:r w:rsidRPr="00EA2E52">
              <w:rPr>
                <w:rFonts w:ascii="Times New Roman" w:hAnsi="Times New Roman"/>
                <w:color w:val="000000" w:themeColor="text1"/>
              </w:rPr>
              <w:t>/</w:t>
            </w:r>
            <w:r w:rsidRPr="00EA2E52">
              <w:rPr>
                <w:rFonts w:ascii="Times New Roman" w:hAnsi="Times New Roman"/>
                <w:color w:val="000000" w:themeColor="text1"/>
              </w:rPr>
              <w:t>月，凭借钨丝金刚线细线化领先及产品差异化竞争优势，</w:t>
            </w:r>
            <w:r w:rsidRPr="00EA2E52">
              <w:rPr>
                <w:rFonts w:ascii="Times New Roman" w:hAnsi="Times New Roman"/>
              </w:rPr>
              <w:t>公司实现金刚线销量（含自用）约</w:t>
            </w:r>
            <w:r w:rsidRPr="00EA2E52">
              <w:rPr>
                <w:rFonts w:ascii="Times New Roman" w:hAnsi="Times New Roman"/>
                <w:color w:val="000000" w:themeColor="text1"/>
              </w:rPr>
              <w:t>3,030</w:t>
            </w:r>
            <w:r w:rsidRPr="00EA2E52">
              <w:rPr>
                <w:rFonts w:ascii="Times New Roman" w:hAnsi="Times New Roman"/>
                <w:color w:val="000000" w:themeColor="text1"/>
              </w:rPr>
              <w:t>万千米，</w:t>
            </w:r>
            <w:r w:rsidR="0085365A" w:rsidRPr="00EA2E52">
              <w:rPr>
                <w:rFonts w:ascii="Times New Roman" w:hAnsi="Times New Roman"/>
                <w:color w:val="000000" w:themeColor="text1"/>
              </w:rPr>
              <w:t>出货规模同比稳步增长，市占率快速提升。从出货结构上来看，</w:t>
            </w:r>
            <w:r w:rsidR="0085365A" w:rsidRPr="00EA2E52">
              <w:rPr>
                <w:rFonts w:ascii="Times New Roman" w:hAnsi="Times New Roman"/>
                <w:color w:val="000000" w:themeColor="text1"/>
              </w:rPr>
              <w:t>2025</w:t>
            </w:r>
            <w:r w:rsidR="0085365A" w:rsidRPr="00EA2E52">
              <w:rPr>
                <w:rFonts w:ascii="Times New Roman" w:hAnsi="Times New Roman"/>
                <w:color w:val="000000" w:themeColor="text1"/>
              </w:rPr>
              <w:t>年上半年公司</w:t>
            </w:r>
            <w:r w:rsidRPr="00EA2E52">
              <w:rPr>
                <w:rFonts w:ascii="Times New Roman" w:hAnsi="Times New Roman"/>
                <w:color w:val="000000" w:themeColor="text1"/>
              </w:rPr>
              <w:t>钨丝金刚线约</w:t>
            </w:r>
            <w:r w:rsidRPr="00EA2E52">
              <w:rPr>
                <w:rFonts w:ascii="Times New Roman" w:hAnsi="Times New Roman"/>
                <w:color w:val="000000" w:themeColor="text1"/>
              </w:rPr>
              <w:t>2,342</w:t>
            </w:r>
            <w:r w:rsidRPr="00EA2E52">
              <w:rPr>
                <w:rFonts w:ascii="Times New Roman" w:hAnsi="Times New Roman"/>
                <w:color w:val="000000" w:themeColor="text1"/>
              </w:rPr>
              <w:t>万千米，钨丝金刚线占比约</w:t>
            </w:r>
            <w:r w:rsidRPr="00EA2E52">
              <w:rPr>
                <w:rFonts w:ascii="Times New Roman" w:hAnsi="Times New Roman"/>
                <w:color w:val="000000" w:themeColor="text1"/>
              </w:rPr>
              <w:t>77.29%</w:t>
            </w:r>
            <w:r w:rsidR="0085365A" w:rsidRPr="00EA2E52">
              <w:rPr>
                <w:rFonts w:ascii="Times New Roman" w:hAnsi="Times New Roman"/>
                <w:color w:val="000000" w:themeColor="text1"/>
              </w:rPr>
              <w:t>，其中</w:t>
            </w:r>
            <w:r w:rsidR="0085365A" w:rsidRPr="00EA2E52">
              <w:rPr>
                <w:rFonts w:ascii="Times New Roman" w:hAnsi="Times New Roman"/>
                <w:color w:val="000000" w:themeColor="text1"/>
              </w:rPr>
              <w:t>2025</w:t>
            </w:r>
            <w:r w:rsidR="0085365A" w:rsidRPr="00EA2E52">
              <w:rPr>
                <w:rFonts w:ascii="Times New Roman" w:hAnsi="Times New Roman"/>
                <w:color w:val="000000" w:themeColor="text1"/>
              </w:rPr>
              <w:t>年</w:t>
            </w:r>
            <w:r w:rsidR="0085365A" w:rsidRPr="00EA2E52">
              <w:rPr>
                <w:rFonts w:ascii="Times New Roman" w:hAnsi="Times New Roman"/>
                <w:color w:val="000000" w:themeColor="text1"/>
              </w:rPr>
              <w:t>Q2</w:t>
            </w:r>
            <w:r w:rsidR="0085365A" w:rsidRPr="00EA2E52">
              <w:rPr>
                <w:rFonts w:ascii="Times New Roman" w:hAnsi="Times New Roman"/>
                <w:color w:val="000000" w:themeColor="text1"/>
              </w:rPr>
              <w:t>钨丝金刚线出货占比约</w:t>
            </w:r>
            <w:r w:rsidR="0085365A" w:rsidRPr="00EA2E52">
              <w:rPr>
                <w:rFonts w:ascii="Times New Roman" w:hAnsi="Times New Roman"/>
                <w:color w:val="000000" w:themeColor="text1"/>
              </w:rPr>
              <w:t>85%</w:t>
            </w:r>
            <w:r w:rsidR="0085365A" w:rsidRPr="00EA2E52">
              <w:rPr>
                <w:rFonts w:ascii="Times New Roman" w:hAnsi="Times New Roman"/>
                <w:color w:val="000000" w:themeColor="text1"/>
              </w:rPr>
              <w:t>，目前公司钨丝出货占比约</w:t>
            </w:r>
            <w:r w:rsidR="0085365A" w:rsidRPr="00EA2E52">
              <w:rPr>
                <w:rFonts w:ascii="Times New Roman" w:hAnsi="Times New Roman"/>
                <w:color w:val="000000" w:themeColor="text1"/>
              </w:rPr>
              <w:t>90%</w:t>
            </w:r>
            <w:r w:rsidR="0085365A" w:rsidRPr="00EA2E52">
              <w:rPr>
                <w:rFonts w:ascii="Times New Roman" w:hAnsi="Times New Roman"/>
                <w:color w:val="000000" w:themeColor="text1"/>
              </w:rPr>
              <w:t>。钨丝金刚线已成为</w:t>
            </w:r>
            <w:r w:rsidR="00407B22" w:rsidRPr="00EA2E52">
              <w:rPr>
                <w:rFonts w:ascii="Times New Roman" w:hAnsi="Times New Roman"/>
                <w:color w:val="000000" w:themeColor="text1"/>
              </w:rPr>
              <w:t>光伏行业</w:t>
            </w:r>
            <w:r w:rsidR="0085365A" w:rsidRPr="00EA2E52">
              <w:rPr>
                <w:rFonts w:ascii="Times New Roman" w:hAnsi="Times New Roman"/>
                <w:color w:val="000000" w:themeColor="text1"/>
              </w:rPr>
              <w:t>市场主流切割工具，预计碳丝金刚线将</w:t>
            </w:r>
            <w:r w:rsidR="00A77E8A" w:rsidRPr="00EA2E52">
              <w:rPr>
                <w:rFonts w:ascii="Times New Roman" w:hAnsi="Times New Roman"/>
                <w:color w:val="000000" w:themeColor="text1"/>
              </w:rPr>
              <w:t>加快</w:t>
            </w:r>
            <w:r w:rsidR="0085365A" w:rsidRPr="00EA2E52">
              <w:rPr>
                <w:rFonts w:ascii="Times New Roman" w:hAnsi="Times New Roman"/>
                <w:color w:val="000000" w:themeColor="text1"/>
              </w:rPr>
              <w:t>市场退出节奏。</w:t>
            </w:r>
          </w:p>
          <w:p w14:paraId="2B816A3C" w14:textId="77777777" w:rsidR="00407B22" w:rsidRPr="00EA2E52" w:rsidRDefault="00407B22" w:rsidP="00407B22">
            <w:pPr>
              <w:widowControl/>
              <w:shd w:val="clear" w:color="auto" w:fill="FFFFFF"/>
              <w:rPr>
                <w:rFonts w:ascii="Times New Roman" w:hAnsi="Times New Roman"/>
                <w:b/>
                <w:szCs w:val="21"/>
              </w:rPr>
            </w:pPr>
          </w:p>
          <w:p w14:paraId="09618A78" w14:textId="3F9ABB65" w:rsidR="005D01EA" w:rsidRPr="00EA2E52" w:rsidRDefault="00407B22" w:rsidP="005D01EA">
            <w:pPr>
              <w:pStyle w:val="ac"/>
              <w:widowControl/>
              <w:numPr>
                <w:ilvl w:val="0"/>
                <w:numId w:val="26"/>
              </w:numPr>
              <w:shd w:val="clear" w:color="auto" w:fill="FFFFFF"/>
              <w:ind w:firstLineChars="0"/>
              <w:rPr>
                <w:b/>
                <w:szCs w:val="21"/>
              </w:rPr>
            </w:pPr>
            <w:r w:rsidRPr="00EA2E52">
              <w:rPr>
                <w:b/>
                <w:szCs w:val="21"/>
              </w:rPr>
              <w:t>公司硅片切割加工服务开工率情况？</w:t>
            </w:r>
          </w:p>
          <w:p w14:paraId="60AF3206" w14:textId="3C1EED9E" w:rsidR="00BC21B9" w:rsidRPr="00EA2E52" w:rsidRDefault="005D01EA" w:rsidP="00BC21B9">
            <w:pPr>
              <w:widowControl/>
              <w:shd w:val="clear" w:color="auto" w:fill="FFFFFF"/>
              <w:spacing w:line="360" w:lineRule="auto"/>
              <w:ind w:firstLineChars="200" w:firstLine="420"/>
              <w:rPr>
                <w:rFonts w:ascii="Times New Roman" w:hAnsi="Times New Roman"/>
                <w:color w:val="000000" w:themeColor="text1"/>
              </w:rPr>
            </w:pPr>
            <w:r w:rsidRPr="00EA2E52">
              <w:rPr>
                <w:rFonts w:ascii="Times New Roman" w:hAnsi="Times New Roman"/>
              </w:rPr>
              <w:t>公司充分发挥</w:t>
            </w:r>
            <w:r w:rsidRPr="00EA2E52">
              <w:rPr>
                <w:rFonts w:ascii="Times New Roman" w:hAnsi="Times New Roman"/>
              </w:rPr>
              <w:t>“</w:t>
            </w:r>
            <w:r w:rsidRPr="00EA2E52">
              <w:rPr>
                <w:rFonts w:ascii="Times New Roman" w:hAnsi="Times New Roman"/>
              </w:rPr>
              <w:t>设备</w:t>
            </w:r>
            <w:r w:rsidRPr="00EA2E52">
              <w:rPr>
                <w:rFonts w:ascii="Times New Roman" w:hAnsi="Times New Roman"/>
              </w:rPr>
              <w:t>+</w:t>
            </w:r>
            <w:r w:rsidRPr="00EA2E52">
              <w:rPr>
                <w:rFonts w:ascii="Times New Roman" w:hAnsi="Times New Roman"/>
              </w:rPr>
              <w:t>工具</w:t>
            </w:r>
            <w:r w:rsidRPr="00EA2E52">
              <w:rPr>
                <w:rFonts w:ascii="Times New Roman" w:hAnsi="Times New Roman"/>
              </w:rPr>
              <w:t>+</w:t>
            </w:r>
            <w:r w:rsidRPr="00EA2E52">
              <w:rPr>
                <w:rFonts w:ascii="Times New Roman" w:hAnsi="Times New Roman"/>
              </w:rPr>
              <w:t>工艺</w:t>
            </w:r>
            <w:r w:rsidRPr="00EA2E52">
              <w:rPr>
                <w:rFonts w:ascii="Times New Roman" w:hAnsi="Times New Roman"/>
              </w:rPr>
              <w:t>”</w:t>
            </w:r>
            <w:r w:rsidRPr="00EA2E52">
              <w:rPr>
                <w:rFonts w:ascii="Times New Roman" w:hAnsi="Times New Roman"/>
              </w:rPr>
              <w:t>融合发展及技术闭环优势，专业化切割成本优势凸显。</w:t>
            </w:r>
            <w:r w:rsidRPr="00EA2E52">
              <w:rPr>
                <w:rFonts w:ascii="Times New Roman" w:hAnsi="Times New Roman"/>
              </w:rPr>
              <w:t>2025</w:t>
            </w:r>
            <w:r w:rsidRPr="00EA2E52">
              <w:rPr>
                <w:rFonts w:ascii="Times New Roman" w:hAnsi="Times New Roman"/>
              </w:rPr>
              <w:t>年上半年，公司克服行业整体开工率低迷</w:t>
            </w:r>
            <w:r w:rsidRPr="00EA2E52">
              <w:rPr>
                <w:rFonts w:ascii="Times New Roman" w:hAnsi="Times New Roman"/>
                <w:color w:val="000000" w:themeColor="text1"/>
              </w:rPr>
              <w:t>等不利因素影响，</w:t>
            </w:r>
            <w:r w:rsidRPr="00EA2E52">
              <w:rPr>
                <w:rFonts w:ascii="Times New Roman" w:hAnsi="Times New Roman"/>
              </w:rPr>
              <w:t>凭借更高的出片数、更低的切割成本和更优的产品质量，硅片切割加工服务业务实现订单稳步增长，开工率大幅优于行业并持续提升</w:t>
            </w:r>
            <w:r w:rsidRPr="00EA2E52">
              <w:rPr>
                <w:rFonts w:ascii="Times New Roman" w:hAnsi="Times New Roman"/>
                <w:color w:val="000000" w:themeColor="text1"/>
              </w:rPr>
              <w:t>。</w:t>
            </w:r>
            <w:r w:rsidR="00407B22" w:rsidRPr="00EA2E52">
              <w:rPr>
                <w:rFonts w:ascii="Times New Roman" w:hAnsi="Times New Roman"/>
                <w:color w:val="000000" w:themeColor="text1"/>
              </w:rPr>
              <w:t>2025</w:t>
            </w:r>
            <w:r w:rsidR="00407B22" w:rsidRPr="00EA2E52">
              <w:rPr>
                <w:rFonts w:ascii="Times New Roman" w:hAnsi="Times New Roman"/>
                <w:color w:val="000000" w:themeColor="text1"/>
              </w:rPr>
              <w:t>年上半年实现</w:t>
            </w:r>
            <w:r w:rsidR="00BC21B9" w:rsidRPr="00EA2E52">
              <w:rPr>
                <w:rFonts w:ascii="Times New Roman" w:hAnsi="Times New Roman"/>
                <w:color w:val="000000" w:themeColor="text1"/>
              </w:rPr>
              <w:t>硅片产量</w:t>
            </w:r>
            <w:r w:rsidR="00407B22" w:rsidRPr="00EA2E52">
              <w:rPr>
                <w:rFonts w:ascii="Times New Roman" w:hAnsi="Times New Roman"/>
                <w:color w:val="000000" w:themeColor="text1"/>
              </w:rPr>
              <w:t>约</w:t>
            </w:r>
            <w:r w:rsidR="00407B22" w:rsidRPr="00EA2E52">
              <w:rPr>
                <w:rFonts w:ascii="Times New Roman" w:hAnsi="Times New Roman"/>
                <w:color w:val="000000" w:themeColor="text1"/>
              </w:rPr>
              <w:t>26GW</w:t>
            </w:r>
            <w:r w:rsidR="00407B22" w:rsidRPr="00EA2E52">
              <w:rPr>
                <w:rFonts w:ascii="Times New Roman" w:hAnsi="Times New Roman"/>
                <w:color w:val="000000" w:themeColor="text1"/>
              </w:rPr>
              <w:t>，已跃居行业前五，渗透率快速提升至</w:t>
            </w:r>
            <w:r w:rsidR="00407B22" w:rsidRPr="00EA2E52">
              <w:rPr>
                <w:rFonts w:ascii="Times New Roman" w:hAnsi="Times New Roman"/>
                <w:color w:val="000000" w:themeColor="text1"/>
              </w:rPr>
              <w:t>8.23%</w:t>
            </w:r>
            <w:r w:rsidR="00407B22" w:rsidRPr="00EA2E52">
              <w:rPr>
                <w:rFonts w:ascii="Times New Roman" w:hAnsi="Times New Roman"/>
                <w:color w:val="000000" w:themeColor="text1"/>
              </w:rPr>
              <w:t>（按照</w:t>
            </w:r>
            <w:r w:rsidR="00407B22" w:rsidRPr="00EA2E52">
              <w:rPr>
                <w:rFonts w:ascii="Times New Roman" w:hAnsi="Times New Roman"/>
                <w:color w:val="000000" w:themeColor="text1"/>
              </w:rPr>
              <w:t>CPIA</w:t>
            </w:r>
            <w:r w:rsidR="00BC21B9" w:rsidRPr="00EA2E52">
              <w:rPr>
                <w:rFonts w:ascii="Times New Roman" w:hAnsi="Times New Roman"/>
                <w:color w:val="000000" w:themeColor="text1"/>
              </w:rPr>
              <w:t>发布</w:t>
            </w:r>
            <w:r w:rsidR="00407B22" w:rsidRPr="00EA2E52">
              <w:rPr>
                <w:rFonts w:ascii="Times New Roman" w:hAnsi="Times New Roman"/>
                <w:color w:val="000000" w:themeColor="text1"/>
              </w:rPr>
              <w:t>2025</w:t>
            </w:r>
            <w:r w:rsidR="00407B22" w:rsidRPr="00EA2E52">
              <w:rPr>
                <w:rFonts w:ascii="Times New Roman" w:hAnsi="Times New Roman"/>
                <w:color w:val="000000" w:themeColor="text1"/>
              </w:rPr>
              <w:t>年上半年行业硅片产量</w:t>
            </w:r>
            <w:r w:rsidR="00407B22" w:rsidRPr="00EA2E52">
              <w:rPr>
                <w:rFonts w:ascii="Times New Roman" w:hAnsi="Times New Roman"/>
                <w:color w:val="000000" w:themeColor="text1"/>
              </w:rPr>
              <w:t>316GW</w:t>
            </w:r>
            <w:r w:rsidR="00407B22" w:rsidRPr="00EA2E52">
              <w:rPr>
                <w:rFonts w:ascii="Times New Roman" w:hAnsi="Times New Roman"/>
                <w:color w:val="000000" w:themeColor="text1"/>
              </w:rPr>
              <w:t>，公司硅片</w:t>
            </w:r>
            <w:r w:rsidR="00BC21B9" w:rsidRPr="00EA2E52">
              <w:rPr>
                <w:rFonts w:ascii="Times New Roman" w:hAnsi="Times New Roman"/>
                <w:color w:val="000000" w:themeColor="text1"/>
              </w:rPr>
              <w:t>产量占比，</w:t>
            </w:r>
            <w:r w:rsidR="00407B22" w:rsidRPr="00EA2E52">
              <w:rPr>
                <w:rFonts w:ascii="Times New Roman" w:hAnsi="Times New Roman"/>
                <w:color w:val="000000" w:themeColor="text1"/>
              </w:rPr>
              <w:t>自行统计结果测算），</w:t>
            </w:r>
            <w:r w:rsidR="00BC21B9" w:rsidRPr="00EA2E52">
              <w:rPr>
                <w:rFonts w:ascii="Times New Roman" w:hAnsi="Times New Roman"/>
                <w:color w:val="000000" w:themeColor="text1"/>
              </w:rPr>
              <w:t>产量</w:t>
            </w:r>
            <w:r w:rsidR="00407B22" w:rsidRPr="00EA2E52">
              <w:rPr>
                <w:rFonts w:ascii="Times New Roman" w:hAnsi="Times New Roman"/>
                <w:color w:val="000000" w:themeColor="text1"/>
              </w:rPr>
              <w:t>规模及渗透率快速提升</w:t>
            </w:r>
            <w:r w:rsidR="00BC21B9" w:rsidRPr="00EA2E52">
              <w:rPr>
                <w:rFonts w:ascii="Times New Roman" w:hAnsi="Times New Roman"/>
                <w:color w:val="000000" w:themeColor="text1"/>
              </w:rPr>
              <w:t>。根据目前排产情况来看，预计三季度开工率将持续提升。</w:t>
            </w:r>
          </w:p>
          <w:p w14:paraId="089D5387" w14:textId="77777777" w:rsidR="00407B22" w:rsidRPr="00EA2E52" w:rsidRDefault="00407B22" w:rsidP="00AF7382">
            <w:pPr>
              <w:widowControl/>
              <w:shd w:val="clear" w:color="auto" w:fill="FFFFFF"/>
              <w:rPr>
                <w:rFonts w:ascii="Times New Roman" w:hAnsi="Times New Roman"/>
                <w:b/>
                <w:szCs w:val="21"/>
              </w:rPr>
            </w:pPr>
          </w:p>
          <w:p w14:paraId="3CCED68D" w14:textId="05385771" w:rsidR="00BC21B9" w:rsidRPr="00EA2E52" w:rsidRDefault="00BC21B9" w:rsidP="00E56F77">
            <w:pPr>
              <w:pStyle w:val="ac"/>
              <w:widowControl/>
              <w:numPr>
                <w:ilvl w:val="0"/>
                <w:numId w:val="26"/>
              </w:numPr>
              <w:shd w:val="clear" w:color="auto" w:fill="FFFFFF"/>
              <w:ind w:firstLineChars="0"/>
              <w:rPr>
                <w:b/>
                <w:szCs w:val="21"/>
              </w:rPr>
            </w:pPr>
            <w:r w:rsidRPr="00EA2E52">
              <w:rPr>
                <w:b/>
                <w:szCs w:val="21"/>
              </w:rPr>
              <w:t>公司创新业务</w:t>
            </w:r>
            <w:r w:rsidR="00671037" w:rsidRPr="00EA2E52">
              <w:rPr>
                <w:b/>
                <w:szCs w:val="21"/>
              </w:rPr>
              <w:t>的发展情况？</w:t>
            </w:r>
          </w:p>
          <w:p w14:paraId="2105B54B" w14:textId="348CA370" w:rsidR="00671037" w:rsidRPr="00EA2E52" w:rsidRDefault="00671037" w:rsidP="00671037">
            <w:pPr>
              <w:spacing w:line="360" w:lineRule="auto"/>
              <w:ind w:firstLineChars="200" w:firstLine="420"/>
              <w:rPr>
                <w:rFonts w:ascii="Times New Roman" w:hAnsi="Times New Roman"/>
                <w:color w:val="000000" w:themeColor="text1"/>
              </w:rPr>
            </w:pPr>
            <w:r w:rsidRPr="00EA2E52">
              <w:rPr>
                <w:rFonts w:ascii="Times New Roman" w:hAnsi="Times New Roman"/>
                <w:color w:val="000000" w:themeColor="text1"/>
              </w:rPr>
              <w:t>依托在精密切割、精密磨削及电镀化学领域构建的平台化技术体系支撑，公司创新业务快速推出新品，产品矩阵不断丰富。继</w:t>
            </w:r>
            <w:r w:rsidRPr="00EA2E52">
              <w:rPr>
                <w:rFonts w:ascii="Times New Roman" w:hAnsi="Times New Roman"/>
                <w:color w:val="000000" w:themeColor="text1"/>
              </w:rPr>
              <w:t>2024</w:t>
            </w:r>
            <w:r w:rsidRPr="00EA2E52">
              <w:rPr>
                <w:rFonts w:ascii="Times New Roman" w:hAnsi="Times New Roman"/>
                <w:color w:val="000000" w:themeColor="text1"/>
              </w:rPr>
              <w:t>年公司拓展石材切割场景，</w:t>
            </w:r>
            <w:r w:rsidRPr="00EA2E52">
              <w:rPr>
                <w:rFonts w:ascii="Times New Roman" w:hAnsi="Times New Roman"/>
                <w:color w:val="000000" w:themeColor="text1"/>
              </w:rPr>
              <w:t>2025</w:t>
            </w:r>
            <w:r w:rsidRPr="00EA2E52">
              <w:rPr>
                <w:rFonts w:ascii="Times New Roman" w:hAnsi="Times New Roman"/>
                <w:color w:val="000000" w:themeColor="text1"/>
              </w:rPr>
              <w:t>年上半年公司全新推出</w:t>
            </w:r>
            <w:r w:rsidRPr="00EA2E52">
              <w:rPr>
                <w:rFonts w:ascii="Times New Roman" w:hAnsi="Times New Roman"/>
                <w:color w:val="000000" w:themeColor="text1"/>
              </w:rPr>
              <w:t>3C</w:t>
            </w:r>
            <w:r w:rsidRPr="00EA2E52">
              <w:rPr>
                <w:rFonts w:ascii="Times New Roman" w:hAnsi="Times New Roman"/>
                <w:color w:val="000000" w:themeColor="text1"/>
              </w:rPr>
              <w:t>切割设备，</w:t>
            </w:r>
            <w:r w:rsidRPr="00EA2E52">
              <w:rPr>
                <w:rFonts w:ascii="Times New Roman" w:hAnsi="Times New Roman"/>
                <w:color w:val="000000" w:themeColor="text1"/>
              </w:rPr>
              <w:lastRenderedPageBreak/>
              <w:t>成功切入</w:t>
            </w:r>
            <w:r w:rsidRPr="00EA2E52">
              <w:rPr>
                <w:rFonts w:ascii="Times New Roman" w:hAnsi="Times New Roman"/>
                <w:color w:val="000000" w:themeColor="text1"/>
              </w:rPr>
              <w:t>3C</w:t>
            </w:r>
            <w:r w:rsidRPr="00EA2E52">
              <w:rPr>
                <w:rFonts w:ascii="Times New Roman" w:hAnsi="Times New Roman"/>
                <w:color w:val="000000" w:themeColor="text1"/>
              </w:rPr>
              <w:t>切割场景，已形成批量订单。在泛半导体方面，公司全新推出碳化硅减薄机并进入客户来料测试阶段；半导体倒角机已获得行业头部客户订单；</w:t>
            </w:r>
            <w:r w:rsidRPr="00EA2E52">
              <w:rPr>
                <w:rFonts w:ascii="Times New Roman" w:hAnsi="Times New Roman"/>
                <w:color w:val="000000" w:themeColor="text1"/>
              </w:rPr>
              <w:t>12</w:t>
            </w:r>
            <w:r w:rsidRPr="00EA2E52">
              <w:rPr>
                <w:rFonts w:ascii="Times New Roman" w:hAnsi="Times New Roman"/>
                <w:color w:val="000000" w:themeColor="text1"/>
              </w:rPr>
              <w:t>寸半导体金刚线切片机在头部客户开启试用。</w:t>
            </w:r>
            <w:r w:rsidR="00A77E8A" w:rsidRPr="00EA2E52">
              <w:rPr>
                <w:rFonts w:ascii="Times New Roman" w:hAnsi="Times New Roman"/>
                <w:color w:val="000000" w:themeColor="text1"/>
              </w:rPr>
              <w:t>公司持续加强对创新业务的研发投入力度，</w:t>
            </w:r>
            <w:r w:rsidRPr="00EA2E52">
              <w:rPr>
                <w:rFonts w:ascii="Times New Roman" w:hAnsi="Times New Roman"/>
                <w:color w:val="000000" w:themeColor="text1"/>
              </w:rPr>
              <w:t>产品矩阵不断丰富，竞争力持续增强，海外市场持续突破，全球化供应能力持续提升，订单稳步增长。</w:t>
            </w:r>
          </w:p>
          <w:p w14:paraId="3F24DD8B" w14:textId="77777777" w:rsidR="00671037" w:rsidRPr="00EA2E52" w:rsidRDefault="00671037" w:rsidP="00671037">
            <w:pPr>
              <w:pStyle w:val="ac"/>
              <w:widowControl/>
              <w:shd w:val="clear" w:color="auto" w:fill="FFFFFF"/>
              <w:ind w:left="360" w:firstLineChars="0" w:firstLine="0"/>
              <w:rPr>
                <w:b/>
                <w:szCs w:val="21"/>
              </w:rPr>
            </w:pPr>
          </w:p>
          <w:p w14:paraId="514ACB5D" w14:textId="67CDED94" w:rsidR="002C6F84" w:rsidRPr="00EA2E52" w:rsidRDefault="00654604" w:rsidP="00671037">
            <w:pPr>
              <w:pStyle w:val="ac"/>
              <w:widowControl/>
              <w:numPr>
                <w:ilvl w:val="0"/>
                <w:numId w:val="26"/>
              </w:numPr>
              <w:shd w:val="clear" w:color="auto" w:fill="FFFFFF"/>
              <w:ind w:firstLineChars="0"/>
              <w:rPr>
                <w:b/>
                <w:szCs w:val="21"/>
              </w:rPr>
            </w:pPr>
            <w:r w:rsidRPr="00EA2E52">
              <w:rPr>
                <w:b/>
                <w:szCs w:val="21"/>
              </w:rPr>
              <w:t>公司</w:t>
            </w:r>
            <w:r w:rsidR="00C0621D" w:rsidRPr="00EA2E52">
              <w:rPr>
                <w:b/>
                <w:szCs w:val="21"/>
              </w:rPr>
              <w:t>在人形机器人领域的业务布局？</w:t>
            </w:r>
          </w:p>
          <w:p w14:paraId="1E7A2B79" w14:textId="2207D80D" w:rsidR="007E4406" w:rsidRPr="00EA2E52" w:rsidRDefault="00783532" w:rsidP="00EA2E52">
            <w:pPr>
              <w:spacing w:line="360" w:lineRule="auto"/>
              <w:ind w:firstLineChars="200" w:firstLine="420"/>
              <w:rPr>
                <w:rFonts w:ascii="Times New Roman" w:hAnsi="Times New Roman" w:hint="eastAsia"/>
              </w:rPr>
            </w:pPr>
            <w:r w:rsidRPr="00EA2E52">
              <w:rPr>
                <w:rFonts w:ascii="Times New Roman" w:hAnsi="Times New Roman"/>
              </w:rPr>
              <w:t>公司高度重视人形机器人相关业务，已成立人形机器人业务产品线，全面推动机器人相关业务的战略落地。依托公司长期构建的精密切割、精密磨削、电镀化学三大平台化技术体系，以及研发场景快速迁移的核心能力，公司已成功推出适用于人形机器人灵巧手及其他部位的复合金属腱绳，并已进入多家机器人相关企业试用，目前已形成小批量订单。人形机器人行星滚柱丝杠磨削设备尚处于研发阶段，</w:t>
            </w:r>
            <w:r w:rsidR="00407B22" w:rsidRPr="00EA2E52">
              <w:rPr>
                <w:rFonts w:ascii="Times New Roman" w:hAnsi="Times New Roman"/>
              </w:rPr>
              <w:t>目前</w:t>
            </w:r>
            <w:r w:rsidRPr="00EA2E52">
              <w:rPr>
                <w:rFonts w:ascii="Times New Roman" w:hAnsi="Times New Roman"/>
              </w:rPr>
              <w:t>进展顺利。为进一步拓展机器人相关业务，除已有的研发产品外，</w:t>
            </w:r>
            <w:r w:rsidR="00407B22" w:rsidRPr="00EA2E52">
              <w:rPr>
                <w:rFonts w:ascii="Times New Roman" w:hAnsi="Times New Roman"/>
              </w:rPr>
              <w:t>公司</w:t>
            </w:r>
            <w:r w:rsidRPr="00EA2E52">
              <w:rPr>
                <w:rFonts w:ascii="Times New Roman" w:hAnsi="Times New Roman"/>
              </w:rPr>
              <w:t>根据客户需求</w:t>
            </w:r>
            <w:r w:rsidR="00407B22" w:rsidRPr="00EA2E52">
              <w:rPr>
                <w:rFonts w:ascii="Times New Roman" w:hAnsi="Times New Roman"/>
              </w:rPr>
              <w:t>积极配合客户推进人形机器人用减速器等产品定制研发工作，但公司配合客户研发的相关产品尚处于非常早期阶段，存在不确定性风险，在此提醒广大投资者注意防范投资风险。</w:t>
            </w:r>
          </w:p>
        </w:tc>
      </w:tr>
      <w:tr w:rsidR="000904D6" w:rsidRPr="005223F0" w14:paraId="40AF961E" w14:textId="77777777" w:rsidTr="00513530">
        <w:trPr>
          <w:trHeight w:val="267"/>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5DA53" w14:textId="0F155A99" w:rsidR="000904D6" w:rsidRPr="00EA2E52" w:rsidRDefault="000904D6" w:rsidP="000904D6">
            <w:pPr>
              <w:spacing w:line="360" w:lineRule="auto"/>
              <w:rPr>
                <w:rFonts w:ascii="Times New Roman" w:hAnsi="Times New Roman"/>
                <w:b/>
                <w:color w:val="000000"/>
                <w:szCs w:val="21"/>
              </w:rPr>
            </w:pPr>
            <w:r w:rsidRPr="00EA2E52">
              <w:rPr>
                <w:rFonts w:ascii="Times New Roman" w:hAnsi="Times New Roman"/>
                <w:b/>
                <w:color w:val="000000"/>
                <w:szCs w:val="21"/>
              </w:rPr>
              <w:lastRenderedPageBreak/>
              <w:t>附件清单</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7578FF" w14:textId="77777777" w:rsidR="000904D6" w:rsidRPr="00EA2E52" w:rsidRDefault="000904D6" w:rsidP="000904D6">
            <w:pPr>
              <w:widowControl/>
              <w:jc w:val="left"/>
              <w:rPr>
                <w:rFonts w:ascii="Times New Roman" w:hAnsi="Times New Roman"/>
                <w:szCs w:val="21"/>
              </w:rPr>
            </w:pPr>
            <w:r w:rsidRPr="00EA2E52">
              <w:rPr>
                <w:rFonts w:ascii="Times New Roman" w:hAnsi="Times New Roman"/>
                <w:szCs w:val="21"/>
              </w:rPr>
              <w:t>无</w:t>
            </w:r>
          </w:p>
        </w:tc>
      </w:tr>
      <w:tr w:rsidR="000904D6" w:rsidRPr="005223F0" w14:paraId="41C0144E" w14:textId="77777777" w:rsidTr="007B4F10">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1EE1AE" w14:textId="77777777" w:rsidR="000904D6" w:rsidRPr="00EA2E52" w:rsidRDefault="000904D6" w:rsidP="000904D6">
            <w:pPr>
              <w:spacing w:line="360" w:lineRule="auto"/>
              <w:rPr>
                <w:rFonts w:ascii="Times New Roman" w:hAnsi="Times New Roman"/>
                <w:color w:val="000000"/>
                <w:szCs w:val="21"/>
              </w:rPr>
            </w:pPr>
            <w:r w:rsidRPr="00EA2E52">
              <w:rPr>
                <w:rFonts w:ascii="Times New Roman" w:hAnsi="Times New Roman"/>
                <w:b/>
                <w:color w:val="000000"/>
                <w:szCs w:val="21"/>
              </w:rPr>
              <w:t>日期</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C48F73" w14:textId="5A2B57AD" w:rsidR="000904D6" w:rsidRPr="00EA2E52" w:rsidRDefault="000904D6" w:rsidP="000904D6">
            <w:pPr>
              <w:spacing w:line="360" w:lineRule="auto"/>
              <w:rPr>
                <w:rFonts w:ascii="Times New Roman" w:eastAsiaTheme="minorEastAsia" w:hAnsi="Times New Roman"/>
                <w:color w:val="000000"/>
                <w:szCs w:val="21"/>
              </w:rPr>
            </w:pPr>
            <w:r w:rsidRPr="00EA2E52">
              <w:rPr>
                <w:rFonts w:ascii="Times New Roman" w:eastAsiaTheme="minorEastAsia" w:hAnsi="Times New Roman"/>
                <w:color w:val="000000"/>
                <w:szCs w:val="21"/>
              </w:rPr>
              <w:t>202</w:t>
            </w:r>
            <w:r w:rsidR="00B32CA1" w:rsidRPr="00EA2E52">
              <w:rPr>
                <w:rFonts w:ascii="Times New Roman" w:eastAsiaTheme="minorEastAsia" w:hAnsi="Times New Roman"/>
                <w:color w:val="000000"/>
                <w:szCs w:val="21"/>
              </w:rPr>
              <w:t>5</w:t>
            </w:r>
            <w:r w:rsidRPr="00EA2E52">
              <w:rPr>
                <w:rFonts w:ascii="Times New Roman" w:eastAsiaTheme="minorEastAsia" w:hAnsi="Times New Roman"/>
                <w:color w:val="000000"/>
                <w:szCs w:val="21"/>
              </w:rPr>
              <w:t>年</w:t>
            </w:r>
            <w:r w:rsidR="00671037" w:rsidRPr="00EA2E52">
              <w:rPr>
                <w:rFonts w:ascii="Times New Roman" w:eastAsiaTheme="minorEastAsia" w:hAnsi="Times New Roman"/>
                <w:color w:val="000000"/>
                <w:szCs w:val="21"/>
              </w:rPr>
              <w:t>8</w:t>
            </w:r>
            <w:r w:rsidRPr="00EA2E52">
              <w:rPr>
                <w:rFonts w:ascii="Times New Roman" w:eastAsiaTheme="minorEastAsia" w:hAnsi="Times New Roman"/>
                <w:color w:val="000000"/>
                <w:szCs w:val="21"/>
              </w:rPr>
              <w:t>月</w:t>
            </w:r>
            <w:r w:rsidR="00B32CA1" w:rsidRPr="00EA2E52">
              <w:rPr>
                <w:rFonts w:ascii="Times New Roman" w:eastAsiaTheme="minorEastAsia" w:hAnsi="Times New Roman"/>
                <w:color w:val="000000"/>
                <w:szCs w:val="21"/>
              </w:rPr>
              <w:t>29</w:t>
            </w:r>
            <w:r w:rsidRPr="00EA2E52">
              <w:rPr>
                <w:rFonts w:ascii="Times New Roman" w:eastAsiaTheme="minorEastAsia" w:hAnsi="Times New Roman"/>
                <w:color w:val="000000"/>
                <w:szCs w:val="21"/>
              </w:rPr>
              <w:t>日</w:t>
            </w:r>
          </w:p>
        </w:tc>
      </w:tr>
    </w:tbl>
    <w:p w14:paraId="00D7D2E6" w14:textId="77777777" w:rsidR="00256322" w:rsidRPr="005223F0" w:rsidRDefault="00256322" w:rsidP="00004B79">
      <w:pPr>
        <w:widowControl/>
        <w:spacing w:beforeLines="100" w:before="312"/>
        <w:jc w:val="left"/>
        <w:rPr>
          <w:rFonts w:ascii="Times New Roman" w:hAnsi="Times New Roman"/>
          <w:b/>
          <w:color w:val="000000"/>
          <w:sz w:val="24"/>
        </w:rPr>
      </w:pPr>
    </w:p>
    <w:sectPr w:rsidR="00256322" w:rsidRPr="005223F0" w:rsidSect="000D4718">
      <w:pgSz w:w="11906" w:h="16838"/>
      <w:pgMar w:top="851"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9FFF" w14:textId="77777777" w:rsidR="00FC496D" w:rsidRDefault="00FC496D" w:rsidP="00D838EE">
      <w:r>
        <w:separator/>
      </w:r>
    </w:p>
  </w:endnote>
  <w:endnote w:type="continuationSeparator" w:id="0">
    <w:p w14:paraId="627063A6" w14:textId="77777777" w:rsidR="00FC496D" w:rsidRDefault="00FC496D" w:rsidP="00D8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91E3" w14:textId="77777777" w:rsidR="00FC496D" w:rsidRDefault="00FC496D" w:rsidP="00D838EE">
      <w:r>
        <w:separator/>
      </w:r>
    </w:p>
  </w:footnote>
  <w:footnote w:type="continuationSeparator" w:id="0">
    <w:p w14:paraId="54812C76" w14:textId="77777777" w:rsidR="00FC496D" w:rsidRDefault="00FC496D" w:rsidP="00D83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6DA"/>
    <w:multiLevelType w:val="hybridMultilevel"/>
    <w:tmpl w:val="EDE2BC1E"/>
    <w:lvl w:ilvl="0" w:tplc="E7148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2A550C"/>
    <w:multiLevelType w:val="hybridMultilevel"/>
    <w:tmpl w:val="BD6A1B72"/>
    <w:lvl w:ilvl="0" w:tplc="5A5CF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47F345F"/>
    <w:multiLevelType w:val="hybridMultilevel"/>
    <w:tmpl w:val="742AF93E"/>
    <w:lvl w:ilvl="0" w:tplc="5A40C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A5A13"/>
    <w:multiLevelType w:val="hybridMultilevel"/>
    <w:tmpl w:val="01266212"/>
    <w:lvl w:ilvl="0" w:tplc="DD9C65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06059C6"/>
    <w:multiLevelType w:val="hybridMultilevel"/>
    <w:tmpl w:val="104EF398"/>
    <w:lvl w:ilvl="0" w:tplc="94DC54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853E7"/>
    <w:multiLevelType w:val="hybridMultilevel"/>
    <w:tmpl w:val="F72277FC"/>
    <w:lvl w:ilvl="0" w:tplc="699C27F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D71D30"/>
    <w:multiLevelType w:val="hybridMultilevel"/>
    <w:tmpl w:val="50C61F08"/>
    <w:lvl w:ilvl="0" w:tplc="E77AD92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E22D51"/>
    <w:multiLevelType w:val="hybridMultilevel"/>
    <w:tmpl w:val="9C668B2C"/>
    <w:lvl w:ilvl="0" w:tplc="68B2F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CD47FE"/>
    <w:multiLevelType w:val="hybridMultilevel"/>
    <w:tmpl w:val="60588B06"/>
    <w:lvl w:ilvl="0" w:tplc="4726E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0E6E48"/>
    <w:multiLevelType w:val="hybridMultilevel"/>
    <w:tmpl w:val="2AC6463E"/>
    <w:lvl w:ilvl="0" w:tplc="C54ED656">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4779C3"/>
    <w:multiLevelType w:val="hybridMultilevel"/>
    <w:tmpl w:val="C06682A4"/>
    <w:lvl w:ilvl="0" w:tplc="16389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2C5C81"/>
    <w:multiLevelType w:val="hybridMultilevel"/>
    <w:tmpl w:val="AF3E91B4"/>
    <w:lvl w:ilvl="0" w:tplc="F35A7AC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8A65FB"/>
    <w:multiLevelType w:val="hybridMultilevel"/>
    <w:tmpl w:val="590EBEE8"/>
    <w:lvl w:ilvl="0" w:tplc="2E62DC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7185E5B"/>
    <w:multiLevelType w:val="hybridMultilevel"/>
    <w:tmpl w:val="68A02C9C"/>
    <w:lvl w:ilvl="0" w:tplc="F62A5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8408EC"/>
    <w:multiLevelType w:val="hybridMultilevel"/>
    <w:tmpl w:val="B212F072"/>
    <w:lvl w:ilvl="0" w:tplc="C96CD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37BC8"/>
    <w:multiLevelType w:val="hybridMultilevel"/>
    <w:tmpl w:val="9F806FD0"/>
    <w:lvl w:ilvl="0" w:tplc="E658593A">
      <w:start w:val="1"/>
      <w:numFmt w:val="japaneseCounting"/>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9F676A"/>
    <w:multiLevelType w:val="multilevel"/>
    <w:tmpl w:val="37D6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244A"/>
    <w:multiLevelType w:val="hybridMultilevel"/>
    <w:tmpl w:val="6B6A1A0E"/>
    <w:lvl w:ilvl="0" w:tplc="69EAA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43037E"/>
    <w:multiLevelType w:val="hybridMultilevel"/>
    <w:tmpl w:val="A9B290C8"/>
    <w:lvl w:ilvl="0" w:tplc="BF56EC52">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9" w15:restartNumberingAfterBreak="0">
    <w:nsid w:val="49871364"/>
    <w:multiLevelType w:val="hybridMultilevel"/>
    <w:tmpl w:val="3230D3B2"/>
    <w:lvl w:ilvl="0" w:tplc="31AE5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BE193C"/>
    <w:multiLevelType w:val="hybridMultilevel"/>
    <w:tmpl w:val="F8EAE704"/>
    <w:lvl w:ilvl="0" w:tplc="239698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450774"/>
    <w:multiLevelType w:val="hybridMultilevel"/>
    <w:tmpl w:val="A6824E76"/>
    <w:lvl w:ilvl="0" w:tplc="4830D750">
      <w:start w:val="1"/>
      <w:numFmt w:val="decimal"/>
      <w:lvlText w:val="%1、"/>
      <w:lvlJc w:val="left"/>
      <w:pPr>
        <w:ind w:left="420" w:hanging="42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5E3A2F"/>
    <w:multiLevelType w:val="hybridMultilevel"/>
    <w:tmpl w:val="BB8C9172"/>
    <w:lvl w:ilvl="0" w:tplc="E63045D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6C21B6"/>
    <w:multiLevelType w:val="hybridMultilevel"/>
    <w:tmpl w:val="B33A3888"/>
    <w:lvl w:ilvl="0" w:tplc="FC784F90">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5A745FF"/>
    <w:multiLevelType w:val="multilevel"/>
    <w:tmpl w:val="2B1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D68F9"/>
    <w:multiLevelType w:val="hybridMultilevel"/>
    <w:tmpl w:val="3E967DE6"/>
    <w:lvl w:ilvl="0" w:tplc="7FC0471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5470230">
    <w:abstractNumId w:val="12"/>
  </w:num>
  <w:num w:numId="2" w16cid:durableId="1574461705">
    <w:abstractNumId w:val="18"/>
  </w:num>
  <w:num w:numId="3" w16cid:durableId="314337523">
    <w:abstractNumId w:val="7"/>
  </w:num>
  <w:num w:numId="4" w16cid:durableId="711269411">
    <w:abstractNumId w:val="25"/>
  </w:num>
  <w:num w:numId="5" w16cid:durableId="1427001059">
    <w:abstractNumId w:val="10"/>
  </w:num>
  <w:num w:numId="6" w16cid:durableId="210270470">
    <w:abstractNumId w:val="17"/>
  </w:num>
  <w:num w:numId="7" w16cid:durableId="1694727802">
    <w:abstractNumId w:val="1"/>
  </w:num>
  <w:num w:numId="8" w16cid:durableId="1156070804">
    <w:abstractNumId w:val="8"/>
  </w:num>
  <w:num w:numId="9" w16cid:durableId="249507060">
    <w:abstractNumId w:val="23"/>
  </w:num>
  <w:num w:numId="10" w16cid:durableId="772017171">
    <w:abstractNumId w:val="11"/>
  </w:num>
  <w:num w:numId="11" w16cid:durableId="2006122847">
    <w:abstractNumId w:val="9"/>
  </w:num>
  <w:num w:numId="12" w16cid:durableId="1798600253">
    <w:abstractNumId w:val="15"/>
  </w:num>
  <w:num w:numId="13" w16cid:durableId="1051419861">
    <w:abstractNumId w:val="14"/>
  </w:num>
  <w:num w:numId="14" w16cid:durableId="1602491156">
    <w:abstractNumId w:val="21"/>
  </w:num>
  <w:num w:numId="15" w16cid:durableId="859854859">
    <w:abstractNumId w:val="2"/>
  </w:num>
  <w:num w:numId="16" w16cid:durableId="1091127114">
    <w:abstractNumId w:val="0"/>
  </w:num>
  <w:num w:numId="17" w16cid:durableId="434591519">
    <w:abstractNumId w:val="22"/>
  </w:num>
  <w:num w:numId="18" w16cid:durableId="1205603610">
    <w:abstractNumId w:val="19"/>
  </w:num>
  <w:num w:numId="19" w16cid:durableId="1299845030">
    <w:abstractNumId w:val="5"/>
  </w:num>
  <w:num w:numId="20" w16cid:durableId="1314680001">
    <w:abstractNumId w:val="13"/>
  </w:num>
  <w:num w:numId="21" w16cid:durableId="1721859561">
    <w:abstractNumId w:val="6"/>
  </w:num>
  <w:num w:numId="22" w16cid:durableId="1741440302">
    <w:abstractNumId w:val="24"/>
  </w:num>
  <w:num w:numId="23" w16cid:durableId="618805519">
    <w:abstractNumId w:val="16"/>
  </w:num>
  <w:num w:numId="24" w16cid:durableId="1926568165">
    <w:abstractNumId w:val="3"/>
  </w:num>
  <w:num w:numId="25" w16cid:durableId="983703186">
    <w:abstractNumId w:val="20"/>
  </w:num>
  <w:num w:numId="26" w16cid:durableId="22635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D7"/>
    <w:rsid w:val="0000190B"/>
    <w:rsid w:val="00001D35"/>
    <w:rsid w:val="00001DE4"/>
    <w:rsid w:val="000021E3"/>
    <w:rsid w:val="00002703"/>
    <w:rsid w:val="0000357F"/>
    <w:rsid w:val="00003620"/>
    <w:rsid w:val="0000362D"/>
    <w:rsid w:val="00004784"/>
    <w:rsid w:val="00004B79"/>
    <w:rsid w:val="00004C17"/>
    <w:rsid w:val="00004CBA"/>
    <w:rsid w:val="00004E83"/>
    <w:rsid w:val="00005039"/>
    <w:rsid w:val="00005D8B"/>
    <w:rsid w:val="00005F4D"/>
    <w:rsid w:val="0000630D"/>
    <w:rsid w:val="000065CC"/>
    <w:rsid w:val="000068CE"/>
    <w:rsid w:val="000075E0"/>
    <w:rsid w:val="00007ACC"/>
    <w:rsid w:val="00007D0E"/>
    <w:rsid w:val="00007DB1"/>
    <w:rsid w:val="00007F31"/>
    <w:rsid w:val="00011370"/>
    <w:rsid w:val="00011687"/>
    <w:rsid w:val="00011F3F"/>
    <w:rsid w:val="0001215D"/>
    <w:rsid w:val="00012265"/>
    <w:rsid w:val="000124CE"/>
    <w:rsid w:val="00013066"/>
    <w:rsid w:val="00013E42"/>
    <w:rsid w:val="00013F25"/>
    <w:rsid w:val="00014BAE"/>
    <w:rsid w:val="00014CBD"/>
    <w:rsid w:val="00014E13"/>
    <w:rsid w:val="0001513C"/>
    <w:rsid w:val="00015615"/>
    <w:rsid w:val="000202FE"/>
    <w:rsid w:val="000207BE"/>
    <w:rsid w:val="00020B58"/>
    <w:rsid w:val="00021088"/>
    <w:rsid w:val="00022590"/>
    <w:rsid w:val="00022DBB"/>
    <w:rsid w:val="000234C3"/>
    <w:rsid w:val="000238C4"/>
    <w:rsid w:val="00023BC5"/>
    <w:rsid w:val="000243E1"/>
    <w:rsid w:val="000251EF"/>
    <w:rsid w:val="00025AEF"/>
    <w:rsid w:val="00025B06"/>
    <w:rsid w:val="0002703D"/>
    <w:rsid w:val="00027BA9"/>
    <w:rsid w:val="00030DED"/>
    <w:rsid w:val="00032585"/>
    <w:rsid w:val="00032DA9"/>
    <w:rsid w:val="00033496"/>
    <w:rsid w:val="00033526"/>
    <w:rsid w:val="00033A06"/>
    <w:rsid w:val="000342CD"/>
    <w:rsid w:val="000348EE"/>
    <w:rsid w:val="00035533"/>
    <w:rsid w:val="000358F1"/>
    <w:rsid w:val="00035DC3"/>
    <w:rsid w:val="00037E78"/>
    <w:rsid w:val="0004074F"/>
    <w:rsid w:val="00040922"/>
    <w:rsid w:val="000414F7"/>
    <w:rsid w:val="000416C4"/>
    <w:rsid w:val="00042113"/>
    <w:rsid w:val="00044239"/>
    <w:rsid w:val="00044252"/>
    <w:rsid w:val="00044A55"/>
    <w:rsid w:val="00044F8C"/>
    <w:rsid w:val="00044FB8"/>
    <w:rsid w:val="00045DA4"/>
    <w:rsid w:val="00045E17"/>
    <w:rsid w:val="000460AD"/>
    <w:rsid w:val="00047569"/>
    <w:rsid w:val="0004791C"/>
    <w:rsid w:val="00050EBB"/>
    <w:rsid w:val="000521B5"/>
    <w:rsid w:val="0005249E"/>
    <w:rsid w:val="00052D87"/>
    <w:rsid w:val="00053AD2"/>
    <w:rsid w:val="00053B9E"/>
    <w:rsid w:val="00054AE3"/>
    <w:rsid w:val="000551F3"/>
    <w:rsid w:val="00055E47"/>
    <w:rsid w:val="00056035"/>
    <w:rsid w:val="000568D0"/>
    <w:rsid w:val="00057287"/>
    <w:rsid w:val="00057542"/>
    <w:rsid w:val="0005763E"/>
    <w:rsid w:val="00057848"/>
    <w:rsid w:val="00057F61"/>
    <w:rsid w:val="000608B9"/>
    <w:rsid w:val="00060D91"/>
    <w:rsid w:val="0006147D"/>
    <w:rsid w:val="00062946"/>
    <w:rsid w:val="0006493F"/>
    <w:rsid w:val="00065040"/>
    <w:rsid w:val="0006522B"/>
    <w:rsid w:val="00065230"/>
    <w:rsid w:val="000656C6"/>
    <w:rsid w:val="00066A10"/>
    <w:rsid w:val="00066A7D"/>
    <w:rsid w:val="00066FE5"/>
    <w:rsid w:val="000674BB"/>
    <w:rsid w:val="00067F63"/>
    <w:rsid w:val="0007006C"/>
    <w:rsid w:val="0007029E"/>
    <w:rsid w:val="00071260"/>
    <w:rsid w:val="00071D2D"/>
    <w:rsid w:val="00071DA1"/>
    <w:rsid w:val="000726FB"/>
    <w:rsid w:val="00072D1F"/>
    <w:rsid w:val="00072F33"/>
    <w:rsid w:val="00073988"/>
    <w:rsid w:val="000741F5"/>
    <w:rsid w:val="0007477A"/>
    <w:rsid w:val="00074C3A"/>
    <w:rsid w:val="000756EF"/>
    <w:rsid w:val="000763C9"/>
    <w:rsid w:val="00076B20"/>
    <w:rsid w:val="00076CBB"/>
    <w:rsid w:val="000776F5"/>
    <w:rsid w:val="00077A92"/>
    <w:rsid w:val="00077DA6"/>
    <w:rsid w:val="00080507"/>
    <w:rsid w:val="000807A8"/>
    <w:rsid w:val="00082356"/>
    <w:rsid w:val="000825DF"/>
    <w:rsid w:val="00082A99"/>
    <w:rsid w:val="0008366C"/>
    <w:rsid w:val="00084126"/>
    <w:rsid w:val="000842CB"/>
    <w:rsid w:val="000845F4"/>
    <w:rsid w:val="000849CC"/>
    <w:rsid w:val="00085199"/>
    <w:rsid w:val="00085BF3"/>
    <w:rsid w:val="00087247"/>
    <w:rsid w:val="000878CC"/>
    <w:rsid w:val="00087F0A"/>
    <w:rsid w:val="00087F9A"/>
    <w:rsid w:val="000904D6"/>
    <w:rsid w:val="00090B5A"/>
    <w:rsid w:val="00091D01"/>
    <w:rsid w:val="00091E7E"/>
    <w:rsid w:val="000924E8"/>
    <w:rsid w:val="00092716"/>
    <w:rsid w:val="0009304E"/>
    <w:rsid w:val="000931E2"/>
    <w:rsid w:val="00094479"/>
    <w:rsid w:val="0009466B"/>
    <w:rsid w:val="00094DAF"/>
    <w:rsid w:val="00095311"/>
    <w:rsid w:val="000956E7"/>
    <w:rsid w:val="00095FDF"/>
    <w:rsid w:val="00096D9A"/>
    <w:rsid w:val="000971E6"/>
    <w:rsid w:val="000974A9"/>
    <w:rsid w:val="000978B2"/>
    <w:rsid w:val="00097E92"/>
    <w:rsid w:val="000A0319"/>
    <w:rsid w:val="000A17D1"/>
    <w:rsid w:val="000A1A82"/>
    <w:rsid w:val="000A278F"/>
    <w:rsid w:val="000A2873"/>
    <w:rsid w:val="000A32B4"/>
    <w:rsid w:val="000A38CA"/>
    <w:rsid w:val="000A525E"/>
    <w:rsid w:val="000A55C5"/>
    <w:rsid w:val="000A5784"/>
    <w:rsid w:val="000A6D49"/>
    <w:rsid w:val="000A6FBF"/>
    <w:rsid w:val="000A785A"/>
    <w:rsid w:val="000B03C2"/>
    <w:rsid w:val="000B0925"/>
    <w:rsid w:val="000B0CAA"/>
    <w:rsid w:val="000B12C3"/>
    <w:rsid w:val="000B1909"/>
    <w:rsid w:val="000B1ADC"/>
    <w:rsid w:val="000B55D3"/>
    <w:rsid w:val="000B5DE1"/>
    <w:rsid w:val="000B5F44"/>
    <w:rsid w:val="000B6DA6"/>
    <w:rsid w:val="000C018C"/>
    <w:rsid w:val="000C0803"/>
    <w:rsid w:val="000C0DC4"/>
    <w:rsid w:val="000C22AE"/>
    <w:rsid w:val="000C2DB7"/>
    <w:rsid w:val="000C377E"/>
    <w:rsid w:val="000C4EF1"/>
    <w:rsid w:val="000C58C1"/>
    <w:rsid w:val="000C632B"/>
    <w:rsid w:val="000C633E"/>
    <w:rsid w:val="000C64CF"/>
    <w:rsid w:val="000C6CBC"/>
    <w:rsid w:val="000C7A7B"/>
    <w:rsid w:val="000D0721"/>
    <w:rsid w:val="000D123F"/>
    <w:rsid w:val="000D13F0"/>
    <w:rsid w:val="000D1C18"/>
    <w:rsid w:val="000D2D92"/>
    <w:rsid w:val="000D2EC1"/>
    <w:rsid w:val="000D300F"/>
    <w:rsid w:val="000D3897"/>
    <w:rsid w:val="000D3BB4"/>
    <w:rsid w:val="000D46AA"/>
    <w:rsid w:val="000D4718"/>
    <w:rsid w:val="000D4730"/>
    <w:rsid w:val="000D4B3C"/>
    <w:rsid w:val="000D4F0A"/>
    <w:rsid w:val="000D5921"/>
    <w:rsid w:val="000D5AC6"/>
    <w:rsid w:val="000D69E4"/>
    <w:rsid w:val="000D7555"/>
    <w:rsid w:val="000D768C"/>
    <w:rsid w:val="000D7AD0"/>
    <w:rsid w:val="000D7C15"/>
    <w:rsid w:val="000E009B"/>
    <w:rsid w:val="000E07F3"/>
    <w:rsid w:val="000E0ACC"/>
    <w:rsid w:val="000E1CB2"/>
    <w:rsid w:val="000E1E91"/>
    <w:rsid w:val="000E271D"/>
    <w:rsid w:val="000E2AD8"/>
    <w:rsid w:val="000E3EEC"/>
    <w:rsid w:val="000E44BF"/>
    <w:rsid w:val="000E5C39"/>
    <w:rsid w:val="000E6404"/>
    <w:rsid w:val="000F0E7A"/>
    <w:rsid w:val="000F11C7"/>
    <w:rsid w:val="000F1F27"/>
    <w:rsid w:val="000F232C"/>
    <w:rsid w:val="000F2F76"/>
    <w:rsid w:val="000F3208"/>
    <w:rsid w:val="000F3837"/>
    <w:rsid w:val="000F3A63"/>
    <w:rsid w:val="000F3ED2"/>
    <w:rsid w:val="000F4620"/>
    <w:rsid w:val="000F4C10"/>
    <w:rsid w:val="000F4E58"/>
    <w:rsid w:val="000F57BA"/>
    <w:rsid w:val="000F5B89"/>
    <w:rsid w:val="000F5C45"/>
    <w:rsid w:val="000F72AA"/>
    <w:rsid w:val="000F75A3"/>
    <w:rsid w:val="000F7640"/>
    <w:rsid w:val="001014BC"/>
    <w:rsid w:val="0010195F"/>
    <w:rsid w:val="00102231"/>
    <w:rsid w:val="001027ED"/>
    <w:rsid w:val="00102F52"/>
    <w:rsid w:val="00102F5D"/>
    <w:rsid w:val="00103888"/>
    <w:rsid w:val="00103B7F"/>
    <w:rsid w:val="001043AB"/>
    <w:rsid w:val="001050E0"/>
    <w:rsid w:val="00106C7A"/>
    <w:rsid w:val="00106F5E"/>
    <w:rsid w:val="00106FE8"/>
    <w:rsid w:val="0011008D"/>
    <w:rsid w:val="00110695"/>
    <w:rsid w:val="00110E24"/>
    <w:rsid w:val="0011118E"/>
    <w:rsid w:val="00111308"/>
    <w:rsid w:val="00112383"/>
    <w:rsid w:val="001130DC"/>
    <w:rsid w:val="001134E7"/>
    <w:rsid w:val="00113A04"/>
    <w:rsid w:val="00113A45"/>
    <w:rsid w:val="00113DFD"/>
    <w:rsid w:val="0011429D"/>
    <w:rsid w:val="001143C9"/>
    <w:rsid w:val="00114969"/>
    <w:rsid w:val="00114ACC"/>
    <w:rsid w:val="00114BF6"/>
    <w:rsid w:val="00115FB0"/>
    <w:rsid w:val="001161EB"/>
    <w:rsid w:val="00117011"/>
    <w:rsid w:val="00117075"/>
    <w:rsid w:val="001176AE"/>
    <w:rsid w:val="00117913"/>
    <w:rsid w:val="00117A93"/>
    <w:rsid w:val="001209BF"/>
    <w:rsid w:val="00120A3B"/>
    <w:rsid w:val="00122670"/>
    <w:rsid w:val="0012292B"/>
    <w:rsid w:val="00122930"/>
    <w:rsid w:val="00122F6A"/>
    <w:rsid w:val="00123617"/>
    <w:rsid w:val="00123640"/>
    <w:rsid w:val="00123B49"/>
    <w:rsid w:val="001240A3"/>
    <w:rsid w:val="0012463B"/>
    <w:rsid w:val="00124C66"/>
    <w:rsid w:val="00125167"/>
    <w:rsid w:val="001256DC"/>
    <w:rsid w:val="00125B0E"/>
    <w:rsid w:val="00126882"/>
    <w:rsid w:val="0012755A"/>
    <w:rsid w:val="00127AD7"/>
    <w:rsid w:val="00127F48"/>
    <w:rsid w:val="0013042C"/>
    <w:rsid w:val="00130839"/>
    <w:rsid w:val="00131894"/>
    <w:rsid w:val="001329CB"/>
    <w:rsid w:val="00132B72"/>
    <w:rsid w:val="001330DF"/>
    <w:rsid w:val="001335F3"/>
    <w:rsid w:val="00133BEF"/>
    <w:rsid w:val="00133F21"/>
    <w:rsid w:val="00134492"/>
    <w:rsid w:val="00134702"/>
    <w:rsid w:val="00134A9B"/>
    <w:rsid w:val="00135173"/>
    <w:rsid w:val="001356EA"/>
    <w:rsid w:val="00135BEC"/>
    <w:rsid w:val="00135F06"/>
    <w:rsid w:val="0013602B"/>
    <w:rsid w:val="0013678B"/>
    <w:rsid w:val="00136E10"/>
    <w:rsid w:val="00137015"/>
    <w:rsid w:val="001372A1"/>
    <w:rsid w:val="001376F3"/>
    <w:rsid w:val="001377A2"/>
    <w:rsid w:val="00140077"/>
    <w:rsid w:val="001401D7"/>
    <w:rsid w:val="0014040A"/>
    <w:rsid w:val="00140988"/>
    <w:rsid w:val="00140F34"/>
    <w:rsid w:val="001426ED"/>
    <w:rsid w:val="00143ED2"/>
    <w:rsid w:val="001444F9"/>
    <w:rsid w:val="0014456C"/>
    <w:rsid w:val="00150204"/>
    <w:rsid w:val="00150A6A"/>
    <w:rsid w:val="00150E36"/>
    <w:rsid w:val="001524A0"/>
    <w:rsid w:val="0015255B"/>
    <w:rsid w:val="00152610"/>
    <w:rsid w:val="001527E7"/>
    <w:rsid w:val="00153FB8"/>
    <w:rsid w:val="00155372"/>
    <w:rsid w:val="00156AD8"/>
    <w:rsid w:val="00156E2D"/>
    <w:rsid w:val="0015715A"/>
    <w:rsid w:val="00157DAA"/>
    <w:rsid w:val="001607AB"/>
    <w:rsid w:val="0016092A"/>
    <w:rsid w:val="00162335"/>
    <w:rsid w:val="00162C9E"/>
    <w:rsid w:val="00163435"/>
    <w:rsid w:val="0016343A"/>
    <w:rsid w:val="001635BC"/>
    <w:rsid w:val="00163D03"/>
    <w:rsid w:val="0016413B"/>
    <w:rsid w:val="00164B57"/>
    <w:rsid w:val="00164DBF"/>
    <w:rsid w:val="001669EB"/>
    <w:rsid w:val="00166B3D"/>
    <w:rsid w:val="0016719B"/>
    <w:rsid w:val="00167311"/>
    <w:rsid w:val="00167660"/>
    <w:rsid w:val="001676F4"/>
    <w:rsid w:val="00167E8F"/>
    <w:rsid w:val="00170398"/>
    <w:rsid w:val="00170932"/>
    <w:rsid w:val="001728CB"/>
    <w:rsid w:val="00172A27"/>
    <w:rsid w:val="001739AB"/>
    <w:rsid w:val="00173B1C"/>
    <w:rsid w:val="00173C9D"/>
    <w:rsid w:val="00174206"/>
    <w:rsid w:val="001747C3"/>
    <w:rsid w:val="00174CAF"/>
    <w:rsid w:val="001751EA"/>
    <w:rsid w:val="001756FA"/>
    <w:rsid w:val="001757BC"/>
    <w:rsid w:val="0017589A"/>
    <w:rsid w:val="0017680A"/>
    <w:rsid w:val="00177E8A"/>
    <w:rsid w:val="00177F6D"/>
    <w:rsid w:val="001808E4"/>
    <w:rsid w:val="001817AC"/>
    <w:rsid w:val="001818CD"/>
    <w:rsid w:val="001818EF"/>
    <w:rsid w:val="001829F8"/>
    <w:rsid w:val="00183913"/>
    <w:rsid w:val="001841EB"/>
    <w:rsid w:val="0018657D"/>
    <w:rsid w:val="00186633"/>
    <w:rsid w:val="00186AAF"/>
    <w:rsid w:val="00186E4E"/>
    <w:rsid w:val="00186FB5"/>
    <w:rsid w:val="00187A23"/>
    <w:rsid w:val="00187CB1"/>
    <w:rsid w:val="001900CD"/>
    <w:rsid w:val="001906D9"/>
    <w:rsid w:val="00190ECA"/>
    <w:rsid w:val="00191622"/>
    <w:rsid w:val="0019176D"/>
    <w:rsid w:val="00191921"/>
    <w:rsid w:val="0019215D"/>
    <w:rsid w:val="001931DC"/>
    <w:rsid w:val="0019451B"/>
    <w:rsid w:val="00195D54"/>
    <w:rsid w:val="00195FEA"/>
    <w:rsid w:val="00196464"/>
    <w:rsid w:val="00196BE4"/>
    <w:rsid w:val="00197917"/>
    <w:rsid w:val="001979CE"/>
    <w:rsid w:val="00197C96"/>
    <w:rsid w:val="00197CD9"/>
    <w:rsid w:val="00197E5A"/>
    <w:rsid w:val="001A09BE"/>
    <w:rsid w:val="001A2117"/>
    <w:rsid w:val="001A2821"/>
    <w:rsid w:val="001A4B4D"/>
    <w:rsid w:val="001A5808"/>
    <w:rsid w:val="001A5A3C"/>
    <w:rsid w:val="001A5D3E"/>
    <w:rsid w:val="001A6830"/>
    <w:rsid w:val="001A6C1B"/>
    <w:rsid w:val="001A6CE2"/>
    <w:rsid w:val="001A7DF4"/>
    <w:rsid w:val="001B0462"/>
    <w:rsid w:val="001B0786"/>
    <w:rsid w:val="001B0D45"/>
    <w:rsid w:val="001B1086"/>
    <w:rsid w:val="001B1AF5"/>
    <w:rsid w:val="001B1DD7"/>
    <w:rsid w:val="001B2075"/>
    <w:rsid w:val="001B2246"/>
    <w:rsid w:val="001B262C"/>
    <w:rsid w:val="001B2925"/>
    <w:rsid w:val="001B4C2A"/>
    <w:rsid w:val="001B50FA"/>
    <w:rsid w:val="001B5BC0"/>
    <w:rsid w:val="001B74A7"/>
    <w:rsid w:val="001B7F67"/>
    <w:rsid w:val="001C004C"/>
    <w:rsid w:val="001C00FD"/>
    <w:rsid w:val="001C03C0"/>
    <w:rsid w:val="001C1448"/>
    <w:rsid w:val="001C2177"/>
    <w:rsid w:val="001C25F5"/>
    <w:rsid w:val="001C43C1"/>
    <w:rsid w:val="001C47C2"/>
    <w:rsid w:val="001C4FA0"/>
    <w:rsid w:val="001C531B"/>
    <w:rsid w:val="001C5C33"/>
    <w:rsid w:val="001C62B8"/>
    <w:rsid w:val="001C6E3A"/>
    <w:rsid w:val="001C6FC6"/>
    <w:rsid w:val="001C74C6"/>
    <w:rsid w:val="001C7ECE"/>
    <w:rsid w:val="001D0240"/>
    <w:rsid w:val="001D0DC8"/>
    <w:rsid w:val="001D2014"/>
    <w:rsid w:val="001D2332"/>
    <w:rsid w:val="001D2DB7"/>
    <w:rsid w:val="001D424C"/>
    <w:rsid w:val="001D441C"/>
    <w:rsid w:val="001D4DFB"/>
    <w:rsid w:val="001D5CB4"/>
    <w:rsid w:val="001D5CFA"/>
    <w:rsid w:val="001D66AF"/>
    <w:rsid w:val="001D70C3"/>
    <w:rsid w:val="001D75AD"/>
    <w:rsid w:val="001D7906"/>
    <w:rsid w:val="001D7F0C"/>
    <w:rsid w:val="001E0AAF"/>
    <w:rsid w:val="001E1078"/>
    <w:rsid w:val="001E2036"/>
    <w:rsid w:val="001E2291"/>
    <w:rsid w:val="001E2382"/>
    <w:rsid w:val="001E2FBB"/>
    <w:rsid w:val="001E302F"/>
    <w:rsid w:val="001E35C7"/>
    <w:rsid w:val="001E3673"/>
    <w:rsid w:val="001E3B93"/>
    <w:rsid w:val="001E421D"/>
    <w:rsid w:val="001E475B"/>
    <w:rsid w:val="001E532F"/>
    <w:rsid w:val="001E5D92"/>
    <w:rsid w:val="001E6BC3"/>
    <w:rsid w:val="001E7417"/>
    <w:rsid w:val="001E74F4"/>
    <w:rsid w:val="001F0AC8"/>
    <w:rsid w:val="001F0BC7"/>
    <w:rsid w:val="001F0D12"/>
    <w:rsid w:val="001F12CF"/>
    <w:rsid w:val="001F1332"/>
    <w:rsid w:val="001F135E"/>
    <w:rsid w:val="001F1DBA"/>
    <w:rsid w:val="001F2029"/>
    <w:rsid w:val="001F21B7"/>
    <w:rsid w:val="001F2CBF"/>
    <w:rsid w:val="001F33A4"/>
    <w:rsid w:val="001F34DC"/>
    <w:rsid w:val="001F371F"/>
    <w:rsid w:val="001F3A05"/>
    <w:rsid w:val="001F3C94"/>
    <w:rsid w:val="001F48B3"/>
    <w:rsid w:val="001F4AB1"/>
    <w:rsid w:val="001F4FDD"/>
    <w:rsid w:val="001F51A5"/>
    <w:rsid w:val="001F5399"/>
    <w:rsid w:val="001F539C"/>
    <w:rsid w:val="001F56FE"/>
    <w:rsid w:val="001F595A"/>
    <w:rsid w:val="001F5E4A"/>
    <w:rsid w:val="001F64D4"/>
    <w:rsid w:val="001F7521"/>
    <w:rsid w:val="00200BA5"/>
    <w:rsid w:val="002011EA"/>
    <w:rsid w:val="00201FE1"/>
    <w:rsid w:val="00202382"/>
    <w:rsid w:val="002026CF"/>
    <w:rsid w:val="00203156"/>
    <w:rsid w:val="0020339F"/>
    <w:rsid w:val="002034D8"/>
    <w:rsid w:val="002039FE"/>
    <w:rsid w:val="00203F3C"/>
    <w:rsid w:val="00203F88"/>
    <w:rsid w:val="002043DE"/>
    <w:rsid w:val="00204694"/>
    <w:rsid w:val="0020487A"/>
    <w:rsid w:val="00204D55"/>
    <w:rsid w:val="002050D9"/>
    <w:rsid w:val="002063A5"/>
    <w:rsid w:val="002076AF"/>
    <w:rsid w:val="00207E35"/>
    <w:rsid w:val="00207F4B"/>
    <w:rsid w:val="00210A58"/>
    <w:rsid w:val="00210FCB"/>
    <w:rsid w:val="0021205B"/>
    <w:rsid w:val="00212276"/>
    <w:rsid w:val="0021238C"/>
    <w:rsid w:val="00212757"/>
    <w:rsid w:val="00212918"/>
    <w:rsid w:val="00213431"/>
    <w:rsid w:val="00213D03"/>
    <w:rsid w:val="00213E49"/>
    <w:rsid w:val="00213E4B"/>
    <w:rsid w:val="002143E9"/>
    <w:rsid w:val="0021483B"/>
    <w:rsid w:val="002151E6"/>
    <w:rsid w:val="00216BAE"/>
    <w:rsid w:val="00216CCA"/>
    <w:rsid w:val="0021728D"/>
    <w:rsid w:val="00217EF9"/>
    <w:rsid w:val="00220EAF"/>
    <w:rsid w:val="002219F3"/>
    <w:rsid w:val="002222A6"/>
    <w:rsid w:val="00222361"/>
    <w:rsid w:val="002226F2"/>
    <w:rsid w:val="00222BBC"/>
    <w:rsid w:val="00222E6D"/>
    <w:rsid w:val="0022389D"/>
    <w:rsid w:val="002248D9"/>
    <w:rsid w:val="00224ECF"/>
    <w:rsid w:val="00224F36"/>
    <w:rsid w:val="00224F85"/>
    <w:rsid w:val="002259D3"/>
    <w:rsid w:val="0022678B"/>
    <w:rsid w:val="00226A75"/>
    <w:rsid w:val="00226E36"/>
    <w:rsid w:val="00226F09"/>
    <w:rsid w:val="00226F69"/>
    <w:rsid w:val="00227D29"/>
    <w:rsid w:val="002301AD"/>
    <w:rsid w:val="00230327"/>
    <w:rsid w:val="00230888"/>
    <w:rsid w:val="00230994"/>
    <w:rsid w:val="00232422"/>
    <w:rsid w:val="00233B0F"/>
    <w:rsid w:val="00233B1A"/>
    <w:rsid w:val="0023411A"/>
    <w:rsid w:val="00234D4B"/>
    <w:rsid w:val="00235045"/>
    <w:rsid w:val="00235962"/>
    <w:rsid w:val="00235D8F"/>
    <w:rsid w:val="002369E6"/>
    <w:rsid w:val="002404CF"/>
    <w:rsid w:val="00240B06"/>
    <w:rsid w:val="00240F4B"/>
    <w:rsid w:val="002410C5"/>
    <w:rsid w:val="00241B5D"/>
    <w:rsid w:val="00241F98"/>
    <w:rsid w:val="00243021"/>
    <w:rsid w:val="00243A4E"/>
    <w:rsid w:val="00243C15"/>
    <w:rsid w:val="00243E0A"/>
    <w:rsid w:val="00243E7E"/>
    <w:rsid w:val="002454EA"/>
    <w:rsid w:val="00245C9A"/>
    <w:rsid w:val="00245EE1"/>
    <w:rsid w:val="0024617F"/>
    <w:rsid w:val="002465FE"/>
    <w:rsid w:val="00246637"/>
    <w:rsid w:val="00246B69"/>
    <w:rsid w:val="00246FE3"/>
    <w:rsid w:val="002472E8"/>
    <w:rsid w:val="0024744F"/>
    <w:rsid w:val="00247E8F"/>
    <w:rsid w:val="00250DAE"/>
    <w:rsid w:val="00250F7D"/>
    <w:rsid w:val="0025310A"/>
    <w:rsid w:val="0025326F"/>
    <w:rsid w:val="002535AD"/>
    <w:rsid w:val="0025365E"/>
    <w:rsid w:val="002536D0"/>
    <w:rsid w:val="002536EC"/>
    <w:rsid w:val="0025406C"/>
    <w:rsid w:val="002540BE"/>
    <w:rsid w:val="00254361"/>
    <w:rsid w:val="002544CB"/>
    <w:rsid w:val="00254EC0"/>
    <w:rsid w:val="0025510B"/>
    <w:rsid w:val="0025553B"/>
    <w:rsid w:val="00256322"/>
    <w:rsid w:val="00256C2F"/>
    <w:rsid w:val="0025795B"/>
    <w:rsid w:val="00257CE2"/>
    <w:rsid w:val="002602FD"/>
    <w:rsid w:val="00260835"/>
    <w:rsid w:val="0026172A"/>
    <w:rsid w:val="002629C6"/>
    <w:rsid w:val="00262B36"/>
    <w:rsid w:val="002647EA"/>
    <w:rsid w:val="00265381"/>
    <w:rsid w:val="002659D5"/>
    <w:rsid w:val="00265AB1"/>
    <w:rsid w:val="0026693E"/>
    <w:rsid w:val="00266950"/>
    <w:rsid w:val="00266ED2"/>
    <w:rsid w:val="0026764C"/>
    <w:rsid w:val="00267962"/>
    <w:rsid w:val="00267F84"/>
    <w:rsid w:val="002701EA"/>
    <w:rsid w:val="0027070D"/>
    <w:rsid w:val="00270DEB"/>
    <w:rsid w:val="00271BA8"/>
    <w:rsid w:val="00271DE6"/>
    <w:rsid w:val="00272341"/>
    <w:rsid w:val="002727FA"/>
    <w:rsid w:val="00272DEC"/>
    <w:rsid w:val="00273478"/>
    <w:rsid w:val="00273760"/>
    <w:rsid w:val="00273ACD"/>
    <w:rsid w:val="00274C83"/>
    <w:rsid w:val="00275A8A"/>
    <w:rsid w:val="0027692F"/>
    <w:rsid w:val="00276D54"/>
    <w:rsid w:val="00277742"/>
    <w:rsid w:val="0028022E"/>
    <w:rsid w:val="002803F2"/>
    <w:rsid w:val="00282754"/>
    <w:rsid w:val="00283365"/>
    <w:rsid w:val="00283F20"/>
    <w:rsid w:val="00284274"/>
    <w:rsid w:val="0028492D"/>
    <w:rsid w:val="00284B2E"/>
    <w:rsid w:val="0028502A"/>
    <w:rsid w:val="002855FD"/>
    <w:rsid w:val="00285F42"/>
    <w:rsid w:val="00286DBD"/>
    <w:rsid w:val="00287C28"/>
    <w:rsid w:val="00290063"/>
    <w:rsid w:val="002908EE"/>
    <w:rsid w:val="00290A2B"/>
    <w:rsid w:val="00290A78"/>
    <w:rsid w:val="00291ECE"/>
    <w:rsid w:val="00292063"/>
    <w:rsid w:val="0029279B"/>
    <w:rsid w:val="002930B5"/>
    <w:rsid w:val="002930F2"/>
    <w:rsid w:val="00293DDD"/>
    <w:rsid w:val="002940C8"/>
    <w:rsid w:val="00294526"/>
    <w:rsid w:val="00294702"/>
    <w:rsid w:val="0029533F"/>
    <w:rsid w:val="00296677"/>
    <w:rsid w:val="00296DC7"/>
    <w:rsid w:val="00297DB2"/>
    <w:rsid w:val="00297FA6"/>
    <w:rsid w:val="002A0C0F"/>
    <w:rsid w:val="002A164C"/>
    <w:rsid w:val="002A2C93"/>
    <w:rsid w:val="002A3438"/>
    <w:rsid w:val="002A3636"/>
    <w:rsid w:val="002A41AC"/>
    <w:rsid w:val="002A4DF4"/>
    <w:rsid w:val="002A50A0"/>
    <w:rsid w:val="002A54D6"/>
    <w:rsid w:val="002A5D8D"/>
    <w:rsid w:val="002A7B43"/>
    <w:rsid w:val="002A7BF5"/>
    <w:rsid w:val="002A7DD0"/>
    <w:rsid w:val="002B05F0"/>
    <w:rsid w:val="002B0F7F"/>
    <w:rsid w:val="002B40FB"/>
    <w:rsid w:val="002B4462"/>
    <w:rsid w:val="002B5512"/>
    <w:rsid w:val="002B5808"/>
    <w:rsid w:val="002B5892"/>
    <w:rsid w:val="002B6D40"/>
    <w:rsid w:val="002B6D48"/>
    <w:rsid w:val="002B6DE2"/>
    <w:rsid w:val="002B6F60"/>
    <w:rsid w:val="002B74CD"/>
    <w:rsid w:val="002C1FC2"/>
    <w:rsid w:val="002C23FF"/>
    <w:rsid w:val="002C2FB7"/>
    <w:rsid w:val="002C3ADF"/>
    <w:rsid w:val="002C3F29"/>
    <w:rsid w:val="002C4216"/>
    <w:rsid w:val="002C466D"/>
    <w:rsid w:val="002C4B0B"/>
    <w:rsid w:val="002C6F84"/>
    <w:rsid w:val="002C7E83"/>
    <w:rsid w:val="002D0909"/>
    <w:rsid w:val="002D13AE"/>
    <w:rsid w:val="002D29AC"/>
    <w:rsid w:val="002D2B19"/>
    <w:rsid w:val="002D2C2A"/>
    <w:rsid w:val="002D2D61"/>
    <w:rsid w:val="002D4751"/>
    <w:rsid w:val="002D4A89"/>
    <w:rsid w:val="002D556E"/>
    <w:rsid w:val="002D5881"/>
    <w:rsid w:val="002D6146"/>
    <w:rsid w:val="002D71B8"/>
    <w:rsid w:val="002D7756"/>
    <w:rsid w:val="002E068E"/>
    <w:rsid w:val="002E0899"/>
    <w:rsid w:val="002E0E2C"/>
    <w:rsid w:val="002E1E13"/>
    <w:rsid w:val="002E1E66"/>
    <w:rsid w:val="002E2437"/>
    <w:rsid w:val="002E282A"/>
    <w:rsid w:val="002E2945"/>
    <w:rsid w:val="002E29B6"/>
    <w:rsid w:val="002E2D73"/>
    <w:rsid w:val="002E317F"/>
    <w:rsid w:val="002E36DA"/>
    <w:rsid w:val="002E4339"/>
    <w:rsid w:val="002E436E"/>
    <w:rsid w:val="002E48F5"/>
    <w:rsid w:val="002E5254"/>
    <w:rsid w:val="002E5983"/>
    <w:rsid w:val="002E68E8"/>
    <w:rsid w:val="002E6B4A"/>
    <w:rsid w:val="002E6EEF"/>
    <w:rsid w:val="002E765C"/>
    <w:rsid w:val="002E78D3"/>
    <w:rsid w:val="002E7D73"/>
    <w:rsid w:val="002E7E59"/>
    <w:rsid w:val="002F1664"/>
    <w:rsid w:val="002F1B21"/>
    <w:rsid w:val="002F22DF"/>
    <w:rsid w:val="002F2FB9"/>
    <w:rsid w:val="002F49CE"/>
    <w:rsid w:val="002F4D8E"/>
    <w:rsid w:val="002F65FD"/>
    <w:rsid w:val="002F6847"/>
    <w:rsid w:val="002F7626"/>
    <w:rsid w:val="002F78F7"/>
    <w:rsid w:val="002F7D70"/>
    <w:rsid w:val="002F7F90"/>
    <w:rsid w:val="003004BA"/>
    <w:rsid w:val="00300B3D"/>
    <w:rsid w:val="00300C12"/>
    <w:rsid w:val="003015BC"/>
    <w:rsid w:val="00301BF7"/>
    <w:rsid w:val="0030251F"/>
    <w:rsid w:val="003027CE"/>
    <w:rsid w:val="00303168"/>
    <w:rsid w:val="00303CD7"/>
    <w:rsid w:val="003042CC"/>
    <w:rsid w:val="0030616E"/>
    <w:rsid w:val="00306497"/>
    <w:rsid w:val="0030696B"/>
    <w:rsid w:val="00306AC4"/>
    <w:rsid w:val="00306B6C"/>
    <w:rsid w:val="00306C12"/>
    <w:rsid w:val="00307648"/>
    <w:rsid w:val="003104B8"/>
    <w:rsid w:val="003108E4"/>
    <w:rsid w:val="00310C1C"/>
    <w:rsid w:val="00311834"/>
    <w:rsid w:val="00311DB0"/>
    <w:rsid w:val="00312713"/>
    <w:rsid w:val="003128D1"/>
    <w:rsid w:val="00312FE4"/>
    <w:rsid w:val="00313273"/>
    <w:rsid w:val="00313B1E"/>
    <w:rsid w:val="0031440B"/>
    <w:rsid w:val="003151EF"/>
    <w:rsid w:val="0031590F"/>
    <w:rsid w:val="0031600F"/>
    <w:rsid w:val="0031646D"/>
    <w:rsid w:val="00316B22"/>
    <w:rsid w:val="00316CDA"/>
    <w:rsid w:val="00317764"/>
    <w:rsid w:val="00317C6A"/>
    <w:rsid w:val="00320070"/>
    <w:rsid w:val="003205D0"/>
    <w:rsid w:val="003210D6"/>
    <w:rsid w:val="0032140B"/>
    <w:rsid w:val="0032188D"/>
    <w:rsid w:val="00321C29"/>
    <w:rsid w:val="00321DC0"/>
    <w:rsid w:val="003221FC"/>
    <w:rsid w:val="00323342"/>
    <w:rsid w:val="003239E3"/>
    <w:rsid w:val="003239F4"/>
    <w:rsid w:val="003242C6"/>
    <w:rsid w:val="00324D46"/>
    <w:rsid w:val="00325A26"/>
    <w:rsid w:val="00325A5D"/>
    <w:rsid w:val="00325F12"/>
    <w:rsid w:val="00326CE5"/>
    <w:rsid w:val="003272B4"/>
    <w:rsid w:val="00327619"/>
    <w:rsid w:val="00327741"/>
    <w:rsid w:val="00330C8F"/>
    <w:rsid w:val="00330CAE"/>
    <w:rsid w:val="00330E0A"/>
    <w:rsid w:val="00330F51"/>
    <w:rsid w:val="00331005"/>
    <w:rsid w:val="0033119E"/>
    <w:rsid w:val="00331AF4"/>
    <w:rsid w:val="00332291"/>
    <w:rsid w:val="0033252F"/>
    <w:rsid w:val="003329BA"/>
    <w:rsid w:val="00332CB8"/>
    <w:rsid w:val="00332CE2"/>
    <w:rsid w:val="00332FBD"/>
    <w:rsid w:val="003335B3"/>
    <w:rsid w:val="0033383E"/>
    <w:rsid w:val="00333D1D"/>
    <w:rsid w:val="00333F32"/>
    <w:rsid w:val="00335D0F"/>
    <w:rsid w:val="00336F80"/>
    <w:rsid w:val="003374D9"/>
    <w:rsid w:val="00337728"/>
    <w:rsid w:val="00340020"/>
    <w:rsid w:val="00340825"/>
    <w:rsid w:val="0034086D"/>
    <w:rsid w:val="003409EF"/>
    <w:rsid w:val="00340E47"/>
    <w:rsid w:val="003414F1"/>
    <w:rsid w:val="0034191E"/>
    <w:rsid w:val="00341D37"/>
    <w:rsid w:val="00341F16"/>
    <w:rsid w:val="00343BCF"/>
    <w:rsid w:val="00344090"/>
    <w:rsid w:val="00344161"/>
    <w:rsid w:val="00344181"/>
    <w:rsid w:val="003441C4"/>
    <w:rsid w:val="00344934"/>
    <w:rsid w:val="00344B4A"/>
    <w:rsid w:val="00345708"/>
    <w:rsid w:val="00345ECA"/>
    <w:rsid w:val="0034728B"/>
    <w:rsid w:val="00350235"/>
    <w:rsid w:val="003504BC"/>
    <w:rsid w:val="00350882"/>
    <w:rsid w:val="003518A5"/>
    <w:rsid w:val="00351BA6"/>
    <w:rsid w:val="00351EDF"/>
    <w:rsid w:val="00352897"/>
    <w:rsid w:val="00353311"/>
    <w:rsid w:val="00356D15"/>
    <w:rsid w:val="00361D3B"/>
    <w:rsid w:val="00362B5F"/>
    <w:rsid w:val="00363964"/>
    <w:rsid w:val="00363BFD"/>
    <w:rsid w:val="00363F85"/>
    <w:rsid w:val="00363FC2"/>
    <w:rsid w:val="00364983"/>
    <w:rsid w:val="00364B27"/>
    <w:rsid w:val="0036525D"/>
    <w:rsid w:val="003662A9"/>
    <w:rsid w:val="00366946"/>
    <w:rsid w:val="0036743C"/>
    <w:rsid w:val="00370566"/>
    <w:rsid w:val="00370768"/>
    <w:rsid w:val="00370784"/>
    <w:rsid w:val="00370BC9"/>
    <w:rsid w:val="00371DCC"/>
    <w:rsid w:val="0037276D"/>
    <w:rsid w:val="00372888"/>
    <w:rsid w:val="0037315A"/>
    <w:rsid w:val="003737D6"/>
    <w:rsid w:val="0037485D"/>
    <w:rsid w:val="003757F3"/>
    <w:rsid w:val="00375FD4"/>
    <w:rsid w:val="0037627D"/>
    <w:rsid w:val="00376833"/>
    <w:rsid w:val="003775DB"/>
    <w:rsid w:val="00380996"/>
    <w:rsid w:val="00380AC0"/>
    <w:rsid w:val="00381393"/>
    <w:rsid w:val="00381B45"/>
    <w:rsid w:val="00382487"/>
    <w:rsid w:val="00383163"/>
    <w:rsid w:val="00384976"/>
    <w:rsid w:val="00386009"/>
    <w:rsid w:val="0038612F"/>
    <w:rsid w:val="00386840"/>
    <w:rsid w:val="00386D25"/>
    <w:rsid w:val="003875A2"/>
    <w:rsid w:val="0039011F"/>
    <w:rsid w:val="003908AF"/>
    <w:rsid w:val="00390AED"/>
    <w:rsid w:val="00391C59"/>
    <w:rsid w:val="003925FF"/>
    <w:rsid w:val="0039287F"/>
    <w:rsid w:val="00393EED"/>
    <w:rsid w:val="00393F0A"/>
    <w:rsid w:val="00393FAA"/>
    <w:rsid w:val="003940CD"/>
    <w:rsid w:val="00394EE1"/>
    <w:rsid w:val="00395995"/>
    <w:rsid w:val="00395C4C"/>
    <w:rsid w:val="00396049"/>
    <w:rsid w:val="003973E3"/>
    <w:rsid w:val="003978B3"/>
    <w:rsid w:val="00397A6F"/>
    <w:rsid w:val="003A056B"/>
    <w:rsid w:val="003A06C1"/>
    <w:rsid w:val="003A18D2"/>
    <w:rsid w:val="003A2EC3"/>
    <w:rsid w:val="003A48D9"/>
    <w:rsid w:val="003A54D9"/>
    <w:rsid w:val="003A5EC2"/>
    <w:rsid w:val="003A6772"/>
    <w:rsid w:val="003A6C8C"/>
    <w:rsid w:val="003A6EBD"/>
    <w:rsid w:val="003A7388"/>
    <w:rsid w:val="003A7746"/>
    <w:rsid w:val="003A7B55"/>
    <w:rsid w:val="003B0074"/>
    <w:rsid w:val="003B0BFA"/>
    <w:rsid w:val="003B0CA6"/>
    <w:rsid w:val="003B1ECD"/>
    <w:rsid w:val="003B2741"/>
    <w:rsid w:val="003B2829"/>
    <w:rsid w:val="003B37C8"/>
    <w:rsid w:val="003B40EF"/>
    <w:rsid w:val="003B4446"/>
    <w:rsid w:val="003B50FA"/>
    <w:rsid w:val="003B5800"/>
    <w:rsid w:val="003B69C9"/>
    <w:rsid w:val="003B757D"/>
    <w:rsid w:val="003B7F12"/>
    <w:rsid w:val="003C0112"/>
    <w:rsid w:val="003C0F9D"/>
    <w:rsid w:val="003C104E"/>
    <w:rsid w:val="003C301D"/>
    <w:rsid w:val="003C4FBE"/>
    <w:rsid w:val="003C5FEE"/>
    <w:rsid w:val="003C703E"/>
    <w:rsid w:val="003D0236"/>
    <w:rsid w:val="003D043C"/>
    <w:rsid w:val="003D1034"/>
    <w:rsid w:val="003D1E44"/>
    <w:rsid w:val="003D29A2"/>
    <w:rsid w:val="003D29F6"/>
    <w:rsid w:val="003D3A6C"/>
    <w:rsid w:val="003D3B0E"/>
    <w:rsid w:val="003D40F4"/>
    <w:rsid w:val="003D4E7D"/>
    <w:rsid w:val="003D51DA"/>
    <w:rsid w:val="003D56F8"/>
    <w:rsid w:val="003D6A86"/>
    <w:rsid w:val="003D71FE"/>
    <w:rsid w:val="003D76B7"/>
    <w:rsid w:val="003E05BC"/>
    <w:rsid w:val="003E0F32"/>
    <w:rsid w:val="003E1AC8"/>
    <w:rsid w:val="003E1F7C"/>
    <w:rsid w:val="003E2087"/>
    <w:rsid w:val="003E3AB3"/>
    <w:rsid w:val="003E437D"/>
    <w:rsid w:val="003E4CFD"/>
    <w:rsid w:val="003E6C32"/>
    <w:rsid w:val="003E6E5A"/>
    <w:rsid w:val="003E7414"/>
    <w:rsid w:val="003E7826"/>
    <w:rsid w:val="003E7D1C"/>
    <w:rsid w:val="003F0320"/>
    <w:rsid w:val="003F0575"/>
    <w:rsid w:val="003F0CF3"/>
    <w:rsid w:val="003F1120"/>
    <w:rsid w:val="003F116D"/>
    <w:rsid w:val="003F22CF"/>
    <w:rsid w:val="003F241E"/>
    <w:rsid w:val="003F2961"/>
    <w:rsid w:val="003F3360"/>
    <w:rsid w:val="003F3865"/>
    <w:rsid w:val="003F508E"/>
    <w:rsid w:val="003F6288"/>
    <w:rsid w:val="003F6CDB"/>
    <w:rsid w:val="003F6EEE"/>
    <w:rsid w:val="003F6F27"/>
    <w:rsid w:val="003F754A"/>
    <w:rsid w:val="00400292"/>
    <w:rsid w:val="0040062C"/>
    <w:rsid w:val="004014BF"/>
    <w:rsid w:val="004020C3"/>
    <w:rsid w:val="00402943"/>
    <w:rsid w:val="0040350A"/>
    <w:rsid w:val="0040467D"/>
    <w:rsid w:val="00404811"/>
    <w:rsid w:val="004050CA"/>
    <w:rsid w:val="00405255"/>
    <w:rsid w:val="004057F2"/>
    <w:rsid w:val="00407435"/>
    <w:rsid w:val="00407B22"/>
    <w:rsid w:val="00407BBF"/>
    <w:rsid w:val="0041067A"/>
    <w:rsid w:val="00410DE8"/>
    <w:rsid w:val="004112B0"/>
    <w:rsid w:val="0041131A"/>
    <w:rsid w:val="0041178A"/>
    <w:rsid w:val="00411EA4"/>
    <w:rsid w:val="00412502"/>
    <w:rsid w:val="004142C5"/>
    <w:rsid w:val="0041526D"/>
    <w:rsid w:val="0041532C"/>
    <w:rsid w:val="00415F1B"/>
    <w:rsid w:val="00416F9C"/>
    <w:rsid w:val="00420B95"/>
    <w:rsid w:val="00420C07"/>
    <w:rsid w:val="00421121"/>
    <w:rsid w:val="00421165"/>
    <w:rsid w:val="00421B34"/>
    <w:rsid w:val="00423009"/>
    <w:rsid w:val="00423561"/>
    <w:rsid w:val="004248C4"/>
    <w:rsid w:val="00424B8D"/>
    <w:rsid w:val="00424C28"/>
    <w:rsid w:val="00424DA5"/>
    <w:rsid w:val="00424E48"/>
    <w:rsid w:val="004265BA"/>
    <w:rsid w:val="00426A95"/>
    <w:rsid w:val="00426B36"/>
    <w:rsid w:val="00426DBF"/>
    <w:rsid w:val="00427548"/>
    <w:rsid w:val="00427F4C"/>
    <w:rsid w:val="00430036"/>
    <w:rsid w:val="00430674"/>
    <w:rsid w:val="0043152F"/>
    <w:rsid w:val="004319DA"/>
    <w:rsid w:val="00431D0E"/>
    <w:rsid w:val="004324A0"/>
    <w:rsid w:val="00432E04"/>
    <w:rsid w:val="0043359D"/>
    <w:rsid w:val="004349F0"/>
    <w:rsid w:val="00436238"/>
    <w:rsid w:val="00437180"/>
    <w:rsid w:val="00440997"/>
    <w:rsid w:val="00441C14"/>
    <w:rsid w:val="004425E1"/>
    <w:rsid w:val="00442B41"/>
    <w:rsid w:val="00442C06"/>
    <w:rsid w:val="004434E1"/>
    <w:rsid w:val="00443651"/>
    <w:rsid w:val="004440F2"/>
    <w:rsid w:val="004441C3"/>
    <w:rsid w:val="004443B2"/>
    <w:rsid w:val="004444EA"/>
    <w:rsid w:val="00444BBE"/>
    <w:rsid w:val="00444BCB"/>
    <w:rsid w:val="00444EAA"/>
    <w:rsid w:val="004451F9"/>
    <w:rsid w:val="00445291"/>
    <w:rsid w:val="0044531C"/>
    <w:rsid w:val="004455A8"/>
    <w:rsid w:val="0044590E"/>
    <w:rsid w:val="00445FD8"/>
    <w:rsid w:val="00446467"/>
    <w:rsid w:val="00446490"/>
    <w:rsid w:val="0044746F"/>
    <w:rsid w:val="00447B65"/>
    <w:rsid w:val="00447BF4"/>
    <w:rsid w:val="00447CD4"/>
    <w:rsid w:val="00450A7A"/>
    <w:rsid w:val="00450CFD"/>
    <w:rsid w:val="004512B9"/>
    <w:rsid w:val="00451B78"/>
    <w:rsid w:val="00452DAA"/>
    <w:rsid w:val="0045327F"/>
    <w:rsid w:val="00454AC5"/>
    <w:rsid w:val="00455E04"/>
    <w:rsid w:val="00455F40"/>
    <w:rsid w:val="0045607F"/>
    <w:rsid w:val="004562D0"/>
    <w:rsid w:val="00456619"/>
    <w:rsid w:val="00456AE7"/>
    <w:rsid w:val="004575D7"/>
    <w:rsid w:val="0045772E"/>
    <w:rsid w:val="00457AC5"/>
    <w:rsid w:val="004602EC"/>
    <w:rsid w:val="00460D87"/>
    <w:rsid w:val="0046143E"/>
    <w:rsid w:val="00461B70"/>
    <w:rsid w:val="00461C4C"/>
    <w:rsid w:val="0046201C"/>
    <w:rsid w:val="004630AE"/>
    <w:rsid w:val="004630F8"/>
    <w:rsid w:val="0046334E"/>
    <w:rsid w:val="004653A7"/>
    <w:rsid w:val="00466617"/>
    <w:rsid w:val="00467FF8"/>
    <w:rsid w:val="00470451"/>
    <w:rsid w:val="004704B6"/>
    <w:rsid w:val="00471AAD"/>
    <w:rsid w:val="00471BC6"/>
    <w:rsid w:val="004720C8"/>
    <w:rsid w:val="004721CA"/>
    <w:rsid w:val="0047287B"/>
    <w:rsid w:val="0047309F"/>
    <w:rsid w:val="004732AE"/>
    <w:rsid w:val="004734E7"/>
    <w:rsid w:val="00473E63"/>
    <w:rsid w:val="00474024"/>
    <w:rsid w:val="004743C7"/>
    <w:rsid w:val="00474D88"/>
    <w:rsid w:val="00475DBD"/>
    <w:rsid w:val="00477321"/>
    <w:rsid w:val="0047791F"/>
    <w:rsid w:val="004802F2"/>
    <w:rsid w:val="00480396"/>
    <w:rsid w:val="0048063B"/>
    <w:rsid w:val="00481639"/>
    <w:rsid w:val="004817B9"/>
    <w:rsid w:val="00482698"/>
    <w:rsid w:val="00482DBD"/>
    <w:rsid w:val="004830CC"/>
    <w:rsid w:val="00483AAE"/>
    <w:rsid w:val="00483C21"/>
    <w:rsid w:val="0048417C"/>
    <w:rsid w:val="004849F6"/>
    <w:rsid w:val="0048519C"/>
    <w:rsid w:val="004855A9"/>
    <w:rsid w:val="00486110"/>
    <w:rsid w:val="00486614"/>
    <w:rsid w:val="004866AB"/>
    <w:rsid w:val="00486749"/>
    <w:rsid w:val="00486F5F"/>
    <w:rsid w:val="004870A7"/>
    <w:rsid w:val="004903A8"/>
    <w:rsid w:val="004904E2"/>
    <w:rsid w:val="00491BFF"/>
    <w:rsid w:val="00491FC7"/>
    <w:rsid w:val="00492CCE"/>
    <w:rsid w:val="00492D21"/>
    <w:rsid w:val="00492E06"/>
    <w:rsid w:val="00493533"/>
    <w:rsid w:val="00494B24"/>
    <w:rsid w:val="004952FF"/>
    <w:rsid w:val="00495599"/>
    <w:rsid w:val="00495708"/>
    <w:rsid w:val="0049594E"/>
    <w:rsid w:val="00495A6E"/>
    <w:rsid w:val="004965E6"/>
    <w:rsid w:val="00496919"/>
    <w:rsid w:val="00496CB8"/>
    <w:rsid w:val="00496EBC"/>
    <w:rsid w:val="00497F9D"/>
    <w:rsid w:val="004A0EC3"/>
    <w:rsid w:val="004A112F"/>
    <w:rsid w:val="004A251A"/>
    <w:rsid w:val="004A269A"/>
    <w:rsid w:val="004A2A46"/>
    <w:rsid w:val="004A3CD5"/>
    <w:rsid w:val="004A3D70"/>
    <w:rsid w:val="004A4979"/>
    <w:rsid w:val="004A59A9"/>
    <w:rsid w:val="004A6D47"/>
    <w:rsid w:val="004A6D9F"/>
    <w:rsid w:val="004A702A"/>
    <w:rsid w:val="004A71FE"/>
    <w:rsid w:val="004A7C67"/>
    <w:rsid w:val="004B02DD"/>
    <w:rsid w:val="004B0435"/>
    <w:rsid w:val="004B0B98"/>
    <w:rsid w:val="004B0BE2"/>
    <w:rsid w:val="004B131E"/>
    <w:rsid w:val="004B1522"/>
    <w:rsid w:val="004B175A"/>
    <w:rsid w:val="004B1898"/>
    <w:rsid w:val="004B227C"/>
    <w:rsid w:val="004B26A0"/>
    <w:rsid w:val="004B2857"/>
    <w:rsid w:val="004B359C"/>
    <w:rsid w:val="004B3BDD"/>
    <w:rsid w:val="004B3F4F"/>
    <w:rsid w:val="004B4290"/>
    <w:rsid w:val="004B42BF"/>
    <w:rsid w:val="004B499B"/>
    <w:rsid w:val="004B4C7B"/>
    <w:rsid w:val="004B4D8F"/>
    <w:rsid w:val="004B5953"/>
    <w:rsid w:val="004B5C8B"/>
    <w:rsid w:val="004B7B4C"/>
    <w:rsid w:val="004B7DCB"/>
    <w:rsid w:val="004B7F77"/>
    <w:rsid w:val="004B7F99"/>
    <w:rsid w:val="004C03C4"/>
    <w:rsid w:val="004C03E0"/>
    <w:rsid w:val="004C0C91"/>
    <w:rsid w:val="004C0D67"/>
    <w:rsid w:val="004C1928"/>
    <w:rsid w:val="004C1BA9"/>
    <w:rsid w:val="004C30D7"/>
    <w:rsid w:val="004C31F3"/>
    <w:rsid w:val="004C3947"/>
    <w:rsid w:val="004C401D"/>
    <w:rsid w:val="004C48D8"/>
    <w:rsid w:val="004C4C09"/>
    <w:rsid w:val="004C52C4"/>
    <w:rsid w:val="004C5848"/>
    <w:rsid w:val="004C5B3E"/>
    <w:rsid w:val="004C70A5"/>
    <w:rsid w:val="004D018E"/>
    <w:rsid w:val="004D0211"/>
    <w:rsid w:val="004D1166"/>
    <w:rsid w:val="004D142B"/>
    <w:rsid w:val="004D1466"/>
    <w:rsid w:val="004D1E4B"/>
    <w:rsid w:val="004D2E7C"/>
    <w:rsid w:val="004D34CF"/>
    <w:rsid w:val="004D3627"/>
    <w:rsid w:val="004D394C"/>
    <w:rsid w:val="004D3FAB"/>
    <w:rsid w:val="004D4771"/>
    <w:rsid w:val="004D50E8"/>
    <w:rsid w:val="004D5A34"/>
    <w:rsid w:val="004D602A"/>
    <w:rsid w:val="004D60D4"/>
    <w:rsid w:val="004D6394"/>
    <w:rsid w:val="004D6754"/>
    <w:rsid w:val="004D6B74"/>
    <w:rsid w:val="004D6C5A"/>
    <w:rsid w:val="004D7A88"/>
    <w:rsid w:val="004D7F31"/>
    <w:rsid w:val="004E0329"/>
    <w:rsid w:val="004E0732"/>
    <w:rsid w:val="004E082C"/>
    <w:rsid w:val="004E0B5F"/>
    <w:rsid w:val="004E10CB"/>
    <w:rsid w:val="004E14C6"/>
    <w:rsid w:val="004E188E"/>
    <w:rsid w:val="004E197F"/>
    <w:rsid w:val="004E19DB"/>
    <w:rsid w:val="004E1A39"/>
    <w:rsid w:val="004E2026"/>
    <w:rsid w:val="004E27D0"/>
    <w:rsid w:val="004E2EE3"/>
    <w:rsid w:val="004E31B0"/>
    <w:rsid w:val="004E4158"/>
    <w:rsid w:val="004E4317"/>
    <w:rsid w:val="004E5C2D"/>
    <w:rsid w:val="004F0A8D"/>
    <w:rsid w:val="004F0FD0"/>
    <w:rsid w:val="004F10B1"/>
    <w:rsid w:val="004F11B1"/>
    <w:rsid w:val="004F16D7"/>
    <w:rsid w:val="004F1F4A"/>
    <w:rsid w:val="004F22E0"/>
    <w:rsid w:val="004F28AE"/>
    <w:rsid w:val="004F2D8F"/>
    <w:rsid w:val="004F3ABB"/>
    <w:rsid w:val="004F3E42"/>
    <w:rsid w:val="004F40E1"/>
    <w:rsid w:val="004F4CE5"/>
    <w:rsid w:val="004F6CAD"/>
    <w:rsid w:val="004F6DEF"/>
    <w:rsid w:val="004F704E"/>
    <w:rsid w:val="0050000F"/>
    <w:rsid w:val="00500620"/>
    <w:rsid w:val="005022DD"/>
    <w:rsid w:val="00502C06"/>
    <w:rsid w:val="005038B9"/>
    <w:rsid w:val="00503E7B"/>
    <w:rsid w:val="005054CB"/>
    <w:rsid w:val="00505AE6"/>
    <w:rsid w:val="00506201"/>
    <w:rsid w:val="005065DB"/>
    <w:rsid w:val="00507C7B"/>
    <w:rsid w:val="00507EAD"/>
    <w:rsid w:val="00507F0C"/>
    <w:rsid w:val="00510126"/>
    <w:rsid w:val="00510208"/>
    <w:rsid w:val="00510F85"/>
    <w:rsid w:val="00511249"/>
    <w:rsid w:val="00511BC8"/>
    <w:rsid w:val="00511F79"/>
    <w:rsid w:val="005121CA"/>
    <w:rsid w:val="00512A95"/>
    <w:rsid w:val="00513446"/>
    <w:rsid w:val="00513530"/>
    <w:rsid w:val="0051374A"/>
    <w:rsid w:val="005141FD"/>
    <w:rsid w:val="005152A9"/>
    <w:rsid w:val="00515368"/>
    <w:rsid w:val="00516D10"/>
    <w:rsid w:val="00520EC4"/>
    <w:rsid w:val="0052171A"/>
    <w:rsid w:val="005223F0"/>
    <w:rsid w:val="00522AA6"/>
    <w:rsid w:val="00523992"/>
    <w:rsid w:val="005239C0"/>
    <w:rsid w:val="00523AD0"/>
    <w:rsid w:val="00523D4A"/>
    <w:rsid w:val="00524734"/>
    <w:rsid w:val="00524A58"/>
    <w:rsid w:val="00524F75"/>
    <w:rsid w:val="00524F96"/>
    <w:rsid w:val="005251F9"/>
    <w:rsid w:val="00525A40"/>
    <w:rsid w:val="0052680C"/>
    <w:rsid w:val="005272E7"/>
    <w:rsid w:val="005274FD"/>
    <w:rsid w:val="005302E4"/>
    <w:rsid w:val="0053097D"/>
    <w:rsid w:val="00532B7B"/>
    <w:rsid w:val="00533158"/>
    <w:rsid w:val="0053317B"/>
    <w:rsid w:val="005332DD"/>
    <w:rsid w:val="005332F3"/>
    <w:rsid w:val="00534362"/>
    <w:rsid w:val="00535303"/>
    <w:rsid w:val="005359ED"/>
    <w:rsid w:val="00535A6A"/>
    <w:rsid w:val="00536047"/>
    <w:rsid w:val="005364C7"/>
    <w:rsid w:val="005365E3"/>
    <w:rsid w:val="005368A1"/>
    <w:rsid w:val="00536AAA"/>
    <w:rsid w:val="00537137"/>
    <w:rsid w:val="005373A4"/>
    <w:rsid w:val="0053750C"/>
    <w:rsid w:val="0053790A"/>
    <w:rsid w:val="005410D1"/>
    <w:rsid w:val="00541546"/>
    <w:rsid w:val="005417E6"/>
    <w:rsid w:val="00541FBA"/>
    <w:rsid w:val="00543186"/>
    <w:rsid w:val="00543871"/>
    <w:rsid w:val="005439C3"/>
    <w:rsid w:val="00543CCD"/>
    <w:rsid w:val="0054490E"/>
    <w:rsid w:val="005454A7"/>
    <w:rsid w:val="00545A8D"/>
    <w:rsid w:val="00546835"/>
    <w:rsid w:val="005468C1"/>
    <w:rsid w:val="00546A51"/>
    <w:rsid w:val="0055008A"/>
    <w:rsid w:val="005503A9"/>
    <w:rsid w:val="0055160D"/>
    <w:rsid w:val="005523E0"/>
    <w:rsid w:val="005527FC"/>
    <w:rsid w:val="00552861"/>
    <w:rsid w:val="00554487"/>
    <w:rsid w:val="005544BC"/>
    <w:rsid w:val="005553E4"/>
    <w:rsid w:val="0055604D"/>
    <w:rsid w:val="00557041"/>
    <w:rsid w:val="00557508"/>
    <w:rsid w:val="00557DA5"/>
    <w:rsid w:val="00560A60"/>
    <w:rsid w:val="00562079"/>
    <w:rsid w:val="00562B9D"/>
    <w:rsid w:val="00563194"/>
    <w:rsid w:val="005636C9"/>
    <w:rsid w:val="00563D69"/>
    <w:rsid w:val="00564A83"/>
    <w:rsid w:val="00564A97"/>
    <w:rsid w:val="00566AD5"/>
    <w:rsid w:val="0056756B"/>
    <w:rsid w:val="00567AA6"/>
    <w:rsid w:val="00567B54"/>
    <w:rsid w:val="00567D6F"/>
    <w:rsid w:val="005704FF"/>
    <w:rsid w:val="00570718"/>
    <w:rsid w:val="00571115"/>
    <w:rsid w:val="00571B3D"/>
    <w:rsid w:val="0057201B"/>
    <w:rsid w:val="005732EB"/>
    <w:rsid w:val="005736A5"/>
    <w:rsid w:val="0057413A"/>
    <w:rsid w:val="00574237"/>
    <w:rsid w:val="00574238"/>
    <w:rsid w:val="00575006"/>
    <w:rsid w:val="0057522A"/>
    <w:rsid w:val="0057542E"/>
    <w:rsid w:val="0057565B"/>
    <w:rsid w:val="00575DE0"/>
    <w:rsid w:val="00575F3D"/>
    <w:rsid w:val="0057624B"/>
    <w:rsid w:val="005767AD"/>
    <w:rsid w:val="00577477"/>
    <w:rsid w:val="00577A36"/>
    <w:rsid w:val="00577D07"/>
    <w:rsid w:val="00577E6F"/>
    <w:rsid w:val="0058059D"/>
    <w:rsid w:val="00580D09"/>
    <w:rsid w:val="0058133C"/>
    <w:rsid w:val="005813B5"/>
    <w:rsid w:val="0058166D"/>
    <w:rsid w:val="00581885"/>
    <w:rsid w:val="0058258E"/>
    <w:rsid w:val="00582FAE"/>
    <w:rsid w:val="0058390F"/>
    <w:rsid w:val="00583C5C"/>
    <w:rsid w:val="0058426C"/>
    <w:rsid w:val="00584442"/>
    <w:rsid w:val="00584607"/>
    <w:rsid w:val="005849D2"/>
    <w:rsid w:val="005858E2"/>
    <w:rsid w:val="0058627F"/>
    <w:rsid w:val="00586C93"/>
    <w:rsid w:val="005876E2"/>
    <w:rsid w:val="005902E8"/>
    <w:rsid w:val="005920FF"/>
    <w:rsid w:val="0059273C"/>
    <w:rsid w:val="0059370C"/>
    <w:rsid w:val="00593900"/>
    <w:rsid w:val="00594286"/>
    <w:rsid w:val="00594485"/>
    <w:rsid w:val="005948BD"/>
    <w:rsid w:val="0059523E"/>
    <w:rsid w:val="00595281"/>
    <w:rsid w:val="00595727"/>
    <w:rsid w:val="005959CD"/>
    <w:rsid w:val="00595B20"/>
    <w:rsid w:val="00595C15"/>
    <w:rsid w:val="00595DF6"/>
    <w:rsid w:val="005966C8"/>
    <w:rsid w:val="00596981"/>
    <w:rsid w:val="00596FC9"/>
    <w:rsid w:val="005970D0"/>
    <w:rsid w:val="0059742B"/>
    <w:rsid w:val="005A02C0"/>
    <w:rsid w:val="005A1266"/>
    <w:rsid w:val="005A147D"/>
    <w:rsid w:val="005A213E"/>
    <w:rsid w:val="005A2564"/>
    <w:rsid w:val="005A25FB"/>
    <w:rsid w:val="005A263E"/>
    <w:rsid w:val="005A2DAA"/>
    <w:rsid w:val="005A2E87"/>
    <w:rsid w:val="005A475F"/>
    <w:rsid w:val="005A5A3C"/>
    <w:rsid w:val="005A615C"/>
    <w:rsid w:val="005A662A"/>
    <w:rsid w:val="005A6693"/>
    <w:rsid w:val="005A69F3"/>
    <w:rsid w:val="005A6A24"/>
    <w:rsid w:val="005A6D56"/>
    <w:rsid w:val="005A7DC6"/>
    <w:rsid w:val="005B0697"/>
    <w:rsid w:val="005B1244"/>
    <w:rsid w:val="005B1C53"/>
    <w:rsid w:val="005B1C94"/>
    <w:rsid w:val="005B1CDA"/>
    <w:rsid w:val="005B3D3B"/>
    <w:rsid w:val="005B4611"/>
    <w:rsid w:val="005B4BF0"/>
    <w:rsid w:val="005B5D90"/>
    <w:rsid w:val="005B656C"/>
    <w:rsid w:val="005B736E"/>
    <w:rsid w:val="005B7393"/>
    <w:rsid w:val="005C03D1"/>
    <w:rsid w:val="005C0F78"/>
    <w:rsid w:val="005C1237"/>
    <w:rsid w:val="005C139F"/>
    <w:rsid w:val="005C170A"/>
    <w:rsid w:val="005C2B82"/>
    <w:rsid w:val="005C37BC"/>
    <w:rsid w:val="005C46E2"/>
    <w:rsid w:val="005C5159"/>
    <w:rsid w:val="005C63DF"/>
    <w:rsid w:val="005C6C47"/>
    <w:rsid w:val="005C706E"/>
    <w:rsid w:val="005C73BD"/>
    <w:rsid w:val="005C787B"/>
    <w:rsid w:val="005C7E9D"/>
    <w:rsid w:val="005D01EA"/>
    <w:rsid w:val="005D045D"/>
    <w:rsid w:val="005D093E"/>
    <w:rsid w:val="005D0A9D"/>
    <w:rsid w:val="005D1028"/>
    <w:rsid w:val="005D13D9"/>
    <w:rsid w:val="005D1CC5"/>
    <w:rsid w:val="005D27EF"/>
    <w:rsid w:val="005D3E1F"/>
    <w:rsid w:val="005D48F8"/>
    <w:rsid w:val="005D4C67"/>
    <w:rsid w:val="005D553C"/>
    <w:rsid w:val="005D56B4"/>
    <w:rsid w:val="005D5F19"/>
    <w:rsid w:val="005D6158"/>
    <w:rsid w:val="005D659F"/>
    <w:rsid w:val="005D6612"/>
    <w:rsid w:val="005D6DF1"/>
    <w:rsid w:val="005D79B0"/>
    <w:rsid w:val="005D7C15"/>
    <w:rsid w:val="005E023C"/>
    <w:rsid w:val="005E0A99"/>
    <w:rsid w:val="005E0D4A"/>
    <w:rsid w:val="005E2364"/>
    <w:rsid w:val="005E24C3"/>
    <w:rsid w:val="005E2FFD"/>
    <w:rsid w:val="005E3AF1"/>
    <w:rsid w:val="005E3B6B"/>
    <w:rsid w:val="005E3BC1"/>
    <w:rsid w:val="005E40CD"/>
    <w:rsid w:val="005E4135"/>
    <w:rsid w:val="005E5144"/>
    <w:rsid w:val="005E5A37"/>
    <w:rsid w:val="005E5DB5"/>
    <w:rsid w:val="005E67B7"/>
    <w:rsid w:val="005E6F37"/>
    <w:rsid w:val="005E72AB"/>
    <w:rsid w:val="005F28C9"/>
    <w:rsid w:val="005F41B0"/>
    <w:rsid w:val="005F4462"/>
    <w:rsid w:val="005F4811"/>
    <w:rsid w:val="005F5609"/>
    <w:rsid w:val="005F71FC"/>
    <w:rsid w:val="005F75B1"/>
    <w:rsid w:val="005F7DF4"/>
    <w:rsid w:val="005F7EF9"/>
    <w:rsid w:val="0060056C"/>
    <w:rsid w:val="00600FD7"/>
    <w:rsid w:val="006010DA"/>
    <w:rsid w:val="00601153"/>
    <w:rsid w:val="00602E89"/>
    <w:rsid w:val="0060309E"/>
    <w:rsid w:val="00603236"/>
    <w:rsid w:val="00603F43"/>
    <w:rsid w:val="00605A5A"/>
    <w:rsid w:val="00605B92"/>
    <w:rsid w:val="00606006"/>
    <w:rsid w:val="0060655A"/>
    <w:rsid w:val="00606590"/>
    <w:rsid w:val="006077B1"/>
    <w:rsid w:val="0061019A"/>
    <w:rsid w:val="00610A69"/>
    <w:rsid w:val="00610B84"/>
    <w:rsid w:val="006116E0"/>
    <w:rsid w:val="00611ABF"/>
    <w:rsid w:val="00611E05"/>
    <w:rsid w:val="00612AAB"/>
    <w:rsid w:val="00613553"/>
    <w:rsid w:val="00614130"/>
    <w:rsid w:val="006147D8"/>
    <w:rsid w:val="00614D76"/>
    <w:rsid w:val="006152F1"/>
    <w:rsid w:val="00615A7C"/>
    <w:rsid w:val="00615AEC"/>
    <w:rsid w:val="00615E0C"/>
    <w:rsid w:val="00615EB2"/>
    <w:rsid w:val="00616882"/>
    <w:rsid w:val="00616CEA"/>
    <w:rsid w:val="00620679"/>
    <w:rsid w:val="0062189D"/>
    <w:rsid w:val="00622C36"/>
    <w:rsid w:val="00623CE9"/>
    <w:rsid w:val="006252DB"/>
    <w:rsid w:val="00625A92"/>
    <w:rsid w:val="00625E98"/>
    <w:rsid w:val="00627E41"/>
    <w:rsid w:val="00630914"/>
    <w:rsid w:val="00630E62"/>
    <w:rsid w:val="0063104A"/>
    <w:rsid w:val="0063128C"/>
    <w:rsid w:val="00631F08"/>
    <w:rsid w:val="006323D6"/>
    <w:rsid w:val="00632519"/>
    <w:rsid w:val="00633316"/>
    <w:rsid w:val="00633345"/>
    <w:rsid w:val="0063389C"/>
    <w:rsid w:val="00633B0A"/>
    <w:rsid w:val="00634824"/>
    <w:rsid w:val="006348C6"/>
    <w:rsid w:val="00634FF2"/>
    <w:rsid w:val="006371CC"/>
    <w:rsid w:val="006373DB"/>
    <w:rsid w:val="00637607"/>
    <w:rsid w:val="00637B97"/>
    <w:rsid w:val="00640F2F"/>
    <w:rsid w:val="00640F63"/>
    <w:rsid w:val="00641171"/>
    <w:rsid w:val="0064122C"/>
    <w:rsid w:val="00643354"/>
    <w:rsid w:val="0064379A"/>
    <w:rsid w:val="00643E0A"/>
    <w:rsid w:val="0064495E"/>
    <w:rsid w:val="00645264"/>
    <w:rsid w:val="00645544"/>
    <w:rsid w:val="00645B34"/>
    <w:rsid w:val="006461E4"/>
    <w:rsid w:val="00646CB3"/>
    <w:rsid w:val="00650A7A"/>
    <w:rsid w:val="00650B0A"/>
    <w:rsid w:val="00650B38"/>
    <w:rsid w:val="00650BBB"/>
    <w:rsid w:val="00650D50"/>
    <w:rsid w:val="00652BFF"/>
    <w:rsid w:val="006538E6"/>
    <w:rsid w:val="00653A2A"/>
    <w:rsid w:val="00654604"/>
    <w:rsid w:val="00654B23"/>
    <w:rsid w:val="00655220"/>
    <w:rsid w:val="006552AB"/>
    <w:rsid w:val="006561D0"/>
    <w:rsid w:val="00656351"/>
    <w:rsid w:val="0065658C"/>
    <w:rsid w:val="00656601"/>
    <w:rsid w:val="0065671D"/>
    <w:rsid w:val="00657789"/>
    <w:rsid w:val="00657E49"/>
    <w:rsid w:val="00657FBA"/>
    <w:rsid w:val="00660528"/>
    <w:rsid w:val="006606C2"/>
    <w:rsid w:val="00660AEA"/>
    <w:rsid w:val="00660BEB"/>
    <w:rsid w:val="00661AEA"/>
    <w:rsid w:val="00661EB7"/>
    <w:rsid w:val="0066322C"/>
    <w:rsid w:val="0066344C"/>
    <w:rsid w:val="00663580"/>
    <w:rsid w:val="006648FE"/>
    <w:rsid w:val="00666A7A"/>
    <w:rsid w:val="00666AB5"/>
    <w:rsid w:val="00671037"/>
    <w:rsid w:val="006710D6"/>
    <w:rsid w:val="006710F8"/>
    <w:rsid w:val="00671FF8"/>
    <w:rsid w:val="00672C62"/>
    <w:rsid w:val="006738B5"/>
    <w:rsid w:val="00674F3D"/>
    <w:rsid w:val="00676156"/>
    <w:rsid w:val="006761F8"/>
    <w:rsid w:val="00676969"/>
    <w:rsid w:val="006771D4"/>
    <w:rsid w:val="006779FD"/>
    <w:rsid w:val="00680B68"/>
    <w:rsid w:val="00680C46"/>
    <w:rsid w:val="00680D6B"/>
    <w:rsid w:val="00680F93"/>
    <w:rsid w:val="00681E57"/>
    <w:rsid w:val="00683BBA"/>
    <w:rsid w:val="00683FAD"/>
    <w:rsid w:val="006844C7"/>
    <w:rsid w:val="00684C89"/>
    <w:rsid w:val="006852AA"/>
    <w:rsid w:val="006857D3"/>
    <w:rsid w:val="00685EB8"/>
    <w:rsid w:val="00685EBD"/>
    <w:rsid w:val="00686B9A"/>
    <w:rsid w:val="006877AC"/>
    <w:rsid w:val="00687BE5"/>
    <w:rsid w:val="0069019B"/>
    <w:rsid w:val="00690531"/>
    <w:rsid w:val="00690570"/>
    <w:rsid w:val="006905B0"/>
    <w:rsid w:val="00692198"/>
    <w:rsid w:val="0069282D"/>
    <w:rsid w:val="00692B11"/>
    <w:rsid w:val="00692B50"/>
    <w:rsid w:val="00693336"/>
    <w:rsid w:val="006941F4"/>
    <w:rsid w:val="00694204"/>
    <w:rsid w:val="00695253"/>
    <w:rsid w:val="00695298"/>
    <w:rsid w:val="00695656"/>
    <w:rsid w:val="00696A26"/>
    <w:rsid w:val="00696E43"/>
    <w:rsid w:val="006974E1"/>
    <w:rsid w:val="00697E29"/>
    <w:rsid w:val="006A0DF7"/>
    <w:rsid w:val="006A12DA"/>
    <w:rsid w:val="006A1707"/>
    <w:rsid w:val="006A2A78"/>
    <w:rsid w:val="006A2BCD"/>
    <w:rsid w:val="006A2F4F"/>
    <w:rsid w:val="006A3537"/>
    <w:rsid w:val="006A3671"/>
    <w:rsid w:val="006A3A11"/>
    <w:rsid w:val="006A42B3"/>
    <w:rsid w:val="006A4C5D"/>
    <w:rsid w:val="006A4F75"/>
    <w:rsid w:val="006A509F"/>
    <w:rsid w:val="006A54C9"/>
    <w:rsid w:val="006A56FE"/>
    <w:rsid w:val="006A5864"/>
    <w:rsid w:val="006A62CB"/>
    <w:rsid w:val="006B0166"/>
    <w:rsid w:val="006B0713"/>
    <w:rsid w:val="006B0D21"/>
    <w:rsid w:val="006B0D31"/>
    <w:rsid w:val="006B192F"/>
    <w:rsid w:val="006B23CD"/>
    <w:rsid w:val="006B2C7F"/>
    <w:rsid w:val="006B41C8"/>
    <w:rsid w:val="006B41DB"/>
    <w:rsid w:val="006B47D0"/>
    <w:rsid w:val="006B4A0C"/>
    <w:rsid w:val="006B4D21"/>
    <w:rsid w:val="006B4E50"/>
    <w:rsid w:val="006B578F"/>
    <w:rsid w:val="006B60FC"/>
    <w:rsid w:val="006B7914"/>
    <w:rsid w:val="006B7B3E"/>
    <w:rsid w:val="006C0016"/>
    <w:rsid w:val="006C07A3"/>
    <w:rsid w:val="006C0A63"/>
    <w:rsid w:val="006C0C8E"/>
    <w:rsid w:val="006C0D6B"/>
    <w:rsid w:val="006C1EE3"/>
    <w:rsid w:val="006C23B5"/>
    <w:rsid w:val="006C2570"/>
    <w:rsid w:val="006C2DC1"/>
    <w:rsid w:val="006C4A5E"/>
    <w:rsid w:val="006C4BA5"/>
    <w:rsid w:val="006C578A"/>
    <w:rsid w:val="006C6BDE"/>
    <w:rsid w:val="006C7978"/>
    <w:rsid w:val="006C7A17"/>
    <w:rsid w:val="006D108D"/>
    <w:rsid w:val="006D14DF"/>
    <w:rsid w:val="006D163A"/>
    <w:rsid w:val="006D186D"/>
    <w:rsid w:val="006D238C"/>
    <w:rsid w:val="006D3219"/>
    <w:rsid w:val="006D36FC"/>
    <w:rsid w:val="006D3FAB"/>
    <w:rsid w:val="006D41BE"/>
    <w:rsid w:val="006D4539"/>
    <w:rsid w:val="006D4B01"/>
    <w:rsid w:val="006D552C"/>
    <w:rsid w:val="006D574F"/>
    <w:rsid w:val="006D5CDD"/>
    <w:rsid w:val="006D7A04"/>
    <w:rsid w:val="006E0618"/>
    <w:rsid w:val="006E076D"/>
    <w:rsid w:val="006E07B2"/>
    <w:rsid w:val="006E16C6"/>
    <w:rsid w:val="006E21AE"/>
    <w:rsid w:val="006E29B2"/>
    <w:rsid w:val="006E33C7"/>
    <w:rsid w:val="006E34C4"/>
    <w:rsid w:val="006E34C8"/>
    <w:rsid w:val="006E3B07"/>
    <w:rsid w:val="006E46C7"/>
    <w:rsid w:val="006E5163"/>
    <w:rsid w:val="006E58AF"/>
    <w:rsid w:val="006E67F1"/>
    <w:rsid w:val="006E718B"/>
    <w:rsid w:val="006E7DE4"/>
    <w:rsid w:val="006F061C"/>
    <w:rsid w:val="006F1AAA"/>
    <w:rsid w:val="006F2079"/>
    <w:rsid w:val="006F2118"/>
    <w:rsid w:val="006F2D65"/>
    <w:rsid w:val="006F31CA"/>
    <w:rsid w:val="006F3656"/>
    <w:rsid w:val="006F3AE7"/>
    <w:rsid w:val="006F3C87"/>
    <w:rsid w:val="006F3DDE"/>
    <w:rsid w:val="006F417C"/>
    <w:rsid w:val="006F4461"/>
    <w:rsid w:val="006F4962"/>
    <w:rsid w:val="006F5559"/>
    <w:rsid w:val="006F5DD4"/>
    <w:rsid w:val="006F63F8"/>
    <w:rsid w:val="006F72CF"/>
    <w:rsid w:val="006F7A28"/>
    <w:rsid w:val="00700934"/>
    <w:rsid w:val="00700C37"/>
    <w:rsid w:val="00701359"/>
    <w:rsid w:val="00702275"/>
    <w:rsid w:val="00702D89"/>
    <w:rsid w:val="0070306E"/>
    <w:rsid w:val="007031E8"/>
    <w:rsid w:val="007041FF"/>
    <w:rsid w:val="0070438D"/>
    <w:rsid w:val="0070446A"/>
    <w:rsid w:val="0070487F"/>
    <w:rsid w:val="007048A1"/>
    <w:rsid w:val="00706407"/>
    <w:rsid w:val="00707C22"/>
    <w:rsid w:val="0071094E"/>
    <w:rsid w:val="007117FC"/>
    <w:rsid w:val="00711987"/>
    <w:rsid w:val="00711EB2"/>
    <w:rsid w:val="007123E6"/>
    <w:rsid w:val="0071288F"/>
    <w:rsid w:val="00713EF7"/>
    <w:rsid w:val="007154F3"/>
    <w:rsid w:val="00715A09"/>
    <w:rsid w:val="0071623C"/>
    <w:rsid w:val="00716BDC"/>
    <w:rsid w:val="00717D11"/>
    <w:rsid w:val="0072071D"/>
    <w:rsid w:val="00721B52"/>
    <w:rsid w:val="00721E75"/>
    <w:rsid w:val="00722116"/>
    <w:rsid w:val="00722FF9"/>
    <w:rsid w:val="00723131"/>
    <w:rsid w:val="0072376A"/>
    <w:rsid w:val="00723FEE"/>
    <w:rsid w:val="007241D0"/>
    <w:rsid w:val="00724491"/>
    <w:rsid w:val="0072578B"/>
    <w:rsid w:val="00725AF7"/>
    <w:rsid w:val="00726C31"/>
    <w:rsid w:val="00726F53"/>
    <w:rsid w:val="00726F72"/>
    <w:rsid w:val="0072773C"/>
    <w:rsid w:val="0072781A"/>
    <w:rsid w:val="00730106"/>
    <w:rsid w:val="007306B1"/>
    <w:rsid w:val="00730A46"/>
    <w:rsid w:val="00732253"/>
    <w:rsid w:val="00732806"/>
    <w:rsid w:val="00732898"/>
    <w:rsid w:val="00733E79"/>
    <w:rsid w:val="00734A61"/>
    <w:rsid w:val="0073641D"/>
    <w:rsid w:val="00737177"/>
    <w:rsid w:val="0073784D"/>
    <w:rsid w:val="00737B96"/>
    <w:rsid w:val="00737BD0"/>
    <w:rsid w:val="007411E5"/>
    <w:rsid w:val="00741D01"/>
    <w:rsid w:val="00744061"/>
    <w:rsid w:val="00745294"/>
    <w:rsid w:val="00745949"/>
    <w:rsid w:val="00746287"/>
    <w:rsid w:val="007465C3"/>
    <w:rsid w:val="007468A6"/>
    <w:rsid w:val="007472DF"/>
    <w:rsid w:val="00747760"/>
    <w:rsid w:val="00747801"/>
    <w:rsid w:val="0074790A"/>
    <w:rsid w:val="00747D03"/>
    <w:rsid w:val="00747F0B"/>
    <w:rsid w:val="00750313"/>
    <w:rsid w:val="007507C4"/>
    <w:rsid w:val="00750B9F"/>
    <w:rsid w:val="0075120B"/>
    <w:rsid w:val="007513E5"/>
    <w:rsid w:val="007534C4"/>
    <w:rsid w:val="00754150"/>
    <w:rsid w:val="007542B4"/>
    <w:rsid w:val="007553C0"/>
    <w:rsid w:val="007555C1"/>
    <w:rsid w:val="007555F8"/>
    <w:rsid w:val="00756522"/>
    <w:rsid w:val="007579B5"/>
    <w:rsid w:val="007579FB"/>
    <w:rsid w:val="00757ADB"/>
    <w:rsid w:val="00757FEA"/>
    <w:rsid w:val="00760FE3"/>
    <w:rsid w:val="0076113C"/>
    <w:rsid w:val="0076275E"/>
    <w:rsid w:val="007628DB"/>
    <w:rsid w:val="00763A36"/>
    <w:rsid w:val="007641C2"/>
    <w:rsid w:val="0076422D"/>
    <w:rsid w:val="007651E0"/>
    <w:rsid w:val="00767514"/>
    <w:rsid w:val="00770943"/>
    <w:rsid w:val="00771197"/>
    <w:rsid w:val="007716A6"/>
    <w:rsid w:val="00771D28"/>
    <w:rsid w:val="00772682"/>
    <w:rsid w:val="0077390C"/>
    <w:rsid w:val="0077416B"/>
    <w:rsid w:val="0077421D"/>
    <w:rsid w:val="007743BE"/>
    <w:rsid w:val="00774660"/>
    <w:rsid w:val="0077590F"/>
    <w:rsid w:val="00775A3C"/>
    <w:rsid w:val="00775AD9"/>
    <w:rsid w:val="00775CF6"/>
    <w:rsid w:val="00776158"/>
    <w:rsid w:val="0078074E"/>
    <w:rsid w:val="00780BD5"/>
    <w:rsid w:val="00780C4F"/>
    <w:rsid w:val="00780E12"/>
    <w:rsid w:val="00781076"/>
    <w:rsid w:val="007811CC"/>
    <w:rsid w:val="00781403"/>
    <w:rsid w:val="007819DC"/>
    <w:rsid w:val="00781A3C"/>
    <w:rsid w:val="00781C51"/>
    <w:rsid w:val="007821BF"/>
    <w:rsid w:val="0078267B"/>
    <w:rsid w:val="00783532"/>
    <w:rsid w:val="007841BF"/>
    <w:rsid w:val="007847A4"/>
    <w:rsid w:val="00784C94"/>
    <w:rsid w:val="00784CDD"/>
    <w:rsid w:val="00784E89"/>
    <w:rsid w:val="00785C58"/>
    <w:rsid w:val="00786B6B"/>
    <w:rsid w:val="007871E7"/>
    <w:rsid w:val="007872A8"/>
    <w:rsid w:val="00787AA8"/>
    <w:rsid w:val="00790891"/>
    <w:rsid w:val="00790B3B"/>
    <w:rsid w:val="00792ACC"/>
    <w:rsid w:val="007933A5"/>
    <w:rsid w:val="007934BE"/>
    <w:rsid w:val="00793A27"/>
    <w:rsid w:val="00793EAD"/>
    <w:rsid w:val="00794106"/>
    <w:rsid w:val="00795568"/>
    <w:rsid w:val="00795AE4"/>
    <w:rsid w:val="00796302"/>
    <w:rsid w:val="00796A43"/>
    <w:rsid w:val="00796ACE"/>
    <w:rsid w:val="00796D0A"/>
    <w:rsid w:val="00797C0B"/>
    <w:rsid w:val="00797FB4"/>
    <w:rsid w:val="007A016E"/>
    <w:rsid w:val="007A0381"/>
    <w:rsid w:val="007A0F48"/>
    <w:rsid w:val="007A1178"/>
    <w:rsid w:val="007A11AD"/>
    <w:rsid w:val="007A17DD"/>
    <w:rsid w:val="007A18E7"/>
    <w:rsid w:val="007A18F6"/>
    <w:rsid w:val="007A231C"/>
    <w:rsid w:val="007A23F8"/>
    <w:rsid w:val="007A2F3B"/>
    <w:rsid w:val="007A3E45"/>
    <w:rsid w:val="007A5A95"/>
    <w:rsid w:val="007A5B02"/>
    <w:rsid w:val="007A67D3"/>
    <w:rsid w:val="007A682B"/>
    <w:rsid w:val="007A6C3D"/>
    <w:rsid w:val="007A6F39"/>
    <w:rsid w:val="007A77D3"/>
    <w:rsid w:val="007A7C22"/>
    <w:rsid w:val="007B0274"/>
    <w:rsid w:val="007B0799"/>
    <w:rsid w:val="007B1720"/>
    <w:rsid w:val="007B1966"/>
    <w:rsid w:val="007B2018"/>
    <w:rsid w:val="007B205D"/>
    <w:rsid w:val="007B21FE"/>
    <w:rsid w:val="007B2E83"/>
    <w:rsid w:val="007B334C"/>
    <w:rsid w:val="007B3E37"/>
    <w:rsid w:val="007B3FC2"/>
    <w:rsid w:val="007B42C3"/>
    <w:rsid w:val="007B4385"/>
    <w:rsid w:val="007B4614"/>
    <w:rsid w:val="007B4F10"/>
    <w:rsid w:val="007B5EBF"/>
    <w:rsid w:val="007B62C5"/>
    <w:rsid w:val="007B6F4D"/>
    <w:rsid w:val="007B7380"/>
    <w:rsid w:val="007B73C4"/>
    <w:rsid w:val="007B7552"/>
    <w:rsid w:val="007B75B4"/>
    <w:rsid w:val="007B779E"/>
    <w:rsid w:val="007B79A5"/>
    <w:rsid w:val="007C1FA4"/>
    <w:rsid w:val="007C3211"/>
    <w:rsid w:val="007C418A"/>
    <w:rsid w:val="007C48E4"/>
    <w:rsid w:val="007C4CC7"/>
    <w:rsid w:val="007C4E39"/>
    <w:rsid w:val="007C50E9"/>
    <w:rsid w:val="007C59B2"/>
    <w:rsid w:val="007C6609"/>
    <w:rsid w:val="007C6929"/>
    <w:rsid w:val="007C6D2D"/>
    <w:rsid w:val="007D0A3C"/>
    <w:rsid w:val="007D0E86"/>
    <w:rsid w:val="007D108D"/>
    <w:rsid w:val="007D1489"/>
    <w:rsid w:val="007D2315"/>
    <w:rsid w:val="007D2B36"/>
    <w:rsid w:val="007D3DF7"/>
    <w:rsid w:val="007D42A7"/>
    <w:rsid w:val="007D46D5"/>
    <w:rsid w:val="007D4D86"/>
    <w:rsid w:val="007D614D"/>
    <w:rsid w:val="007D6B2D"/>
    <w:rsid w:val="007D6F37"/>
    <w:rsid w:val="007D6FD8"/>
    <w:rsid w:val="007D706D"/>
    <w:rsid w:val="007D7C74"/>
    <w:rsid w:val="007E028B"/>
    <w:rsid w:val="007E03CE"/>
    <w:rsid w:val="007E0576"/>
    <w:rsid w:val="007E071B"/>
    <w:rsid w:val="007E0917"/>
    <w:rsid w:val="007E0BE0"/>
    <w:rsid w:val="007E12A7"/>
    <w:rsid w:val="007E16B3"/>
    <w:rsid w:val="007E232C"/>
    <w:rsid w:val="007E282F"/>
    <w:rsid w:val="007E423F"/>
    <w:rsid w:val="007E4406"/>
    <w:rsid w:val="007E44BC"/>
    <w:rsid w:val="007E4DCD"/>
    <w:rsid w:val="007E56AD"/>
    <w:rsid w:val="007E6CF9"/>
    <w:rsid w:val="007E77DA"/>
    <w:rsid w:val="007E7EA2"/>
    <w:rsid w:val="007F0469"/>
    <w:rsid w:val="007F057D"/>
    <w:rsid w:val="007F0ECC"/>
    <w:rsid w:val="007F11D6"/>
    <w:rsid w:val="007F11E5"/>
    <w:rsid w:val="007F200E"/>
    <w:rsid w:val="007F28AA"/>
    <w:rsid w:val="007F3293"/>
    <w:rsid w:val="007F3A7D"/>
    <w:rsid w:val="007F445E"/>
    <w:rsid w:val="007F48F3"/>
    <w:rsid w:val="007F5418"/>
    <w:rsid w:val="007F61AC"/>
    <w:rsid w:val="007F726A"/>
    <w:rsid w:val="007F785F"/>
    <w:rsid w:val="007F7FF3"/>
    <w:rsid w:val="008002A8"/>
    <w:rsid w:val="00800775"/>
    <w:rsid w:val="00800890"/>
    <w:rsid w:val="00801198"/>
    <w:rsid w:val="0080225E"/>
    <w:rsid w:val="00803363"/>
    <w:rsid w:val="00803486"/>
    <w:rsid w:val="008047AD"/>
    <w:rsid w:val="00804B52"/>
    <w:rsid w:val="00804D31"/>
    <w:rsid w:val="00806351"/>
    <w:rsid w:val="00810818"/>
    <w:rsid w:val="00810828"/>
    <w:rsid w:val="0081227D"/>
    <w:rsid w:val="0081250D"/>
    <w:rsid w:val="00812D63"/>
    <w:rsid w:val="00813888"/>
    <w:rsid w:val="00814201"/>
    <w:rsid w:val="008149AE"/>
    <w:rsid w:val="00815620"/>
    <w:rsid w:val="00815705"/>
    <w:rsid w:val="008157D5"/>
    <w:rsid w:val="00815A5A"/>
    <w:rsid w:val="008161D3"/>
    <w:rsid w:val="0081653E"/>
    <w:rsid w:val="0081738C"/>
    <w:rsid w:val="0081782D"/>
    <w:rsid w:val="00817B40"/>
    <w:rsid w:val="00820019"/>
    <w:rsid w:val="0082017F"/>
    <w:rsid w:val="0082074F"/>
    <w:rsid w:val="0082087B"/>
    <w:rsid w:val="00821346"/>
    <w:rsid w:val="0082178E"/>
    <w:rsid w:val="00822E32"/>
    <w:rsid w:val="00822F02"/>
    <w:rsid w:val="00822FFF"/>
    <w:rsid w:val="00823288"/>
    <w:rsid w:val="008244F6"/>
    <w:rsid w:val="00824A5A"/>
    <w:rsid w:val="00824C26"/>
    <w:rsid w:val="00824CD0"/>
    <w:rsid w:val="00825588"/>
    <w:rsid w:val="00825A27"/>
    <w:rsid w:val="00827F38"/>
    <w:rsid w:val="008309A2"/>
    <w:rsid w:val="00830AB2"/>
    <w:rsid w:val="00830AE4"/>
    <w:rsid w:val="00831555"/>
    <w:rsid w:val="00831DBD"/>
    <w:rsid w:val="00832C3F"/>
    <w:rsid w:val="008335F3"/>
    <w:rsid w:val="0083412C"/>
    <w:rsid w:val="0083581D"/>
    <w:rsid w:val="00836AA0"/>
    <w:rsid w:val="00836C35"/>
    <w:rsid w:val="00836C42"/>
    <w:rsid w:val="0084102A"/>
    <w:rsid w:val="008419CD"/>
    <w:rsid w:val="00841E9B"/>
    <w:rsid w:val="0084246F"/>
    <w:rsid w:val="00842501"/>
    <w:rsid w:val="00843307"/>
    <w:rsid w:val="00843CAD"/>
    <w:rsid w:val="008448B9"/>
    <w:rsid w:val="00844EE9"/>
    <w:rsid w:val="00845466"/>
    <w:rsid w:val="008462B4"/>
    <w:rsid w:val="0084731D"/>
    <w:rsid w:val="008526FF"/>
    <w:rsid w:val="00852EA4"/>
    <w:rsid w:val="008531C9"/>
    <w:rsid w:val="0085365A"/>
    <w:rsid w:val="008537E5"/>
    <w:rsid w:val="008537F9"/>
    <w:rsid w:val="00853CA0"/>
    <w:rsid w:val="00854615"/>
    <w:rsid w:val="00854A85"/>
    <w:rsid w:val="00855378"/>
    <w:rsid w:val="00855B94"/>
    <w:rsid w:val="00855E41"/>
    <w:rsid w:val="00856E2F"/>
    <w:rsid w:val="00856E9E"/>
    <w:rsid w:val="00856F4D"/>
    <w:rsid w:val="008570FD"/>
    <w:rsid w:val="0085769F"/>
    <w:rsid w:val="008578A0"/>
    <w:rsid w:val="008611C4"/>
    <w:rsid w:val="0086127E"/>
    <w:rsid w:val="00861660"/>
    <w:rsid w:val="008617CD"/>
    <w:rsid w:val="00861F13"/>
    <w:rsid w:val="00862C1E"/>
    <w:rsid w:val="00862CEE"/>
    <w:rsid w:val="00863213"/>
    <w:rsid w:val="0086396E"/>
    <w:rsid w:val="00864306"/>
    <w:rsid w:val="00865445"/>
    <w:rsid w:val="00865902"/>
    <w:rsid w:val="00865F2A"/>
    <w:rsid w:val="008660EE"/>
    <w:rsid w:val="0086638D"/>
    <w:rsid w:val="00870D62"/>
    <w:rsid w:val="008718F3"/>
    <w:rsid w:val="00871ABB"/>
    <w:rsid w:val="00871E20"/>
    <w:rsid w:val="00871EA2"/>
    <w:rsid w:val="00871EEE"/>
    <w:rsid w:val="0087215D"/>
    <w:rsid w:val="00872965"/>
    <w:rsid w:val="00872FD1"/>
    <w:rsid w:val="0087301A"/>
    <w:rsid w:val="00873A2E"/>
    <w:rsid w:val="008745BF"/>
    <w:rsid w:val="008749FB"/>
    <w:rsid w:val="008759DD"/>
    <w:rsid w:val="00875EC8"/>
    <w:rsid w:val="008763A5"/>
    <w:rsid w:val="0087667A"/>
    <w:rsid w:val="00876ADE"/>
    <w:rsid w:val="0087700B"/>
    <w:rsid w:val="00877493"/>
    <w:rsid w:val="00877624"/>
    <w:rsid w:val="0088111C"/>
    <w:rsid w:val="00881E2C"/>
    <w:rsid w:val="0088274E"/>
    <w:rsid w:val="00883871"/>
    <w:rsid w:val="008841AE"/>
    <w:rsid w:val="00885213"/>
    <w:rsid w:val="00885E23"/>
    <w:rsid w:val="0088636C"/>
    <w:rsid w:val="0088699B"/>
    <w:rsid w:val="00887713"/>
    <w:rsid w:val="0089038A"/>
    <w:rsid w:val="00890981"/>
    <w:rsid w:val="008913E1"/>
    <w:rsid w:val="00891817"/>
    <w:rsid w:val="00891C5C"/>
    <w:rsid w:val="008935F2"/>
    <w:rsid w:val="0089443A"/>
    <w:rsid w:val="0089491E"/>
    <w:rsid w:val="00894ADF"/>
    <w:rsid w:val="00894F58"/>
    <w:rsid w:val="008958C4"/>
    <w:rsid w:val="0089640F"/>
    <w:rsid w:val="00896AB9"/>
    <w:rsid w:val="00897D08"/>
    <w:rsid w:val="00897E83"/>
    <w:rsid w:val="008A0293"/>
    <w:rsid w:val="008A07BD"/>
    <w:rsid w:val="008A1720"/>
    <w:rsid w:val="008A2AD2"/>
    <w:rsid w:val="008A2C0B"/>
    <w:rsid w:val="008A2DC8"/>
    <w:rsid w:val="008A4739"/>
    <w:rsid w:val="008A4806"/>
    <w:rsid w:val="008A4B9A"/>
    <w:rsid w:val="008A4E98"/>
    <w:rsid w:val="008A5295"/>
    <w:rsid w:val="008A5876"/>
    <w:rsid w:val="008A5FE5"/>
    <w:rsid w:val="008A6067"/>
    <w:rsid w:val="008A60E3"/>
    <w:rsid w:val="008A6303"/>
    <w:rsid w:val="008A6582"/>
    <w:rsid w:val="008A6F29"/>
    <w:rsid w:val="008A7D8D"/>
    <w:rsid w:val="008A7EC9"/>
    <w:rsid w:val="008B0106"/>
    <w:rsid w:val="008B0ED1"/>
    <w:rsid w:val="008B167E"/>
    <w:rsid w:val="008B1BF7"/>
    <w:rsid w:val="008B223D"/>
    <w:rsid w:val="008B257F"/>
    <w:rsid w:val="008B28C1"/>
    <w:rsid w:val="008B408A"/>
    <w:rsid w:val="008B439B"/>
    <w:rsid w:val="008B5139"/>
    <w:rsid w:val="008B51CE"/>
    <w:rsid w:val="008B6315"/>
    <w:rsid w:val="008B752F"/>
    <w:rsid w:val="008C0E20"/>
    <w:rsid w:val="008C115B"/>
    <w:rsid w:val="008C1657"/>
    <w:rsid w:val="008C1F52"/>
    <w:rsid w:val="008C2314"/>
    <w:rsid w:val="008C23B1"/>
    <w:rsid w:val="008C34D8"/>
    <w:rsid w:val="008C37D4"/>
    <w:rsid w:val="008C4066"/>
    <w:rsid w:val="008C40D1"/>
    <w:rsid w:val="008C4864"/>
    <w:rsid w:val="008C4B96"/>
    <w:rsid w:val="008C4C3A"/>
    <w:rsid w:val="008C55F0"/>
    <w:rsid w:val="008C6597"/>
    <w:rsid w:val="008C70AA"/>
    <w:rsid w:val="008C7E1A"/>
    <w:rsid w:val="008D00FF"/>
    <w:rsid w:val="008D0602"/>
    <w:rsid w:val="008D0D79"/>
    <w:rsid w:val="008D0EC6"/>
    <w:rsid w:val="008D1A2E"/>
    <w:rsid w:val="008D226D"/>
    <w:rsid w:val="008D24B8"/>
    <w:rsid w:val="008D269A"/>
    <w:rsid w:val="008D3735"/>
    <w:rsid w:val="008D3DA3"/>
    <w:rsid w:val="008D3EF4"/>
    <w:rsid w:val="008D40E8"/>
    <w:rsid w:val="008D44FE"/>
    <w:rsid w:val="008D4ECF"/>
    <w:rsid w:val="008D4FE6"/>
    <w:rsid w:val="008D5EDC"/>
    <w:rsid w:val="008D6011"/>
    <w:rsid w:val="008D64CE"/>
    <w:rsid w:val="008D6B4A"/>
    <w:rsid w:val="008D6E7D"/>
    <w:rsid w:val="008D7C60"/>
    <w:rsid w:val="008E0055"/>
    <w:rsid w:val="008E0A22"/>
    <w:rsid w:val="008E0C03"/>
    <w:rsid w:val="008E0CE8"/>
    <w:rsid w:val="008E1BA3"/>
    <w:rsid w:val="008E20E4"/>
    <w:rsid w:val="008E2A3F"/>
    <w:rsid w:val="008E2BF9"/>
    <w:rsid w:val="008E2DF3"/>
    <w:rsid w:val="008E2FD6"/>
    <w:rsid w:val="008E33EC"/>
    <w:rsid w:val="008E439A"/>
    <w:rsid w:val="008E5709"/>
    <w:rsid w:val="008E5818"/>
    <w:rsid w:val="008E58AC"/>
    <w:rsid w:val="008E5B7B"/>
    <w:rsid w:val="008E5D4D"/>
    <w:rsid w:val="008E79B2"/>
    <w:rsid w:val="008F0A33"/>
    <w:rsid w:val="008F0DF7"/>
    <w:rsid w:val="008F0EDA"/>
    <w:rsid w:val="008F0EEB"/>
    <w:rsid w:val="008F16BB"/>
    <w:rsid w:val="008F2148"/>
    <w:rsid w:val="008F3389"/>
    <w:rsid w:val="008F3B88"/>
    <w:rsid w:val="008F5E82"/>
    <w:rsid w:val="008F5F18"/>
    <w:rsid w:val="008F6118"/>
    <w:rsid w:val="008F67D9"/>
    <w:rsid w:val="008F6932"/>
    <w:rsid w:val="008F725D"/>
    <w:rsid w:val="008F7508"/>
    <w:rsid w:val="008F762A"/>
    <w:rsid w:val="00900561"/>
    <w:rsid w:val="00900B8B"/>
    <w:rsid w:val="0090116B"/>
    <w:rsid w:val="0090278B"/>
    <w:rsid w:val="009038AD"/>
    <w:rsid w:val="00903AC2"/>
    <w:rsid w:val="00903AC9"/>
    <w:rsid w:val="009041B9"/>
    <w:rsid w:val="009051A0"/>
    <w:rsid w:val="00905BBA"/>
    <w:rsid w:val="00906201"/>
    <w:rsid w:val="009063B4"/>
    <w:rsid w:val="00906596"/>
    <w:rsid w:val="0090674D"/>
    <w:rsid w:val="009074F7"/>
    <w:rsid w:val="00907AA4"/>
    <w:rsid w:val="00910481"/>
    <w:rsid w:val="00910663"/>
    <w:rsid w:val="00910A39"/>
    <w:rsid w:val="00910DF0"/>
    <w:rsid w:val="00911355"/>
    <w:rsid w:val="009114DC"/>
    <w:rsid w:val="00911F15"/>
    <w:rsid w:val="009123CD"/>
    <w:rsid w:val="0091303A"/>
    <w:rsid w:val="00913352"/>
    <w:rsid w:val="00913581"/>
    <w:rsid w:val="00914008"/>
    <w:rsid w:val="00914534"/>
    <w:rsid w:val="009159B0"/>
    <w:rsid w:val="009159D2"/>
    <w:rsid w:val="00915CD5"/>
    <w:rsid w:val="00915D2D"/>
    <w:rsid w:val="00916544"/>
    <w:rsid w:val="009168CE"/>
    <w:rsid w:val="00916C15"/>
    <w:rsid w:val="009170DD"/>
    <w:rsid w:val="009202AF"/>
    <w:rsid w:val="009210FE"/>
    <w:rsid w:val="0092145D"/>
    <w:rsid w:val="009215A0"/>
    <w:rsid w:val="00921DA0"/>
    <w:rsid w:val="00921DD2"/>
    <w:rsid w:val="00922200"/>
    <w:rsid w:val="009222D8"/>
    <w:rsid w:val="00922A8D"/>
    <w:rsid w:val="00923F4C"/>
    <w:rsid w:val="00924808"/>
    <w:rsid w:val="00924C67"/>
    <w:rsid w:val="0092557A"/>
    <w:rsid w:val="00926355"/>
    <w:rsid w:val="00927C71"/>
    <w:rsid w:val="00927E2A"/>
    <w:rsid w:val="009307EF"/>
    <w:rsid w:val="00931063"/>
    <w:rsid w:val="009312C0"/>
    <w:rsid w:val="009318ED"/>
    <w:rsid w:val="00931AA9"/>
    <w:rsid w:val="00931FC1"/>
    <w:rsid w:val="00932302"/>
    <w:rsid w:val="00932A0C"/>
    <w:rsid w:val="009330A0"/>
    <w:rsid w:val="00933160"/>
    <w:rsid w:val="00933DA0"/>
    <w:rsid w:val="009353C5"/>
    <w:rsid w:val="009356D0"/>
    <w:rsid w:val="00935819"/>
    <w:rsid w:val="00935B0A"/>
    <w:rsid w:val="0093641A"/>
    <w:rsid w:val="00936BCE"/>
    <w:rsid w:val="00937784"/>
    <w:rsid w:val="009414CF"/>
    <w:rsid w:val="009419A7"/>
    <w:rsid w:val="00942000"/>
    <w:rsid w:val="0094234D"/>
    <w:rsid w:val="00942652"/>
    <w:rsid w:val="00942805"/>
    <w:rsid w:val="0094372B"/>
    <w:rsid w:val="00943FC3"/>
    <w:rsid w:val="00944655"/>
    <w:rsid w:val="009446F9"/>
    <w:rsid w:val="00944A39"/>
    <w:rsid w:val="00945290"/>
    <w:rsid w:val="009453D3"/>
    <w:rsid w:val="0094582B"/>
    <w:rsid w:val="00947A72"/>
    <w:rsid w:val="00950805"/>
    <w:rsid w:val="00950B23"/>
    <w:rsid w:val="009513F7"/>
    <w:rsid w:val="00951C98"/>
    <w:rsid w:val="00953210"/>
    <w:rsid w:val="00953A70"/>
    <w:rsid w:val="00953F48"/>
    <w:rsid w:val="009541EB"/>
    <w:rsid w:val="00954967"/>
    <w:rsid w:val="00957B60"/>
    <w:rsid w:val="009605BB"/>
    <w:rsid w:val="009609B7"/>
    <w:rsid w:val="00960C34"/>
    <w:rsid w:val="009617A0"/>
    <w:rsid w:val="009624F7"/>
    <w:rsid w:val="00962803"/>
    <w:rsid w:val="0096366B"/>
    <w:rsid w:val="00963BC7"/>
    <w:rsid w:val="00963FA8"/>
    <w:rsid w:val="00964264"/>
    <w:rsid w:val="00964894"/>
    <w:rsid w:val="009654EE"/>
    <w:rsid w:val="00965814"/>
    <w:rsid w:val="00966AC4"/>
    <w:rsid w:val="00966E47"/>
    <w:rsid w:val="0096725F"/>
    <w:rsid w:val="009677A8"/>
    <w:rsid w:val="009679C6"/>
    <w:rsid w:val="00967AE0"/>
    <w:rsid w:val="00967F3D"/>
    <w:rsid w:val="00967FCB"/>
    <w:rsid w:val="00970177"/>
    <w:rsid w:val="00971F22"/>
    <w:rsid w:val="00972DF3"/>
    <w:rsid w:val="00973411"/>
    <w:rsid w:val="00973481"/>
    <w:rsid w:val="009734D4"/>
    <w:rsid w:val="00974B30"/>
    <w:rsid w:val="00974D9D"/>
    <w:rsid w:val="009751BD"/>
    <w:rsid w:val="00975C7D"/>
    <w:rsid w:val="00975D17"/>
    <w:rsid w:val="00976274"/>
    <w:rsid w:val="00976488"/>
    <w:rsid w:val="00976549"/>
    <w:rsid w:val="00976C0A"/>
    <w:rsid w:val="00976E9E"/>
    <w:rsid w:val="00977628"/>
    <w:rsid w:val="00981641"/>
    <w:rsid w:val="009819A1"/>
    <w:rsid w:val="00982DA8"/>
    <w:rsid w:val="00984742"/>
    <w:rsid w:val="009848FF"/>
    <w:rsid w:val="00984927"/>
    <w:rsid w:val="0098496A"/>
    <w:rsid w:val="00984B3B"/>
    <w:rsid w:val="00984DCD"/>
    <w:rsid w:val="009850DD"/>
    <w:rsid w:val="009852B4"/>
    <w:rsid w:val="0098589F"/>
    <w:rsid w:val="00986719"/>
    <w:rsid w:val="009869D6"/>
    <w:rsid w:val="009870FD"/>
    <w:rsid w:val="00990D85"/>
    <w:rsid w:val="00990F50"/>
    <w:rsid w:val="0099145C"/>
    <w:rsid w:val="00991701"/>
    <w:rsid w:val="00991DA7"/>
    <w:rsid w:val="0099253E"/>
    <w:rsid w:val="00992BAD"/>
    <w:rsid w:val="00992E53"/>
    <w:rsid w:val="00994140"/>
    <w:rsid w:val="009943CE"/>
    <w:rsid w:val="009944AA"/>
    <w:rsid w:val="0099495F"/>
    <w:rsid w:val="009959F3"/>
    <w:rsid w:val="00995ACF"/>
    <w:rsid w:val="00995DAC"/>
    <w:rsid w:val="00995F08"/>
    <w:rsid w:val="00997542"/>
    <w:rsid w:val="009A0969"/>
    <w:rsid w:val="009A0BAA"/>
    <w:rsid w:val="009A15F4"/>
    <w:rsid w:val="009A1709"/>
    <w:rsid w:val="009A1AA4"/>
    <w:rsid w:val="009A4D68"/>
    <w:rsid w:val="009A59F5"/>
    <w:rsid w:val="009A5D93"/>
    <w:rsid w:val="009A6231"/>
    <w:rsid w:val="009A6D8E"/>
    <w:rsid w:val="009A7139"/>
    <w:rsid w:val="009A7A42"/>
    <w:rsid w:val="009B0438"/>
    <w:rsid w:val="009B0555"/>
    <w:rsid w:val="009B1388"/>
    <w:rsid w:val="009B1D32"/>
    <w:rsid w:val="009B1F32"/>
    <w:rsid w:val="009B2897"/>
    <w:rsid w:val="009B378F"/>
    <w:rsid w:val="009B4603"/>
    <w:rsid w:val="009B48E6"/>
    <w:rsid w:val="009B5528"/>
    <w:rsid w:val="009B5E6C"/>
    <w:rsid w:val="009B68E4"/>
    <w:rsid w:val="009B7395"/>
    <w:rsid w:val="009C1631"/>
    <w:rsid w:val="009C1F41"/>
    <w:rsid w:val="009C5298"/>
    <w:rsid w:val="009C596C"/>
    <w:rsid w:val="009C5CC6"/>
    <w:rsid w:val="009C6A73"/>
    <w:rsid w:val="009C786D"/>
    <w:rsid w:val="009C7A04"/>
    <w:rsid w:val="009C7E8F"/>
    <w:rsid w:val="009D00E3"/>
    <w:rsid w:val="009D019C"/>
    <w:rsid w:val="009D0209"/>
    <w:rsid w:val="009D0A86"/>
    <w:rsid w:val="009D12FA"/>
    <w:rsid w:val="009D14AB"/>
    <w:rsid w:val="009D21E0"/>
    <w:rsid w:val="009D2F90"/>
    <w:rsid w:val="009D3025"/>
    <w:rsid w:val="009D3880"/>
    <w:rsid w:val="009D3CB8"/>
    <w:rsid w:val="009D4702"/>
    <w:rsid w:val="009D4930"/>
    <w:rsid w:val="009D49D4"/>
    <w:rsid w:val="009D5714"/>
    <w:rsid w:val="009D5733"/>
    <w:rsid w:val="009D5738"/>
    <w:rsid w:val="009D5B82"/>
    <w:rsid w:val="009D5EB1"/>
    <w:rsid w:val="009D5F53"/>
    <w:rsid w:val="009D71FE"/>
    <w:rsid w:val="009D78ED"/>
    <w:rsid w:val="009D7B90"/>
    <w:rsid w:val="009D7CFB"/>
    <w:rsid w:val="009D7D11"/>
    <w:rsid w:val="009D7FAA"/>
    <w:rsid w:val="009E2085"/>
    <w:rsid w:val="009E3E88"/>
    <w:rsid w:val="009E45AB"/>
    <w:rsid w:val="009E4E77"/>
    <w:rsid w:val="009E5CD7"/>
    <w:rsid w:val="009E5FAD"/>
    <w:rsid w:val="009E6C88"/>
    <w:rsid w:val="009E6FFA"/>
    <w:rsid w:val="009E73E3"/>
    <w:rsid w:val="009E7760"/>
    <w:rsid w:val="009E7AAE"/>
    <w:rsid w:val="009E7ABC"/>
    <w:rsid w:val="009F0785"/>
    <w:rsid w:val="009F07DA"/>
    <w:rsid w:val="009F0921"/>
    <w:rsid w:val="009F1FC0"/>
    <w:rsid w:val="009F35A3"/>
    <w:rsid w:val="009F4785"/>
    <w:rsid w:val="009F4C9C"/>
    <w:rsid w:val="009F4F7F"/>
    <w:rsid w:val="009F53A7"/>
    <w:rsid w:val="009F57E1"/>
    <w:rsid w:val="009F5E4B"/>
    <w:rsid w:val="009F5F9E"/>
    <w:rsid w:val="009F6061"/>
    <w:rsid w:val="009F6541"/>
    <w:rsid w:val="00A005C1"/>
    <w:rsid w:val="00A00A55"/>
    <w:rsid w:val="00A011F7"/>
    <w:rsid w:val="00A01249"/>
    <w:rsid w:val="00A012B6"/>
    <w:rsid w:val="00A01906"/>
    <w:rsid w:val="00A01A57"/>
    <w:rsid w:val="00A01B1B"/>
    <w:rsid w:val="00A024B6"/>
    <w:rsid w:val="00A032A2"/>
    <w:rsid w:val="00A03CF7"/>
    <w:rsid w:val="00A04206"/>
    <w:rsid w:val="00A05B61"/>
    <w:rsid w:val="00A06485"/>
    <w:rsid w:val="00A06D23"/>
    <w:rsid w:val="00A070A6"/>
    <w:rsid w:val="00A074D1"/>
    <w:rsid w:val="00A07579"/>
    <w:rsid w:val="00A07A94"/>
    <w:rsid w:val="00A07B8B"/>
    <w:rsid w:val="00A101D3"/>
    <w:rsid w:val="00A109B3"/>
    <w:rsid w:val="00A10DFC"/>
    <w:rsid w:val="00A115A5"/>
    <w:rsid w:val="00A11682"/>
    <w:rsid w:val="00A11ED3"/>
    <w:rsid w:val="00A12331"/>
    <w:rsid w:val="00A12AFC"/>
    <w:rsid w:val="00A1309E"/>
    <w:rsid w:val="00A13ACE"/>
    <w:rsid w:val="00A13E23"/>
    <w:rsid w:val="00A13EAB"/>
    <w:rsid w:val="00A14309"/>
    <w:rsid w:val="00A14BD8"/>
    <w:rsid w:val="00A1506B"/>
    <w:rsid w:val="00A1733C"/>
    <w:rsid w:val="00A201DE"/>
    <w:rsid w:val="00A20780"/>
    <w:rsid w:val="00A2082C"/>
    <w:rsid w:val="00A20F64"/>
    <w:rsid w:val="00A210EB"/>
    <w:rsid w:val="00A219ED"/>
    <w:rsid w:val="00A21BC7"/>
    <w:rsid w:val="00A22274"/>
    <w:rsid w:val="00A227B1"/>
    <w:rsid w:val="00A22B25"/>
    <w:rsid w:val="00A22EB6"/>
    <w:rsid w:val="00A23331"/>
    <w:rsid w:val="00A23628"/>
    <w:rsid w:val="00A236BC"/>
    <w:rsid w:val="00A24237"/>
    <w:rsid w:val="00A24759"/>
    <w:rsid w:val="00A24D72"/>
    <w:rsid w:val="00A256ED"/>
    <w:rsid w:val="00A25A10"/>
    <w:rsid w:val="00A25E89"/>
    <w:rsid w:val="00A265B0"/>
    <w:rsid w:val="00A27AFC"/>
    <w:rsid w:val="00A27D37"/>
    <w:rsid w:val="00A300DB"/>
    <w:rsid w:val="00A30108"/>
    <w:rsid w:val="00A30B76"/>
    <w:rsid w:val="00A30CDE"/>
    <w:rsid w:val="00A312BC"/>
    <w:rsid w:val="00A312E6"/>
    <w:rsid w:val="00A31580"/>
    <w:rsid w:val="00A3225D"/>
    <w:rsid w:val="00A3260B"/>
    <w:rsid w:val="00A33DDD"/>
    <w:rsid w:val="00A343E6"/>
    <w:rsid w:val="00A34B03"/>
    <w:rsid w:val="00A35033"/>
    <w:rsid w:val="00A3575A"/>
    <w:rsid w:val="00A360C2"/>
    <w:rsid w:val="00A3634D"/>
    <w:rsid w:val="00A36FC9"/>
    <w:rsid w:val="00A40018"/>
    <w:rsid w:val="00A4041D"/>
    <w:rsid w:val="00A407FE"/>
    <w:rsid w:val="00A411E6"/>
    <w:rsid w:val="00A41508"/>
    <w:rsid w:val="00A41DA4"/>
    <w:rsid w:val="00A431D4"/>
    <w:rsid w:val="00A43239"/>
    <w:rsid w:val="00A43916"/>
    <w:rsid w:val="00A443C9"/>
    <w:rsid w:val="00A4496A"/>
    <w:rsid w:val="00A44E68"/>
    <w:rsid w:val="00A45406"/>
    <w:rsid w:val="00A4547B"/>
    <w:rsid w:val="00A464AC"/>
    <w:rsid w:val="00A465DE"/>
    <w:rsid w:val="00A46681"/>
    <w:rsid w:val="00A46F4C"/>
    <w:rsid w:val="00A51081"/>
    <w:rsid w:val="00A51CFA"/>
    <w:rsid w:val="00A52D11"/>
    <w:rsid w:val="00A53448"/>
    <w:rsid w:val="00A53F09"/>
    <w:rsid w:val="00A54D07"/>
    <w:rsid w:val="00A54D4C"/>
    <w:rsid w:val="00A54D87"/>
    <w:rsid w:val="00A555F1"/>
    <w:rsid w:val="00A55B7E"/>
    <w:rsid w:val="00A56518"/>
    <w:rsid w:val="00A569DA"/>
    <w:rsid w:val="00A56F1D"/>
    <w:rsid w:val="00A57444"/>
    <w:rsid w:val="00A579DC"/>
    <w:rsid w:val="00A57BA4"/>
    <w:rsid w:val="00A60B32"/>
    <w:rsid w:val="00A60F2C"/>
    <w:rsid w:val="00A61896"/>
    <w:rsid w:val="00A6387B"/>
    <w:rsid w:val="00A653FE"/>
    <w:rsid w:val="00A65D3D"/>
    <w:rsid w:val="00A66735"/>
    <w:rsid w:val="00A66D88"/>
    <w:rsid w:val="00A67E40"/>
    <w:rsid w:val="00A67E85"/>
    <w:rsid w:val="00A67F3F"/>
    <w:rsid w:val="00A70B40"/>
    <w:rsid w:val="00A713E7"/>
    <w:rsid w:val="00A71606"/>
    <w:rsid w:val="00A71752"/>
    <w:rsid w:val="00A71AA0"/>
    <w:rsid w:val="00A71B18"/>
    <w:rsid w:val="00A71B26"/>
    <w:rsid w:val="00A71D9D"/>
    <w:rsid w:val="00A720DE"/>
    <w:rsid w:val="00A72D91"/>
    <w:rsid w:val="00A72DED"/>
    <w:rsid w:val="00A73101"/>
    <w:rsid w:val="00A73E52"/>
    <w:rsid w:val="00A74A88"/>
    <w:rsid w:val="00A76880"/>
    <w:rsid w:val="00A76D05"/>
    <w:rsid w:val="00A76D14"/>
    <w:rsid w:val="00A76D92"/>
    <w:rsid w:val="00A77998"/>
    <w:rsid w:val="00A77E8A"/>
    <w:rsid w:val="00A81A4D"/>
    <w:rsid w:val="00A81F34"/>
    <w:rsid w:val="00A82962"/>
    <w:rsid w:val="00A8299E"/>
    <w:rsid w:val="00A82D97"/>
    <w:rsid w:val="00A83573"/>
    <w:rsid w:val="00A83CD8"/>
    <w:rsid w:val="00A83D13"/>
    <w:rsid w:val="00A84273"/>
    <w:rsid w:val="00A843A3"/>
    <w:rsid w:val="00A84707"/>
    <w:rsid w:val="00A8564C"/>
    <w:rsid w:val="00A858A6"/>
    <w:rsid w:val="00A85DD7"/>
    <w:rsid w:val="00A87222"/>
    <w:rsid w:val="00A907FD"/>
    <w:rsid w:val="00A91BAE"/>
    <w:rsid w:val="00A91E5F"/>
    <w:rsid w:val="00A9243E"/>
    <w:rsid w:val="00A926BD"/>
    <w:rsid w:val="00A92806"/>
    <w:rsid w:val="00A92C21"/>
    <w:rsid w:val="00A93300"/>
    <w:rsid w:val="00A94D67"/>
    <w:rsid w:val="00A95612"/>
    <w:rsid w:val="00A95FAE"/>
    <w:rsid w:val="00A9702D"/>
    <w:rsid w:val="00AA0309"/>
    <w:rsid w:val="00AA0495"/>
    <w:rsid w:val="00AA062F"/>
    <w:rsid w:val="00AA06A2"/>
    <w:rsid w:val="00AA08E3"/>
    <w:rsid w:val="00AA0B00"/>
    <w:rsid w:val="00AA1854"/>
    <w:rsid w:val="00AA1CF5"/>
    <w:rsid w:val="00AA3280"/>
    <w:rsid w:val="00AA3CD0"/>
    <w:rsid w:val="00AA3E07"/>
    <w:rsid w:val="00AA3E52"/>
    <w:rsid w:val="00AA46C1"/>
    <w:rsid w:val="00AA4720"/>
    <w:rsid w:val="00AA5897"/>
    <w:rsid w:val="00AA6373"/>
    <w:rsid w:val="00AA6553"/>
    <w:rsid w:val="00AA6A1A"/>
    <w:rsid w:val="00AA6BAE"/>
    <w:rsid w:val="00AA6BD0"/>
    <w:rsid w:val="00AA70C6"/>
    <w:rsid w:val="00AA79A4"/>
    <w:rsid w:val="00AB01E4"/>
    <w:rsid w:val="00AB0D35"/>
    <w:rsid w:val="00AB10D2"/>
    <w:rsid w:val="00AB1669"/>
    <w:rsid w:val="00AB16CD"/>
    <w:rsid w:val="00AB1EC9"/>
    <w:rsid w:val="00AB22E8"/>
    <w:rsid w:val="00AB2833"/>
    <w:rsid w:val="00AB29E6"/>
    <w:rsid w:val="00AB2DA5"/>
    <w:rsid w:val="00AB4210"/>
    <w:rsid w:val="00AB5048"/>
    <w:rsid w:val="00AB6254"/>
    <w:rsid w:val="00AB63A0"/>
    <w:rsid w:val="00AB64BB"/>
    <w:rsid w:val="00AB796C"/>
    <w:rsid w:val="00AB7E36"/>
    <w:rsid w:val="00AC0290"/>
    <w:rsid w:val="00AC0C9D"/>
    <w:rsid w:val="00AC0E57"/>
    <w:rsid w:val="00AC1B96"/>
    <w:rsid w:val="00AC1E85"/>
    <w:rsid w:val="00AC1F07"/>
    <w:rsid w:val="00AC31DC"/>
    <w:rsid w:val="00AC3659"/>
    <w:rsid w:val="00AC4049"/>
    <w:rsid w:val="00AC4184"/>
    <w:rsid w:val="00AC453D"/>
    <w:rsid w:val="00AC5047"/>
    <w:rsid w:val="00AC5082"/>
    <w:rsid w:val="00AC5089"/>
    <w:rsid w:val="00AC52C5"/>
    <w:rsid w:val="00AC53F9"/>
    <w:rsid w:val="00AD00E6"/>
    <w:rsid w:val="00AD0CA6"/>
    <w:rsid w:val="00AD1034"/>
    <w:rsid w:val="00AD13A3"/>
    <w:rsid w:val="00AD1B83"/>
    <w:rsid w:val="00AD1DF6"/>
    <w:rsid w:val="00AD23CA"/>
    <w:rsid w:val="00AD2F25"/>
    <w:rsid w:val="00AD36B8"/>
    <w:rsid w:val="00AD3A0C"/>
    <w:rsid w:val="00AD4107"/>
    <w:rsid w:val="00AD475C"/>
    <w:rsid w:val="00AD4A6A"/>
    <w:rsid w:val="00AD4CD5"/>
    <w:rsid w:val="00AD6305"/>
    <w:rsid w:val="00AD646A"/>
    <w:rsid w:val="00AD659B"/>
    <w:rsid w:val="00AD65EF"/>
    <w:rsid w:val="00AE121C"/>
    <w:rsid w:val="00AE1773"/>
    <w:rsid w:val="00AE1C65"/>
    <w:rsid w:val="00AE22C9"/>
    <w:rsid w:val="00AE2DFC"/>
    <w:rsid w:val="00AE3385"/>
    <w:rsid w:val="00AE3C33"/>
    <w:rsid w:val="00AE52E9"/>
    <w:rsid w:val="00AE670F"/>
    <w:rsid w:val="00AE6B37"/>
    <w:rsid w:val="00AE6CB2"/>
    <w:rsid w:val="00AE6D7C"/>
    <w:rsid w:val="00AE790D"/>
    <w:rsid w:val="00AE7F62"/>
    <w:rsid w:val="00AF134B"/>
    <w:rsid w:val="00AF18CF"/>
    <w:rsid w:val="00AF2419"/>
    <w:rsid w:val="00AF2687"/>
    <w:rsid w:val="00AF293D"/>
    <w:rsid w:val="00AF2C86"/>
    <w:rsid w:val="00AF35D0"/>
    <w:rsid w:val="00AF485A"/>
    <w:rsid w:val="00AF48A1"/>
    <w:rsid w:val="00AF49ED"/>
    <w:rsid w:val="00AF4B47"/>
    <w:rsid w:val="00AF4CDA"/>
    <w:rsid w:val="00AF4D4D"/>
    <w:rsid w:val="00AF5110"/>
    <w:rsid w:val="00AF6610"/>
    <w:rsid w:val="00AF6664"/>
    <w:rsid w:val="00AF6AB5"/>
    <w:rsid w:val="00AF6D4C"/>
    <w:rsid w:val="00AF7382"/>
    <w:rsid w:val="00B00F58"/>
    <w:rsid w:val="00B013E7"/>
    <w:rsid w:val="00B01838"/>
    <w:rsid w:val="00B02018"/>
    <w:rsid w:val="00B0239A"/>
    <w:rsid w:val="00B023A1"/>
    <w:rsid w:val="00B0243C"/>
    <w:rsid w:val="00B03687"/>
    <w:rsid w:val="00B03C26"/>
    <w:rsid w:val="00B03C65"/>
    <w:rsid w:val="00B05291"/>
    <w:rsid w:val="00B055DD"/>
    <w:rsid w:val="00B05F76"/>
    <w:rsid w:val="00B065EB"/>
    <w:rsid w:val="00B06C1E"/>
    <w:rsid w:val="00B07C44"/>
    <w:rsid w:val="00B10481"/>
    <w:rsid w:val="00B10AB5"/>
    <w:rsid w:val="00B10BA0"/>
    <w:rsid w:val="00B10E4E"/>
    <w:rsid w:val="00B10F07"/>
    <w:rsid w:val="00B1108B"/>
    <w:rsid w:val="00B11210"/>
    <w:rsid w:val="00B114B1"/>
    <w:rsid w:val="00B11AAB"/>
    <w:rsid w:val="00B12C9E"/>
    <w:rsid w:val="00B133A7"/>
    <w:rsid w:val="00B13515"/>
    <w:rsid w:val="00B13610"/>
    <w:rsid w:val="00B14269"/>
    <w:rsid w:val="00B1491E"/>
    <w:rsid w:val="00B16CAD"/>
    <w:rsid w:val="00B17563"/>
    <w:rsid w:val="00B1773A"/>
    <w:rsid w:val="00B204DF"/>
    <w:rsid w:val="00B20A29"/>
    <w:rsid w:val="00B20F21"/>
    <w:rsid w:val="00B21B19"/>
    <w:rsid w:val="00B21DAE"/>
    <w:rsid w:val="00B225CF"/>
    <w:rsid w:val="00B22883"/>
    <w:rsid w:val="00B22BD3"/>
    <w:rsid w:val="00B23216"/>
    <w:rsid w:val="00B23279"/>
    <w:rsid w:val="00B23A05"/>
    <w:rsid w:val="00B23BB5"/>
    <w:rsid w:val="00B25412"/>
    <w:rsid w:val="00B2582F"/>
    <w:rsid w:val="00B2708A"/>
    <w:rsid w:val="00B276CA"/>
    <w:rsid w:val="00B301CB"/>
    <w:rsid w:val="00B3052C"/>
    <w:rsid w:val="00B30DA6"/>
    <w:rsid w:val="00B31405"/>
    <w:rsid w:val="00B31A06"/>
    <w:rsid w:val="00B321A2"/>
    <w:rsid w:val="00B32CA1"/>
    <w:rsid w:val="00B32E09"/>
    <w:rsid w:val="00B32F44"/>
    <w:rsid w:val="00B330DC"/>
    <w:rsid w:val="00B33273"/>
    <w:rsid w:val="00B33F61"/>
    <w:rsid w:val="00B34078"/>
    <w:rsid w:val="00B3466E"/>
    <w:rsid w:val="00B34A1D"/>
    <w:rsid w:val="00B34F7F"/>
    <w:rsid w:val="00B3559F"/>
    <w:rsid w:val="00B35707"/>
    <w:rsid w:val="00B3614C"/>
    <w:rsid w:val="00B36568"/>
    <w:rsid w:val="00B36C26"/>
    <w:rsid w:val="00B372C0"/>
    <w:rsid w:val="00B402E7"/>
    <w:rsid w:val="00B40A44"/>
    <w:rsid w:val="00B40B61"/>
    <w:rsid w:val="00B42078"/>
    <w:rsid w:val="00B42422"/>
    <w:rsid w:val="00B42EFF"/>
    <w:rsid w:val="00B432E6"/>
    <w:rsid w:val="00B43AD2"/>
    <w:rsid w:val="00B43D8A"/>
    <w:rsid w:val="00B44CA4"/>
    <w:rsid w:val="00B44DBE"/>
    <w:rsid w:val="00B46338"/>
    <w:rsid w:val="00B46488"/>
    <w:rsid w:val="00B4690F"/>
    <w:rsid w:val="00B46B61"/>
    <w:rsid w:val="00B46DA4"/>
    <w:rsid w:val="00B47433"/>
    <w:rsid w:val="00B47BED"/>
    <w:rsid w:val="00B47FCD"/>
    <w:rsid w:val="00B51084"/>
    <w:rsid w:val="00B517AD"/>
    <w:rsid w:val="00B51E55"/>
    <w:rsid w:val="00B520BB"/>
    <w:rsid w:val="00B53076"/>
    <w:rsid w:val="00B53273"/>
    <w:rsid w:val="00B540D2"/>
    <w:rsid w:val="00B554C6"/>
    <w:rsid w:val="00B55545"/>
    <w:rsid w:val="00B558EC"/>
    <w:rsid w:val="00B55AA4"/>
    <w:rsid w:val="00B55DC2"/>
    <w:rsid w:val="00B5748A"/>
    <w:rsid w:val="00B6034D"/>
    <w:rsid w:val="00B61121"/>
    <w:rsid w:val="00B611AD"/>
    <w:rsid w:val="00B613AF"/>
    <w:rsid w:val="00B63106"/>
    <w:rsid w:val="00B6335D"/>
    <w:rsid w:val="00B63CFB"/>
    <w:rsid w:val="00B64A85"/>
    <w:rsid w:val="00B65E52"/>
    <w:rsid w:val="00B668C4"/>
    <w:rsid w:val="00B66CBC"/>
    <w:rsid w:val="00B67576"/>
    <w:rsid w:val="00B70E33"/>
    <w:rsid w:val="00B7153D"/>
    <w:rsid w:val="00B71B6D"/>
    <w:rsid w:val="00B71CBF"/>
    <w:rsid w:val="00B72AEC"/>
    <w:rsid w:val="00B7533D"/>
    <w:rsid w:val="00B7663A"/>
    <w:rsid w:val="00B7755D"/>
    <w:rsid w:val="00B8174B"/>
    <w:rsid w:val="00B8178E"/>
    <w:rsid w:val="00B81823"/>
    <w:rsid w:val="00B8239C"/>
    <w:rsid w:val="00B82B1B"/>
    <w:rsid w:val="00B82CA6"/>
    <w:rsid w:val="00B82F02"/>
    <w:rsid w:val="00B83AFA"/>
    <w:rsid w:val="00B842B8"/>
    <w:rsid w:val="00B8531D"/>
    <w:rsid w:val="00B8773A"/>
    <w:rsid w:val="00B87FE3"/>
    <w:rsid w:val="00B900D9"/>
    <w:rsid w:val="00B90579"/>
    <w:rsid w:val="00B9091B"/>
    <w:rsid w:val="00B92240"/>
    <w:rsid w:val="00B92FBC"/>
    <w:rsid w:val="00B933B0"/>
    <w:rsid w:val="00B94158"/>
    <w:rsid w:val="00B954B6"/>
    <w:rsid w:val="00B955E7"/>
    <w:rsid w:val="00B96099"/>
    <w:rsid w:val="00B961B5"/>
    <w:rsid w:val="00B96921"/>
    <w:rsid w:val="00B96C50"/>
    <w:rsid w:val="00B97264"/>
    <w:rsid w:val="00B97481"/>
    <w:rsid w:val="00BA0205"/>
    <w:rsid w:val="00BA05C7"/>
    <w:rsid w:val="00BA24C6"/>
    <w:rsid w:val="00BA43CF"/>
    <w:rsid w:val="00BA4407"/>
    <w:rsid w:val="00BA4697"/>
    <w:rsid w:val="00BA4C88"/>
    <w:rsid w:val="00BA5770"/>
    <w:rsid w:val="00BA58BB"/>
    <w:rsid w:val="00BA59BB"/>
    <w:rsid w:val="00BA5AA8"/>
    <w:rsid w:val="00BA717A"/>
    <w:rsid w:val="00BA737E"/>
    <w:rsid w:val="00BA7A75"/>
    <w:rsid w:val="00BB04C0"/>
    <w:rsid w:val="00BB07E7"/>
    <w:rsid w:val="00BB0B4E"/>
    <w:rsid w:val="00BB0D5E"/>
    <w:rsid w:val="00BB0D7A"/>
    <w:rsid w:val="00BB1101"/>
    <w:rsid w:val="00BB197A"/>
    <w:rsid w:val="00BB2838"/>
    <w:rsid w:val="00BB2FCE"/>
    <w:rsid w:val="00BB3CC2"/>
    <w:rsid w:val="00BB3CE6"/>
    <w:rsid w:val="00BB3E10"/>
    <w:rsid w:val="00BB4F33"/>
    <w:rsid w:val="00BB502C"/>
    <w:rsid w:val="00BB56A5"/>
    <w:rsid w:val="00BB5D14"/>
    <w:rsid w:val="00BB619F"/>
    <w:rsid w:val="00BB62BE"/>
    <w:rsid w:val="00BB68F9"/>
    <w:rsid w:val="00BC15A9"/>
    <w:rsid w:val="00BC1700"/>
    <w:rsid w:val="00BC21B9"/>
    <w:rsid w:val="00BC272C"/>
    <w:rsid w:val="00BC2884"/>
    <w:rsid w:val="00BC32C0"/>
    <w:rsid w:val="00BC385E"/>
    <w:rsid w:val="00BC3B7D"/>
    <w:rsid w:val="00BC471F"/>
    <w:rsid w:val="00BC5983"/>
    <w:rsid w:val="00BC60CE"/>
    <w:rsid w:val="00BC62AF"/>
    <w:rsid w:val="00BC68CD"/>
    <w:rsid w:val="00BC69B2"/>
    <w:rsid w:val="00BC6AAD"/>
    <w:rsid w:val="00BC7892"/>
    <w:rsid w:val="00BD0217"/>
    <w:rsid w:val="00BD12E2"/>
    <w:rsid w:val="00BD1589"/>
    <w:rsid w:val="00BD206B"/>
    <w:rsid w:val="00BD2838"/>
    <w:rsid w:val="00BD2E54"/>
    <w:rsid w:val="00BD2E64"/>
    <w:rsid w:val="00BD308D"/>
    <w:rsid w:val="00BD48FF"/>
    <w:rsid w:val="00BD5914"/>
    <w:rsid w:val="00BD61AF"/>
    <w:rsid w:val="00BD6342"/>
    <w:rsid w:val="00BD6F94"/>
    <w:rsid w:val="00BD7159"/>
    <w:rsid w:val="00BD723F"/>
    <w:rsid w:val="00BD736F"/>
    <w:rsid w:val="00BD7C84"/>
    <w:rsid w:val="00BE034A"/>
    <w:rsid w:val="00BE05A6"/>
    <w:rsid w:val="00BE089B"/>
    <w:rsid w:val="00BE126D"/>
    <w:rsid w:val="00BE15C1"/>
    <w:rsid w:val="00BE1B8A"/>
    <w:rsid w:val="00BE23DE"/>
    <w:rsid w:val="00BE24B0"/>
    <w:rsid w:val="00BE27E3"/>
    <w:rsid w:val="00BE44A0"/>
    <w:rsid w:val="00BE4856"/>
    <w:rsid w:val="00BE4A9A"/>
    <w:rsid w:val="00BE5DBC"/>
    <w:rsid w:val="00BE674F"/>
    <w:rsid w:val="00BE699B"/>
    <w:rsid w:val="00BE69CF"/>
    <w:rsid w:val="00BE6C25"/>
    <w:rsid w:val="00BF0B5A"/>
    <w:rsid w:val="00BF1BD3"/>
    <w:rsid w:val="00BF286B"/>
    <w:rsid w:val="00BF2890"/>
    <w:rsid w:val="00BF40E7"/>
    <w:rsid w:val="00BF44D0"/>
    <w:rsid w:val="00BF4510"/>
    <w:rsid w:val="00BF48AE"/>
    <w:rsid w:val="00BF509A"/>
    <w:rsid w:val="00BF5B91"/>
    <w:rsid w:val="00BF5EE7"/>
    <w:rsid w:val="00BF63EF"/>
    <w:rsid w:val="00BF7494"/>
    <w:rsid w:val="00BF79DD"/>
    <w:rsid w:val="00BF7C76"/>
    <w:rsid w:val="00C00B0E"/>
    <w:rsid w:val="00C01DBA"/>
    <w:rsid w:val="00C02282"/>
    <w:rsid w:val="00C02517"/>
    <w:rsid w:val="00C044A6"/>
    <w:rsid w:val="00C04842"/>
    <w:rsid w:val="00C04969"/>
    <w:rsid w:val="00C04C18"/>
    <w:rsid w:val="00C051CD"/>
    <w:rsid w:val="00C05498"/>
    <w:rsid w:val="00C055C1"/>
    <w:rsid w:val="00C0566E"/>
    <w:rsid w:val="00C0621D"/>
    <w:rsid w:val="00C06B4B"/>
    <w:rsid w:val="00C07383"/>
    <w:rsid w:val="00C0759E"/>
    <w:rsid w:val="00C07727"/>
    <w:rsid w:val="00C07D06"/>
    <w:rsid w:val="00C10192"/>
    <w:rsid w:val="00C10498"/>
    <w:rsid w:val="00C110CB"/>
    <w:rsid w:val="00C112B3"/>
    <w:rsid w:val="00C1154F"/>
    <w:rsid w:val="00C133F4"/>
    <w:rsid w:val="00C1378E"/>
    <w:rsid w:val="00C14A77"/>
    <w:rsid w:val="00C14D8A"/>
    <w:rsid w:val="00C14FFC"/>
    <w:rsid w:val="00C16886"/>
    <w:rsid w:val="00C17546"/>
    <w:rsid w:val="00C17B69"/>
    <w:rsid w:val="00C20229"/>
    <w:rsid w:val="00C20441"/>
    <w:rsid w:val="00C20D9C"/>
    <w:rsid w:val="00C21486"/>
    <w:rsid w:val="00C22488"/>
    <w:rsid w:val="00C233EC"/>
    <w:rsid w:val="00C23444"/>
    <w:rsid w:val="00C23FFD"/>
    <w:rsid w:val="00C250F6"/>
    <w:rsid w:val="00C2747B"/>
    <w:rsid w:val="00C27A47"/>
    <w:rsid w:val="00C27B65"/>
    <w:rsid w:val="00C30914"/>
    <w:rsid w:val="00C30C88"/>
    <w:rsid w:val="00C3111C"/>
    <w:rsid w:val="00C318B7"/>
    <w:rsid w:val="00C3231D"/>
    <w:rsid w:val="00C3271E"/>
    <w:rsid w:val="00C32880"/>
    <w:rsid w:val="00C32ED1"/>
    <w:rsid w:val="00C32FAF"/>
    <w:rsid w:val="00C330F9"/>
    <w:rsid w:val="00C33497"/>
    <w:rsid w:val="00C348ED"/>
    <w:rsid w:val="00C34F7C"/>
    <w:rsid w:val="00C3555F"/>
    <w:rsid w:val="00C35924"/>
    <w:rsid w:val="00C35A82"/>
    <w:rsid w:val="00C35B2D"/>
    <w:rsid w:val="00C35B46"/>
    <w:rsid w:val="00C36C93"/>
    <w:rsid w:val="00C36E5F"/>
    <w:rsid w:val="00C36FA3"/>
    <w:rsid w:val="00C376C9"/>
    <w:rsid w:val="00C379B0"/>
    <w:rsid w:val="00C406D2"/>
    <w:rsid w:val="00C4117A"/>
    <w:rsid w:val="00C414E4"/>
    <w:rsid w:val="00C41F3D"/>
    <w:rsid w:val="00C42010"/>
    <w:rsid w:val="00C421EA"/>
    <w:rsid w:val="00C42E2F"/>
    <w:rsid w:val="00C42E7B"/>
    <w:rsid w:val="00C438DE"/>
    <w:rsid w:val="00C440B0"/>
    <w:rsid w:val="00C444B9"/>
    <w:rsid w:val="00C446F7"/>
    <w:rsid w:val="00C44E94"/>
    <w:rsid w:val="00C457E3"/>
    <w:rsid w:val="00C45B1E"/>
    <w:rsid w:val="00C4660C"/>
    <w:rsid w:val="00C4735C"/>
    <w:rsid w:val="00C50210"/>
    <w:rsid w:val="00C505E8"/>
    <w:rsid w:val="00C50936"/>
    <w:rsid w:val="00C50C52"/>
    <w:rsid w:val="00C51D48"/>
    <w:rsid w:val="00C5493F"/>
    <w:rsid w:val="00C55805"/>
    <w:rsid w:val="00C56319"/>
    <w:rsid w:val="00C563D6"/>
    <w:rsid w:val="00C56489"/>
    <w:rsid w:val="00C566F5"/>
    <w:rsid w:val="00C57049"/>
    <w:rsid w:val="00C57F66"/>
    <w:rsid w:val="00C625DE"/>
    <w:rsid w:val="00C629A4"/>
    <w:rsid w:val="00C62D69"/>
    <w:rsid w:val="00C64C4D"/>
    <w:rsid w:val="00C64CEE"/>
    <w:rsid w:val="00C65055"/>
    <w:rsid w:val="00C66ED1"/>
    <w:rsid w:val="00C67F43"/>
    <w:rsid w:val="00C7015F"/>
    <w:rsid w:val="00C71313"/>
    <w:rsid w:val="00C71CF1"/>
    <w:rsid w:val="00C71FCB"/>
    <w:rsid w:val="00C72D77"/>
    <w:rsid w:val="00C74E4A"/>
    <w:rsid w:val="00C74EF2"/>
    <w:rsid w:val="00C75349"/>
    <w:rsid w:val="00C7576E"/>
    <w:rsid w:val="00C75D97"/>
    <w:rsid w:val="00C75DEC"/>
    <w:rsid w:val="00C7697B"/>
    <w:rsid w:val="00C76DC2"/>
    <w:rsid w:val="00C77D3F"/>
    <w:rsid w:val="00C802A2"/>
    <w:rsid w:val="00C803AE"/>
    <w:rsid w:val="00C804DC"/>
    <w:rsid w:val="00C81150"/>
    <w:rsid w:val="00C813BB"/>
    <w:rsid w:val="00C81BF9"/>
    <w:rsid w:val="00C81C76"/>
    <w:rsid w:val="00C826C2"/>
    <w:rsid w:val="00C831BC"/>
    <w:rsid w:val="00C8377F"/>
    <w:rsid w:val="00C83B63"/>
    <w:rsid w:val="00C83B6B"/>
    <w:rsid w:val="00C83DFD"/>
    <w:rsid w:val="00C83FF1"/>
    <w:rsid w:val="00C84CAD"/>
    <w:rsid w:val="00C84E51"/>
    <w:rsid w:val="00C85EC9"/>
    <w:rsid w:val="00C8627F"/>
    <w:rsid w:val="00C862BE"/>
    <w:rsid w:val="00C86381"/>
    <w:rsid w:val="00C87121"/>
    <w:rsid w:val="00C87C0E"/>
    <w:rsid w:val="00C87D3B"/>
    <w:rsid w:val="00C909A2"/>
    <w:rsid w:val="00C90A07"/>
    <w:rsid w:val="00C90ACF"/>
    <w:rsid w:val="00C90C97"/>
    <w:rsid w:val="00C90D16"/>
    <w:rsid w:val="00C91377"/>
    <w:rsid w:val="00C91E4D"/>
    <w:rsid w:val="00C92BFD"/>
    <w:rsid w:val="00C93AB7"/>
    <w:rsid w:val="00C93ACC"/>
    <w:rsid w:val="00C93D7A"/>
    <w:rsid w:val="00C95723"/>
    <w:rsid w:val="00C95FF9"/>
    <w:rsid w:val="00C96284"/>
    <w:rsid w:val="00C962B1"/>
    <w:rsid w:val="00C965E8"/>
    <w:rsid w:val="00C96867"/>
    <w:rsid w:val="00C97824"/>
    <w:rsid w:val="00CA0525"/>
    <w:rsid w:val="00CA0D23"/>
    <w:rsid w:val="00CA0D46"/>
    <w:rsid w:val="00CA1511"/>
    <w:rsid w:val="00CA2166"/>
    <w:rsid w:val="00CA3FEB"/>
    <w:rsid w:val="00CA422E"/>
    <w:rsid w:val="00CA4923"/>
    <w:rsid w:val="00CA534E"/>
    <w:rsid w:val="00CA5520"/>
    <w:rsid w:val="00CA553B"/>
    <w:rsid w:val="00CA649E"/>
    <w:rsid w:val="00CA69A2"/>
    <w:rsid w:val="00CA76CB"/>
    <w:rsid w:val="00CA7ADD"/>
    <w:rsid w:val="00CA7F62"/>
    <w:rsid w:val="00CB025A"/>
    <w:rsid w:val="00CB0422"/>
    <w:rsid w:val="00CB0610"/>
    <w:rsid w:val="00CB0F20"/>
    <w:rsid w:val="00CB22BE"/>
    <w:rsid w:val="00CB3A42"/>
    <w:rsid w:val="00CB3A57"/>
    <w:rsid w:val="00CB3D55"/>
    <w:rsid w:val="00CB574B"/>
    <w:rsid w:val="00CB58D4"/>
    <w:rsid w:val="00CB5E08"/>
    <w:rsid w:val="00CB607E"/>
    <w:rsid w:val="00CB674C"/>
    <w:rsid w:val="00CC0AA5"/>
    <w:rsid w:val="00CC0D14"/>
    <w:rsid w:val="00CC1B51"/>
    <w:rsid w:val="00CC23AF"/>
    <w:rsid w:val="00CC23DD"/>
    <w:rsid w:val="00CC2BE2"/>
    <w:rsid w:val="00CC351D"/>
    <w:rsid w:val="00CC38B3"/>
    <w:rsid w:val="00CC4D1B"/>
    <w:rsid w:val="00CC4F01"/>
    <w:rsid w:val="00CC5DBD"/>
    <w:rsid w:val="00CC5E73"/>
    <w:rsid w:val="00CC68AB"/>
    <w:rsid w:val="00CC6B78"/>
    <w:rsid w:val="00CC6C30"/>
    <w:rsid w:val="00CC719A"/>
    <w:rsid w:val="00CC744F"/>
    <w:rsid w:val="00CC7EDB"/>
    <w:rsid w:val="00CC7FFA"/>
    <w:rsid w:val="00CD00B5"/>
    <w:rsid w:val="00CD1138"/>
    <w:rsid w:val="00CD135A"/>
    <w:rsid w:val="00CD1979"/>
    <w:rsid w:val="00CD1CE6"/>
    <w:rsid w:val="00CD24FF"/>
    <w:rsid w:val="00CD271D"/>
    <w:rsid w:val="00CD2C28"/>
    <w:rsid w:val="00CD2D00"/>
    <w:rsid w:val="00CD3B39"/>
    <w:rsid w:val="00CD4585"/>
    <w:rsid w:val="00CD5112"/>
    <w:rsid w:val="00CD5BBF"/>
    <w:rsid w:val="00CD5C01"/>
    <w:rsid w:val="00CD6B4B"/>
    <w:rsid w:val="00CD75BA"/>
    <w:rsid w:val="00CD76AD"/>
    <w:rsid w:val="00CD79FC"/>
    <w:rsid w:val="00CD7D39"/>
    <w:rsid w:val="00CE0041"/>
    <w:rsid w:val="00CE061C"/>
    <w:rsid w:val="00CE08D7"/>
    <w:rsid w:val="00CE13D4"/>
    <w:rsid w:val="00CE2B1C"/>
    <w:rsid w:val="00CE305A"/>
    <w:rsid w:val="00CE39EC"/>
    <w:rsid w:val="00CE4284"/>
    <w:rsid w:val="00CE47A5"/>
    <w:rsid w:val="00CE4D16"/>
    <w:rsid w:val="00CE525B"/>
    <w:rsid w:val="00CE5754"/>
    <w:rsid w:val="00CE57F1"/>
    <w:rsid w:val="00CE5CA0"/>
    <w:rsid w:val="00CE5F16"/>
    <w:rsid w:val="00CE638B"/>
    <w:rsid w:val="00CE65A2"/>
    <w:rsid w:val="00CE66A9"/>
    <w:rsid w:val="00CE67C6"/>
    <w:rsid w:val="00CE67F3"/>
    <w:rsid w:val="00CE723A"/>
    <w:rsid w:val="00CE7382"/>
    <w:rsid w:val="00CF0BD4"/>
    <w:rsid w:val="00CF101D"/>
    <w:rsid w:val="00CF112C"/>
    <w:rsid w:val="00CF116A"/>
    <w:rsid w:val="00CF16AB"/>
    <w:rsid w:val="00CF1755"/>
    <w:rsid w:val="00CF177A"/>
    <w:rsid w:val="00CF2D3A"/>
    <w:rsid w:val="00CF38B3"/>
    <w:rsid w:val="00CF4C96"/>
    <w:rsid w:val="00CF4F46"/>
    <w:rsid w:val="00CF5381"/>
    <w:rsid w:val="00CF54F8"/>
    <w:rsid w:val="00CF5C84"/>
    <w:rsid w:val="00CF5F7A"/>
    <w:rsid w:val="00CF6447"/>
    <w:rsid w:val="00CF71C0"/>
    <w:rsid w:val="00D00393"/>
    <w:rsid w:val="00D00788"/>
    <w:rsid w:val="00D01250"/>
    <w:rsid w:val="00D014B5"/>
    <w:rsid w:val="00D0152A"/>
    <w:rsid w:val="00D02383"/>
    <w:rsid w:val="00D025D5"/>
    <w:rsid w:val="00D029D9"/>
    <w:rsid w:val="00D02F62"/>
    <w:rsid w:val="00D030A4"/>
    <w:rsid w:val="00D032F3"/>
    <w:rsid w:val="00D03A89"/>
    <w:rsid w:val="00D045A5"/>
    <w:rsid w:val="00D04D50"/>
    <w:rsid w:val="00D05763"/>
    <w:rsid w:val="00D06185"/>
    <w:rsid w:val="00D062C5"/>
    <w:rsid w:val="00D0646A"/>
    <w:rsid w:val="00D07670"/>
    <w:rsid w:val="00D077EC"/>
    <w:rsid w:val="00D07DB6"/>
    <w:rsid w:val="00D07E32"/>
    <w:rsid w:val="00D106CE"/>
    <w:rsid w:val="00D114E9"/>
    <w:rsid w:val="00D11CD0"/>
    <w:rsid w:val="00D11F1D"/>
    <w:rsid w:val="00D1292D"/>
    <w:rsid w:val="00D13570"/>
    <w:rsid w:val="00D13D31"/>
    <w:rsid w:val="00D149EA"/>
    <w:rsid w:val="00D14A24"/>
    <w:rsid w:val="00D14F78"/>
    <w:rsid w:val="00D153AC"/>
    <w:rsid w:val="00D15413"/>
    <w:rsid w:val="00D16320"/>
    <w:rsid w:val="00D16DC2"/>
    <w:rsid w:val="00D17212"/>
    <w:rsid w:val="00D1787B"/>
    <w:rsid w:val="00D17D06"/>
    <w:rsid w:val="00D20120"/>
    <w:rsid w:val="00D2032F"/>
    <w:rsid w:val="00D214EE"/>
    <w:rsid w:val="00D228B8"/>
    <w:rsid w:val="00D23C81"/>
    <w:rsid w:val="00D24063"/>
    <w:rsid w:val="00D246B5"/>
    <w:rsid w:val="00D2479A"/>
    <w:rsid w:val="00D25345"/>
    <w:rsid w:val="00D265E9"/>
    <w:rsid w:val="00D26866"/>
    <w:rsid w:val="00D26CDF"/>
    <w:rsid w:val="00D27924"/>
    <w:rsid w:val="00D279F5"/>
    <w:rsid w:val="00D27ADD"/>
    <w:rsid w:val="00D30741"/>
    <w:rsid w:val="00D31315"/>
    <w:rsid w:val="00D313FF"/>
    <w:rsid w:val="00D33718"/>
    <w:rsid w:val="00D33CB9"/>
    <w:rsid w:val="00D33EAD"/>
    <w:rsid w:val="00D35A13"/>
    <w:rsid w:val="00D369C8"/>
    <w:rsid w:val="00D36B8F"/>
    <w:rsid w:val="00D3765D"/>
    <w:rsid w:val="00D37A43"/>
    <w:rsid w:val="00D37DDF"/>
    <w:rsid w:val="00D40074"/>
    <w:rsid w:val="00D418AB"/>
    <w:rsid w:val="00D41CB5"/>
    <w:rsid w:val="00D41CF1"/>
    <w:rsid w:val="00D43CD3"/>
    <w:rsid w:val="00D45033"/>
    <w:rsid w:val="00D45A53"/>
    <w:rsid w:val="00D46872"/>
    <w:rsid w:val="00D47304"/>
    <w:rsid w:val="00D47477"/>
    <w:rsid w:val="00D47E14"/>
    <w:rsid w:val="00D5008C"/>
    <w:rsid w:val="00D50961"/>
    <w:rsid w:val="00D50A3F"/>
    <w:rsid w:val="00D51E75"/>
    <w:rsid w:val="00D5217B"/>
    <w:rsid w:val="00D530DB"/>
    <w:rsid w:val="00D5389D"/>
    <w:rsid w:val="00D54BA3"/>
    <w:rsid w:val="00D550D8"/>
    <w:rsid w:val="00D55417"/>
    <w:rsid w:val="00D557A2"/>
    <w:rsid w:val="00D55D9D"/>
    <w:rsid w:val="00D56A26"/>
    <w:rsid w:val="00D56C8E"/>
    <w:rsid w:val="00D56CE1"/>
    <w:rsid w:val="00D571AC"/>
    <w:rsid w:val="00D572A2"/>
    <w:rsid w:val="00D574CD"/>
    <w:rsid w:val="00D576FA"/>
    <w:rsid w:val="00D5774E"/>
    <w:rsid w:val="00D60511"/>
    <w:rsid w:val="00D60C0E"/>
    <w:rsid w:val="00D61255"/>
    <w:rsid w:val="00D62026"/>
    <w:rsid w:val="00D62201"/>
    <w:rsid w:val="00D6255A"/>
    <w:rsid w:val="00D63792"/>
    <w:rsid w:val="00D66205"/>
    <w:rsid w:val="00D668BC"/>
    <w:rsid w:val="00D66F44"/>
    <w:rsid w:val="00D71FCE"/>
    <w:rsid w:val="00D721A6"/>
    <w:rsid w:val="00D729D2"/>
    <w:rsid w:val="00D72B48"/>
    <w:rsid w:val="00D73420"/>
    <w:rsid w:val="00D73B03"/>
    <w:rsid w:val="00D742BC"/>
    <w:rsid w:val="00D7431C"/>
    <w:rsid w:val="00D744D5"/>
    <w:rsid w:val="00D74A43"/>
    <w:rsid w:val="00D752CF"/>
    <w:rsid w:val="00D75302"/>
    <w:rsid w:val="00D75338"/>
    <w:rsid w:val="00D764FE"/>
    <w:rsid w:val="00D772B3"/>
    <w:rsid w:val="00D77848"/>
    <w:rsid w:val="00D808A9"/>
    <w:rsid w:val="00D82140"/>
    <w:rsid w:val="00D829CB"/>
    <w:rsid w:val="00D82A38"/>
    <w:rsid w:val="00D83000"/>
    <w:rsid w:val="00D838EE"/>
    <w:rsid w:val="00D844EC"/>
    <w:rsid w:val="00D8458F"/>
    <w:rsid w:val="00D848F8"/>
    <w:rsid w:val="00D854D7"/>
    <w:rsid w:val="00D857AF"/>
    <w:rsid w:val="00D85819"/>
    <w:rsid w:val="00D864CA"/>
    <w:rsid w:val="00D86DF8"/>
    <w:rsid w:val="00D86F7B"/>
    <w:rsid w:val="00D90ACD"/>
    <w:rsid w:val="00D90DB7"/>
    <w:rsid w:val="00D91191"/>
    <w:rsid w:val="00D91A6C"/>
    <w:rsid w:val="00D91D99"/>
    <w:rsid w:val="00D9250F"/>
    <w:rsid w:val="00D92CAD"/>
    <w:rsid w:val="00D92E41"/>
    <w:rsid w:val="00D93DC8"/>
    <w:rsid w:val="00D93E16"/>
    <w:rsid w:val="00D93E75"/>
    <w:rsid w:val="00D940FC"/>
    <w:rsid w:val="00D944C3"/>
    <w:rsid w:val="00D9595C"/>
    <w:rsid w:val="00D959A4"/>
    <w:rsid w:val="00D964B0"/>
    <w:rsid w:val="00DA010D"/>
    <w:rsid w:val="00DA172D"/>
    <w:rsid w:val="00DA1771"/>
    <w:rsid w:val="00DA2A46"/>
    <w:rsid w:val="00DA2AEF"/>
    <w:rsid w:val="00DA3E70"/>
    <w:rsid w:val="00DA4624"/>
    <w:rsid w:val="00DA4C3D"/>
    <w:rsid w:val="00DA6221"/>
    <w:rsid w:val="00DA77B2"/>
    <w:rsid w:val="00DA77E6"/>
    <w:rsid w:val="00DA7C7E"/>
    <w:rsid w:val="00DA7D2B"/>
    <w:rsid w:val="00DB07A3"/>
    <w:rsid w:val="00DB1007"/>
    <w:rsid w:val="00DB11A6"/>
    <w:rsid w:val="00DB1C61"/>
    <w:rsid w:val="00DB26BE"/>
    <w:rsid w:val="00DB2E5C"/>
    <w:rsid w:val="00DB3C3D"/>
    <w:rsid w:val="00DB3CF7"/>
    <w:rsid w:val="00DB3DA8"/>
    <w:rsid w:val="00DB3E04"/>
    <w:rsid w:val="00DB43D8"/>
    <w:rsid w:val="00DB43D9"/>
    <w:rsid w:val="00DB468E"/>
    <w:rsid w:val="00DB46FE"/>
    <w:rsid w:val="00DB4ECE"/>
    <w:rsid w:val="00DB501A"/>
    <w:rsid w:val="00DB5A9B"/>
    <w:rsid w:val="00DB5CA0"/>
    <w:rsid w:val="00DB5E9D"/>
    <w:rsid w:val="00DB696E"/>
    <w:rsid w:val="00DB6F65"/>
    <w:rsid w:val="00DB7771"/>
    <w:rsid w:val="00DB7B0D"/>
    <w:rsid w:val="00DB7B5E"/>
    <w:rsid w:val="00DC1FDD"/>
    <w:rsid w:val="00DC24EF"/>
    <w:rsid w:val="00DC2AED"/>
    <w:rsid w:val="00DC3182"/>
    <w:rsid w:val="00DC3B87"/>
    <w:rsid w:val="00DC4A2E"/>
    <w:rsid w:val="00DC60C7"/>
    <w:rsid w:val="00DC6320"/>
    <w:rsid w:val="00DC64A3"/>
    <w:rsid w:val="00DC6CE5"/>
    <w:rsid w:val="00DC70BB"/>
    <w:rsid w:val="00DC7368"/>
    <w:rsid w:val="00DC77E4"/>
    <w:rsid w:val="00DC79CD"/>
    <w:rsid w:val="00DC7DC7"/>
    <w:rsid w:val="00DD0A57"/>
    <w:rsid w:val="00DD1642"/>
    <w:rsid w:val="00DD1673"/>
    <w:rsid w:val="00DD1A24"/>
    <w:rsid w:val="00DD1BDE"/>
    <w:rsid w:val="00DD3842"/>
    <w:rsid w:val="00DD4169"/>
    <w:rsid w:val="00DD5768"/>
    <w:rsid w:val="00DD5ABD"/>
    <w:rsid w:val="00DD605D"/>
    <w:rsid w:val="00DD6DCC"/>
    <w:rsid w:val="00DD70B7"/>
    <w:rsid w:val="00DE09CD"/>
    <w:rsid w:val="00DE0F63"/>
    <w:rsid w:val="00DE10AC"/>
    <w:rsid w:val="00DE24DC"/>
    <w:rsid w:val="00DE27AE"/>
    <w:rsid w:val="00DE3170"/>
    <w:rsid w:val="00DE3BDD"/>
    <w:rsid w:val="00DE42CD"/>
    <w:rsid w:val="00DE44DA"/>
    <w:rsid w:val="00DE45B1"/>
    <w:rsid w:val="00DE4C80"/>
    <w:rsid w:val="00DE5237"/>
    <w:rsid w:val="00DE59DB"/>
    <w:rsid w:val="00DE6380"/>
    <w:rsid w:val="00DE73CB"/>
    <w:rsid w:val="00DE7406"/>
    <w:rsid w:val="00DE7D18"/>
    <w:rsid w:val="00DF04C2"/>
    <w:rsid w:val="00DF0675"/>
    <w:rsid w:val="00DF0736"/>
    <w:rsid w:val="00DF0CBE"/>
    <w:rsid w:val="00DF0DEF"/>
    <w:rsid w:val="00DF1613"/>
    <w:rsid w:val="00DF1AA5"/>
    <w:rsid w:val="00DF1AE0"/>
    <w:rsid w:val="00DF1AF8"/>
    <w:rsid w:val="00DF2B32"/>
    <w:rsid w:val="00DF2DFF"/>
    <w:rsid w:val="00DF32A2"/>
    <w:rsid w:val="00DF451C"/>
    <w:rsid w:val="00DF4A43"/>
    <w:rsid w:val="00DF4FE9"/>
    <w:rsid w:val="00DF6E15"/>
    <w:rsid w:val="00DF7464"/>
    <w:rsid w:val="00DF78BD"/>
    <w:rsid w:val="00E00317"/>
    <w:rsid w:val="00E003AE"/>
    <w:rsid w:val="00E00684"/>
    <w:rsid w:val="00E006DB"/>
    <w:rsid w:val="00E01C54"/>
    <w:rsid w:val="00E03348"/>
    <w:rsid w:val="00E035C9"/>
    <w:rsid w:val="00E04334"/>
    <w:rsid w:val="00E059CB"/>
    <w:rsid w:val="00E06463"/>
    <w:rsid w:val="00E07C15"/>
    <w:rsid w:val="00E104E2"/>
    <w:rsid w:val="00E10725"/>
    <w:rsid w:val="00E11754"/>
    <w:rsid w:val="00E12842"/>
    <w:rsid w:val="00E12E54"/>
    <w:rsid w:val="00E13016"/>
    <w:rsid w:val="00E137A5"/>
    <w:rsid w:val="00E14C75"/>
    <w:rsid w:val="00E15FED"/>
    <w:rsid w:val="00E166A5"/>
    <w:rsid w:val="00E17432"/>
    <w:rsid w:val="00E17CE7"/>
    <w:rsid w:val="00E20C3F"/>
    <w:rsid w:val="00E21410"/>
    <w:rsid w:val="00E22324"/>
    <w:rsid w:val="00E227CB"/>
    <w:rsid w:val="00E22D36"/>
    <w:rsid w:val="00E231E7"/>
    <w:rsid w:val="00E23831"/>
    <w:rsid w:val="00E23AC5"/>
    <w:rsid w:val="00E24557"/>
    <w:rsid w:val="00E24A1D"/>
    <w:rsid w:val="00E2522A"/>
    <w:rsid w:val="00E25BF2"/>
    <w:rsid w:val="00E2618E"/>
    <w:rsid w:val="00E26277"/>
    <w:rsid w:val="00E26606"/>
    <w:rsid w:val="00E2663D"/>
    <w:rsid w:val="00E26EF8"/>
    <w:rsid w:val="00E27735"/>
    <w:rsid w:val="00E279B4"/>
    <w:rsid w:val="00E30DBC"/>
    <w:rsid w:val="00E326E4"/>
    <w:rsid w:val="00E32940"/>
    <w:rsid w:val="00E32C6E"/>
    <w:rsid w:val="00E336AC"/>
    <w:rsid w:val="00E33F41"/>
    <w:rsid w:val="00E34156"/>
    <w:rsid w:val="00E34427"/>
    <w:rsid w:val="00E35B47"/>
    <w:rsid w:val="00E35EA9"/>
    <w:rsid w:val="00E36E36"/>
    <w:rsid w:val="00E40C17"/>
    <w:rsid w:val="00E40D44"/>
    <w:rsid w:val="00E4127D"/>
    <w:rsid w:val="00E41B0D"/>
    <w:rsid w:val="00E41E47"/>
    <w:rsid w:val="00E426EC"/>
    <w:rsid w:val="00E436B0"/>
    <w:rsid w:val="00E445BC"/>
    <w:rsid w:val="00E448EA"/>
    <w:rsid w:val="00E4526D"/>
    <w:rsid w:val="00E454D7"/>
    <w:rsid w:val="00E45708"/>
    <w:rsid w:val="00E45BFA"/>
    <w:rsid w:val="00E45C82"/>
    <w:rsid w:val="00E46D3A"/>
    <w:rsid w:val="00E4722D"/>
    <w:rsid w:val="00E50B51"/>
    <w:rsid w:val="00E50E5F"/>
    <w:rsid w:val="00E51760"/>
    <w:rsid w:val="00E5259C"/>
    <w:rsid w:val="00E544F1"/>
    <w:rsid w:val="00E54707"/>
    <w:rsid w:val="00E549C7"/>
    <w:rsid w:val="00E54CF6"/>
    <w:rsid w:val="00E555FF"/>
    <w:rsid w:val="00E558C6"/>
    <w:rsid w:val="00E55E2C"/>
    <w:rsid w:val="00E5654A"/>
    <w:rsid w:val="00E56E1F"/>
    <w:rsid w:val="00E56F77"/>
    <w:rsid w:val="00E57417"/>
    <w:rsid w:val="00E60209"/>
    <w:rsid w:val="00E60C33"/>
    <w:rsid w:val="00E60CC3"/>
    <w:rsid w:val="00E610DD"/>
    <w:rsid w:val="00E612C0"/>
    <w:rsid w:val="00E618FC"/>
    <w:rsid w:val="00E61F73"/>
    <w:rsid w:val="00E62365"/>
    <w:rsid w:val="00E64583"/>
    <w:rsid w:val="00E646C1"/>
    <w:rsid w:val="00E64E4C"/>
    <w:rsid w:val="00E6520E"/>
    <w:rsid w:val="00E6551C"/>
    <w:rsid w:val="00E65CFD"/>
    <w:rsid w:val="00E66EB5"/>
    <w:rsid w:val="00E6793C"/>
    <w:rsid w:val="00E67A14"/>
    <w:rsid w:val="00E67D1B"/>
    <w:rsid w:val="00E7044A"/>
    <w:rsid w:val="00E71235"/>
    <w:rsid w:val="00E7209D"/>
    <w:rsid w:val="00E72FAC"/>
    <w:rsid w:val="00E73333"/>
    <w:rsid w:val="00E73C20"/>
    <w:rsid w:val="00E73E19"/>
    <w:rsid w:val="00E7473D"/>
    <w:rsid w:val="00E74781"/>
    <w:rsid w:val="00E74904"/>
    <w:rsid w:val="00E74DFD"/>
    <w:rsid w:val="00E751EF"/>
    <w:rsid w:val="00E76D7F"/>
    <w:rsid w:val="00E7794D"/>
    <w:rsid w:val="00E8088F"/>
    <w:rsid w:val="00E809F3"/>
    <w:rsid w:val="00E81798"/>
    <w:rsid w:val="00E81AC5"/>
    <w:rsid w:val="00E81CFF"/>
    <w:rsid w:val="00E82428"/>
    <w:rsid w:val="00E825FB"/>
    <w:rsid w:val="00E8280E"/>
    <w:rsid w:val="00E82B26"/>
    <w:rsid w:val="00E82D45"/>
    <w:rsid w:val="00E8366A"/>
    <w:rsid w:val="00E839BB"/>
    <w:rsid w:val="00E840FF"/>
    <w:rsid w:val="00E8493C"/>
    <w:rsid w:val="00E84EC5"/>
    <w:rsid w:val="00E856F0"/>
    <w:rsid w:val="00E85ED1"/>
    <w:rsid w:val="00E85FF1"/>
    <w:rsid w:val="00E8610B"/>
    <w:rsid w:val="00E863B3"/>
    <w:rsid w:val="00E86E27"/>
    <w:rsid w:val="00E9006C"/>
    <w:rsid w:val="00E90310"/>
    <w:rsid w:val="00E90A0F"/>
    <w:rsid w:val="00E90F4E"/>
    <w:rsid w:val="00E90FDC"/>
    <w:rsid w:val="00E920BB"/>
    <w:rsid w:val="00E9238D"/>
    <w:rsid w:val="00E94356"/>
    <w:rsid w:val="00E953FC"/>
    <w:rsid w:val="00E95BA5"/>
    <w:rsid w:val="00E95D2B"/>
    <w:rsid w:val="00E962C2"/>
    <w:rsid w:val="00EA08CB"/>
    <w:rsid w:val="00EA1525"/>
    <w:rsid w:val="00EA15D0"/>
    <w:rsid w:val="00EA16B7"/>
    <w:rsid w:val="00EA1843"/>
    <w:rsid w:val="00EA2007"/>
    <w:rsid w:val="00EA2631"/>
    <w:rsid w:val="00EA27FF"/>
    <w:rsid w:val="00EA29A8"/>
    <w:rsid w:val="00EA2E52"/>
    <w:rsid w:val="00EA47E0"/>
    <w:rsid w:val="00EA52B9"/>
    <w:rsid w:val="00EA5858"/>
    <w:rsid w:val="00EA59C6"/>
    <w:rsid w:val="00EA5C3A"/>
    <w:rsid w:val="00EA603F"/>
    <w:rsid w:val="00EA649E"/>
    <w:rsid w:val="00EA7141"/>
    <w:rsid w:val="00EA7406"/>
    <w:rsid w:val="00EA78E0"/>
    <w:rsid w:val="00EA7AE6"/>
    <w:rsid w:val="00EA7F3F"/>
    <w:rsid w:val="00EB0D34"/>
    <w:rsid w:val="00EB0E04"/>
    <w:rsid w:val="00EB0EE5"/>
    <w:rsid w:val="00EB1973"/>
    <w:rsid w:val="00EB1F5E"/>
    <w:rsid w:val="00EB3B7C"/>
    <w:rsid w:val="00EB40AA"/>
    <w:rsid w:val="00EB561D"/>
    <w:rsid w:val="00EB5B79"/>
    <w:rsid w:val="00EB6273"/>
    <w:rsid w:val="00EB64D4"/>
    <w:rsid w:val="00EB68B5"/>
    <w:rsid w:val="00EB6B0A"/>
    <w:rsid w:val="00EB7236"/>
    <w:rsid w:val="00EB7383"/>
    <w:rsid w:val="00EC0040"/>
    <w:rsid w:val="00EC01B2"/>
    <w:rsid w:val="00EC0641"/>
    <w:rsid w:val="00EC1285"/>
    <w:rsid w:val="00EC1665"/>
    <w:rsid w:val="00EC1D86"/>
    <w:rsid w:val="00EC20BF"/>
    <w:rsid w:val="00EC23D3"/>
    <w:rsid w:val="00EC2F60"/>
    <w:rsid w:val="00EC303A"/>
    <w:rsid w:val="00EC4E34"/>
    <w:rsid w:val="00EC508C"/>
    <w:rsid w:val="00EC58B9"/>
    <w:rsid w:val="00EC5EF9"/>
    <w:rsid w:val="00EC6679"/>
    <w:rsid w:val="00EC7268"/>
    <w:rsid w:val="00EC7390"/>
    <w:rsid w:val="00ED0921"/>
    <w:rsid w:val="00ED110A"/>
    <w:rsid w:val="00ED140B"/>
    <w:rsid w:val="00ED1467"/>
    <w:rsid w:val="00ED1E71"/>
    <w:rsid w:val="00ED2450"/>
    <w:rsid w:val="00ED262D"/>
    <w:rsid w:val="00ED2649"/>
    <w:rsid w:val="00ED273B"/>
    <w:rsid w:val="00ED2908"/>
    <w:rsid w:val="00ED3273"/>
    <w:rsid w:val="00ED3BF6"/>
    <w:rsid w:val="00ED3FAD"/>
    <w:rsid w:val="00ED45D2"/>
    <w:rsid w:val="00ED4A9F"/>
    <w:rsid w:val="00ED6082"/>
    <w:rsid w:val="00ED65B0"/>
    <w:rsid w:val="00ED668F"/>
    <w:rsid w:val="00EE000D"/>
    <w:rsid w:val="00EE0261"/>
    <w:rsid w:val="00EE0628"/>
    <w:rsid w:val="00EE073A"/>
    <w:rsid w:val="00EE0C94"/>
    <w:rsid w:val="00EE1471"/>
    <w:rsid w:val="00EE1C17"/>
    <w:rsid w:val="00EE25ED"/>
    <w:rsid w:val="00EE350D"/>
    <w:rsid w:val="00EE3C21"/>
    <w:rsid w:val="00EE45A5"/>
    <w:rsid w:val="00EE48AB"/>
    <w:rsid w:val="00EE7343"/>
    <w:rsid w:val="00EF06CD"/>
    <w:rsid w:val="00EF0FA4"/>
    <w:rsid w:val="00EF0FFA"/>
    <w:rsid w:val="00EF113D"/>
    <w:rsid w:val="00EF15CC"/>
    <w:rsid w:val="00EF1E55"/>
    <w:rsid w:val="00EF20D2"/>
    <w:rsid w:val="00EF24D1"/>
    <w:rsid w:val="00EF2CB6"/>
    <w:rsid w:val="00EF2F13"/>
    <w:rsid w:val="00EF4A07"/>
    <w:rsid w:val="00EF4C03"/>
    <w:rsid w:val="00EF4CA9"/>
    <w:rsid w:val="00EF4D4A"/>
    <w:rsid w:val="00EF4E13"/>
    <w:rsid w:val="00EF4EEF"/>
    <w:rsid w:val="00EF562C"/>
    <w:rsid w:val="00EF57D4"/>
    <w:rsid w:val="00EF5CE1"/>
    <w:rsid w:val="00EF61E5"/>
    <w:rsid w:val="00EF63B5"/>
    <w:rsid w:val="00EF641B"/>
    <w:rsid w:val="00EF6F1B"/>
    <w:rsid w:val="00F00351"/>
    <w:rsid w:val="00F007A3"/>
    <w:rsid w:val="00F007FA"/>
    <w:rsid w:val="00F00D5C"/>
    <w:rsid w:val="00F01476"/>
    <w:rsid w:val="00F016CA"/>
    <w:rsid w:val="00F01C7C"/>
    <w:rsid w:val="00F02DF8"/>
    <w:rsid w:val="00F02E55"/>
    <w:rsid w:val="00F042F3"/>
    <w:rsid w:val="00F04A0F"/>
    <w:rsid w:val="00F06A11"/>
    <w:rsid w:val="00F06ABB"/>
    <w:rsid w:val="00F06D83"/>
    <w:rsid w:val="00F07FC9"/>
    <w:rsid w:val="00F105F1"/>
    <w:rsid w:val="00F10BEF"/>
    <w:rsid w:val="00F10D01"/>
    <w:rsid w:val="00F10F97"/>
    <w:rsid w:val="00F127D2"/>
    <w:rsid w:val="00F12C5D"/>
    <w:rsid w:val="00F12D09"/>
    <w:rsid w:val="00F12D67"/>
    <w:rsid w:val="00F137E2"/>
    <w:rsid w:val="00F13A66"/>
    <w:rsid w:val="00F14614"/>
    <w:rsid w:val="00F15871"/>
    <w:rsid w:val="00F161D5"/>
    <w:rsid w:val="00F17603"/>
    <w:rsid w:val="00F17653"/>
    <w:rsid w:val="00F17964"/>
    <w:rsid w:val="00F20122"/>
    <w:rsid w:val="00F205EF"/>
    <w:rsid w:val="00F208EE"/>
    <w:rsid w:val="00F220C2"/>
    <w:rsid w:val="00F22C89"/>
    <w:rsid w:val="00F23C03"/>
    <w:rsid w:val="00F23FE1"/>
    <w:rsid w:val="00F24215"/>
    <w:rsid w:val="00F2432F"/>
    <w:rsid w:val="00F24A1E"/>
    <w:rsid w:val="00F2533A"/>
    <w:rsid w:val="00F253C7"/>
    <w:rsid w:val="00F2553E"/>
    <w:rsid w:val="00F25F91"/>
    <w:rsid w:val="00F2629C"/>
    <w:rsid w:val="00F27BF0"/>
    <w:rsid w:val="00F30D53"/>
    <w:rsid w:val="00F30EA2"/>
    <w:rsid w:val="00F33C95"/>
    <w:rsid w:val="00F344A0"/>
    <w:rsid w:val="00F344B5"/>
    <w:rsid w:val="00F35460"/>
    <w:rsid w:val="00F357DD"/>
    <w:rsid w:val="00F357FB"/>
    <w:rsid w:val="00F35C8F"/>
    <w:rsid w:val="00F362CB"/>
    <w:rsid w:val="00F37FF2"/>
    <w:rsid w:val="00F40542"/>
    <w:rsid w:val="00F42A22"/>
    <w:rsid w:val="00F42D78"/>
    <w:rsid w:val="00F43093"/>
    <w:rsid w:val="00F434F5"/>
    <w:rsid w:val="00F43D2E"/>
    <w:rsid w:val="00F44548"/>
    <w:rsid w:val="00F45925"/>
    <w:rsid w:val="00F45A05"/>
    <w:rsid w:val="00F46439"/>
    <w:rsid w:val="00F46B2E"/>
    <w:rsid w:val="00F47797"/>
    <w:rsid w:val="00F51458"/>
    <w:rsid w:val="00F51A2D"/>
    <w:rsid w:val="00F51AD6"/>
    <w:rsid w:val="00F525E0"/>
    <w:rsid w:val="00F52A5D"/>
    <w:rsid w:val="00F530BD"/>
    <w:rsid w:val="00F53BA2"/>
    <w:rsid w:val="00F53CAF"/>
    <w:rsid w:val="00F5418A"/>
    <w:rsid w:val="00F546F4"/>
    <w:rsid w:val="00F5470D"/>
    <w:rsid w:val="00F549E6"/>
    <w:rsid w:val="00F54D93"/>
    <w:rsid w:val="00F568DD"/>
    <w:rsid w:val="00F569B4"/>
    <w:rsid w:val="00F57175"/>
    <w:rsid w:val="00F57AC2"/>
    <w:rsid w:val="00F60464"/>
    <w:rsid w:val="00F608EB"/>
    <w:rsid w:val="00F60C5D"/>
    <w:rsid w:val="00F61383"/>
    <w:rsid w:val="00F63FEB"/>
    <w:rsid w:val="00F6420A"/>
    <w:rsid w:val="00F644E9"/>
    <w:rsid w:val="00F64B0D"/>
    <w:rsid w:val="00F65CC9"/>
    <w:rsid w:val="00F65E13"/>
    <w:rsid w:val="00F65F85"/>
    <w:rsid w:val="00F666A7"/>
    <w:rsid w:val="00F66BB4"/>
    <w:rsid w:val="00F67786"/>
    <w:rsid w:val="00F67847"/>
    <w:rsid w:val="00F67B24"/>
    <w:rsid w:val="00F67BE7"/>
    <w:rsid w:val="00F70E60"/>
    <w:rsid w:val="00F7118E"/>
    <w:rsid w:val="00F71EC3"/>
    <w:rsid w:val="00F72A11"/>
    <w:rsid w:val="00F72C55"/>
    <w:rsid w:val="00F7324D"/>
    <w:rsid w:val="00F73A1D"/>
    <w:rsid w:val="00F73F90"/>
    <w:rsid w:val="00F7556D"/>
    <w:rsid w:val="00F75909"/>
    <w:rsid w:val="00F75AE3"/>
    <w:rsid w:val="00F75BEF"/>
    <w:rsid w:val="00F7664A"/>
    <w:rsid w:val="00F76B26"/>
    <w:rsid w:val="00F7747A"/>
    <w:rsid w:val="00F7774A"/>
    <w:rsid w:val="00F803BC"/>
    <w:rsid w:val="00F826EA"/>
    <w:rsid w:val="00F83359"/>
    <w:rsid w:val="00F83AD1"/>
    <w:rsid w:val="00F83CBC"/>
    <w:rsid w:val="00F844E4"/>
    <w:rsid w:val="00F84DEF"/>
    <w:rsid w:val="00F869C8"/>
    <w:rsid w:val="00F86ED6"/>
    <w:rsid w:val="00F87629"/>
    <w:rsid w:val="00F87A18"/>
    <w:rsid w:val="00F87E0C"/>
    <w:rsid w:val="00F910FA"/>
    <w:rsid w:val="00F9312B"/>
    <w:rsid w:val="00F93161"/>
    <w:rsid w:val="00F9351E"/>
    <w:rsid w:val="00F9362E"/>
    <w:rsid w:val="00F943D5"/>
    <w:rsid w:val="00F94B8A"/>
    <w:rsid w:val="00F94C24"/>
    <w:rsid w:val="00F95147"/>
    <w:rsid w:val="00F95AC3"/>
    <w:rsid w:val="00F95CB9"/>
    <w:rsid w:val="00F9612B"/>
    <w:rsid w:val="00F961D7"/>
    <w:rsid w:val="00F96DE9"/>
    <w:rsid w:val="00F97E81"/>
    <w:rsid w:val="00FA0894"/>
    <w:rsid w:val="00FA0C1D"/>
    <w:rsid w:val="00FA1907"/>
    <w:rsid w:val="00FA2074"/>
    <w:rsid w:val="00FA284C"/>
    <w:rsid w:val="00FA3489"/>
    <w:rsid w:val="00FA406A"/>
    <w:rsid w:val="00FA4868"/>
    <w:rsid w:val="00FA4911"/>
    <w:rsid w:val="00FA5A10"/>
    <w:rsid w:val="00FA5EB9"/>
    <w:rsid w:val="00FA7614"/>
    <w:rsid w:val="00FA7C56"/>
    <w:rsid w:val="00FB1B48"/>
    <w:rsid w:val="00FB2937"/>
    <w:rsid w:val="00FB2DE1"/>
    <w:rsid w:val="00FB2FF1"/>
    <w:rsid w:val="00FB3D04"/>
    <w:rsid w:val="00FB5121"/>
    <w:rsid w:val="00FB5286"/>
    <w:rsid w:val="00FB545A"/>
    <w:rsid w:val="00FB584C"/>
    <w:rsid w:val="00FB6B98"/>
    <w:rsid w:val="00FC0FBA"/>
    <w:rsid w:val="00FC123D"/>
    <w:rsid w:val="00FC130A"/>
    <w:rsid w:val="00FC1956"/>
    <w:rsid w:val="00FC3160"/>
    <w:rsid w:val="00FC43A7"/>
    <w:rsid w:val="00FC46A7"/>
    <w:rsid w:val="00FC496D"/>
    <w:rsid w:val="00FC55BA"/>
    <w:rsid w:val="00FC5BC5"/>
    <w:rsid w:val="00FC67DE"/>
    <w:rsid w:val="00FC6EE1"/>
    <w:rsid w:val="00FC71DB"/>
    <w:rsid w:val="00FC7367"/>
    <w:rsid w:val="00FD0C7B"/>
    <w:rsid w:val="00FD1921"/>
    <w:rsid w:val="00FD19DF"/>
    <w:rsid w:val="00FD2007"/>
    <w:rsid w:val="00FD2477"/>
    <w:rsid w:val="00FD36A2"/>
    <w:rsid w:val="00FD37A3"/>
    <w:rsid w:val="00FD3A66"/>
    <w:rsid w:val="00FD4661"/>
    <w:rsid w:val="00FD4780"/>
    <w:rsid w:val="00FD50D7"/>
    <w:rsid w:val="00FD571E"/>
    <w:rsid w:val="00FD6046"/>
    <w:rsid w:val="00FD7269"/>
    <w:rsid w:val="00FD7E36"/>
    <w:rsid w:val="00FE0C71"/>
    <w:rsid w:val="00FE0F9C"/>
    <w:rsid w:val="00FE2162"/>
    <w:rsid w:val="00FE261D"/>
    <w:rsid w:val="00FE2EF1"/>
    <w:rsid w:val="00FE309A"/>
    <w:rsid w:val="00FE47EE"/>
    <w:rsid w:val="00FE5030"/>
    <w:rsid w:val="00FE539F"/>
    <w:rsid w:val="00FE5678"/>
    <w:rsid w:val="00FE585B"/>
    <w:rsid w:val="00FE5935"/>
    <w:rsid w:val="00FE65F8"/>
    <w:rsid w:val="00FE69E9"/>
    <w:rsid w:val="00FE6B46"/>
    <w:rsid w:val="00FE6FFA"/>
    <w:rsid w:val="00FE7253"/>
    <w:rsid w:val="00FE7F58"/>
    <w:rsid w:val="00FF0002"/>
    <w:rsid w:val="00FF0546"/>
    <w:rsid w:val="00FF0B34"/>
    <w:rsid w:val="00FF19CB"/>
    <w:rsid w:val="00FF21B1"/>
    <w:rsid w:val="00FF21CC"/>
    <w:rsid w:val="00FF22D1"/>
    <w:rsid w:val="00FF26A2"/>
    <w:rsid w:val="00FF2792"/>
    <w:rsid w:val="00FF29F3"/>
    <w:rsid w:val="00FF4A63"/>
    <w:rsid w:val="00FF4C61"/>
    <w:rsid w:val="00FF4EC7"/>
    <w:rsid w:val="00FF513C"/>
    <w:rsid w:val="00FF5533"/>
    <w:rsid w:val="00FF5DEA"/>
    <w:rsid w:val="00FF5F68"/>
    <w:rsid w:val="00FF67A3"/>
    <w:rsid w:val="00FF6B01"/>
    <w:rsid w:val="00FF6DDA"/>
    <w:rsid w:val="00FF76AF"/>
    <w:rsid w:val="00FF7F32"/>
    <w:rsid w:val="06BE2D4E"/>
    <w:rsid w:val="07011118"/>
    <w:rsid w:val="0ACA16FA"/>
    <w:rsid w:val="0FA062BD"/>
    <w:rsid w:val="1000130E"/>
    <w:rsid w:val="2C4408F5"/>
    <w:rsid w:val="347C4B31"/>
    <w:rsid w:val="3A240DA8"/>
    <w:rsid w:val="3AB75F0E"/>
    <w:rsid w:val="504B3A00"/>
    <w:rsid w:val="5D9C22B4"/>
    <w:rsid w:val="6C9633C5"/>
    <w:rsid w:val="726A5FFF"/>
    <w:rsid w:val="7669611C"/>
    <w:rsid w:val="7A0814DB"/>
    <w:rsid w:val="7B7E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97295"/>
  <w14:defaultImageDpi w14:val="96"/>
  <w15:chartTrackingRefBased/>
  <w15:docId w15:val="{4C4C262B-BC95-41FC-8862-27EAD70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F10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06463"/>
    <w:pPr>
      <w:keepNext/>
      <w:keepLines/>
      <w:spacing w:beforeLines="50" w:afterLines="50" w:line="240" w:lineRule="atLeast"/>
      <w:outlineLvl w:val="1"/>
    </w:pPr>
    <w:rPr>
      <w:rFonts w:ascii="Calibri Light" w:eastAsia="华文楷体" w:hAnsi="Calibri Light"/>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kern w:val="0"/>
      <w:sz w:val="18"/>
      <w:szCs w:val="18"/>
    </w:rPr>
  </w:style>
  <w:style w:type="character" w:customStyle="1" w:styleId="a4">
    <w:name w:val="批注框文本 字符"/>
    <w:link w:val="a3"/>
    <w:rPr>
      <w:rFonts w:ascii="Calibri" w:eastAsia="宋体" w:hAnsi="Calibri" w:cs="Times New Roman"/>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rPr>
      <w:rFonts w:ascii="Calibri" w:eastAsia="宋体" w:hAnsi="Calibri" w:cs="Times New Roman"/>
      <w:sz w:val="18"/>
      <w:szCs w:val="18"/>
    </w:rPr>
  </w:style>
  <w:style w:type="paragraph" w:styleId="a7">
    <w:name w:val="footer"/>
    <w:basedOn w:val="a"/>
    <w:link w:val="a8"/>
    <w:pPr>
      <w:tabs>
        <w:tab w:val="center" w:pos="4153"/>
        <w:tab w:val="right" w:pos="8306"/>
      </w:tabs>
      <w:snapToGrid w:val="0"/>
      <w:jc w:val="left"/>
    </w:pPr>
    <w:rPr>
      <w:kern w:val="0"/>
      <w:sz w:val="18"/>
      <w:szCs w:val="18"/>
    </w:rPr>
  </w:style>
  <w:style w:type="character" w:customStyle="1" w:styleId="a8">
    <w:name w:val="页脚 字符"/>
    <w:link w:val="a7"/>
    <w:rPr>
      <w:rFonts w:ascii="Calibri" w:eastAsia="宋体" w:hAnsi="Calibri" w:cs="Times New Roman"/>
      <w:sz w:val="18"/>
      <w:szCs w:val="18"/>
    </w:rPr>
  </w:style>
  <w:style w:type="paragraph" w:styleId="a9">
    <w:name w:val="Subtitle"/>
    <w:basedOn w:val="a"/>
    <w:next w:val="a"/>
    <w:link w:val="aa"/>
    <w:qFormat/>
    <w:pPr>
      <w:spacing w:before="240" w:after="60" w:line="312" w:lineRule="auto"/>
      <w:jc w:val="center"/>
      <w:outlineLvl w:val="1"/>
    </w:pPr>
    <w:rPr>
      <w:rFonts w:ascii="Calibri Light" w:hAnsi="Calibri Light"/>
      <w:b/>
      <w:bCs/>
      <w:kern w:val="28"/>
      <w:sz w:val="32"/>
      <w:szCs w:val="32"/>
    </w:rPr>
  </w:style>
  <w:style w:type="character" w:customStyle="1" w:styleId="aa">
    <w:name w:val="副标题 字符"/>
    <w:link w:val="a9"/>
    <w:rPr>
      <w:rFonts w:ascii="Calibri Light" w:eastAsia="宋体" w:hAnsi="Calibri Light" w:cs="Times New Roman"/>
      <w:b/>
      <w:bCs/>
      <w:kern w:val="28"/>
      <w:sz w:val="32"/>
      <w:szCs w:val="32"/>
    </w:rPr>
  </w:style>
  <w:style w:type="paragraph" w:styleId="ab">
    <w:name w:val="Normal (Web)"/>
    <w:basedOn w:val="a"/>
    <w:uiPriority w:val="99"/>
    <w:rPr>
      <w:sz w:val="24"/>
      <w:szCs w:val="24"/>
    </w:rPr>
  </w:style>
  <w:style w:type="paragraph" w:styleId="ac">
    <w:name w:val="List Paragraph"/>
    <w:basedOn w:val="a"/>
    <w:uiPriority w:val="99"/>
    <w:qFormat/>
    <w:pPr>
      <w:ind w:firstLineChars="200" w:firstLine="420"/>
    </w:pPr>
    <w:rPr>
      <w:rFonts w:ascii="Times New Roman" w:hAnsi="Times New Roman"/>
      <w:szCs w:val="24"/>
    </w:rPr>
  </w:style>
  <w:style w:type="character" w:customStyle="1" w:styleId="20">
    <w:name w:val="标题 2 字符"/>
    <w:link w:val="2"/>
    <w:uiPriority w:val="9"/>
    <w:rsid w:val="00E06463"/>
    <w:rPr>
      <w:rFonts w:ascii="Calibri Light" w:eastAsia="华文楷体" w:hAnsi="Calibri Light" w:cs="Times New Roman"/>
      <w:b/>
      <w:bCs/>
      <w:kern w:val="2"/>
      <w:sz w:val="24"/>
      <w:szCs w:val="32"/>
    </w:rPr>
  </w:style>
  <w:style w:type="character" w:styleId="ad">
    <w:name w:val="annotation reference"/>
    <w:unhideWhenUsed/>
    <w:qFormat/>
    <w:rsid w:val="005B4611"/>
    <w:rPr>
      <w:rFonts w:ascii="Calibri" w:eastAsia="宋体" w:hAnsi="Calibri" w:cs="Times New Roman"/>
      <w:sz w:val="21"/>
      <w:szCs w:val="21"/>
    </w:rPr>
  </w:style>
  <w:style w:type="paragraph" w:styleId="ae">
    <w:name w:val="annotation text"/>
    <w:basedOn w:val="a"/>
    <w:link w:val="af"/>
    <w:uiPriority w:val="99"/>
    <w:semiHidden/>
    <w:unhideWhenUsed/>
    <w:rsid w:val="005B4611"/>
    <w:pPr>
      <w:jc w:val="left"/>
    </w:pPr>
  </w:style>
  <w:style w:type="character" w:customStyle="1" w:styleId="af">
    <w:name w:val="批注文字 字符"/>
    <w:link w:val="ae"/>
    <w:uiPriority w:val="99"/>
    <w:semiHidden/>
    <w:rsid w:val="005B4611"/>
    <w:rPr>
      <w:rFonts w:ascii="Calibri" w:eastAsia="宋体" w:hAnsi="Calibri" w:cs="Times New Roman"/>
      <w:kern w:val="2"/>
      <w:sz w:val="21"/>
      <w:szCs w:val="22"/>
    </w:rPr>
  </w:style>
  <w:style w:type="paragraph" w:styleId="af0">
    <w:name w:val="annotation subject"/>
    <w:basedOn w:val="ae"/>
    <w:next w:val="ae"/>
    <w:link w:val="af1"/>
    <w:uiPriority w:val="99"/>
    <w:semiHidden/>
    <w:unhideWhenUsed/>
    <w:rsid w:val="005B4611"/>
    <w:rPr>
      <w:b/>
      <w:bCs/>
    </w:rPr>
  </w:style>
  <w:style w:type="character" w:customStyle="1" w:styleId="af1">
    <w:name w:val="批注主题 字符"/>
    <w:link w:val="af0"/>
    <w:uiPriority w:val="99"/>
    <w:semiHidden/>
    <w:rsid w:val="005B4611"/>
    <w:rPr>
      <w:rFonts w:ascii="Calibri" w:eastAsia="宋体" w:hAnsi="Calibri" w:cs="Times New Roman"/>
      <w:b/>
      <w:bCs/>
      <w:kern w:val="2"/>
      <w:sz w:val="21"/>
      <w:szCs w:val="22"/>
    </w:rPr>
  </w:style>
  <w:style w:type="paragraph" w:styleId="af2">
    <w:name w:val="Plain Text"/>
    <w:basedOn w:val="a"/>
    <w:link w:val="af3"/>
    <w:rsid w:val="00E54CF6"/>
    <w:rPr>
      <w:rFonts w:ascii="宋体" w:hAnsi="Courier New"/>
      <w:szCs w:val="24"/>
    </w:rPr>
  </w:style>
  <w:style w:type="character" w:customStyle="1" w:styleId="af3">
    <w:name w:val="纯文本 字符"/>
    <w:link w:val="af2"/>
    <w:rsid w:val="00E54CF6"/>
    <w:rPr>
      <w:rFonts w:ascii="宋体" w:eastAsia="宋体" w:hAnsi="Courier New" w:cs="Times New Roman"/>
      <w:kern w:val="2"/>
      <w:sz w:val="21"/>
      <w:szCs w:val="24"/>
    </w:rPr>
  </w:style>
  <w:style w:type="paragraph" w:styleId="af4">
    <w:name w:val="Revision"/>
    <w:hidden/>
    <w:uiPriority w:val="99"/>
    <w:semiHidden/>
    <w:rsid w:val="00B3052C"/>
    <w:rPr>
      <w:kern w:val="2"/>
      <w:sz w:val="21"/>
      <w:szCs w:val="22"/>
    </w:rPr>
  </w:style>
  <w:style w:type="paragraph" w:styleId="af5">
    <w:name w:val="Title"/>
    <w:basedOn w:val="a"/>
    <w:next w:val="a"/>
    <w:link w:val="af6"/>
    <w:uiPriority w:val="10"/>
    <w:qFormat/>
    <w:rsid w:val="004D602A"/>
    <w:pPr>
      <w:spacing w:before="240" w:after="60"/>
      <w:jc w:val="center"/>
      <w:outlineLvl w:val="0"/>
    </w:pPr>
    <w:rPr>
      <w:rFonts w:asciiTheme="majorHAnsi" w:hAnsiTheme="majorHAnsi" w:cstheme="majorBidi"/>
      <w:b/>
      <w:bCs/>
      <w:sz w:val="32"/>
      <w:szCs w:val="32"/>
    </w:rPr>
  </w:style>
  <w:style w:type="character" w:customStyle="1" w:styleId="af6">
    <w:name w:val="标题 字符"/>
    <w:basedOn w:val="a0"/>
    <w:link w:val="af5"/>
    <w:uiPriority w:val="10"/>
    <w:rsid w:val="004D602A"/>
    <w:rPr>
      <w:rFonts w:asciiTheme="majorHAnsi" w:hAnsiTheme="majorHAnsi" w:cstheme="majorBidi"/>
      <w:b/>
      <w:bCs/>
      <w:kern w:val="2"/>
      <w:sz w:val="32"/>
      <w:szCs w:val="32"/>
    </w:rPr>
  </w:style>
  <w:style w:type="character" w:styleId="af7">
    <w:name w:val="Subtle Emphasis"/>
    <w:basedOn w:val="a0"/>
    <w:uiPriority w:val="19"/>
    <w:qFormat/>
    <w:rsid w:val="00CB0F20"/>
    <w:rPr>
      <w:i/>
      <w:iCs/>
      <w:color w:val="404040" w:themeColor="text1" w:themeTint="BF"/>
    </w:rPr>
  </w:style>
  <w:style w:type="character" w:customStyle="1" w:styleId="10">
    <w:name w:val="标题 1 字符"/>
    <w:basedOn w:val="a0"/>
    <w:link w:val="1"/>
    <w:uiPriority w:val="9"/>
    <w:rsid w:val="004F10B1"/>
    <w:rPr>
      <w:b/>
      <w:bCs/>
      <w:kern w:val="44"/>
      <w:sz w:val="44"/>
      <w:szCs w:val="44"/>
    </w:rPr>
  </w:style>
  <w:style w:type="paragraph" w:customStyle="1" w:styleId="Style6">
    <w:name w:val="_Style 6"/>
    <w:basedOn w:val="a"/>
    <w:uiPriority w:val="34"/>
    <w:qFormat/>
    <w:rsid w:val="00FC31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4867">
      <w:bodyDiv w:val="1"/>
      <w:marLeft w:val="0"/>
      <w:marRight w:val="0"/>
      <w:marTop w:val="0"/>
      <w:marBottom w:val="0"/>
      <w:divBdr>
        <w:top w:val="none" w:sz="0" w:space="0" w:color="auto"/>
        <w:left w:val="none" w:sz="0" w:space="0" w:color="auto"/>
        <w:bottom w:val="none" w:sz="0" w:space="0" w:color="auto"/>
        <w:right w:val="none" w:sz="0" w:space="0" w:color="auto"/>
      </w:divBdr>
      <w:divsChild>
        <w:div w:id="1913193289">
          <w:marLeft w:val="0"/>
          <w:marRight w:val="0"/>
          <w:marTop w:val="0"/>
          <w:marBottom w:val="0"/>
          <w:divBdr>
            <w:top w:val="none" w:sz="0" w:space="0" w:color="auto"/>
            <w:left w:val="none" w:sz="0" w:space="0" w:color="auto"/>
            <w:bottom w:val="none" w:sz="0" w:space="0" w:color="auto"/>
            <w:right w:val="none" w:sz="0" w:space="0" w:color="auto"/>
          </w:divBdr>
          <w:divsChild>
            <w:div w:id="1158958258">
              <w:marLeft w:val="0"/>
              <w:marRight w:val="0"/>
              <w:marTop w:val="0"/>
              <w:marBottom w:val="0"/>
              <w:divBdr>
                <w:top w:val="none" w:sz="0" w:space="0" w:color="auto"/>
                <w:left w:val="none" w:sz="0" w:space="0" w:color="auto"/>
                <w:bottom w:val="none" w:sz="0" w:space="0" w:color="auto"/>
                <w:right w:val="none" w:sz="0" w:space="0" w:color="auto"/>
              </w:divBdr>
              <w:divsChild>
                <w:div w:id="618144872">
                  <w:marLeft w:val="0"/>
                  <w:marRight w:val="0"/>
                  <w:marTop w:val="0"/>
                  <w:marBottom w:val="600"/>
                  <w:divBdr>
                    <w:top w:val="none" w:sz="0" w:space="0" w:color="auto"/>
                    <w:left w:val="none" w:sz="0" w:space="0" w:color="auto"/>
                    <w:bottom w:val="none" w:sz="0" w:space="0" w:color="auto"/>
                    <w:right w:val="none" w:sz="0" w:space="0" w:color="auto"/>
                  </w:divBdr>
                  <w:divsChild>
                    <w:div w:id="782461363">
                      <w:marLeft w:val="0"/>
                      <w:marRight w:val="0"/>
                      <w:marTop w:val="0"/>
                      <w:marBottom w:val="0"/>
                      <w:divBdr>
                        <w:top w:val="none" w:sz="0" w:space="0" w:color="auto"/>
                        <w:left w:val="none" w:sz="0" w:space="0" w:color="auto"/>
                        <w:bottom w:val="none" w:sz="0" w:space="0" w:color="auto"/>
                        <w:right w:val="none" w:sz="0" w:space="0" w:color="auto"/>
                      </w:divBdr>
                      <w:divsChild>
                        <w:div w:id="2141000032">
                          <w:marLeft w:val="0"/>
                          <w:marRight w:val="0"/>
                          <w:marTop w:val="0"/>
                          <w:marBottom w:val="0"/>
                          <w:divBdr>
                            <w:top w:val="none" w:sz="0" w:space="0" w:color="auto"/>
                            <w:left w:val="none" w:sz="0" w:space="0" w:color="auto"/>
                            <w:bottom w:val="none" w:sz="0" w:space="0" w:color="auto"/>
                            <w:right w:val="none" w:sz="0" w:space="0" w:color="auto"/>
                          </w:divBdr>
                          <w:divsChild>
                            <w:div w:id="798690638">
                              <w:marLeft w:val="0"/>
                              <w:marRight w:val="0"/>
                              <w:marTop w:val="0"/>
                              <w:marBottom w:val="0"/>
                              <w:divBdr>
                                <w:top w:val="none" w:sz="0" w:space="0" w:color="auto"/>
                                <w:left w:val="none" w:sz="0" w:space="0" w:color="auto"/>
                                <w:bottom w:val="none" w:sz="0" w:space="0" w:color="auto"/>
                                <w:right w:val="none" w:sz="0" w:space="0" w:color="auto"/>
                              </w:divBdr>
                              <w:divsChild>
                                <w:div w:id="339894350">
                                  <w:marLeft w:val="0"/>
                                  <w:marRight w:val="0"/>
                                  <w:marTop w:val="0"/>
                                  <w:marBottom w:val="0"/>
                                  <w:divBdr>
                                    <w:top w:val="none" w:sz="0" w:space="0" w:color="auto"/>
                                    <w:left w:val="none" w:sz="0" w:space="0" w:color="auto"/>
                                    <w:bottom w:val="none" w:sz="0" w:space="0" w:color="auto"/>
                                    <w:right w:val="none" w:sz="0" w:space="0" w:color="auto"/>
                                  </w:divBdr>
                                  <w:divsChild>
                                    <w:div w:id="764229116">
                                      <w:marLeft w:val="0"/>
                                      <w:marRight w:val="0"/>
                                      <w:marTop w:val="0"/>
                                      <w:marBottom w:val="0"/>
                                      <w:divBdr>
                                        <w:top w:val="none" w:sz="0" w:space="0" w:color="auto"/>
                                        <w:left w:val="none" w:sz="0" w:space="0" w:color="auto"/>
                                        <w:bottom w:val="single" w:sz="6" w:space="0" w:color="EEEEEE"/>
                                        <w:right w:val="none" w:sz="0" w:space="0" w:color="auto"/>
                                      </w:divBdr>
                                      <w:divsChild>
                                        <w:div w:id="441799647">
                                          <w:marLeft w:val="0"/>
                                          <w:marRight w:val="0"/>
                                          <w:marTop w:val="0"/>
                                          <w:marBottom w:val="0"/>
                                          <w:divBdr>
                                            <w:top w:val="none" w:sz="0" w:space="0" w:color="auto"/>
                                            <w:left w:val="none" w:sz="0" w:space="0" w:color="auto"/>
                                            <w:bottom w:val="none" w:sz="0" w:space="0" w:color="auto"/>
                                            <w:right w:val="none" w:sz="0" w:space="0" w:color="auto"/>
                                          </w:divBdr>
                                          <w:divsChild>
                                            <w:div w:id="14741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091422">
      <w:bodyDiv w:val="1"/>
      <w:marLeft w:val="0"/>
      <w:marRight w:val="0"/>
      <w:marTop w:val="0"/>
      <w:marBottom w:val="0"/>
      <w:divBdr>
        <w:top w:val="none" w:sz="0" w:space="0" w:color="auto"/>
        <w:left w:val="none" w:sz="0" w:space="0" w:color="auto"/>
        <w:bottom w:val="none" w:sz="0" w:space="0" w:color="auto"/>
        <w:right w:val="none" w:sz="0" w:space="0" w:color="auto"/>
      </w:divBdr>
      <w:divsChild>
        <w:div w:id="762533941">
          <w:marLeft w:val="0"/>
          <w:marRight w:val="0"/>
          <w:marTop w:val="0"/>
          <w:marBottom w:val="0"/>
          <w:divBdr>
            <w:top w:val="none" w:sz="0" w:space="0" w:color="auto"/>
            <w:left w:val="none" w:sz="0" w:space="0" w:color="auto"/>
            <w:bottom w:val="none" w:sz="0" w:space="0" w:color="auto"/>
            <w:right w:val="none" w:sz="0" w:space="0" w:color="auto"/>
          </w:divBdr>
        </w:div>
      </w:divsChild>
    </w:div>
    <w:div w:id="813914095">
      <w:bodyDiv w:val="1"/>
      <w:marLeft w:val="0"/>
      <w:marRight w:val="0"/>
      <w:marTop w:val="0"/>
      <w:marBottom w:val="0"/>
      <w:divBdr>
        <w:top w:val="none" w:sz="0" w:space="0" w:color="auto"/>
        <w:left w:val="none" w:sz="0" w:space="0" w:color="auto"/>
        <w:bottom w:val="none" w:sz="0" w:space="0" w:color="auto"/>
        <w:right w:val="none" w:sz="0" w:space="0" w:color="auto"/>
      </w:divBdr>
    </w:div>
    <w:div w:id="831141875">
      <w:bodyDiv w:val="1"/>
      <w:marLeft w:val="0"/>
      <w:marRight w:val="0"/>
      <w:marTop w:val="0"/>
      <w:marBottom w:val="0"/>
      <w:divBdr>
        <w:top w:val="none" w:sz="0" w:space="0" w:color="auto"/>
        <w:left w:val="none" w:sz="0" w:space="0" w:color="auto"/>
        <w:bottom w:val="none" w:sz="0" w:space="0" w:color="auto"/>
        <w:right w:val="none" w:sz="0" w:space="0" w:color="auto"/>
      </w:divBdr>
    </w:div>
    <w:div w:id="981469955">
      <w:bodyDiv w:val="1"/>
      <w:marLeft w:val="0"/>
      <w:marRight w:val="0"/>
      <w:marTop w:val="0"/>
      <w:marBottom w:val="0"/>
      <w:divBdr>
        <w:top w:val="none" w:sz="0" w:space="0" w:color="auto"/>
        <w:left w:val="none" w:sz="0" w:space="0" w:color="auto"/>
        <w:bottom w:val="none" w:sz="0" w:space="0" w:color="auto"/>
        <w:right w:val="none" w:sz="0" w:space="0" w:color="auto"/>
      </w:divBdr>
    </w:div>
    <w:div w:id="1279484626">
      <w:bodyDiv w:val="1"/>
      <w:marLeft w:val="0"/>
      <w:marRight w:val="0"/>
      <w:marTop w:val="0"/>
      <w:marBottom w:val="0"/>
      <w:divBdr>
        <w:top w:val="none" w:sz="0" w:space="0" w:color="auto"/>
        <w:left w:val="none" w:sz="0" w:space="0" w:color="auto"/>
        <w:bottom w:val="none" w:sz="0" w:space="0" w:color="auto"/>
        <w:right w:val="none" w:sz="0" w:space="0" w:color="auto"/>
      </w:divBdr>
    </w:div>
    <w:div w:id="1363901135">
      <w:bodyDiv w:val="1"/>
      <w:marLeft w:val="0"/>
      <w:marRight w:val="0"/>
      <w:marTop w:val="0"/>
      <w:marBottom w:val="0"/>
      <w:divBdr>
        <w:top w:val="none" w:sz="0" w:space="0" w:color="auto"/>
        <w:left w:val="none" w:sz="0" w:space="0" w:color="auto"/>
        <w:bottom w:val="none" w:sz="0" w:space="0" w:color="auto"/>
        <w:right w:val="none" w:sz="0" w:space="0" w:color="auto"/>
      </w:divBdr>
    </w:div>
    <w:div w:id="1477844324">
      <w:bodyDiv w:val="1"/>
      <w:marLeft w:val="0"/>
      <w:marRight w:val="0"/>
      <w:marTop w:val="0"/>
      <w:marBottom w:val="0"/>
      <w:divBdr>
        <w:top w:val="none" w:sz="0" w:space="0" w:color="auto"/>
        <w:left w:val="none" w:sz="0" w:space="0" w:color="auto"/>
        <w:bottom w:val="none" w:sz="0" w:space="0" w:color="auto"/>
        <w:right w:val="none" w:sz="0" w:space="0" w:color="auto"/>
      </w:divBdr>
    </w:div>
    <w:div w:id="1501459459">
      <w:bodyDiv w:val="1"/>
      <w:marLeft w:val="0"/>
      <w:marRight w:val="0"/>
      <w:marTop w:val="0"/>
      <w:marBottom w:val="0"/>
      <w:divBdr>
        <w:top w:val="none" w:sz="0" w:space="0" w:color="auto"/>
        <w:left w:val="none" w:sz="0" w:space="0" w:color="auto"/>
        <w:bottom w:val="none" w:sz="0" w:space="0" w:color="auto"/>
        <w:right w:val="none" w:sz="0" w:space="0" w:color="auto"/>
      </w:divBdr>
    </w:div>
    <w:div w:id="1556309802">
      <w:bodyDiv w:val="1"/>
      <w:marLeft w:val="0"/>
      <w:marRight w:val="0"/>
      <w:marTop w:val="0"/>
      <w:marBottom w:val="0"/>
      <w:divBdr>
        <w:top w:val="none" w:sz="0" w:space="0" w:color="auto"/>
        <w:left w:val="none" w:sz="0" w:space="0" w:color="auto"/>
        <w:bottom w:val="none" w:sz="0" w:space="0" w:color="auto"/>
        <w:right w:val="none" w:sz="0" w:space="0" w:color="auto"/>
      </w:divBdr>
    </w:div>
    <w:div w:id="1661470938">
      <w:bodyDiv w:val="1"/>
      <w:marLeft w:val="0"/>
      <w:marRight w:val="0"/>
      <w:marTop w:val="0"/>
      <w:marBottom w:val="0"/>
      <w:divBdr>
        <w:top w:val="none" w:sz="0" w:space="0" w:color="auto"/>
        <w:left w:val="none" w:sz="0" w:space="0" w:color="auto"/>
        <w:bottom w:val="none" w:sz="0" w:space="0" w:color="auto"/>
        <w:right w:val="none" w:sz="0" w:space="0" w:color="auto"/>
      </w:divBdr>
    </w:div>
    <w:div w:id="1696347109">
      <w:bodyDiv w:val="1"/>
      <w:marLeft w:val="0"/>
      <w:marRight w:val="0"/>
      <w:marTop w:val="0"/>
      <w:marBottom w:val="0"/>
      <w:divBdr>
        <w:top w:val="none" w:sz="0" w:space="0" w:color="auto"/>
        <w:left w:val="none" w:sz="0" w:space="0" w:color="auto"/>
        <w:bottom w:val="none" w:sz="0" w:space="0" w:color="auto"/>
        <w:right w:val="none" w:sz="0" w:space="0" w:color="auto"/>
      </w:divBdr>
    </w:div>
    <w:div w:id="1708289634">
      <w:bodyDiv w:val="1"/>
      <w:marLeft w:val="0"/>
      <w:marRight w:val="0"/>
      <w:marTop w:val="0"/>
      <w:marBottom w:val="0"/>
      <w:divBdr>
        <w:top w:val="none" w:sz="0" w:space="0" w:color="auto"/>
        <w:left w:val="none" w:sz="0" w:space="0" w:color="auto"/>
        <w:bottom w:val="none" w:sz="0" w:space="0" w:color="auto"/>
        <w:right w:val="none" w:sz="0" w:space="0" w:color="auto"/>
      </w:divBdr>
    </w:div>
    <w:div w:id="1712417009">
      <w:bodyDiv w:val="1"/>
      <w:marLeft w:val="0"/>
      <w:marRight w:val="0"/>
      <w:marTop w:val="0"/>
      <w:marBottom w:val="0"/>
      <w:divBdr>
        <w:top w:val="none" w:sz="0" w:space="0" w:color="auto"/>
        <w:left w:val="none" w:sz="0" w:space="0" w:color="auto"/>
        <w:bottom w:val="none" w:sz="0" w:space="0" w:color="auto"/>
        <w:right w:val="none" w:sz="0" w:space="0" w:color="auto"/>
      </w:divBdr>
    </w:div>
    <w:div w:id="1750733742">
      <w:bodyDiv w:val="1"/>
      <w:marLeft w:val="0"/>
      <w:marRight w:val="0"/>
      <w:marTop w:val="0"/>
      <w:marBottom w:val="0"/>
      <w:divBdr>
        <w:top w:val="none" w:sz="0" w:space="0" w:color="auto"/>
        <w:left w:val="none" w:sz="0" w:space="0" w:color="auto"/>
        <w:bottom w:val="none" w:sz="0" w:space="0" w:color="auto"/>
        <w:right w:val="none" w:sz="0" w:space="0" w:color="auto"/>
      </w:divBdr>
    </w:div>
    <w:div w:id="18948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2713-4A85-4943-9CCC-FC10DAC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1</Pages>
  <Words>416</Words>
  <Characters>2377</Characters>
  <Application>Microsoft Office Word</Application>
  <DocSecurity>0</DocSecurity>
  <Lines>19</Lines>
  <Paragraphs>5</Paragraphs>
  <ScaleCrop>false</ScaleCrop>
  <Company>微软中国</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熊玉琳</dc:creator>
  <cp:keywords/>
  <dc:description/>
  <cp:lastModifiedBy>A2110 辛玉晶</cp:lastModifiedBy>
  <cp:revision>148</cp:revision>
  <cp:lastPrinted>2021-09-30T07:28:00Z</cp:lastPrinted>
  <dcterms:created xsi:type="dcterms:W3CDTF">2024-01-25T02:56:00Z</dcterms:created>
  <dcterms:modified xsi:type="dcterms:W3CDTF">2025-08-29T08:11:00Z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