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FC" w:rsidRPr="00E25124" w:rsidRDefault="00994CFC">
      <w:pPr>
        <w:spacing w:beforeLines="50" w:before="156" w:afterLines="50" w:after="156" w:line="400" w:lineRule="exact"/>
        <w:rPr>
          <w:rFonts w:ascii="宋体" w:hAnsi="宋体"/>
          <w:bCs/>
          <w:iCs/>
          <w:color w:val="000000"/>
          <w:sz w:val="24"/>
        </w:rPr>
      </w:pPr>
      <w:r w:rsidRPr="00E25124">
        <w:rPr>
          <w:rFonts w:ascii="宋体" w:hAnsi="宋体" w:hint="eastAsia"/>
          <w:bCs/>
          <w:iCs/>
          <w:color w:val="000000"/>
          <w:sz w:val="24"/>
        </w:rPr>
        <w:t>证券代码：</w:t>
      </w:r>
      <w:r w:rsidR="00232768" w:rsidRPr="00E25124">
        <w:rPr>
          <w:rFonts w:ascii="宋体" w:hAnsi="宋体" w:hint="eastAsia"/>
          <w:bCs/>
          <w:iCs/>
          <w:color w:val="000000"/>
          <w:sz w:val="24"/>
        </w:rPr>
        <w:t>601226</w:t>
      </w:r>
      <w:r w:rsidR="00946A55" w:rsidRPr="00E25124">
        <w:rPr>
          <w:rFonts w:ascii="宋体" w:hAnsi="宋体" w:hint="eastAsia"/>
          <w:bCs/>
          <w:iCs/>
          <w:color w:val="000000"/>
          <w:sz w:val="24"/>
        </w:rPr>
        <w:t xml:space="preserve">        </w:t>
      </w:r>
      <w:r w:rsidRPr="00E25124">
        <w:rPr>
          <w:rFonts w:ascii="宋体" w:hAnsi="宋体" w:hint="eastAsia"/>
          <w:bCs/>
          <w:iCs/>
          <w:color w:val="000000"/>
          <w:sz w:val="24"/>
        </w:rPr>
        <w:t xml:space="preserve">                 </w:t>
      </w:r>
      <w:r w:rsidR="00946A55" w:rsidRPr="00E25124">
        <w:rPr>
          <w:rFonts w:ascii="宋体" w:hAnsi="宋体" w:hint="eastAsia"/>
          <w:bCs/>
          <w:iCs/>
          <w:color w:val="000000"/>
          <w:sz w:val="24"/>
        </w:rPr>
        <w:t xml:space="preserve">       </w:t>
      </w:r>
      <w:r w:rsidR="00C503AD" w:rsidRPr="00E25124">
        <w:rPr>
          <w:rFonts w:ascii="宋体" w:hAnsi="宋体" w:hint="eastAsia"/>
          <w:bCs/>
          <w:iCs/>
          <w:color w:val="000000"/>
          <w:sz w:val="24"/>
        </w:rPr>
        <w:t xml:space="preserve">  </w:t>
      </w:r>
      <w:r w:rsidRPr="00E25124">
        <w:rPr>
          <w:rFonts w:ascii="宋体" w:hAnsi="宋体" w:hint="eastAsia"/>
          <w:bCs/>
          <w:iCs/>
          <w:color w:val="000000"/>
          <w:sz w:val="24"/>
        </w:rPr>
        <w:t xml:space="preserve"> 证券简称：</w:t>
      </w:r>
      <w:r w:rsidR="00232768" w:rsidRPr="00E25124">
        <w:rPr>
          <w:rFonts w:ascii="宋体" w:hAnsi="宋体" w:hint="eastAsia"/>
          <w:bCs/>
          <w:iCs/>
          <w:color w:val="000000"/>
          <w:sz w:val="24"/>
        </w:rPr>
        <w:t>华电</w:t>
      </w:r>
      <w:r w:rsidR="004F3D29" w:rsidRPr="00E25124">
        <w:rPr>
          <w:rFonts w:ascii="宋体" w:hAnsi="宋体" w:hint="eastAsia"/>
          <w:bCs/>
          <w:iCs/>
          <w:color w:val="000000"/>
          <w:sz w:val="24"/>
        </w:rPr>
        <w:t>科</w:t>
      </w:r>
      <w:r w:rsidR="00232768" w:rsidRPr="00E25124">
        <w:rPr>
          <w:rFonts w:ascii="宋体" w:hAnsi="宋体" w:hint="eastAsia"/>
          <w:bCs/>
          <w:iCs/>
          <w:color w:val="000000"/>
          <w:sz w:val="24"/>
        </w:rPr>
        <w:t>工</w:t>
      </w:r>
    </w:p>
    <w:p w:rsidR="00C503AD" w:rsidRPr="00E25124" w:rsidRDefault="00C503AD">
      <w:pPr>
        <w:spacing w:beforeLines="50" w:before="156" w:afterLines="50" w:after="156" w:line="400" w:lineRule="exact"/>
        <w:jc w:val="center"/>
        <w:rPr>
          <w:rFonts w:ascii="宋体" w:hAnsi="宋体"/>
          <w:b/>
          <w:bCs/>
          <w:iCs/>
          <w:color w:val="000000"/>
          <w:sz w:val="32"/>
          <w:szCs w:val="32"/>
        </w:rPr>
      </w:pPr>
    </w:p>
    <w:p w:rsidR="00994CFC" w:rsidRPr="00E25124" w:rsidRDefault="00232768">
      <w:pPr>
        <w:spacing w:beforeLines="50" w:before="156" w:afterLines="50" w:after="156" w:line="400" w:lineRule="exact"/>
        <w:jc w:val="center"/>
        <w:rPr>
          <w:rFonts w:ascii="宋体" w:hAnsi="宋体"/>
          <w:b/>
          <w:bCs/>
          <w:iCs/>
          <w:color w:val="000000"/>
          <w:sz w:val="32"/>
          <w:szCs w:val="32"/>
        </w:rPr>
      </w:pPr>
      <w:r w:rsidRPr="00E25124">
        <w:rPr>
          <w:rFonts w:ascii="宋体" w:hAnsi="宋体" w:hint="eastAsia"/>
          <w:b/>
          <w:bCs/>
          <w:iCs/>
          <w:color w:val="000000"/>
          <w:sz w:val="32"/>
          <w:szCs w:val="32"/>
        </w:rPr>
        <w:t>华电</w:t>
      </w:r>
      <w:r w:rsidR="004F3D29" w:rsidRPr="00E25124">
        <w:rPr>
          <w:rFonts w:ascii="宋体" w:hAnsi="宋体" w:hint="eastAsia"/>
          <w:b/>
          <w:bCs/>
          <w:iCs/>
          <w:color w:val="000000"/>
          <w:sz w:val="32"/>
          <w:szCs w:val="32"/>
        </w:rPr>
        <w:t>科</w:t>
      </w:r>
      <w:r w:rsidRPr="00E25124">
        <w:rPr>
          <w:rFonts w:ascii="宋体" w:hAnsi="宋体" w:hint="eastAsia"/>
          <w:b/>
          <w:bCs/>
          <w:iCs/>
          <w:color w:val="000000"/>
          <w:sz w:val="32"/>
          <w:szCs w:val="32"/>
        </w:rPr>
        <w:t>工</w:t>
      </w:r>
      <w:r w:rsidR="00994CFC" w:rsidRPr="00E25124">
        <w:rPr>
          <w:rFonts w:ascii="宋体" w:hAnsi="宋体" w:hint="eastAsia"/>
          <w:b/>
          <w:bCs/>
          <w:iCs/>
          <w:color w:val="000000"/>
          <w:sz w:val="32"/>
          <w:szCs w:val="32"/>
        </w:rPr>
        <w:t>股份有限公司</w:t>
      </w:r>
      <w:bookmarkStart w:id="0" w:name="OLE_LINK1"/>
      <w:bookmarkStart w:id="1" w:name="OLE_LINK2"/>
      <w:r w:rsidR="00994CFC" w:rsidRPr="00E25124">
        <w:rPr>
          <w:rFonts w:ascii="宋体" w:hAnsi="宋体" w:hint="eastAsia"/>
          <w:b/>
          <w:bCs/>
          <w:iCs/>
          <w:color w:val="000000"/>
          <w:sz w:val="32"/>
          <w:szCs w:val="32"/>
        </w:rPr>
        <w:t>投资者关系活动记录表</w:t>
      </w:r>
    </w:p>
    <w:bookmarkEnd w:id="0"/>
    <w:bookmarkEnd w:id="1"/>
    <w:p w:rsidR="00994CFC" w:rsidRPr="00E25124" w:rsidRDefault="00994CFC">
      <w:pPr>
        <w:spacing w:line="400" w:lineRule="exact"/>
        <w:rPr>
          <w:rFonts w:ascii="宋体" w:hAnsi="宋体"/>
          <w:bCs/>
          <w:iCs/>
          <w:color w:val="000000"/>
          <w:sz w:val="24"/>
        </w:rPr>
      </w:pPr>
      <w:r w:rsidRPr="00E25124">
        <w:rPr>
          <w:rFonts w:ascii="宋体" w:hAnsi="宋体" w:hint="eastAsia"/>
          <w:bCs/>
          <w:iCs/>
          <w:color w:val="000000"/>
          <w:sz w:val="24"/>
        </w:rPr>
        <w:t xml:space="preserve">                                                      编号：</w:t>
      </w:r>
      <w:r w:rsidR="00232768" w:rsidRPr="00E25124">
        <w:rPr>
          <w:rFonts w:ascii="宋体" w:hAnsi="宋体" w:hint="eastAsia"/>
          <w:bCs/>
          <w:iCs/>
          <w:color w:val="000000"/>
          <w:sz w:val="24"/>
        </w:rPr>
        <w:t>202</w:t>
      </w:r>
      <w:r w:rsidR="00BD44C7" w:rsidRPr="00E25124">
        <w:rPr>
          <w:rFonts w:ascii="宋体" w:hAnsi="宋体"/>
          <w:bCs/>
          <w:iCs/>
          <w:color w:val="000000"/>
          <w:sz w:val="24"/>
        </w:rPr>
        <w:t>5</w:t>
      </w:r>
      <w:r w:rsidR="00232768" w:rsidRPr="00E25124">
        <w:rPr>
          <w:rFonts w:ascii="宋体" w:hAnsi="宋体" w:hint="eastAsia"/>
          <w:bCs/>
          <w:iCs/>
          <w:color w:val="000000"/>
          <w:sz w:val="24"/>
        </w:rPr>
        <w:t>-00</w:t>
      </w:r>
      <w:r w:rsidR="001661F4" w:rsidRPr="00E25124">
        <w:rPr>
          <w:rFonts w:ascii="宋体" w:hAnsi="宋体"/>
          <w:bCs/>
          <w:iCs/>
          <w:color w:val="000000"/>
          <w:sz w:val="24"/>
        </w:rPr>
        <w:t>3</w:t>
      </w:r>
      <w:r w:rsidR="00110AEC" w:rsidRPr="00E25124">
        <w:rPr>
          <w:rFonts w:ascii="宋体" w:hAnsi="宋体"/>
          <w:bCs/>
          <w:iCs/>
          <w:color w:val="000000"/>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994CFC" w:rsidRPr="00E25124" w:rsidTr="00D7467E">
        <w:trPr>
          <w:trHeight w:val="3154"/>
          <w:jc w:val="center"/>
        </w:trPr>
        <w:tc>
          <w:tcPr>
            <w:tcW w:w="2376" w:type="dxa"/>
            <w:tcBorders>
              <w:top w:val="single" w:sz="4" w:space="0" w:color="auto"/>
              <w:left w:val="single" w:sz="4" w:space="0" w:color="auto"/>
              <w:bottom w:val="single" w:sz="4" w:space="0" w:color="auto"/>
              <w:right w:val="single" w:sz="4" w:space="0" w:color="auto"/>
            </w:tcBorders>
            <w:vAlign w:val="center"/>
          </w:tcPr>
          <w:p w:rsidR="00994CFC" w:rsidRPr="00E25124" w:rsidRDefault="00994CFC" w:rsidP="00A84C81">
            <w:pPr>
              <w:spacing w:line="480" w:lineRule="atLeast"/>
              <w:jc w:val="center"/>
              <w:rPr>
                <w:rFonts w:ascii="宋体" w:hAnsi="宋体"/>
                <w:bCs/>
                <w:iCs/>
                <w:color w:val="000000"/>
                <w:sz w:val="24"/>
              </w:rPr>
            </w:pPr>
            <w:r w:rsidRPr="00E25124">
              <w:rPr>
                <w:rFonts w:ascii="宋体" w:hAnsi="宋体" w:hint="eastAsia"/>
                <w:bCs/>
                <w:iCs/>
                <w:color w:val="000000"/>
                <w:sz w:val="24"/>
              </w:rPr>
              <w:t>类别</w:t>
            </w:r>
          </w:p>
        </w:tc>
        <w:tc>
          <w:tcPr>
            <w:tcW w:w="6146" w:type="dxa"/>
            <w:tcBorders>
              <w:top w:val="single" w:sz="4" w:space="0" w:color="auto"/>
              <w:left w:val="single" w:sz="4" w:space="0" w:color="auto"/>
              <w:bottom w:val="single" w:sz="4" w:space="0" w:color="auto"/>
              <w:right w:val="single" w:sz="4" w:space="0" w:color="auto"/>
            </w:tcBorders>
            <w:vAlign w:val="center"/>
          </w:tcPr>
          <w:p w:rsidR="00994CFC" w:rsidRPr="00E25124" w:rsidRDefault="00221D18" w:rsidP="00695C8D">
            <w:pPr>
              <w:spacing w:line="560" w:lineRule="atLeast"/>
              <w:rPr>
                <w:rFonts w:ascii="宋体" w:hAnsi="宋体"/>
                <w:bCs/>
                <w:iCs/>
                <w:color w:val="000000"/>
                <w:sz w:val="24"/>
              </w:rPr>
            </w:pPr>
            <w:r w:rsidRPr="00E25124">
              <w:rPr>
                <w:rFonts w:ascii="宋体" w:hAnsi="宋体" w:hint="eastAsia"/>
                <w:bCs/>
                <w:iCs/>
                <w:color w:val="000000"/>
                <w:sz w:val="24"/>
              </w:rPr>
              <w:t>√</w:t>
            </w:r>
            <w:r w:rsidR="00232768" w:rsidRPr="00E25124">
              <w:rPr>
                <w:rFonts w:ascii="宋体" w:hAnsi="宋体" w:hint="eastAsia"/>
                <w:sz w:val="24"/>
              </w:rPr>
              <w:t>机构</w:t>
            </w:r>
            <w:r w:rsidR="00994CFC" w:rsidRPr="00E25124">
              <w:rPr>
                <w:rFonts w:ascii="宋体" w:hAnsi="宋体" w:hint="eastAsia"/>
                <w:sz w:val="24"/>
              </w:rPr>
              <w:t xml:space="preserve">调研       </w:t>
            </w:r>
            <w:r w:rsidR="00232768" w:rsidRPr="00E25124">
              <w:rPr>
                <w:rFonts w:ascii="宋体" w:hAnsi="宋体" w:hint="eastAsia"/>
                <w:sz w:val="24"/>
              </w:rPr>
              <w:t xml:space="preserve">    </w:t>
            </w:r>
            <w:r w:rsidR="00994CFC" w:rsidRPr="00E25124">
              <w:rPr>
                <w:rFonts w:ascii="宋体" w:hAnsi="宋体" w:hint="eastAsia"/>
                <w:sz w:val="24"/>
              </w:rPr>
              <w:t xml:space="preserve"> </w:t>
            </w:r>
            <w:r w:rsidR="00994CFC" w:rsidRPr="00E25124">
              <w:rPr>
                <w:rFonts w:ascii="宋体" w:hAnsi="宋体" w:hint="eastAsia"/>
                <w:bCs/>
                <w:iCs/>
                <w:color w:val="000000"/>
                <w:sz w:val="24"/>
              </w:rPr>
              <w:t>□</w:t>
            </w:r>
            <w:r w:rsidR="00232768" w:rsidRPr="00E25124">
              <w:rPr>
                <w:rFonts w:ascii="宋体" w:hAnsi="宋体" w:hint="eastAsia"/>
                <w:sz w:val="24"/>
              </w:rPr>
              <w:t>个人投资者调研</w:t>
            </w:r>
          </w:p>
          <w:p w:rsidR="00232768" w:rsidRPr="00E25124" w:rsidRDefault="00232768" w:rsidP="00695C8D">
            <w:pPr>
              <w:spacing w:line="560" w:lineRule="atLeast"/>
              <w:rPr>
                <w:rFonts w:ascii="宋体" w:hAnsi="宋体"/>
                <w:sz w:val="24"/>
              </w:rPr>
            </w:pPr>
            <w:r w:rsidRPr="00E25124">
              <w:rPr>
                <w:rFonts w:ascii="宋体" w:hAnsi="宋体" w:hint="eastAsia"/>
                <w:bCs/>
                <w:iCs/>
                <w:color w:val="000000"/>
                <w:sz w:val="24"/>
              </w:rPr>
              <w:t>□</w:t>
            </w:r>
            <w:r w:rsidRPr="00E25124">
              <w:rPr>
                <w:rFonts w:ascii="宋体" w:hAnsi="宋体" w:hint="eastAsia"/>
                <w:sz w:val="24"/>
              </w:rPr>
              <w:t>分析</w:t>
            </w:r>
            <w:proofErr w:type="gramStart"/>
            <w:r w:rsidRPr="00E25124">
              <w:rPr>
                <w:rFonts w:ascii="宋体" w:hAnsi="宋体" w:hint="eastAsia"/>
                <w:sz w:val="24"/>
              </w:rPr>
              <w:t>师会议</w:t>
            </w:r>
            <w:proofErr w:type="gramEnd"/>
            <w:r w:rsidRPr="00E25124">
              <w:rPr>
                <w:rFonts w:ascii="宋体" w:hAnsi="宋体" w:hint="eastAsia"/>
                <w:bCs/>
                <w:iCs/>
                <w:color w:val="000000"/>
                <w:sz w:val="24"/>
              </w:rPr>
              <w:t xml:space="preserve">          </w:t>
            </w:r>
            <w:r w:rsidR="00994CFC" w:rsidRPr="00E25124">
              <w:rPr>
                <w:rFonts w:ascii="宋体" w:hAnsi="宋体" w:hint="eastAsia"/>
                <w:bCs/>
                <w:iCs/>
                <w:color w:val="000000"/>
                <w:sz w:val="24"/>
              </w:rPr>
              <w:t>□</w:t>
            </w:r>
            <w:r w:rsidR="00994CFC" w:rsidRPr="00E25124">
              <w:rPr>
                <w:rFonts w:ascii="宋体" w:hAnsi="宋体" w:hint="eastAsia"/>
                <w:sz w:val="24"/>
              </w:rPr>
              <w:t xml:space="preserve">媒体采访   </w:t>
            </w:r>
          </w:p>
          <w:p w:rsidR="00232768" w:rsidRPr="00E25124" w:rsidRDefault="00221D18" w:rsidP="00695C8D">
            <w:pPr>
              <w:spacing w:line="560" w:lineRule="atLeast"/>
              <w:rPr>
                <w:rFonts w:ascii="宋体" w:hAnsi="宋体"/>
                <w:sz w:val="24"/>
              </w:rPr>
            </w:pPr>
            <w:r w:rsidRPr="00E25124">
              <w:rPr>
                <w:rFonts w:ascii="宋体" w:hAnsi="宋体" w:hint="eastAsia"/>
                <w:bCs/>
                <w:iCs/>
                <w:color w:val="000000"/>
                <w:sz w:val="24"/>
              </w:rPr>
              <w:t>□</w:t>
            </w:r>
            <w:r w:rsidR="00994CFC" w:rsidRPr="00E25124">
              <w:rPr>
                <w:rFonts w:ascii="宋体" w:hAnsi="宋体" w:hint="eastAsia"/>
                <w:sz w:val="24"/>
              </w:rPr>
              <w:t>业绩说明会</w:t>
            </w:r>
            <w:r w:rsidR="00232768" w:rsidRPr="00E25124">
              <w:rPr>
                <w:rFonts w:ascii="宋体" w:hAnsi="宋体" w:hint="eastAsia"/>
                <w:bCs/>
                <w:iCs/>
                <w:color w:val="000000"/>
                <w:sz w:val="24"/>
              </w:rPr>
              <w:t xml:space="preserve">          </w:t>
            </w:r>
            <w:r w:rsidR="00994CFC" w:rsidRPr="00E25124">
              <w:rPr>
                <w:rFonts w:ascii="宋体" w:hAnsi="宋体" w:hint="eastAsia"/>
                <w:bCs/>
                <w:iCs/>
                <w:color w:val="000000"/>
                <w:sz w:val="24"/>
              </w:rPr>
              <w:t>□</w:t>
            </w:r>
            <w:r w:rsidR="00994CFC" w:rsidRPr="00E25124">
              <w:rPr>
                <w:rFonts w:ascii="宋体" w:hAnsi="宋体" w:hint="eastAsia"/>
                <w:sz w:val="24"/>
              </w:rPr>
              <w:t xml:space="preserve">新闻发布会      </w:t>
            </w:r>
          </w:p>
          <w:p w:rsidR="00994CFC" w:rsidRPr="00E25124" w:rsidRDefault="00994CFC" w:rsidP="00695C8D">
            <w:pPr>
              <w:spacing w:line="560" w:lineRule="atLeast"/>
              <w:rPr>
                <w:rFonts w:ascii="宋体" w:hAnsi="宋体"/>
                <w:sz w:val="24"/>
              </w:rPr>
            </w:pPr>
            <w:r w:rsidRPr="00E25124">
              <w:rPr>
                <w:rFonts w:ascii="宋体" w:hAnsi="宋体" w:hint="eastAsia"/>
                <w:bCs/>
                <w:iCs/>
                <w:color w:val="000000"/>
                <w:sz w:val="24"/>
              </w:rPr>
              <w:t>□</w:t>
            </w:r>
            <w:r w:rsidRPr="00E25124">
              <w:rPr>
                <w:rFonts w:ascii="宋体" w:hAnsi="宋体" w:hint="eastAsia"/>
                <w:sz w:val="24"/>
              </w:rPr>
              <w:t>路演活动</w:t>
            </w:r>
            <w:r w:rsidR="00232768" w:rsidRPr="00E25124">
              <w:rPr>
                <w:rFonts w:ascii="宋体" w:hAnsi="宋体" w:hint="eastAsia"/>
                <w:sz w:val="24"/>
              </w:rPr>
              <w:t xml:space="preserve">            </w:t>
            </w:r>
            <w:r w:rsidRPr="00E25124">
              <w:rPr>
                <w:rFonts w:ascii="宋体" w:hAnsi="宋体" w:hint="eastAsia"/>
                <w:bCs/>
                <w:iCs/>
                <w:color w:val="000000"/>
                <w:sz w:val="24"/>
              </w:rPr>
              <w:t>□</w:t>
            </w:r>
            <w:r w:rsidRPr="00E25124">
              <w:rPr>
                <w:rFonts w:ascii="宋体" w:hAnsi="宋体" w:hint="eastAsia"/>
                <w:sz w:val="24"/>
              </w:rPr>
              <w:t>现场参观</w:t>
            </w:r>
            <w:r w:rsidRPr="00E25124">
              <w:rPr>
                <w:rFonts w:ascii="宋体" w:hAnsi="宋体" w:hint="eastAsia"/>
                <w:bCs/>
                <w:iCs/>
                <w:color w:val="000000"/>
                <w:sz w:val="24"/>
              </w:rPr>
              <w:tab/>
            </w:r>
          </w:p>
          <w:p w:rsidR="00994CFC" w:rsidRPr="00E25124" w:rsidRDefault="00994CFC" w:rsidP="00695C8D">
            <w:pPr>
              <w:tabs>
                <w:tab w:val="center" w:pos="3199"/>
              </w:tabs>
              <w:spacing w:line="560" w:lineRule="atLeast"/>
              <w:rPr>
                <w:rFonts w:ascii="宋体" w:hAnsi="宋体"/>
                <w:bCs/>
                <w:iCs/>
                <w:color w:val="000000"/>
                <w:sz w:val="24"/>
              </w:rPr>
            </w:pPr>
            <w:r w:rsidRPr="00E25124">
              <w:rPr>
                <w:rFonts w:ascii="宋体" w:hAnsi="宋体" w:hint="eastAsia"/>
                <w:bCs/>
                <w:iCs/>
                <w:color w:val="000000"/>
                <w:sz w:val="24"/>
              </w:rPr>
              <w:t>□</w:t>
            </w:r>
            <w:r w:rsidRPr="00E25124">
              <w:rPr>
                <w:rFonts w:ascii="宋体" w:hAnsi="宋体" w:hint="eastAsia"/>
                <w:sz w:val="24"/>
              </w:rPr>
              <w:t xml:space="preserve">其他 </w:t>
            </w:r>
            <w:r w:rsidR="00946A55" w:rsidRPr="00E25124">
              <w:rPr>
                <w:rFonts w:ascii="宋体" w:hAnsi="宋体" w:hint="eastAsia"/>
                <w:sz w:val="24"/>
                <w:u w:val="single"/>
              </w:rPr>
              <w:t xml:space="preserve">           </w:t>
            </w:r>
          </w:p>
        </w:tc>
      </w:tr>
      <w:tr w:rsidR="00232768" w:rsidRPr="00E25124" w:rsidTr="00D7467E">
        <w:trPr>
          <w:trHeight w:val="866"/>
          <w:jc w:val="center"/>
        </w:trPr>
        <w:tc>
          <w:tcPr>
            <w:tcW w:w="2376" w:type="dxa"/>
            <w:tcBorders>
              <w:top w:val="single" w:sz="4" w:space="0" w:color="auto"/>
              <w:left w:val="single" w:sz="4" w:space="0" w:color="auto"/>
              <w:bottom w:val="single" w:sz="4" w:space="0" w:color="auto"/>
              <w:right w:val="single" w:sz="4" w:space="0" w:color="auto"/>
            </w:tcBorders>
            <w:vAlign w:val="center"/>
          </w:tcPr>
          <w:p w:rsidR="00232768" w:rsidRPr="00E25124" w:rsidRDefault="00232768" w:rsidP="00DC5013">
            <w:pPr>
              <w:spacing w:line="480" w:lineRule="atLeast"/>
              <w:jc w:val="center"/>
              <w:rPr>
                <w:rFonts w:ascii="宋体" w:hAnsi="宋体"/>
                <w:bCs/>
                <w:iCs/>
                <w:color w:val="000000"/>
                <w:sz w:val="24"/>
              </w:rPr>
            </w:pPr>
            <w:r w:rsidRPr="00E25124">
              <w:rPr>
                <w:rFonts w:ascii="宋体" w:hAnsi="宋体" w:hint="eastAsia"/>
                <w:bCs/>
                <w:iCs/>
                <w:color w:val="000000"/>
                <w:sz w:val="24"/>
              </w:rPr>
              <w:t>时间</w:t>
            </w:r>
          </w:p>
        </w:tc>
        <w:tc>
          <w:tcPr>
            <w:tcW w:w="6146" w:type="dxa"/>
            <w:tcBorders>
              <w:top w:val="single" w:sz="4" w:space="0" w:color="auto"/>
              <w:left w:val="single" w:sz="4" w:space="0" w:color="auto"/>
              <w:bottom w:val="single" w:sz="4" w:space="0" w:color="auto"/>
              <w:right w:val="single" w:sz="4" w:space="0" w:color="auto"/>
            </w:tcBorders>
            <w:vAlign w:val="center"/>
          </w:tcPr>
          <w:p w:rsidR="00347185" w:rsidRPr="00E25124" w:rsidRDefault="00CC65D3" w:rsidP="00CA585A">
            <w:pPr>
              <w:spacing w:line="480" w:lineRule="atLeast"/>
              <w:rPr>
                <w:rFonts w:ascii="宋体" w:hAnsi="宋体"/>
                <w:bCs/>
                <w:iCs/>
                <w:color w:val="000000"/>
                <w:sz w:val="24"/>
              </w:rPr>
            </w:pPr>
            <w:r w:rsidRPr="00E25124">
              <w:rPr>
                <w:rFonts w:ascii="宋体" w:hAnsi="宋体"/>
                <w:bCs/>
                <w:iCs/>
                <w:color w:val="000000"/>
                <w:sz w:val="24"/>
              </w:rPr>
              <w:t>202</w:t>
            </w:r>
            <w:r w:rsidR="00BD44C7" w:rsidRPr="00E25124">
              <w:rPr>
                <w:rFonts w:ascii="宋体" w:hAnsi="宋体"/>
                <w:bCs/>
                <w:iCs/>
                <w:color w:val="000000"/>
                <w:sz w:val="24"/>
              </w:rPr>
              <w:t>5</w:t>
            </w:r>
            <w:r w:rsidRPr="00E25124">
              <w:rPr>
                <w:rFonts w:ascii="宋体" w:hAnsi="宋体" w:hint="eastAsia"/>
                <w:bCs/>
                <w:iCs/>
                <w:color w:val="000000"/>
                <w:sz w:val="24"/>
              </w:rPr>
              <w:t>年</w:t>
            </w:r>
            <w:r w:rsidR="001661F4" w:rsidRPr="00E25124">
              <w:rPr>
                <w:rFonts w:ascii="宋体" w:hAnsi="宋体"/>
                <w:bCs/>
                <w:iCs/>
                <w:color w:val="000000"/>
                <w:sz w:val="24"/>
              </w:rPr>
              <w:t>8</w:t>
            </w:r>
            <w:r w:rsidRPr="00E25124">
              <w:rPr>
                <w:rFonts w:ascii="宋体" w:hAnsi="宋体" w:hint="eastAsia"/>
                <w:bCs/>
                <w:iCs/>
                <w:color w:val="000000"/>
                <w:sz w:val="24"/>
              </w:rPr>
              <w:t>月</w:t>
            </w:r>
            <w:r w:rsidR="009C231F" w:rsidRPr="00E25124">
              <w:rPr>
                <w:rFonts w:ascii="宋体" w:hAnsi="宋体"/>
                <w:bCs/>
                <w:iCs/>
                <w:color w:val="000000"/>
                <w:sz w:val="24"/>
              </w:rPr>
              <w:t>2</w:t>
            </w:r>
            <w:r w:rsidR="0096644A" w:rsidRPr="00E25124">
              <w:rPr>
                <w:rFonts w:ascii="宋体" w:hAnsi="宋体"/>
                <w:bCs/>
                <w:iCs/>
                <w:color w:val="000000"/>
                <w:sz w:val="24"/>
              </w:rPr>
              <w:t>5</w:t>
            </w:r>
            <w:r w:rsidRPr="00E25124">
              <w:rPr>
                <w:rFonts w:ascii="宋体" w:hAnsi="宋体" w:hint="eastAsia"/>
                <w:bCs/>
                <w:iCs/>
                <w:color w:val="000000"/>
                <w:sz w:val="24"/>
              </w:rPr>
              <w:t>日-</w:t>
            </w:r>
            <w:r w:rsidR="009817FC" w:rsidRPr="00E25124">
              <w:rPr>
                <w:rFonts w:ascii="宋体" w:hAnsi="宋体"/>
                <w:bCs/>
                <w:iCs/>
                <w:color w:val="000000"/>
                <w:sz w:val="24"/>
              </w:rPr>
              <w:t>202</w:t>
            </w:r>
            <w:r w:rsidR="00BD44C7" w:rsidRPr="00E25124">
              <w:rPr>
                <w:rFonts w:ascii="宋体" w:hAnsi="宋体"/>
                <w:bCs/>
                <w:iCs/>
                <w:color w:val="000000"/>
                <w:sz w:val="24"/>
              </w:rPr>
              <w:t>5</w:t>
            </w:r>
            <w:r w:rsidR="009817FC" w:rsidRPr="00E25124">
              <w:rPr>
                <w:rFonts w:ascii="宋体" w:hAnsi="宋体" w:hint="eastAsia"/>
                <w:bCs/>
                <w:iCs/>
                <w:color w:val="000000"/>
                <w:sz w:val="24"/>
              </w:rPr>
              <w:t>年</w:t>
            </w:r>
            <w:r w:rsidR="001661F4" w:rsidRPr="00E25124">
              <w:rPr>
                <w:rFonts w:ascii="宋体" w:hAnsi="宋体"/>
                <w:bCs/>
                <w:iCs/>
                <w:color w:val="000000"/>
                <w:sz w:val="24"/>
              </w:rPr>
              <w:t>8</w:t>
            </w:r>
            <w:r w:rsidR="009817FC" w:rsidRPr="00E25124">
              <w:rPr>
                <w:rFonts w:ascii="宋体" w:hAnsi="宋体" w:hint="eastAsia"/>
                <w:bCs/>
                <w:iCs/>
                <w:color w:val="000000"/>
                <w:sz w:val="24"/>
              </w:rPr>
              <w:t>月</w:t>
            </w:r>
            <w:r w:rsidR="001661F4" w:rsidRPr="00E25124">
              <w:rPr>
                <w:rFonts w:ascii="宋体" w:hAnsi="宋体"/>
                <w:bCs/>
                <w:iCs/>
                <w:color w:val="000000"/>
                <w:sz w:val="24"/>
              </w:rPr>
              <w:t>2</w:t>
            </w:r>
            <w:r w:rsidR="00CA585A">
              <w:rPr>
                <w:rFonts w:ascii="宋体" w:hAnsi="宋体"/>
                <w:bCs/>
                <w:iCs/>
                <w:color w:val="000000"/>
                <w:sz w:val="24"/>
              </w:rPr>
              <w:t>9</w:t>
            </w:r>
            <w:r w:rsidRPr="00E25124">
              <w:rPr>
                <w:rFonts w:ascii="宋体" w:hAnsi="宋体" w:hint="eastAsia"/>
                <w:bCs/>
                <w:iCs/>
                <w:color w:val="000000"/>
                <w:sz w:val="24"/>
              </w:rPr>
              <w:t>日</w:t>
            </w:r>
          </w:p>
        </w:tc>
      </w:tr>
      <w:tr w:rsidR="00232768" w:rsidRPr="00E25124" w:rsidTr="00D7467E">
        <w:trPr>
          <w:trHeight w:val="724"/>
          <w:jc w:val="center"/>
        </w:trPr>
        <w:tc>
          <w:tcPr>
            <w:tcW w:w="2376" w:type="dxa"/>
            <w:tcBorders>
              <w:top w:val="single" w:sz="4" w:space="0" w:color="auto"/>
              <w:left w:val="single" w:sz="4" w:space="0" w:color="auto"/>
              <w:bottom w:val="single" w:sz="4" w:space="0" w:color="auto"/>
              <w:right w:val="single" w:sz="4" w:space="0" w:color="auto"/>
            </w:tcBorders>
            <w:vAlign w:val="center"/>
          </w:tcPr>
          <w:p w:rsidR="00232768" w:rsidRPr="00E25124" w:rsidRDefault="00232768" w:rsidP="00DC5013">
            <w:pPr>
              <w:spacing w:line="480" w:lineRule="atLeast"/>
              <w:jc w:val="center"/>
              <w:rPr>
                <w:rFonts w:ascii="宋体" w:hAnsi="宋体"/>
                <w:bCs/>
                <w:iCs/>
                <w:color w:val="000000"/>
                <w:sz w:val="24"/>
              </w:rPr>
            </w:pPr>
            <w:r w:rsidRPr="00E25124">
              <w:rPr>
                <w:rFonts w:ascii="宋体" w:hAnsi="宋体" w:hint="eastAsia"/>
                <w:bCs/>
                <w:iCs/>
                <w:color w:val="000000"/>
                <w:sz w:val="24"/>
              </w:rPr>
              <w:t>地点</w:t>
            </w:r>
          </w:p>
        </w:tc>
        <w:tc>
          <w:tcPr>
            <w:tcW w:w="6146" w:type="dxa"/>
            <w:tcBorders>
              <w:top w:val="single" w:sz="4" w:space="0" w:color="auto"/>
              <w:left w:val="single" w:sz="4" w:space="0" w:color="auto"/>
              <w:bottom w:val="single" w:sz="4" w:space="0" w:color="auto"/>
              <w:right w:val="single" w:sz="4" w:space="0" w:color="auto"/>
            </w:tcBorders>
            <w:vAlign w:val="center"/>
          </w:tcPr>
          <w:p w:rsidR="00232768" w:rsidRPr="00E25124" w:rsidRDefault="0057752F" w:rsidP="0052051D">
            <w:pPr>
              <w:spacing w:line="480" w:lineRule="atLeast"/>
              <w:rPr>
                <w:rFonts w:ascii="宋体" w:hAnsi="宋体"/>
                <w:bCs/>
                <w:iCs/>
                <w:color w:val="000000"/>
                <w:sz w:val="24"/>
              </w:rPr>
            </w:pPr>
            <w:r w:rsidRPr="00E25124">
              <w:rPr>
                <w:rFonts w:ascii="宋体" w:hAnsi="宋体" w:hint="eastAsia"/>
                <w:bCs/>
                <w:iCs/>
                <w:color w:val="000000"/>
                <w:sz w:val="24"/>
              </w:rPr>
              <w:t>北京</w:t>
            </w:r>
            <w:r w:rsidR="00CC65D3" w:rsidRPr="00E25124">
              <w:rPr>
                <w:rFonts w:ascii="宋体" w:hAnsi="宋体" w:hint="eastAsia"/>
                <w:bCs/>
                <w:iCs/>
                <w:color w:val="000000"/>
                <w:sz w:val="24"/>
              </w:rPr>
              <w:t>、线上</w:t>
            </w:r>
          </w:p>
        </w:tc>
      </w:tr>
      <w:tr w:rsidR="00232768" w:rsidRPr="00E25124" w:rsidTr="00901377">
        <w:trPr>
          <w:trHeight w:val="1385"/>
          <w:jc w:val="center"/>
        </w:trPr>
        <w:tc>
          <w:tcPr>
            <w:tcW w:w="2376" w:type="dxa"/>
            <w:tcBorders>
              <w:top w:val="single" w:sz="4" w:space="0" w:color="auto"/>
              <w:left w:val="single" w:sz="4" w:space="0" w:color="auto"/>
              <w:bottom w:val="single" w:sz="4" w:space="0" w:color="auto"/>
              <w:right w:val="single" w:sz="4" w:space="0" w:color="auto"/>
            </w:tcBorders>
            <w:vAlign w:val="center"/>
          </w:tcPr>
          <w:p w:rsidR="00232768" w:rsidRPr="00E25124" w:rsidRDefault="00232768" w:rsidP="00DC5013">
            <w:pPr>
              <w:spacing w:line="480" w:lineRule="atLeast"/>
              <w:jc w:val="center"/>
              <w:rPr>
                <w:rFonts w:ascii="宋体" w:hAnsi="宋体"/>
                <w:bCs/>
                <w:iCs/>
                <w:color w:val="000000"/>
                <w:sz w:val="24"/>
              </w:rPr>
            </w:pPr>
            <w:r w:rsidRPr="00E25124">
              <w:rPr>
                <w:rFonts w:ascii="宋体" w:hAnsi="宋体" w:hint="eastAsia"/>
                <w:bCs/>
                <w:iCs/>
                <w:color w:val="000000"/>
                <w:sz w:val="24"/>
              </w:rPr>
              <w:t>参与单位</w:t>
            </w:r>
          </w:p>
        </w:tc>
        <w:tc>
          <w:tcPr>
            <w:tcW w:w="6146" w:type="dxa"/>
            <w:tcBorders>
              <w:top w:val="single" w:sz="4" w:space="0" w:color="auto"/>
              <w:left w:val="single" w:sz="4" w:space="0" w:color="auto"/>
              <w:bottom w:val="single" w:sz="4" w:space="0" w:color="auto"/>
              <w:right w:val="single" w:sz="4" w:space="0" w:color="auto"/>
            </w:tcBorders>
            <w:vAlign w:val="center"/>
          </w:tcPr>
          <w:p w:rsidR="00232768" w:rsidRPr="00E25124" w:rsidRDefault="001661F4" w:rsidP="001262A5">
            <w:pPr>
              <w:spacing w:line="480" w:lineRule="atLeast"/>
              <w:rPr>
                <w:rFonts w:ascii="宋体" w:hAnsi="宋体"/>
                <w:bCs/>
                <w:iCs/>
                <w:color w:val="000000"/>
                <w:sz w:val="24"/>
              </w:rPr>
            </w:pPr>
            <w:r w:rsidRPr="00E25124">
              <w:rPr>
                <w:rFonts w:ascii="宋体" w:hAnsi="宋体" w:hint="eastAsia"/>
                <w:bCs/>
                <w:iCs/>
                <w:color w:val="000000"/>
                <w:sz w:val="24"/>
              </w:rPr>
              <w:t>广发证券、东北证券、国金证券、国君海通证券、中信证券、同泰基金、</w:t>
            </w:r>
            <w:proofErr w:type="gramStart"/>
            <w:r w:rsidRPr="00E25124">
              <w:rPr>
                <w:rFonts w:ascii="宋体" w:hAnsi="宋体" w:hint="eastAsia"/>
                <w:bCs/>
                <w:iCs/>
                <w:color w:val="000000"/>
                <w:sz w:val="24"/>
              </w:rPr>
              <w:t>中庚基金</w:t>
            </w:r>
            <w:proofErr w:type="gramEnd"/>
            <w:r w:rsidR="001262A5" w:rsidRPr="00E25124">
              <w:rPr>
                <w:rFonts w:ascii="宋体" w:hAnsi="宋体" w:hint="eastAsia"/>
                <w:bCs/>
                <w:iCs/>
                <w:color w:val="000000"/>
                <w:sz w:val="24"/>
              </w:rPr>
              <w:t>、中邮基金</w:t>
            </w:r>
            <w:r w:rsidRPr="00E25124">
              <w:rPr>
                <w:rFonts w:ascii="宋体" w:hAnsi="宋体" w:hint="eastAsia"/>
                <w:bCs/>
                <w:iCs/>
                <w:color w:val="000000"/>
                <w:sz w:val="24"/>
              </w:rPr>
              <w:t>、</w:t>
            </w:r>
            <w:r w:rsidR="001262A5" w:rsidRPr="00E25124">
              <w:rPr>
                <w:rFonts w:ascii="宋体" w:hAnsi="宋体" w:hint="eastAsia"/>
                <w:bCs/>
                <w:iCs/>
                <w:color w:val="000000"/>
                <w:sz w:val="24"/>
              </w:rPr>
              <w:t>宝盈基金、</w:t>
            </w:r>
            <w:r w:rsidRPr="00E25124">
              <w:rPr>
                <w:rFonts w:ascii="宋体" w:hAnsi="宋体" w:hint="eastAsia"/>
                <w:bCs/>
                <w:iCs/>
                <w:color w:val="000000"/>
                <w:sz w:val="24"/>
              </w:rPr>
              <w:t>东吴人寿</w:t>
            </w:r>
            <w:r w:rsidR="00CC65D3" w:rsidRPr="00E25124">
              <w:rPr>
                <w:rFonts w:ascii="宋体" w:hAnsi="宋体" w:hint="eastAsia"/>
                <w:bCs/>
                <w:iCs/>
                <w:color w:val="000000"/>
                <w:sz w:val="24"/>
              </w:rPr>
              <w:t>等</w:t>
            </w:r>
            <w:r w:rsidR="001262A5" w:rsidRPr="00E25124">
              <w:rPr>
                <w:rFonts w:ascii="宋体" w:hAnsi="宋体" w:hint="eastAsia"/>
                <w:bCs/>
                <w:iCs/>
                <w:color w:val="000000"/>
                <w:sz w:val="24"/>
              </w:rPr>
              <w:t>2</w:t>
            </w:r>
            <w:r w:rsidR="001262A5" w:rsidRPr="00E25124">
              <w:rPr>
                <w:rFonts w:ascii="宋体" w:hAnsi="宋体"/>
                <w:bCs/>
                <w:iCs/>
                <w:color w:val="000000"/>
                <w:sz w:val="24"/>
              </w:rPr>
              <w:t>1</w:t>
            </w:r>
            <w:r w:rsidR="00AA72F5" w:rsidRPr="00E25124">
              <w:rPr>
                <w:rFonts w:ascii="宋体" w:hAnsi="宋体"/>
                <w:bCs/>
                <w:iCs/>
                <w:color w:val="000000"/>
                <w:sz w:val="24"/>
              </w:rPr>
              <w:t>家机构</w:t>
            </w:r>
            <w:r w:rsidR="004B0A1D" w:rsidRPr="00E25124">
              <w:rPr>
                <w:rFonts w:ascii="宋体" w:hAnsi="宋体" w:hint="eastAsia"/>
                <w:bCs/>
                <w:iCs/>
                <w:color w:val="000000"/>
                <w:sz w:val="24"/>
              </w:rPr>
              <w:t>投资者</w:t>
            </w:r>
            <w:r w:rsidR="004F3D29" w:rsidRPr="00E25124">
              <w:rPr>
                <w:rFonts w:ascii="宋体" w:hAnsi="宋体" w:hint="eastAsia"/>
                <w:bCs/>
                <w:iCs/>
                <w:color w:val="000000"/>
                <w:sz w:val="24"/>
              </w:rPr>
              <w:t>。</w:t>
            </w:r>
          </w:p>
        </w:tc>
      </w:tr>
      <w:tr w:rsidR="00994CFC" w:rsidRPr="00CB2E8F" w:rsidTr="00D7467E">
        <w:trPr>
          <w:trHeight w:val="1022"/>
          <w:jc w:val="center"/>
        </w:trPr>
        <w:tc>
          <w:tcPr>
            <w:tcW w:w="2376" w:type="dxa"/>
            <w:tcBorders>
              <w:top w:val="single" w:sz="4" w:space="0" w:color="auto"/>
              <w:left w:val="single" w:sz="4" w:space="0" w:color="auto"/>
              <w:bottom w:val="single" w:sz="4" w:space="0" w:color="auto"/>
              <w:right w:val="single" w:sz="4" w:space="0" w:color="auto"/>
            </w:tcBorders>
            <w:vAlign w:val="center"/>
          </w:tcPr>
          <w:p w:rsidR="00AA72F5" w:rsidRPr="00E25124" w:rsidRDefault="00AA72F5" w:rsidP="00DC5013">
            <w:pPr>
              <w:spacing w:line="480" w:lineRule="atLeast"/>
              <w:jc w:val="center"/>
              <w:rPr>
                <w:rFonts w:ascii="宋体" w:hAnsi="宋体"/>
                <w:bCs/>
                <w:iCs/>
                <w:color w:val="000000"/>
                <w:sz w:val="24"/>
              </w:rPr>
            </w:pPr>
            <w:r w:rsidRPr="00E25124">
              <w:rPr>
                <w:rFonts w:ascii="宋体" w:hAnsi="宋体" w:hint="eastAsia"/>
                <w:bCs/>
                <w:iCs/>
                <w:color w:val="000000"/>
                <w:sz w:val="24"/>
              </w:rPr>
              <w:t>公司接待</w:t>
            </w:r>
          </w:p>
          <w:p w:rsidR="00994CFC" w:rsidRPr="00E25124" w:rsidRDefault="00AA72F5" w:rsidP="00DC5013">
            <w:pPr>
              <w:spacing w:line="480" w:lineRule="atLeast"/>
              <w:jc w:val="center"/>
              <w:rPr>
                <w:rFonts w:ascii="宋体" w:hAnsi="宋体"/>
                <w:bCs/>
                <w:iCs/>
                <w:color w:val="000000"/>
                <w:sz w:val="24"/>
              </w:rPr>
            </w:pPr>
            <w:r w:rsidRPr="00E25124">
              <w:rPr>
                <w:rFonts w:ascii="宋体" w:hAnsi="宋体" w:hint="eastAsia"/>
                <w:bCs/>
                <w:iCs/>
                <w:color w:val="000000"/>
                <w:sz w:val="24"/>
              </w:rPr>
              <w:t>人员姓名</w:t>
            </w:r>
          </w:p>
        </w:tc>
        <w:tc>
          <w:tcPr>
            <w:tcW w:w="6146" w:type="dxa"/>
            <w:tcBorders>
              <w:top w:val="single" w:sz="4" w:space="0" w:color="auto"/>
              <w:left w:val="single" w:sz="4" w:space="0" w:color="auto"/>
              <w:bottom w:val="single" w:sz="4" w:space="0" w:color="auto"/>
              <w:right w:val="single" w:sz="4" w:space="0" w:color="auto"/>
            </w:tcBorders>
            <w:vAlign w:val="center"/>
          </w:tcPr>
          <w:p w:rsidR="000D55CE" w:rsidRPr="007B1030" w:rsidRDefault="00223486" w:rsidP="003A747A">
            <w:pPr>
              <w:spacing w:line="480" w:lineRule="atLeast"/>
              <w:rPr>
                <w:rFonts w:ascii="宋体" w:hAnsi="宋体"/>
                <w:bCs/>
                <w:iCs/>
                <w:color w:val="000000"/>
                <w:sz w:val="24"/>
              </w:rPr>
            </w:pPr>
            <w:r w:rsidRPr="00E25124">
              <w:rPr>
                <w:rFonts w:ascii="宋体" w:hAnsi="宋体" w:hint="eastAsia"/>
                <w:bCs/>
                <w:iCs/>
                <w:color w:val="000000"/>
                <w:sz w:val="24"/>
              </w:rPr>
              <w:t>党委委员、副总经理</w:t>
            </w:r>
            <w:r w:rsidR="00C9482F">
              <w:rPr>
                <w:rFonts w:ascii="宋体" w:hAnsi="宋体" w:hint="eastAsia"/>
                <w:bCs/>
                <w:iCs/>
                <w:color w:val="000000"/>
                <w:sz w:val="24"/>
              </w:rPr>
              <w:t>、</w:t>
            </w:r>
            <w:r w:rsidRPr="00E25124">
              <w:rPr>
                <w:rFonts w:ascii="宋体" w:hAnsi="宋体" w:hint="eastAsia"/>
                <w:bCs/>
                <w:iCs/>
                <w:color w:val="000000"/>
                <w:sz w:val="24"/>
              </w:rPr>
              <w:t>海洋</w:t>
            </w:r>
            <w:r w:rsidR="00C9482F">
              <w:rPr>
                <w:rFonts w:ascii="宋体" w:hAnsi="宋体" w:hint="eastAsia"/>
                <w:bCs/>
                <w:iCs/>
                <w:color w:val="000000"/>
                <w:sz w:val="24"/>
              </w:rPr>
              <w:t>工程</w:t>
            </w:r>
            <w:r w:rsidRPr="00E25124">
              <w:rPr>
                <w:rFonts w:ascii="宋体" w:hAnsi="宋体" w:hint="eastAsia"/>
                <w:bCs/>
                <w:iCs/>
                <w:color w:val="000000"/>
                <w:sz w:val="24"/>
              </w:rPr>
              <w:t>事业部总经</w:t>
            </w:r>
            <w:r w:rsidR="00EB595C" w:rsidRPr="00E25124">
              <w:rPr>
                <w:rFonts w:ascii="宋体" w:hAnsi="宋体" w:hint="eastAsia"/>
                <w:bCs/>
                <w:iCs/>
                <w:color w:val="000000"/>
                <w:sz w:val="24"/>
              </w:rPr>
              <w:t>理</w:t>
            </w:r>
            <w:r w:rsidRPr="007B1030">
              <w:rPr>
                <w:rFonts w:ascii="宋体" w:hAnsi="宋体" w:hint="eastAsia"/>
                <w:bCs/>
                <w:iCs/>
                <w:color w:val="000000"/>
                <w:sz w:val="24"/>
              </w:rPr>
              <w:t>刘玉飞；海洋事业部王晓惠；</w:t>
            </w:r>
            <w:r w:rsidR="000D55CE" w:rsidRPr="007B1030">
              <w:rPr>
                <w:rFonts w:ascii="宋体" w:hAnsi="宋体" w:hint="eastAsia"/>
                <w:bCs/>
                <w:iCs/>
                <w:color w:val="000000"/>
                <w:sz w:val="24"/>
              </w:rPr>
              <w:t>氢能事业部</w:t>
            </w:r>
            <w:hyperlink r:id="rId7" w:history="1">
              <w:r w:rsidRPr="00E25124">
                <w:rPr>
                  <w:rFonts w:ascii="宋体" w:hAnsi="宋体" w:hint="eastAsia"/>
                  <w:bCs/>
                  <w:iCs/>
                  <w:color w:val="000000"/>
                  <w:sz w:val="24"/>
                </w:rPr>
                <w:t>林伟宁</w:t>
              </w:r>
            </w:hyperlink>
            <w:r w:rsidR="006304DA" w:rsidRPr="00E25124">
              <w:rPr>
                <w:rFonts w:ascii="宋体" w:hAnsi="宋体" w:hint="eastAsia"/>
                <w:bCs/>
                <w:iCs/>
                <w:color w:val="000000"/>
                <w:sz w:val="24"/>
              </w:rPr>
              <w:t>；</w:t>
            </w:r>
            <w:r w:rsidR="00DB3FD8" w:rsidRPr="00E25124">
              <w:rPr>
                <w:rFonts w:ascii="宋体" w:hAnsi="宋体" w:hint="eastAsia"/>
                <w:bCs/>
                <w:iCs/>
                <w:color w:val="000000"/>
                <w:sz w:val="24"/>
              </w:rPr>
              <w:t>证券与法律事务部李冰</w:t>
            </w:r>
            <w:proofErr w:type="gramStart"/>
            <w:r w:rsidR="00DB3FD8" w:rsidRPr="00E25124">
              <w:rPr>
                <w:rFonts w:ascii="宋体" w:hAnsi="宋体" w:hint="eastAsia"/>
                <w:bCs/>
                <w:iCs/>
                <w:color w:val="000000"/>
                <w:sz w:val="24"/>
              </w:rPr>
              <w:t>冰</w:t>
            </w:r>
            <w:proofErr w:type="gramEnd"/>
            <w:r w:rsidR="00DB3FD8" w:rsidRPr="00E25124">
              <w:rPr>
                <w:rFonts w:ascii="宋体" w:hAnsi="宋体" w:hint="eastAsia"/>
                <w:bCs/>
                <w:iCs/>
                <w:color w:val="000000"/>
                <w:sz w:val="24"/>
              </w:rPr>
              <w:t>、许乃伟</w:t>
            </w:r>
            <w:r w:rsidR="006304DA" w:rsidRPr="00E25124">
              <w:rPr>
                <w:rFonts w:ascii="宋体" w:hAnsi="宋体" w:hint="eastAsia"/>
                <w:bCs/>
                <w:iCs/>
                <w:color w:val="000000"/>
                <w:sz w:val="24"/>
              </w:rPr>
              <w:t>；</w:t>
            </w:r>
            <w:r w:rsidR="00DB3FD8" w:rsidRPr="00E25124">
              <w:rPr>
                <w:rFonts w:ascii="宋体" w:hAnsi="宋体" w:hint="eastAsia"/>
                <w:bCs/>
                <w:iCs/>
                <w:color w:val="000000"/>
                <w:sz w:val="24"/>
              </w:rPr>
              <w:t>财务资产部肖娟</w:t>
            </w:r>
            <w:r w:rsidR="005F6FF6" w:rsidRPr="007B1030">
              <w:rPr>
                <w:rFonts w:ascii="宋体" w:hAnsi="宋体" w:hint="eastAsia"/>
                <w:bCs/>
                <w:iCs/>
                <w:color w:val="000000"/>
                <w:sz w:val="24"/>
              </w:rPr>
              <w:t>。</w:t>
            </w:r>
          </w:p>
        </w:tc>
      </w:tr>
      <w:tr w:rsidR="00994CFC" w:rsidRPr="00CB2E8F" w:rsidTr="00D7467E">
        <w:trPr>
          <w:trHeight w:val="2258"/>
          <w:jc w:val="center"/>
        </w:trPr>
        <w:tc>
          <w:tcPr>
            <w:tcW w:w="2376" w:type="dxa"/>
            <w:tcBorders>
              <w:top w:val="single" w:sz="4" w:space="0" w:color="auto"/>
              <w:left w:val="single" w:sz="4" w:space="0" w:color="auto"/>
              <w:bottom w:val="single" w:sz="4" w:space="0" w:color="auto"/>
              <w:right w:val="single" w:sz="4" w:space="0" w:color="auto"/>
            </w:tcBorders>
            <w:vAlign w:val="center"/>
          </w:tcPr>
          <w:p w:rsidR="00A84C81" w:rsidRDefault="00AF0CF0" w:rsidP="00CB2E8F">
            <w:pPr>
              <w:pStyle w:val="ac"/>
              <w:spacing w:line="360" w:lineRule="auto"/>
              <w:ind w:right="120"/>
              <w:jc w:val="center"/>
              <w:rPr>
                <w:rFonts w:ascii="宋体" w:hAnsi="宋体"/>
                <w:bCs/>
                <w:iCs/>
                <w:color w:val="000000"/>
                <w:sz w:val="24"/>
                <w:lang w:val="en-US" w:eastAsia="zh-CN"/>
              </w:rPr>
            </w:pPr>
            <w:r w:rsidRPr="007B1030">
              <w:rPr>
                <w:rFonts w:ascii="宋体" w:hAnsi="宋体" w:hint="eastAsia"/>
                <w:bCs/>
                <w:iCs/>
                <w:color w:val="000000"/>
                <w:sz w:val="24"/>
                <w:lang w:val="en-US" w:eastAsia="zh-CN"/>
              </w:rPr>
              <w:t>投资者关系活动</w:t>
            </w:r>
          </w:p>
          <w:p w:rsidR="00994CFC" w:rsidRPr="007B1030" w:rsidRDefault="00AF0CF0" w:rsidP="00CB2E8F">
            <w:pPr>
              <w:pStyle w:val="ac"/>
              <w:spacing w:line="360" w:lineRule="auto"/>
              <w:ind w:right="120"/>
              <w:jc w:val="center"/>
              <w:rPr>
                <w:rFonts w:ascii="宋体" w:hAnsi="宋体"/>
                <w:bCs/>
                <w:iCs/>
                <w:color w:val="000000"/>
                <w:sz w:val="24"/>
                <w:lang w:val="en-US" w:eastAsia="zh-CN"/>
              </w:rPr>
            </w:pPr>
            <w:r w:rsidRPr="007B1030">
              <w:rPr>
                <w:rFonts w:ascii="宋体" w:hAnsi="宋体" w:hint="eastAsia"/>
                <w:bCs/>
                <w:iCs/>
                <w:color w:val="000000"/>
                <w:sz w:val="24"/>
                <w:lang w:val="en-US" w:eastAsia="zh-CN"/>
              </w:rPr>
              <w:t>主要内容介绍</w:t>
            </w:r>
          </w:p>
        </w:tc>
        <w:tc>
          <w:tcPr>
            <w:tcW w:w="6146" w:type="dxa"/>
            <w:tcBorders>
              <w:top w:val="single" w:sz="4" w:space="0" w:color="auto"/>
              <w:left w:val="single" w:sz="4" w:space="0" w:color="auto"/>
              <w:bottom w:val="single" w:sz="4" w:space="0" w:color="auto"/>
              <w:right w:val="single" w:sz="4" w:space="0" w:color="auto"/>
            </w:tcBorders>
          </w:tcPr>
          <w:p w:rsidR="006F773A" w:rsidRPr="00E25124" w:rsidRDefault="006F773A" w:rsidP="00CB2E8F">
            <w:pPr>
              <w:spacing w:line="480" w:lineRule="atLeast"/>
              <w:ind w:firstLineChars="200" w:firstLine="482"/>
              <w:rPr>
                <w:rFonts w:ascii="宋体" w:hAnsi="宋体"/>
                <w:b/>
                <w:bCs/>
                <w:iCs/>
                <w:color w:val="000000"/>
                <w:sz w:val="24"/>
              </w:rPr>
            </w:pPr>
            <w:r w:rsidRPr="00CB2E8F">
              <w:rPr>
                <w:rFonts w:ascii="宋体" w:hAnsi="宋体"/>
                <w:b/>
                <w:sz w:val="24"/>
              </w:rPr>
              <w:t>1. 2025</w:t>
            </w:r>
            <w:r w:rsidRPr="00CB2E8F">
              <w:rPr>
                <w:rFonts w:ascii="宋体" w:hAnsi="宋体" w:hint="eastAsia"/>
                <w:b/>
                <w:sz w:val="24"/>
              </w:rPr>
              <w:t>年上半年公司在手</w:t>
            </w:r>
            <w:r w:rsidRPr="00CB2E8F">
              <w:rPr>
                <w:rFonts w:ascii="宋体" w:hAnsi="宋体"/>
                <w:b/>
                <w:sz w:val="24"/>
              </w:rPr>
              <w:t>合同同比增速达70%，进一步提升，目前还有哪些项目没有生效？公司全年的业绩目标是多少？目前有没有调整？</w:t>
            </w:r>
          </w:p>
          <w:p w:rsidR="006F773A" w:rsidRPr="00CB2E8F" w:rsidRDefault="006F773A" w:rsidP="00CB2E8F">
            <w:pPr>
              <w:spacing w:line="480" w:lineRule="atLeast"/>
              <w:ind w:firstLineChars="200" w:firstLine="482"/>
              <w:rPr>
                <w:rFonts w:ascii="宋体" w:hAnsi="宋体"/>
                <w:sz w:val="24"/>
              </w:rPr>
            </w:pPr>
            <w:r w:rsidRPr="00CB2E8F">
              <w:rPr>
                <w:rFonts w:ascii="宋体" w:hAnsi="宋体" w:hint="eastAsia"/>
                <w:b/>
                <w:sz w:val="24"/>
              </w:rPr>
              <w:t>回复：</w:t>
            </w:r>
            <w:r w:rsidRPr="00CB2E8F">
              <w:rPr>
                <w:rFonts w:ascii="宋体" w:hAnsi="宋体" w:hint="eastAsia"/>
                <w:sz w:val="24"/>
              </w:rPr>
              <w:t>截至2</w:t>
            </w:r>
            <w:r w:rsidRPr="00CB2E8F">
              <w:rPr>
                <w:rFonts w:ascii="宋体" w:hAnsi="宋体"/>
                <w:sz w:val="24"/>
              </w:rPr>
              <w:t>025</w:t>
            </w:r>
            <w:r w:rsidRPr="00CB2E8F">
              <w:rPr>
                <w:rFonts w:ascii="宋体" w:hAnsi="宋体" w:hint="eastAsia"/>
                <w:sz w:val="24"/>
              </w:rPr>
              <w:t>年6月底，公司在手销售合同总金额为1</w:t>
            </w:r>
            <w:r w:rsidRPr="00CB2E8F">
              <w:rPr>
                <w:rFonts w:ascii="宋体" w:hAnsi="宋体"/>
                <w:sz w:val="24"/>
              </w:rPr>
              <w:t>99.84</w:t>
            </w:r>
            <w:r w:rsidRPr="00CB2E8F">
              <w:rPr>
                <w:rFonts w:ascii="宋体" w:hAnsi="宋体" w:hint="eastAsia"/>
                <w:sz w:val="24"/>
              </w:rPr>
              <w:t>亿元，其中在建项目中未完工部分1</w:t>
            </w:r>
            <w:r w:rsidRPr="00CB2E8F">
              <w:rPr>
                <w:rFonts w:ascii="宋体" w:hAnsi="宋体"/>
                <w:sz w:val="24"/>
              </w:rPr>
              <w:t>84.82</w:t>
            </w:r>
            <w:r w:rsidRPr="00CB2E8F">
              <w:rPr>
                <w:rFonts w:ascii="宋体" w:hAnsi="宋体" w:hint="eastAsia"/>
                <w:sz w:val="24"/>
              </w:rPr>
              <w:t>亿元，较上年同期增长7</w:t>
            </w:r>
            <w:r w:rsidRPr="00CB2E8F">
              <w:rPr>
                <w:rFonts w:ascii="宋体" w:hAnsi="宋体"/>
                <w:sz w:val="24"/>
              </w:rPr>
              <w:t>0.73%</w:t>
            </w:r>
            <w:r w:rsidRPr="00CB2E8F">
              <w:rPr>
                <w:rFonts w:ascii="宋体" w:hAnsi="宋体" w:hint="eastAsia"/>
                <w:sz w:val="24"/>
              </w:rPr>
              <w:t>，另外，尚未开工项目1</w:t>
            </w:r>
            <w:r w:rsidRPr="00CB2E8F">
              <w:rPr>
                <w:rFonts w:ascii="宋体" w:hAnsi="宋体"/>
                <w:sz w:val="24"/>
              </w:rPr>
              <w:t>5.02</w:t>
            </w:r>
            <w:r w:rsidRPr="00CB2E8F">
              <w:rPr>
                <w:rFonts w:ascii="宋体" w:hAnsi="宋体" w:hint="eastAsia"/>
                <w:sz w:val="24"/>
              </w:rPr>
              <w:t>亿元，主要是</w:t>
            </w:r>
            <w:r w:rsidR="00D83246" w:rsidRPr="00CB2E8F">
              <w:rPr>
                <w:rFonts w:ascii="宋体" w:hAnsi="宋体" w:hint="eastAsia"/>
                <w:sz w:val="24"/>
              </w:rPr>
              <w:t>在二季度新签订的部分</w:t>
            </w:r>
            <w:r w:rsidRPr="00CB2E8F">
              <w:rPr>
                <w:rFonts w:ascii="宋体" w:hAnsi="宋体" w:hint="eastAsia"/>
                <w:sz w:val="24"/>
              </w:rPr>
              <w:t>合同，在下半年会陆</w:t>
            </w:r>
            <w:r w:rsidRPr="00CB2E8F">
              <w:rPr>
                <w:rFonts w:ascii="宋体" w:hAnsi="宋体" w:hint="eastAsia"/>
                <w:sz w:val="24"/>
              </w:rPr>
              <w:lastRenderedPageBreak/>
              <w:t>续执行。公司年度经营目标为新签销售合同1</w:t>
            </w:r>
            <w:r w:rsidRPr="00CB2E8F">
              <w:rPr>
                <w:rFonts w:ascii="宋体" w:hAnsi="宋体"/>
                <w:sz w:val="24"/>
              </w:rPr>
              <w:t>50</w:t>
            </w:r>
            <w:r w:rsidRPr="00CB2E8F">
              <w:rPr>
                <w:rFonts w:ascii="宋体" w:hAnsi="宋体" w:hint="eastAsia"/>
                <w:sz w:val="24"/>
              </w:rPr>
              <w:t>亿元，营业收入增长率1</w:t>
            </w:r>
            <w:r w:rsidRPr="00CB2E8F">
              <w:rPr>
                <w:rFonts w:ascii="宋体" w:hAnsi="宋体"/>
                <w:sz w:val="24"/>
              </w:rPr>
              <w:t>5.10%</w:t>
            </w:r>
            <w:r w:rsidRPr="00CB2E8F">
              <w:rPr>
                <w:rFonts w:ascii="宋体" w:hAnsi="宋体" w:hint="eastAsia"/>
                <w:sz w:val="24"/>
              </w:rPr>
              <w:t>，利润总额2</w:t>
            </w:r>
            <w:r w:rsidRPr="00CB2E8F">
              <w:rPr>
                <w:rFonts w:ascii="宋体" w:hAnsi="宋体"/>
                <w:sz w:val="24"/>
              </w:rPr>
              <w:t>.585</w:t>
            </w:r>
            <w:r w:rsidRPr="00CB2E8F">
              <w:rPr>
                <w:rFonts w:ascii="宋体" w:hAnsi="宋体" w:hint="eastAsia"/>
                <w:sz w:val="24"/>
              </w:rPr>
              <w:t>亿元。2</w:t>
            </w:r>
            <w:r w:rsidRPr="00CB2E8F">
              <w:rPr>
                <w:rFonts w:ascii="宋体" w:hAnsi="宋体"/>
                <w:sz w:val="24"/>
              </w:rPr>
              <w:t>025</w:t>
            </w:r>
            <w:r w:rsidRPr="00CB2E8F">
              <w:rPr>
                <w:rFonts w:ascii="宋体" w:hAnsi="宋体" w:hint="eastAsia"/>
                <w:sz w:val="24"/>
              </w:rPr>
              <w:t>年上半年，公司新签以及已中标暂未签订</w:t>
            </w:r>
            <w:r w:rsidR="00D83246" w:rsidRPr="00CB2E8F">
              <w:rPr>
                <w:rFonts w:ascii="宋体" w:hAnsi="宋体" w:hint="eastAsia"/>
                <w:sz w:val="24"/>
              </w:rPr>
              <w:t>销售</w:t>
            </w:r>
            <w:r w:rsidRPr="00CB2E8F">
              <w:rPr>
                <w:rFonts w:ascii="宋体" w:hAnsi="宋体" w:hint="eastAsia"/>
                <w:sz w:val="24"/>
              </w:rPr>
              <w:t>合同合计1</w:t>
            </w:r>
            <w:r w:rsidRPr="00CB2E8F">
              <w:rPr>
                <w:rFonts w:ascii="宋体" w:hAnsi="宋体"/>
                <w:sz w:val="24"/>
              </w:rPr>
              <w:t>03.95</w:t>
            </w:r>
            <w:r w:rsidRPr="00CB2E8F">
              <w:rPr>
                <w:rFonts w:ascii="宋体" w:hAnsi="宋体" w:hint="eastAsia"/>
                <w:sz w:val="24"/>
              </w:rPr>
              <w:t>亿元，加上</w:t>
            </w:r>
            <w:r w:rsidR="00D83246" w:rsidRPr="00CB2E8F">
              <w:rPr>
                <w:rFonts w:ascii="宋体" w:hAnsi="宋体" w:hint="eastAsia"/>
                <w:sz w:val="24"/>
              </w:rPr>
              <w:t>公司在</w:t>
            </w:r>
            <w:r w:rsidRPr="00CB2E8F">
              <w:rPr>
                <w:rFonts w:ascii="宋体" w:hAnsi="宋体" w:hint="eastAsia"/>
                <w:sz w:val="24"/>
              </w:rPr>
              <w:t>7月初</w:t>
            </w:r>
            <w:r w:rsidR="00D83246" w:rsidRPr="00CB2E8F">
              <w:rPr>
                <w:rFonts w:ascii="宋体" w:hAnsi="宋体" w:hint="eastAsia"/>
                <w:sz w:val="24"/>
              </w:rPr>
              <w:t>披露的</w:t>
            </w:r>
            <w:r w:rsidRPr="00CB2E8F">
              <w:rPr>
                <w:rFonts w:ascii="宋体" w:hAnsi="宋体" w:hint="eastAsia"/>
                <w:sz w:val="24"/>
              </w:rPr>
              <w:t>合同，</w:t>
            </w:r>
            <w:r w:rsidR="00D83246" w:rsidRPr="00CB2E8F">
              <w:rPr>
                <w:rFonts w:ascii="宋体" w:hAnsi="宋体" w:hint="eastAsia"/>
                <w:sz w:val="24"/>
              </w:rPr>
              <w:t>基本达成了</w:t>
            </w:r>
            <w:r w:rsidRPr="00CB2E8F">
              <w:rPr>
                <w:rFonts w:ascii="宋体" w:hAnsi="宋体" w:hint="eastAsia"/>
                <w:sz w:val="24"/>
              </w:rPr>
              <w:t>年度目标</w:t>
            </w:r>
            <w:r w:rsidR="00D83246" w:rsidRPr="00CB2E8F">
              <w:rPr>
                <w:rFonts w:ascii="宋体" w:hAnsi="宋体" w:hint="eastAsia"/>
                <w:sz w:val="24"/>
              </w:rPr>
              <w:t>。在收入和利润方面</w:t>
            </w:r>
            <w:r w:rsidRPr="00CB2E8F">
              <w:rPr>
                <w:rFonts w:ascii="宋体" w:hAnsi="宋体" w:hint="eastAsia"/>
                <w:sz w:val="24"/>
              </w:rPr>
              <w:t>，</w:t>
            </w:r>
            <w:r w:rsidR="00D83246" w:rsidRPr="00CB2E8F">
              <w:rPr>
                <w:rFonts w:ascii="宋体" w:hAnsi="宋体" w:hint="eastAsia"/>
                <w:sz w:val="24"/>
              </w:rPr>
              <w:t>公司还需在</w:t>
            </w:r>
            <w:r w:rsidRPr="00CB2E8F">
              <w:rPr>
                <w:rFonts w:ascii="宋体" w:hAnsi="宋体" w:hint="eastAsia"/>
                <w:sz w:val="24"/>
              </w:rPr>
              <w:t>下半年加紧推进项目执行，力争实现年度收入和利润目标。</w:t>
            </w:r>
          </w:p>
          <w:p w:rsidR="00CC79E5" w:rsidRPr="00CB2E8F" w:rsidRDefault="00CC79E5" w:rsidP="00CB2E8F">
            <w:pPr>
              <w:spacing w:line="480" w:lineRule="atLeast"/>
              <w:ind w:firstLineChars="200" w:firstLine="482"/>
              <w:rPr>
                <w:rFonts w:ascii="宋体" w:hAnsi="宋体"/>
                <w:b/>
                <w:sz w:val="24"/>
              </w:rPr>
            </w:pPr>
            <w:r w:rsidRPr="00CB2E8F">
              <w:rPr>
                <w:rFonts w:ascii="宋体" w:hAnsi="宋体" w:hint="eastAsia"/>
                <w:b/>
                <w:sz w:val="24"/>
              </w:rPr>
              <w:t>2</w:t>
            </w:r>
            <w:r w:rsidRPr="00CB2E8F">
              <w:rPr>
                <w:rFonts w:ascii="宋体" w:hAnsi="宋体"/>
                <w:b/>
                <w:sz w:val="24"/>
              </w:rPr>
              <w:t>.公司海外业务营收1.33亿元，增长超2倍，主要是哪些项目的贡献？公司在海外拓展业务的模式是什么？</w:t>
            </w:r>
            <w:r w:rsidR="00EB1179" w:rsidRPr="00CB2E8F">
              <w:rPr>
                <w:rFonts w:ascii="宋体" w:hAnsi="宋体" w:hint="eastAsia"/>
                <w:b/>
                <w:sz w:val="24"/>
              </w:rPr>
              <w:t xml:space="preserve"> </w:t>
            </w:r>
          </w:p>
          <w:p w:rsidR="006F773A" w:rsidRPr="00CB2E8F" w:rsidRDefault="00CC79E5" w:rsidP="00CB2E8F">
            <w:pPr>
              <w:spacing w:line="480" w:lineRule="atLeast"/>
              <w:ind w:firstLineChars="200" w:firstLine="482"/>
              <w:rPr>
                <w:rFonts w:ascii="宋体" w:hAnsi="宋体"/>
                <w:sz w:val="24"/>
              </w:rPr>
            </w:pPr>
            <w:r w:rsidRPr="00E25124">
              <w:rPr>
                <w:rFonts w:ascii="宋体" w:hAnsi="宋体" w:hint="eastAsia"/>
                <w:b/>
                <w:bCs/>
                <w:iCs/>
                <w:color w:val="000000"/>
                <w:sz w:val="24"/>
              </w:rPr>
              <w:t>回复：</w:t>
            </w:r>
            <w:r w:rsidRPr="00CB2E8F">
              <w:rPr>
                <w:rFonts w:ascii="宋体" w:hAnsi="宋体" w:hint="eastAsia"/>
                <w:sz w:val="24"/>
              </w:rPr>
              <w:t>2</w:t>
            </w:r>
            <w:r w:rsidRPr="00CB2E8F">
              <w:rPr>
                <w:rFonts w:ascii="宋体" w:hAnsi="宋体"/>
                <w:sz w:val="24"/>
              </w:rPr>
              <w:t>024</w:t>
            </w:r>
            <w:r w:rsidRPr="00CB2E8F">
              <w:rPr>
                <w:rFonts w:ascii="宋体" w:hAnsi="宋体" w:hint="eastAsia"/>
                <w:sz w:val="24"/>
              </w:rPr>
              <w:t>年，公司签订了南美、东南亚的海外合同，随着项目的陆续执行，海外收入有所增长。公司海外业务过去以“借船出海”为主，业务多为供货项目，2</w:t>
            </w:r>
            <w:r w:rsidRPr="00CB2E8F">
              <w:rPr>
                <w:rFonts w:ascii="宋体" w:hAnsi="宋体"/>
                <w:sz w:val="24"/>
              </w:rPr>
              <w:t>018</w:t>
            </w:r>
            <w:r w:rsidRPr="00CB2E8F">
              <w:rPr>
                <w:rFonts w:ascii="宋体" w:hAnsi="宋体" w:hint="eastAsia"/>
                <w:sz w:val="24"/>
              </w:rPr>
              <w:t>年以后，公司海外业务向“造船出海”转型，在印尼设立代表处，直接对接海外客户，业务以EPC为目标。2</w:t>
            </w:r>
            <w:r w:rsidRPr="00CB2E8F">
              <w:rPr>
                <w:rFonts w:ascii="宋体" w:hAnsi="宋体"/>
                <w:sz w:val="24"/>
              </w:rPr>
              <w:t>025</w:t>
            </w:r>
            <w:r w:rsidRPr="00CB2E8F">
              <w:rPr>
                <w:rFonts w:ascii="宋体" w:hAnsi="宋体" w:hint="eastAsia"/>
                <w:sz w:val="24"/>
              </w:rPr>
              <w:t>年</w:t>
            </w:r>
            <w:r w:rsidR="00F234FD" w:rsidRPr="00CB2E8F">
              <w:rPr>
                <w:rFonts w:ascii="宋体" w:hAnsi="宋体" w:hint="eastAsia"/>
                <w:sz w:val="24"/>
              </w:rPr>
              <w:t>7月</w:t>
            </w:r>
            <w:r w:rsidRPr="00CB2E8F">
              <w:rPr>
                <w:rFonts w:ascii="宋体" w:hAnsi="宋体" w:hint="eastAsia"/>
                <w:sz w:val="24"/>
              </w:rPr>
              <w:t>，公司</w:t>
            </w:r>
            <w:r w:rsidR="00F234FD" w:rsidRPr="00CB2E8F">
              <w:rPr>
                <w:rFonts w:ascii="宋体" w:hAnsi="宋体" w:hint="eastAsia"/>
                <w:sz w:val="24"/>
              </w:rPr>
              <w:t>签订印尼努萨拉亚项目，</w:t>
            </w:r>
            <w:r w:rsidRPr="00CB2E8F">
              <w:rPr>
                <w:rFonts w:ascii="宋体" w:hAnsi="宋体" w:hint="eastAsia"/>
                <w:sz w:val="24"/>
              </w:rPr>
              <w:t>海外EPC业务实现</w:t>
            </w:r>
            <w:r w:rsidR="005023FF" w:rsidRPr="00CB2E8F">
              <w:rPr>
                <w:rFonts w:ascii="宋体" w:hAnsi="宋体" w:hint="eastAsia"/>
                <w:sz w:val="24"/>
              </w:rPr>
              <w:t>突破</w:t>
            </w:r>
            <w:r w:rsidR="00F234FD" w:rsidRPr="00CB2E8F">
              <w:rPr>
                <w:rFonts w:ascii="宋体" w:hAnsi="宋体" w:hint="eastAsia"/>
                <w:sz w:val="24"/>
              </w:rPr>
              <w:t>，为该模式在海外市场的拓展奠定了坚实基础</w:t>
            </w:r>
            <w:r w:rsidRPr="00CB2E8F">
              <w:rPr>
                <w:rFonts w:ascii="宋体" w:hAnsi="宋体" w:hint="eastAsia"/>
                <w:sz w:val="24"/>
              </w:rPr>
              <w:t>。</w:t>
            </w:r>
          </w:p>
          <w:p w:rsidR="00EB1179" w:rsidRPr="00E25124" w:rsidRDefault="00EB1179" w:rsidP="00CB2E8F">
            <w:pPr>
              <w:pStyle w:val="Default"/>
              <w:adjustRightInd/>
              <w:spacing w:line="480" w:lineRule="atLeast"/>
              <w:ind w:firstLineChars="200" w:firstLine="482"/>
              <w:rPr>
                <w:rFonts w:hAnsi="宋体" w:cs="Times New Roman"/>
                <w:b/>
                <w:bCs/>
                <w:iCs/>
                <w:kern w:val="2"/>
              </w:rPr>
            </w:pPr>
            <w:r w:rsidRPr="00E25124">
              <w:rPr>
                <w:rFonts w:hAnsi="宋体"/>
                <w:b/>
                <w:bCs/>
                <w:iCs/>
              </w:rPr>
              <w:t>3.</w:t>
            </w:r>
            <w:r w:rsidRPr="00E25124">
              <w:rPr>
                <w:rFonts w:hAnsi="宋体" w:cs="Times New Roman" w:hint="eastAsia"/>
                <w:b/>
                <w:bCs/>
                <w:iCs/>
                <w:kern w:val="2"/>
              </w:rPr>
              <w:t>公司后续如何进一步开拓国际业务？</w:t>
            </w:r>
          </w:p>
          <w:p w:rsidR="00EB1179" w:rsidRPr="00CB2E8F" w:rsidRDefault="00EB1179" w:rsidP="00CB2E8F">
            <w:pPr>
              <w:pStyle w:val="Default"/>
              <w:adjustRightInd/>
              <w:spacing w:line="480" w:lineRule="atLeast"/>
              <w:ind w:firstLineChars="200" w:firstLine="482"/>
              <w:jc w:val="both"/>
              <w:rPr>
                <w:rFonts w:hAnsi="宋体"/>
              </w:rPr>
            </w:pPr>
            <w:r w:rsidRPr="00E25124">
              <w:rPr>
                <w:rFonts w:hAnsi="宋体" w:hint="eastAsia"/>
                <w:b/>
                <w:bCs/>
                <w:iCs/>
              </w:rPr>
              <w:t>回复：</w:t>
            </w:r>
            <w:r w:rsidRPr="00E25124">
              <w:rPr>
                <w:rFonts w:hAnsi="宋体" w:hint="eastAsia"/>
                <w:bCs/>
                <w:iCs/>
              </w:rPr>
              <w:t>公司将紧抓国家“一带一路”倡议以及华电集团和</w:t>
            </w:r>
            <w:r w:rsidRPr="00A84C81">
              <w:rPr>
                <w:rFonts w:hAnsi="宋体" w:hint="eastAsia"/>
                <w:bCs/>
                <w:iCs/>
              </w:rPr>
              <w:t>华电科工集团海外发展机遇，加大对海外业务的拓展力度，聚</w:t>
            </w:r>
            <w:r w:rsidRPr="007B1030">
              <w:rPr>
                <w:rFonts w:hAnsi="宋体" w:hint="eastAsia"/>
                <w:bCs/>
                <w:iCs/>
              </w:rPr>
              <w:t>焦重点国别与项目，整合内部国际业务资源，在关键国家设立代表处，探索EPC+OM、EPC+F、融资服务+EPC等多种合作模式，持续开拓国际市场。</w:t>
            </w:r>
          </w:p>
          <w:p w:rsidR="00F234FD" w:rsidRPr="00CB2E8F" w:rsidRDefault="00EB1179" w:rsidP="00CB2E8F">
            <w:pPr>
              <w:spacing w:line="480" w:lineRule="atLeast"/>
              <w:ind w:firstLineChars="200" w:firstLine="482"/>
              <w:jc w:val="left"/>
              <w:rPr>
                <w:rFonts w:ascii="宋体" w:hAnsi="宋体"/>
                <w:b/>
                <w:sz w:val="24"/>
              </w:rPr>
            </w:pPr>
            <w:r w:rsidRPr="00CB2E8F">
              <w:rPr>
                <w:rFonts w:ascii="宋体" w:hAnsi="宋体"/>
                <w:b/>
                <w:sz w:val="24"/>
              </w:rPr>
              <w:t>4</w:t>
            </w:r>
            <w:r w:rsidR="00F234FD" w:rsidRPr="00CB2E8F">
              <w:rPr>
                <w:rFonts w:ascii="宋体" w:hAnsi="宋体"/>
                <w:b/>
                <w:sz w:val="24"/>
              </w:rPr>
              <w:t>.</w:t>
            </w:r>
            <w:r w:rsidR="00F234FD" w:rsidRPr="00CB2E8F">
              <w:rPr>
                <w:rFonts w:ascii="宋体" w:hAnsi="宋体" w:hint="eastAsia"/>
                <w:b/>
                <w:sz w:val="24"/>
              </w:rPr>
              <w:t>公司几个重点</w:t>
            </w:r>
            <w:r w:rsidR="00F234FD" w:rsidRPr="00CB2E8F">
              <w:rPr>
                <w:rFonts w:ascii="宋体" w:hAnsi="宋体"/>
                <w:b/>
                <w:sz w:val="24"/>
              </w:rPr>
              <w:t>海洋工程</w:t>
            </w:r>
            <w:r w:rsidR="00F234FD" w:rsidRPr="00CB2E8F">
              <w:rPr>
                <w:rFonts w:ascii="宋体" w:hAnsi="宋体" w:hint="eastAsia"/>
                <w:b/>
                <w:sz w:val="24"/>
              </w:rPr>
              <w:t>项目</w:t>
            </w:r>
            <w:r w:rsidR="00F234FD" w:rsidRPr="00CB2E8F">
              <w:rPr>
                <w:rFonts w:ascii="宋体" w:hAnsi="宋体"/>
                <w:b/>
                <w:sz w:val="24"/>
              </w:rPr>
              <w:t xml:space="preserve">执行情况如何？ </w:t>
            </w:r>
          </w:p>
          <w:p w:rsidR="00F234FD" w:rsidRPr="00CB2E8F" w:rsidRDefault="00F234FD" w:rsidP="00CB2E8F">
            <w:pPr>
              <w:spacing w:line="480" w:lineRule="atLeast"/>
              <w:ind w:firstLineChars="200" w:firstLine="482"/>
              <w:rPr>
                <w:rFonts w:ascii="宋体" w:hAnsi="宋体"/>
                <w:sz w:val="24"/>
              </w:rPr>
            </w:pPr>
            <w:r w:rsidRPr="00CB2E8F">
              <w:rPr>
                <w:rFonts w:ascii="宋体" w:hAnsi="宋体" w:hint="eastAsia"/>
                <w:b/>
                <w:sz w:val="24"/>
              </w:rPr>
              <w:t>回复：</w:t>
            </w:r>
            <w:r w:rsidRPr="00CB2E8F">
              <w:rPr>
                <w:rFonts w:ascii="宋体" w:hAnsi="宋体" w:hint="eastAsia"/>
                <w:sz w:val="24"/>
              </w:rPr>
              <w:t>帆石</w:t>
            </w:r>
            <w:proofErr w:type="gramStart"/>
            <w:r w:rsidRPr="00CB2E8F">
              <w:rPr>
                <w:rFonts w:ascii="宋体" w:hAnsi="宋体" w:hint="eastAsia"/>
                <w:sz w:val="24"/>
              </w:rPr>
              <w:t>一</w:t>
            </w:r>
            <w:proofErr w:type="gramEnd"/>
            <w:r w:rsidRPr="00CB2E8F">
              <w:rPr>
                <w:rFonts w:ascii="宋体" w:hAnsi="宋体" w:hint="eastAsia"/>
                <w:sz w:val="24"/>
              </w:rPr>
              <w:t>项目已完成风机基础施工，</w:t>
            </w:r>
            <w:r w:rsidR="00BE4F75" w:rsidRPr="00CB2E8F">
              <w:rPr>
                <w:rFonts w:ascii="宋体" w:hAnsi="宋体" w:hint="eastAsia"/>
                <w:sz w:val="24"/>
              </w:rPr>
              <w:t>处于</w:t>
            </w:r>
            <w:r w:rsidRPr="00CB2E8F">
              <w:rPr>
                <w:rFonts w:ascii="宋体" w:hAnsi="宋体" w:hint="eastAsia"/>
                <w:sz w:val="24"/>
              </w:rPr>
              <w:t>风机安装</w:t>
            </w:r>
            <w:r w:rsidR="00BE4F75" w:rsidRPr="00CB2E8F">
              <w:rPr>
                <w:rFonts w:ascii="宋体" w:hAnsi="宋体" w:hint="eastAsia"/>
                <w:sz w:val="24"/>
              </w:rPr>
              <w:t>阶段</w:t>
            </w:r>
            <w:r w:rsidRPr="00CB2E8F">
              <w:rPr>
                <w:rFonts w:ascii="宋体" w:hAnsi="宋体" w:hint="eastAsia"/>
                <w:sz w:val="24"/>
              </w:rPr>
              <w:t>；</w:t>
            </w:r>
            <w:r w:rsidR="00BE4F75" w:rsidRPr="00CB2E8F">
              <w:rPr>
                <w:rFonts w:ascii="宋体" w:hAnsi="宋体" w:hint="eastAsia"/>
                <w:sz w:val="24"/>
              </w:rPr>
              <w:t>三山岛</w:t>
            </w:r>
            <w:proofErr w:type="gramStart"/>
            <w:r w:rsidR="00BE4F75" w:rsidRPr="00CB2E8F">
              <w:rPr>
                <w:rFonts w:ascii="宋体" w:hAnsi="宋体" w:hint="eastAsia"/>
                <w:sz w:val="24"/>
              </w:rPr>
              <w:t>六项目</w:t>
            </w:r>
            <w:proofErr w:type="gramEnd"/>
            <w:r w:rsidR="00014633" w:rsidRPr="00CB2E8F">
              <w:rPr>
                <w:rFonts w:ascii="宋体" w:hAnsi="宋体" w:hint="eastAsia"/>
                <w:sz w:val="24"/>
              </w:rPr>
              <w:t>处于</w:t>
            </w:r>
            <w:r w:rsidRPr="00CB2E8F">
              <w:rPr>
                <w:rFonts w:ascii="宋体" w:hAnsi="宋体" w:hint="eastAsia"/>
                <w:sz w:val="24"/>
              </w:rPr>
              <w:t>风机基础制造</w:t>
            </w:r>
            <w:r w:rsidR="00014633" w:rsidRPr="00CB2E8F">
              <w:rPr>
                <w:rFonts w:ascii="宋体" w:hAnsi="宋体" w:hint="eastAsia"/>
                <w:sz w:val="24"/>
              </w:rPr>
              <w:t>阶段</w:t>
            </w:r>
            <w:r w:rsidRPr="00CB2E8F">
              <w:rPr>
                <w:rFonts w:ascii="宋体" w:hAnsi="宋体" w:hint="eastAsia"/>
                <w:sz w:val="24"/>
              </w:rPr>
              <w:t>；龙源射阳项目已完成开工前的各项准备工作。</w:t>
            </w:r>
          </w:p>
          <w:p w:rsidR="00962458" w:rsidRPr="00CB2E8F" w:rsidRDefault="00EB1179" w:rsidP="00CB2E8F">
            <w:pPr>
              <w:spacing w:line="480" w:lineRule="atLeast"/>
              <w:ind w:firstLineChars="200" w:firstLine="482"/>
              <w:rPr>
                <w:rFonts w:ascii="宋体" w:hAnsi="宋体"/>
                <w:b/>
                <w:sz w:val="24"/>
              </w:rPr>
            </w:pPr>
            <w:r w:rsidRPr="00CB2E8F">
              <w:rPr>
                <w:rFonts w:ascii="宋体" w:hAnsi="宋体"/>
                <w:b/>
                <w:sz w:val="24"/>
              </w:rPr>
              <w:t>5</w:t>
            </w:r>
            <w:r w:rsidR="00040E7F" w:rsidRPr="00CB2E8F">
              <w:rPr>
                <w:rFonts w:ascii="宋体" w:hAnsi="宋体" w:hint="eastAsia"/>
                <w:b/>
                <w:sz w:val="24"/>
              </w:rPr>
              <w:t>．</w:t>
            </w:r>
            <w:r w:rsidR="00962458" w:rsidRPr="00CB2E8F">
              <w:rPr>
                <w:rFonts w:ascii="宋体" w:hAnsi="宋体" w:hint="eastAsia"/>
                <w:b/>
                <w:sz w:val="24"/>
              </w:rPr>
              <w:t>公司</w:t>
            </w:r>
            <w:r w:rsidR="00BB16E8" w:rsidRPr="00CB2E8F">
              <w:rPr>
                <w:rFonts w:ascii="宋体" w:hAnsi="宋体" w:hint="eastAsia"/>
                <w:b/>
                <w:sz w:val="24"/>
              </w:rPr>
              <w:t>氢能业务</w:t>
            </w:r>
            <w:r w:rsidR="00962458" w:rsidRPr="00CB2E8F">
              <w:rPr>
                <w:rFonts w:ascii="宋体" w:hAnsi="宋体"/>
                <w:b/>
                <w:sz w:val="24"/>
              </w:rPr>
              <w:t>各种产品/产能/销售情况如何（PEM/碱性电解槽/气体扩散层等膜材料/燃料电池）。目前在手工程项目执行接近尾声，目前在跟踪哪些机会？</w:t>
            </w:r>
          </w:p>
          <w:p w:rsidR="00962458" w:rsidRPr="00CB2E8F" w:rsidRDefault="00962458" w:rsidP="00CB2E8F">
            <w:pPr>
              <w:spacing w:line="480" w:lineRule="atLeast"/>
              <w:ind w:firstLineChars="200" w:firstLine="482"/>
              <w:rPr>
                <w:rFonts w:ascii="宋体" w:hAnsi="宋体"/>
                <w:sz w:val="24"/>
              </w:rPr>
            </w:pPr>
            <w:r w:rsidRPr="00CB2E8F">
              <w:rPr>
                <w:rFonts w:ascii="宋体" w:hAnsi="宋体" w:hint="eastAsia"/>
                <w:b/>
                <w:sz w:val="24"/>
              </w:rPr>
              <w:lastRenderedPageBreak/>
              <w:t>回复：</w:t>
            </w:r>
            <w:r w:rsidRPr="00CB2E8F">
              <w:rPr>
                <w:rFonts w:ascii="宋体" w:hAnsi="宋体" w:hint="eastAsia"/>
                <w:sz w:val="24"/>
              </w:rPr>
              <w:t>公司氢能产品的生产主要在重工机械厂区内进行，其碱性电解</w:t>
            </w:r>
            <w:r w:rsidR="00A84C81" w:rsidRPr="00F53E0E">
              <w:rPr>
                <w:rFonts w:ascii="宋体" w:hAnsi="宋体" w:hint="eastAsia"/>
                <w:sz w:val="24"/>
              </w:rPr>
              <w:t>水</w:t>
            </w:r>
            <w:r w:rsidRPr="00CB2E8F">
              <w:rPr>
                <w:rFonts w:ascii="宋体" w:hAnsi="宋体" w:hint="eastAsia"/>
                <w:sz w:val="24"/>
              </w:rPr>
              <w:t>制氢设备年产能100台套，PEM电解水制氢设备年产能50台套，气体扩散层年产能100万平米，CCM 喷涂年产能10万平米，MEA年产能</w:t>
            </w:r>
            <w:r w:rsidRPr="00CB2E8F">
              <w:rPr>
                <w:rFonts w:ascii="宋体" w:hAnsi="宋体"/>
                <w:sz w:val="24"/>
              </w:rPr>
              <w:t xml:space="preserve"> </w:t>
            </w:r>
            <w:r w:rsidRPr="00CB2E8F">
              <w:rPr>
                <w:rFonts w:ascii="宋体" w:hAnsi="宋体" w:hint="eastAsia"/>
                <w:sz w:val="24"/>
              </w:rPr>
              <w:t>10万平米，质子交换膜年产能5万平米，碱性电解水隔离膜年产能10万平米。2</w:t>
            </w:r>
            <w:r w:rsidRPr="00CB2E8F">
              <w:rPr>
                <w:rFonts w:ascii="宋体" w:hAnsi="宋体"/>
                <w:sz w:val="24"/>
              </w:rPr>
              <w:t>025</w:t>
            </w:r>
            <w:r w:rsidRPr="00CB2E8F">
              <w:rPr>
                <w:rFonts w:ascii="宋体" w:hAnsi="宋体" w:hint="eastAsia"/>
                <w:sz w:val="24"/>
              </w:rPr>
              <w:t>年上半年</w:t>
            </w:r>
            <w:r w:rsidR="000B696E" w:rsidRPr="00CB2E8F">
              <w:rPr>
                <w:rFonts w:ascii="宋体" w:hAnsi="宋体" w:hint="eastAsia"/>
                <w:sz w:val="24"/>
              </w:rPr>
              <w:t>，公司</w:t>
            </w:r>
            <w:r w:rsidRPr="00CB2E8F">
              <w:rPr>
                <w:rFonts w:ascii="宋体" w:hAnsi="宋体" w:hint="eastAsia"/>
                <w:sz w:val="24"/>
              </w:rPr>
              <w:t>氢能业务新签</w:t>
            </w:r>
            <w:r w:rsidR="00BB16E8" w:rsidRPr="00CB2E8F">
              <w:rPr>
                <w:rFonts w:ascii="宋体" w:hAnsi="宋体" w:hint="eastAsia"/>
                <w:sz w:val="24"/>
              </w:rPr>
              <w:t>了</w:t>
            </w:r>
            <w:r w:rsidR="000B696E" w:rsidRPr="00CB2E8F">
              <w:rPr>
                <w:rFonts w:ascii="宋体" w:hAnsi="宋体" w:hint="eastAsia"/>
                <w:sz w:val="24"/>
              </w:rPr>
              <w:t>2</w:t>
            </w:r>
            <w:r w:rsidR="000B696E" w:rsidRPr="00CB2E8F">
              <w:rPr>
                <w:rFonts w:ascii="宋体" w:hAnsi="宋体"/>
                <w:sz w:val="24"/>
              </w:rPr>
              <w:t>5</w:t>
            </w:r>
            <w:r w:rsidR="000B696E" w:rsidRPr="00CB2E8F">
              <w:rPr>
                <w:rFonts w:ascii="宋体" w:hAnsi="宋体" w:hint="eastAsia"/>
                <w:sz w:val="24"/>
              </w:rPr>
              <w:t>万千瓦风电</w:t>
            </w:r>
            <w:proofErr w:type="gramStart"/>
            <w:r w:rsidR="000B696E" w:rsidRPr="00CB2E8F">
              <w:rPr>
                <w:rFonts w:ascii="宋体" w:hAnsi="宋体" w:hint="eastAsia"/>
                <w:sz w:val="24"/>
              </w:rPr>
              <w:t>制氢制储加用</w:t>
            </w:r>
            <w:proofErr w:type="gramEnd"/>
            <w:r w:rsidR="000B696E" w:rsidRPr="00CB2E8F">
              <w:rPr>
                <w:rFonts w:ascii="宋体" w:hAnsi="宋体" w:hint="eastAsia"/>
                <w:sz w:val="24"/>
              </w:rPr>
              <w:t>一体化项目</w:t>
            </w:r>
            <w:r w:rsidRPr="00CB2E8F">
              <w:rPr>
                <w:rFonts w:ascii="宋体" w:hAnsi="宋体" w:hint="eastAsia"/>
                <w:sz w:val="24"/>
              </w:rPr>
              <w:t>。</w:t>
            </w:r>
          </w:p>
          <w:p w:rsidR="00040E7F" w:rsidRPr="00CB2E8F" w:rsidRDefault="00EB1179" w:rsidP="00CB2E8F">
            <w:pPr>
              <w:spacing w:line="480" w:lineRule="atLeast"/>
              <w:ind w:firstLineChars="200" w:firstLine="482"/>
              <w:rPr>
                <w:rFonts w:ascii="宋体" w:hAnsi="宋体"/>
                <w:b/>
                <w:sz w:val="24"/>
              </w:rPr>
            </w:pPr>
            <w:r w:rsidRPr="00CB2E8F">
              <w:rPr>
                <w:rFonts w:ascii="宋体" w:hAnsi="宋体"/>
                <w:b/>
                <w:sz w:val="24"/>
              </w:rPr>
              <w:t>6</w:t>
            </w:r>
            <w:r w:rsidR="00040E7F" w:rsidRPr="00CB2E8F">
              <w:rPr>
                <w:rFonts w:ascii="宋体" w:hAnsi="宋体"/>
                <w:b/>
                <w:sz w:val="24"/>
              </w:rPr>
              <w:t>.如何</w:t>
            </w:r>
            <w:proofErr w:type="gramStart"/>
            <w:r w:rsidR="00040E7F" w:rsidRPr="00CB2E8F">
              <w:rPr>
                <w:rFonts w:ascii="宋体" w:hAnsi="宋体"/>
                <w:b/>
                <w:sz w:val="24"/>
              </w:rPr>
              <w:t>研</w:t>
            </w:r>
            <w:proofErr w:type="gramEnd"/>
            <w:r w:rsidR="00040E7F" w:rsidRPr="00CB2E8F">
              <w:rPr>
                <w:rFonts w:ascii="宋体" w:hAnsi="宋体"/>
                <w:b/>
                <w:sz w:val="24"/>
              </w:rPr>
              <w:t>判后面火电工程/管道的需求?后面对这个业务的目标？</w:t>
            </w:r>
          </w:p>
          <w:p w:rsidR="00040E7F" w:rsidRPr="00CB2E8F" w:rsidRDefault="00040E7F" w:rsidP="00CB2E8F">
            <w:pPr>
              <w:spacing w:line="480" w:lineRule="atLeast"/>
              <w:ind w:firstLineChars="200" w:firstLine="482"/>
              <w:rPr>
                <w:rFonts w:ascii="宋体" w:hAnsi="宋体"/>
                <w:b/>
                <w:sz w:val="24"/>
              </w:rPr>
            </w:pPr>
            <w:r w:rsidRPr="00CB2E8F">
              <w:rPr>
                <w:rFonts w:ascii="宋体" w:hAnsi="宋体" w:hint="eastAsia"/>
                <w:b/>
                <w:sz w:val="24"/>
              </w:rPr>
              <w:t>回复：</w:t>
            </w:r>
            <w:r w:rsidRPr="00CB2E8F">
              <w:rPr>
                <w:rFonts w:ascii="宋体" w:hAnsi="宋体" w:hint="eastAsia"/>
                <w:sz w:val="24"/>
              </w:rPr>
              <w:t>2</w:t>
            </w:r>
            <w:r w:rsidRPr="00CB2E8F">
              <w:rPr>
                <w:rFonts w:ascii="宋体" w:hAnsi="宋体"/>
                <w:sz w:val="24"/>
              </w:rPr>
              <w:t>025</w:t>
            </w:r>
            <w:r w:rsidRPr="00CB2E8F">
              <w:rPr>
                <w:rFonts w:ascii="宋体" w:hAnsi="宋体" w:hint="eastAsia"/>
                <w:sz w:val="24"/>
              </w:rPr>
              <w:t>年上半年，我国并网风电装机和并网太阳能发电装机较上年同期均有所增长，随着新能源装机规模的扩大，与之配套的火电建设依然有一定空间。2</w:t>
            </w:r>
            <w:r w:rsidRPr="00CB2E8F">
              <w:rPr>
                <w:rFonts w:ascii="宋体" w:hAnsi="宋体"/>
                <w:sz w:val="24"/>
              </w:rPr>
              <w:t>025</w:t>
            </w:r>
            <w:r w:rsidRPr="00CB2E8F">
              <w:rPr>
                <w:rFonts w:ascii="宋体" w:hAnsi="宋体" w:hint="eastAsia"/>
                <w:sz w:val="24"/>
              </w:rPr>
              <w:t>年1</w:t>
            </w:r>
            <w:r w:rsidRPr="00CB2E8F">
              <w:rPr>
                <w:rFonts w:ascii="宋体" w:hAnsi="宋体"/>
                <w:sz w:val="24"/>
              </w:rPr>
              <w:t>-6</w:t>
            </w:r>
            <w:r w:rsidRPr="00CB2E8F">
              <w:rPr>
                <w:rFonts w:ascii="宋体" w:hAnsi="宋体" w:hint="eastAsia"/>
                <w:sz w:val="24"/>
              </w:rPr>
              <w:t>月，公司热能工程相关业务依然保持了较好的发展势头。后续，公司将继续紧盯火电市场机会，同时，大力培育和发展熔盐储热、重力储能等新业务，为热能业务“十五五”的发展提供新的助力。</w:t>
            </w:r>
          </w:p>
          <w:p w:rsidR="00767107" w:rsidRPr="00CB2E8F" w:rsidRDefault="00EB1179" w:rsidP="00CB2E8F">
            <w:pPr>
              <w:spacing w:line="480" w:lineRule="atLeast"/>
              <w:ind w:firstLineChars="200" w:firstLine="482"/>
              <w:rPr>
                <w:rFonts w:ascii="宋体" w:hAnsi="宋体"/>
                <w:b/>
                <w:sz w:val="24"/>
              </w:rPr>
            </w:pPr>
            <w:r w:rsidRPr="00CB2E8F">
              <w:rPr>
                <w:rFonts w:ascii="宋体" w:hAnsi="宋体"/>
                <w:b/>
                <w:sz w:val="24"/>
              </w:rPr>
              <w:t>7</w:t>
            </w:r>
            <w:r w:rsidR="00767107" w:rsidRPr="00CB2E8F">
              <w:rPr>
                <w:rFonts w:ascii="宋体" w:hAnsi="宋体"/>
                <w:b/>
                <w:sz w:val="24"/>
              </w:rPr>
              <w:t>.请介绍一下</w:t>
            </w:r>
            <w:r w:rsidR="00767107" w:rsidRPr="00CB2E8F">
              <w:rPr>
                <w:rFonts w:ascii="宋体" w:hAnsi="宋体" w:hint="eastAsia"/>
                <w:b/>
                <w:sz w:val="24"/>
              </w:rPr>
              <w:t>物料业务</w:t>
            </w:r>
            <w:r w:rsidR="00767107" w:rsidRPr="00CB2E8F">
              <w:rPr>
                <w:rFonts w:ascii="宋体" w:hAnsi="宋体"/>
                <w:b/>
                <w:sz w:val="24"/>
              </w:rPr>
              <w:t>下游有哪些？下游的结构在近几年有哪些变化？未来这个业务的发展方向</w:t>
            </w:r>
            <w:r w:rsidRPr="00CB2E8F">
              <w:rPr>
                <w:rFonts w:ascii="宋体" w:hAnsi="宋体" w:hint="eastAsia"/>
                <w:b/>
                <w:sz w:val="24"/>
              </w:rPr>
              <w:t>？</w:t>
            </w:r>
          </w:p>
          <w:p w:rsidR="001E49F0" w:rsidRPr="007B1030" w:rsidRDefault="00767107" w:rsidP="00CB2E8F">
            <w:pPr>
              <w:pStyle w:val="Default"/>
              <w:adjustRightInd/>
              <w:spacing w:line="480" w:lineRule="atLeast"/>
              <w:ind w:firstLineChars="200" w:firstLine="482"/>
              <w:jc w:val="both"/>
              <w:rPr>
                <w:rFonts w:ascii="Times New Roman" w:hAnsi="Times New Roman"/>
              </w:rPr>
            </w:pPr>
            <w:r w:rsidRPr="00CB2E8F">
              <w:rPr>
                <w:rFonts w:hAnsi="宋体" w:hint="eastAsia"/>
                <w:b/>
              </w:rPr>
              <w:t>回复：</w:t>
            </w:r>
            <w:r w:rsidRPr="00CB2E8F">
              <w:rPr>
                <w:rFonts w:hAnsi="宋体" w:hint="eastAsia"/>
              </w:rPr>
              <w:t>物料下游行业包括电力、港口、冶金、石油、化工、煤炭、建材、采矿等，2</w:t>
            </w:r>
            <w:r w:rsidRPr="00CB2E8F">
              <w:rPr>
                <w:rFonts w:hAnsi="宋体"/>
              </w:rPr>
              <w:t>025</w:t>
            </w:r>
            <w:r w:rsidRPr="00CB2E8F">
              <w:rPr>
                <w:rFonts w:hAnsi="宋体" w:hint="eastAsia"/>
              </w:rPr>
              <w:t>年上半年，物料输送新签合同中，电力、港口、煤炭、矿山</w:t>
            </w:r>
            <w:proofErr w:type="gramStart"/>
            <w:r w:rsidRPr="00CB2E8F">
              <w:rPr>
                <w:rFonts w:hAnsi="宋体" w:hint="eastAsia"/>
              </w:rPr>
              <w:t>占比较</w:t>
            </w:r>
            <w:proofErr w:type="gramEnd"/>
            <w:r w:rsidRPr="00CB2E8F">
              <w:rPr>
                <w:rFonts w:hAnsi="宋体" w:hint="eastAsia"/>
              </w:rPr>
              <w:t>高。目前，物料输送包括智能物料数字运营平台、无人值守系统、智能监测和预测性维护系统等很多智能化产品和服务已经应用到工程项目中，后续，公司将进一步加大核心装备智能化科技研发和成果转化力度，力争</w:t>
            </w:r>
            <w:r w:rsidR="00E86E70" w:rsidRPr="00CB2E8F">
              <w:rPr>
                <w:rFonts w:hAnsi="宋体" w:hint="eastAsia"/>
              </w:rPr>
              <w:t>成为</w:t>
            </w:r>
            <w:r w:rsidRPr="00CB2E8F">
              <w:rPr>
                <w:rFonts w:hAnsi="宋体" w:hint="eastAsia"/>
              </w:rPr>
              <w:t>细分行业引领者。</w:t>
            </w:r>
          </w:p>
        </w:tc>
      </w:tr>
      <w:tr w:rsidR="00994CFC" w:rsidRPr="00CB2E8F" w:rsidTr="00D7467E">
        <w:trPr>
          <w:trHeight w:val="375"/>
          <w:jc w:val="center"/>
        </w:trPr>
        <w:tc>
          <w:tcPr>
            <w:tcW w:w="2376" w:type="dxa"/>
            <w:tcBorders>
              <w:top w:val="single" w:sz="4" w:space="0" w:color="auto"/>
              <w:left w:val="single" w:sz="4" w:space="0" w:color="auto"/>
              <w:bottom w:val="single" w:sz="4" w:space="0" w:color="auto"/>
              <w:right w:val="single" w:sz="4" w:space="0" w:color="auto"/>
            </w:tcBorders>
            <w:vAlign w:val="center"/>
          </w:tcPr>
          <w:p w:rsidR="00994CFC" w:rsidRPr="00CB2E8F" w:rsidRDefault="00994CFC" w:rsidP="00CB2E8F">
            <w:pPr>
              <w:pStyle w:val="ac"/>
              <w:spacing w:line="360" w:lineRule="auto"/>
              <w:ind w:right="120"/>
              <w:jc w:val="center"/>
              <w:rPr>
                <w:rFonts w:ascii="宋体" w:hAnsi="宋体"/>
                <w:bCs/>
                <w:iCs/>
                <w:color w:val="000000"/>
                <w:sz w:val="24"/>
                <w:lang w:val="en-US" w:eastAsia="zh-CN"/>
              </w:rPr>
            </w:pPr>
            <w:r w:rsidRPr="00CB2E8F">
              <w:rPr>
                <w:rFonts w:ascii="宋体" w:hAnsi="宋体" w:hint="eastAsia"/>
                <w:bCs/>
                <w:iCs/>
                <w:color w:val="000000"/>
                <w:sz w:val="24"/>
                <w:lang w:val="en-US" w:eastAsia="zh-CN"/>
              </w:rPr>
              <w:lastRenderedPageBreak/>
              <w:t>日期</w:t>
            </w:r>
          </w:p>
        </w:tc>
        <w:tc>
          <w:tcPr>
            <w:tcW w:w="6146" w:type="dxa"/>
            <w:tcBorders>
              <w:top w:val="single" w:sz="4" w:space="0" w:color="auto"/>
              <w:left w:val="single" w:sz="4" w:space="0" w:color="auto"/>
              <w:bottom w:val="single" w:sz="4" w:space="0" w:color="auto"/>
              <w:right w:val="single" w:sz="4" w:space="0" w:color="auto"/>
            </w:tcBorders>
          </w:tcPr>
          <w:p w:rsidR="00994CFC" w:rsidRPr="00CB2E8F" w:rsidRDefault="00425A71" w:rsidP="00CA585A">
            <w:pPr>
              <w:pStyle w:val="ac"/>
              <w:spacing w:line="360" w:lineRule="auto"/>
              <w:ind w:right="120"/>
              <w:rPr>
                <w:rFonts w:ascii="宋体" w:hAnsi="宋体"/>
                <w:bCs/>
                <w:iCs/>
                <w:color w:val="000000"/>
                <w:sz w:val="24"/>
                <w:lang w:val="en-US" w:eastAsia="zh-CN"/>
              </w:rPr>
            </w:pPr>
            <w:r w:rsidRPr="00CB2E8F">
              <w:rPr>
                <w:rFonts w:ascii="宋体" w:hAnsi="宋体" w:hint="eastAsia"/>
                <w:bCs/>
                <w:iCs/>
                <w:color w:val="000000"/>
                <w:sz w:val="24"/>
                <w:lang w:val="en-US" w:eastAsia="zh-CN"/>
              </w:rPr>
              <w:t>202</w:t>
            </w:r>
            <w:r w:rsidR="00E70324" w:rsidRPr="00CB2E8F">
              <w:rPr>
                <w:rFonts w:ascii="宋体" w:hAnsi="宋体"/>
                <w:bCs/>
                <w:iCs/>
                <w:color w:val="000000"/>
                <w:sz w:val="24"/>
                <w:lang w:val="en-US" w:eastAsia="zh-CN"/>
              </w:rPr>
              <w:t>5</w:t>
            </w:r>
            <w:r w:rsidRPr="00CB2E8F">
              <w:rPr>
                <w:rFonts w:ascii="宋体" w:hAnsi="宋体" w:hint="eastAsia"/>
                <w:bCs/>
                <w:iCs/>
                <w:color w:val="000000"/>
                <w:sz w:val="24"/>
                <w:lang w:val="en-US" w:eastAsia="zh-CN"/>
              </w:rPr>
              <w:t>年</w:t>
            </w:r>
            <w:r w:rsidR="00CA585A">
              <w:rPr>
                <w:rFonts w:ascii="宋体" w:hAnsi="宋体"/>
                <w:bCs/>
                <w:iCs/>
                <w:color w:val="000000"/>
                <w:sz w:val="24"/>
                <w:lang w:val="en-US" w:eastAsia="zh-CN"/>
              </w:rPr>
              <w:t>9</w:t>
            </w:r>
            <w:r w:rsidRPr="00CB2E8F">
              <w:rPr>
                <w:rFonts w:ascii="宋体" w:hAnsi="宋体" w:hint="eastAsia"/>
                <w:bCs/>
                <w:iCs/>
                <w:color w:val="000000"/>
                <w:sz w:val="24"/>
                <w:lang w:val="en-US" w:eastAsia="zh-CN"/>
              </w:rPr>
              <w:t>月</w:t>
            </w:r>
            <w:r w:rsidR="00CA585A">
              <w:rPr>
                <w:rFonts w:ascii="宋体" w:hAnsi="宋体"/>
                <w:bCs/>
                <w:iCs/>
                <w:color w:val="000000"/>
                <w:sz w:val="24"/>
                <w:lang w:val="en-US" w:eastAsia="zh-CN"/>
              </w:rPr>
              <w:t>1</w:t>
            </w:r>
            <w:bookmarkStart w:id="2" w:name="_GoBack"/>
            <w:bookmarkEnd w:id="2"/>
            <w:r w:rsidR="00232768" w:rsidRPr="00CB2E8F">
              <w:rPr>
                <w:rFonts w:ascii="宋体" w:hAnsi="宋体" w:hint="eastAsia"/>
                <w:bCs/>
                <w:iCs/>
                <w:color w:val="000000"/>
                <w:sz w:val="24"/>
                <w:lang w:val="en-US" w:eastAsia="zh-CN"/>
              </w:rPr>
              <w:t>日</w:t>
            </w:r>
          </w:p>
        </w:tc>
      </w:tr>
    </w:tbl>
    <w:p w:rsidR="00F74235" w:rsidRPr="00CB2E8F" w:rsidRDefault="00F74235" w:rsidP="00A7412B">
      <w:pPr>
        <w:pStyle w:val="a6"/>
        <w:tabs>
          <w:tab w:val="left" w:pos="1080"/>
        </w:tabs>
        <w:adjustRightInd w:val="0"/>
        <w:snapToGrid w:val="0"/>
        <w:spacing w:beforeLines="50" w:before="156" w:afterLines="50" w:after="156"/>
        <w:ind w:leftChars="0"/>
        <w:rPr>
          <w:rFonts w:ascii="宋体" w:hAnsi="宋体"/>
          <w:b/>
          <w:sz w:val="22"/>
          <w:szCs w:val="22"/>
          <w:lang w:eastAsia="zh-CN"/>
        </w:rPr>
      </w:pPr>
    </w:p>
    <w:sectPr w:rsidR="00F74235" w:rsidRPr="00CB2E8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AAE" w:rsidRDefault="00E36AAE">
      <w:r>
        <w:separator/>
      </w:r>
    </w:p>
  </w:endnote>
  <w:endnote w:type="continuationSeparator" w:id="0">
    <w:p w:rsidR="00E36AAE" w:rsidRDefault="00E3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CFC" w:rsidRDefault="00994CFC">
    <w:pPr>
      <w:pStyle w:val="a9"/>
      <w:framePr w:wrap="around" w:vAnchor="text" w:hAnchor="margin" w:xAlign="center" w:y="1"/>
      <w:rPr>
        <w:rStyle w:val="a8"/>
      </w:rPr>
    </w:pPr>
    <w:r>
      <w:fldChar w:fldCharType="begin"/>
    </w:r>
    <w:r>
      <w:rPr>
        <w:rStyle w:val="a8"/>
      </w:rPr>
      <w:instrText xml:space="preserve">PAGE  </w:instrText>
    </w:r>
    <w:r>
      <w:fldChar w:fldCharType="end"/>
    </w:r>
  </w:p>
  <w:p w:rsidR="00994CFC" w:rsidRDefault="00994C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CFC" w:rsidRDefault="00B422B2" w:rsidP="00B422B2">
    <w:pPr>
      <w:pStyle w:val="a9"/>
      <w:framePr w:wrap="around" w:vAnchor="text" w:hAnchor="margin" w:xAlign="center" w:y="1"/>
      <w:jc w:val="center"/>
    </w:pPr>
    <w:r>
      <w:fldChar w:fldCharType="begin"/>
    </w:r>
    <w:r>
      <w:instrText xml:space="preserve"> PAGE   \* MERGEFORMAT </w:instrText>
    </w:r>
    <w:r>
      <w:fldChar w:fldCharType="separate"/>
    </w:r>
    <w:r w:rsidR="00CA585A" w:rsidRPr="00CA585A">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AAE" w:rsidRDefault="00E36AAE">
      <w:r>
        <w:separator/>
      </w:r>
    </w:p>
  </w:footnote>
  <w:footnote w:type="continuationSeparator" w:id="0">
    <w:p w:rsidR="00E36AAE" w:rsidRDefault="00E3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B2"/>
    <w:multiLevelType w:val="hybridMultilevel"/>
    <w:tmpl w:val="68A035C6"/>
    <w:lvl w:ilvl="0" w:tplc="1B4A49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8B4EE3"/>
    <w:multiLevelType w:val="hybridMultilevel"/>
    <w:tmpl w:val="5EFA3116"/>
    <w:lvl w:ilvl="0" w:tplc="54EC7790">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2862B1"/>
    <w:multiLevelType w:val="hybridMultilevel"/>
    <w:tmpl w:val="5F6C22A6"/>
    <w:lvl w:ilvl="0" w:tplc="C89ED880">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4D84BB0"/>
    <w:multiLevelType w:val="hybridMultilevel"/>
    <w:tmpl w:val="0EC4BDA8"/>
    <w:lvl w:ilvl="0" w:tplc="24C8872C">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A4"/>
    <w:rsid w:val="00001F69"/>
    <w:rsid w:val="00003B2F"/>
    <w:rsid w:val="00003C27"/>
    <w:rsid w:val="00004802"/>
    <w:rsid w:val="00004F98"/>
    <w:rsid w:val="000078FC"/>
    <w:rsid w:val="00010B03"/>
    <w:rsid w:val="00010BBA"/>
    <w:rsid w:val="00012C56"/>
    <w:rsid w:val="00014633"/>
    <w:rsid w:val="00015957"/>
    <w:rsid w:val="00015EFC"/>
    <w:rsid w:val="00020C7C"/>
    <w:rsid w:val="00025DD1"/>
    <w:rsid w:val="0002618C"/>
    <w:rsid w:val="000272E3"/>
    <w:rsid w:val="00031362"/>
    <w:rsid w:val="000320E7"/>
    <w:rsid w:val="00033A76"/>
    <w:rsid w:val="00034D59"/>
    <w:rsid w:val="0004087A"/>
    <w:rsid w:val="00040E7F"/>
    <w:rsid w:val="000456AA"/>
    <w:rsid w:val="00052090"/>
    <w:rsid w:val="00057176"/>
    <w:rsid w:val="00057615"/>
    <w:rsid w:val="00057AB0"/>
    <w:rsid w:val="000611FF"/>
    <w:rsid w:val="000708A6"/>
    <w:rsid w:val="000815CD"/>
    <w:rsid w:val="000837C7"/>
    <w:rsid w:val="0009061F"/>
    <w:rsid w:val="00090F91"/>
    <w:rsid w:val="00091829"/>
    <w:rsid w:val="00092F6F"/>
    <w:rsid w:val="00094717"/>
    <w:rsid w:val="000965FA"/>
    <w:rsid w:val="000A01B0"/>
    <w:rsid w:val="000A0F6E"/>
    <w:rsid w:val="000A24AC"/>
    <w:rsid w:val="000B2769"/>
    <w:rsid w:val="000B2866"/>
    <w:rsid w:val="000B3F5A"/>
    <w:rsid w:val="000B696E"/>
    <w:rsid w:val="000B7859"/>
    <w:rsid w:val="000C1E48"/>
    <w:rsid w:val="000C2390"/>
    <w:rsid w:val="000C3671"/>
    <w:rsid w:val="000C6F33"/>
    <w:rsid w:val="000D0940"/>
    <w:rsid w:val="000D52E9"/>
    <w:rsid w:val="000D55CE"/>
    <w:rsid w:val="000E1EE4"/>
    <w:rsid w:val="000E64BA"/>
    <w:rsid w:val="000E67F7"/>
    <w:rsid w:val="000F1F57"/>
    <w:rsid w:val="001019B0"/>
    <w:rsid w:val="00102782"/>
    <w:rsid w:val="00110AEC"/>
    <w:rsid w:val="00111956"/>
    <w:rsid w:val="0011259B"/>
    <w:rsid w:val="00114079"/>
    <w:rsid w:val="001140FA"/>
    <w:rsid w:val="001144FC"/>
    <w:rsid w:val="00114509"/>
    <w:rsid w:val="00115876"/>
    <w:rsid w:val="00116965"/>
    <w:rsid w:val="0012303B"/>
    <w:rsid w:val="00124FEC"/>
    <w:rsid w:val="00125803"/>
    <w:rsid w:val="001262A5"/>
    <w:rsid w:val="00126DB1"/>
    <w:rsid w:val="001279EC"/>
    <w:rsid w:val="00142CFE"/>
    <w:rsid w:val="0014356D"/>
    <w:rsid w:val="00143FA5"/>
    <w:rsid w:val="00153976"/>
    <w:rsid w:val="001661F4"/>
    <w:rsid w:val="0016712E"/>
    <w:rsid w:val="00172A27"/>
    <w:rsid w:val="0017698C"/>
    <w:rsid w:val="0017705D"/>
    <w:rsid w:val="0018047A"/>
    <w:rsid w:val="00184085"/>
    <w:rsid w:val="00187E97"/>
    <w:rsid w:val="00192C18"/>
    <w:rsid w:val="00193FDB"/>
    <w:rsid w:val="00195B0C"/>
    <w:rsid w:val="00197175"/>
    <w:rsid w:val="001A26ED"/>
    <w:rsid w:val="001B0FD2"/>
    <w:rsid w:val="001B32DD"/>
    <w:rsid w:val="001C36D0"/>
    <w:rsid w:val="001C59F2"/>
    <w:rsid w:val="001C5FD9"/>
    <w:rsid w:val="001C6C55"/>
    <w:rsid w:val="001D116B"/>
    <w:rsid w:val="001D1B4D"/>
    <w:rsid w:val="001D3921"/>
    <w:rsid w:val="001D3FE1"/>
    <w:rsid w:val="001D550A"/>
    <w:rsid w:val="001E08CE"/>
    <w:rsid w:val="001E0E54"/>
    <w:rsid w:val="001E49F0"/>
    <w:rsid w:val="001E52F8"/>
    <w:rsid w:val="001F0EFF"/>
    <w:rsid w:val="001F15AF"/>
    <w:rsid w:val="001F296D"/>
    <w:rsid w:val="001F3783"/>
    <w:rsid w:val="001F44D2"/>
    <w:rsid w:val="001F7FDC"/>
    <w:rsid w:val="00200760"/>
    <w:rsid w:val="0020150D"/>
    <w:rsid w:val="00201B3E"/>
    <w:rsid w:val="00203023"/>
    <w:rsid w:val="00207417"/>
    <w:rsid w:val="0021006A"/>
    <w:rsid w:val="00212D06"/>
    <w:rsid w:val="00213412"/>
    <w:rsid w:val="0021352B"/>
    <w:rsid w:val="00213FC7"/>
    <w:rsid w:val="00216EB3"/>
    <w:rsid w:val="00217DC3"/>
    <w:rsid w:val="00221D18"/>
    <w:rsid w:val="00222C03"/>
    <w:rsid w:val="00223486"/>
    <w:rsid w:val="002234C5"/>
    <w:rsid w:val="00225402"/>
    <w:rsid w:val="0022566C"/>
    <w:rsid w:val="00232768"/>
    <w:rsid w:val="00232D77"/>
    <w:rsid w:val="002423BA"/>
    <w:rsid w:val="00243567"/>
    <w:rsid w:val="00244AFC"/>
    <w:rsid w:val="00246B70"/>
    <w:rsid w:val="00247140"/>
    <w:rsid w:val="00247DE0"/>
    <w:rsid w:val="00252E6B"/>
    <w:rsid w:val="00253CED"/>
    <w:rsid w:val="00256C8B"/>
    <w:rsid w:val="00260A8D"/>
    <w:rsid w:val="00270B26"/>
    <w:rsid w:val="00273003"/>
    <w:rsid w:val="002735C5"/>
    <w:rsid w:val="0027542B"/>
    <w:rsid w:val="00275D2C"/>
    <w:rsid w:val="00276369"/>
    <w:rsid w:val="0028147D"/>
    <w:rsid w:val="00281AFC"/>
    <w:rsid w:val="002847D1"/>
    <w:rsid w:val="002931D9"/>
    <w:rsid w:val="00295299"/>
    <w:rsid w:val="002A461B"/>
    <w:rsid w:val="002B1B47"/>
    <w:rsid w:val="002C2E92"/>
    <w:rsid w:val="002C46E8"/>
    <w:rsid w:val="002C50EA"/>
    <w:rsid w:val="002D4CC8"/>
    <w:rsid w:val="002D4EA8"/>
    <w:rsid w:val="002D4F7D"/>
    <w:rsid w:val="002D51C5"/>
    <w:rsid w:val="002D650E"/>
    <w:rsid w:val="002D6ABE"/>
    <w:rsid w:val="002E1184"/>
    <w:rsid w:val="002E6F49"/>
    <w:rsid w:val="002E799B"/>
    <w:rsid w:val="002F064B"/>
    <w:rsid w:val="002F1496"/>
    <w:rsid w:val="002F3B00"/>
    <w:rsid w:val="002F644C"/>
    <w:rsid w:val="002F65EF"/>
    <w:rsid w:val="00300358"/>
    <w:rsid w:val="00310E4C"/>
    <w:rsid w:val="003137C9"/>
    <w:rsid w:val="00314FAD"/>
    <w:rsid w:val="00315C81"/>
    <w:rsid w:val="00316CA5"/>
    <w:rsid w:val="0031741D"/>
    <w:rsid w:val="00317BD9"/>
    <w:rsid w:val="00317F5D"/>
    <w:rsid w:val="00320783"/>
    <w:rsid w:val="003321FE"/>
    <w:rsid w:val="00333F33"/>
    <w:rsid w:val="00334AE4"/>
    <w:rsid w:val="003365DF"/>
    <w:rsid w:val="003401D1"/>
    <w:rsid w:val="0034147E"/>
    <w:rsid w:val="0034186D"/>
    <w:rsid w:val="003424B4"/>
    <w:rsid w:val="0034295D"/>
    <w:rsid w:val="00342DC6"/>
    <w:rsid w:val="0034559A"/>
    <w:rsid w:val="003467B9"/>
    <w:rsid w:val="00346953"/>
    <w:rsid w:val="00347185"/>
    <w:rsid w:val="00352D71"/>
    <w:rsid w:val="0035438F"/>
    <w:rsid w:val="00361026"/>
    <w:rsid w:val="0036145D"/>
    <w:rsid w:val="0036465B"/>
    <w:rsid w:val="0037167F"/>
    <w:rsid w:val="00372341"/>
    <w:rsid w:val="00372F3F"/>
    <w:rsid w:val="0038055D"/>
    <w:rsid w:val="00387CEF"/>
    <w:rsid w:val="00387F55"/>
    <w:rsid w:val="00395099"/>
    <w:rsid w:val="0039659A"/>
    <w:rsid w:val="003A0885"/>
    <w:rsid w:val="003A3615"/>
    <w:rsid w:val="003A6CF9"/>
    <w:rsid w:val="003A747A"/>
    <w:rsid w:val="003B27F0"/>
    <w:rsid w:val="003B46BE"/>
    <w:rsid w:val="003C187A"/>
    <w:rsid w:val="003C3583"/>
    <w:rsid w:val="003C38A3"/>
    <w:rsid w:val="003C412A"/>
    <w:rsid w:val="003D69D4"/>
    <w:rsid w:val="003D7360"/>
    <w:rsid w:val="003D77A6"/>
    <w:rsid w:val="003E26B2"/>
    <w:rsid w:val="003E5DE2"/>
    <w:rsid w:val="003E7614"/>
    <w:rsid w:val="003F3245"/>
    <w:rsid w:val="00400A49"/>
    <w:rsid w:val="00401202"/>
    <w:rsid w:val="0041340E"/>
    <w:rsid w:val="00416A6F"/>
    <w:rsid w:val="004234CA"/>
    <w:rsid w:val="004245D5"/>
    <w:rsid w:val="00424EE8"/>
    <w:rsid w:val="00425A71"/>
    <w:rsid w:val="004404CC"/>
    <w:rsid w:val="00442F06"/>
    <w:rsid w:val="0044523D"/>
    <w:rsid w:val="00445AF5"/>
    <w:rsid w:val="004546EE"/>
    <w:rsid w:val="004554EB"/>
    <w:rsid w:val="00456972"/>
    <w:rsid w:val="00460631"/>
    <w:rsid w:val="00462626"/>
    <w:rsid w:val="00465C75"/>
    <w:rsid w:val="004720AD"/>
    <w:rsid w:val="00487F52"/>
    <w:rsid w:val="004A0661"/>
    <w:rsid w:val="004A0DE7"/>
    <w:rsid w:val="004A6788"/>
    <w:rsid w:val="004A7733"/>
    <w:rsid w:val="004B0A1D"/>
    <w:rsid w:val="004B2D4E"/>
    <w:rsid w:val="004B2F45"/>
    <w:rsid w:val="004B35A7"/>
    <w:rsid w:val="004B40AE"/>
    <w:rsid w:val="004B4E88"/>
    <w:rsid w:val="004B7551"/>
    <w:rsid w:val="004C3735"/>
    <w:rsid w:val="004C5141"/>
    <w:rsid w:val="004C7F3F"/>
    <w:rsid w:val="004D2016"/>
    <w:rsid w:val="004D2E05"/>
    <w:rsid w:val="004D40E6"/>
    <w:rsid w:val="004D46BE"/>
    <w:rsid w:val="004E4E4E"/>
    <w:rsid w:val="004E5638"/>
    <w:rsid w:val="004E7FC7"/>
    <w:rsid w:val="004F3D29"/>
    <w:rsid w:val="004F6052"/>
    <w:rsid w:val="004F6B42"/>
    <w:rsid w:val="004F763C"/>
    <w:rsid w:val="0050030F"/>
    <w:rsid w:val="005023FF"/>
    <w:rsid w:val="00503AC8"/>
    <w:rsid w:val="00503B77"/>
    <w:rsid w:val="005064AA"/>
    <w:rsid w:val="00506A06"/>
    <w:rsid w:val="005071FA"/>
    <w:rsid w:val="00513D99"/>
    <w:rsid w:val="00514E83"/>
    <w:rsid w:val="005152ED"/>
    <w:rsid w:val="00517893"/>
    <w:rsid w:val="0052051D"/>
    <w:rsid w:val="005231B5"/>
    <w:rsid w:val="0052390E"/>
    <w:rsid w:val="00523F63"/>
    <w:rsid w:val="00524A3E"/>
    <w:rsid w:val="00524B04"/>
    <w:rsid w:val="00526C67"/>
    <w:rsid w:val="005318BC"/>
    <w:rsid w:val="00535F1F"/>
    <w:rsid w:val="00536005"/>
    <w:rsid w:val="00536B2D"/>
    <w:rsid w:val="00536E6B"/>
    <w:rsid w:val="00544C0D"/>
    <w:rsid w:val="0054733D"/>
    <w:rsid w:val="005506A4"/>
    <w:rsid w:val="00552E50"/>
    <w:rsid w:val="00553E1F"/>
    <w:rsid w:val="00561376"/>
    <w:rsid w:val="005639AE"/>
    <w:rsid w:val="00563F11"/>
    <w:rsid w:val="005641A7"/>
    <w:rsid w:val="0056664A"/>
    <w:rsid w:val="00573513"/>
    <w:rsid w:val="00573CBA"/>
    <w:rsid w:val="00575C27"/>
    <w:rsid w:val="00576022"/>
    <w:rsid w:val="0057752F"/>
    <w:rsid w:val="00585325"/>
    <w:rsid w:val="00585DC6"/>
    <w:rsid w:val="005929EC"/>
    <w:rsid w:val="005938C8"/>
    <w:rsid w:val="005958A1"/>
    <w:rsid w:val="005960B1"/>
    <w:rsid w:val="005B1F11"/>
    <w:rsid w:val="005B3933"/>
    <w:rsid w:val="005B6038"/>
    <w:rsid w:val="005B6B55"/>
    <w:rsid w:val="005B79DE"/>
    <w:rsid w:val="005C55B2"/>
    <w:rsid w:val="005D259C"/>
    <w:rsid w:val="005D4110"/>
    <w:rsid w:val="005D46C6"/>
    <w:rsid w:val="005D5A9D"/>
    <w:rsid w:val="005D6FC8"/>
    <w:rsid w:val="005E4568"/>
    <w:rsid w:val="005E4D35"/>
    <w:rsid w:val="005E657B"/>
    <w:rsid w:val="005F34B7"/>
    <w:rsid w:val="005F4BF3"/>
    <w:rsid w:val="005F6EC5"/>
    <w:rsid w:val="005F6FF6"/>
    <w:rsid w:val="006018BE"/>
    <w:rsid w:val="00606F37"/>
    <w:rsid w:val="0061063B"/>
    <w:rsid w:val="006118FC"/>
    <w:rsid w:val="00613901"/>
    <w:rsid w:val="00614319"/>
    <w:rsid w:val="00617266"/>
    <w:rsid w:val="00620014"/>
    <w:rsid w:val="00622943"/>
    <w:rsid w:val="006241DA"/>
    <w:rsid w:val="00627571"/>
    <w:rsid w:val="00627DD5"/>
    <w:rsid w:val="00630312"/>
    <w:rsid w:val="006304DA"/>
    <w:rsid w:val="0063112C"/>
    <w:rsid w:val="0063260D"/>
    <w:rsid w:val="00632805"/>
    <w:rsid w:val="00640815"/>
    <w:rsid w:val="006408BE"/>
    <w:rsid w:val="00646CD9"/>
    <w:rsid w:val="00652812"/>
    <w:rsid w:val="006535B5"/>
    <w:rsid w:val="00667344"/>
    <w:rsid w:val="00667A5A"/>
    <w:rsid w:val="00670ABD"/>
    <w:rsid w:val="0067209E"/>
    <w:rsid w:val="00673B46"/>
    <w:rsid w:val="00677C3D"/>
    <w:rsid w:val="00677E18"/>
    <w:rsid w:val="00684EDC"/>
    <w:rsid w:val="0068555A"/>
    <w:rsid w:val="00685DDF"/>
    <w:rsid w:val="006903A1"/>
    <w:rsid w:val="00693AB2"/>
    <w:rsid w:val="00693DB9"/>
    <w:rsid w:val="00695C8D"/>
    <w:rsid w:val="00697726"/>
    <w:rsid w:val="0069775D"/>
    <w:rsid w:val="00697894"/>
    <w:rsid w:val="006A0F8A"/>
    <w:rsid w:val="006A2210"/>
    <w:rsid w:val="006A28FE"/>
    <w:rsid w:val="006B134C"/>
    <w:rsid w:val="006B3A25"/>
    <w:rsid w:val="006B59CB"/>
    <w:rsid w:val="006C2E4C"/>
    <w:rsid w:val="006C30EC"/>
    <w:rsid w:val="006C3BF0"/>
    <w:rsid w:val="006C4CEF"/>
    <w:rsid w:val="006C64A1"/>
    <w:rsid w:val="006C6523"/>
    <w:rsid w:val="006D0341"/>
    <w:rsid w:val="006F0F75"/>
    <w:rsid w:val="006F773A"/>
    <w:rsid w:val="007039BF"/>
    <w:rsid w:val="00704A78"/>
    <w:rsid w:val="00706BF1"/>
    <w:rsid w:val="00711AC4"/>
    <w:rsid w:val="00714EE4"/>
    <w:rsid w:val="007171DA"/>
    <w:rsid w:val="0072252D"/>
    <w:rsid w:val="007243A1"/>
    <w:rsid w:val="00725A5C"/>
    <w:rsid w:val="00733EB6"/>
    <w:rsid w:val="00740C21"/>
    <w:rsid w:val="00740D4B"/>
    <w:rsid w:val="00742CD4"/>
    <w:rsid w:val="00744B53"/>
    <w:rsid w:val="007474F2"/>
    <w:rsid w:val="00747B85"/>
    <w:rsid w:val="00751A24"/>
    <w:rsid w:val="00757783"/>
    <w:rsid w:val="00766C60"/>
    <w:rsid w:val="00767107"/>
    <w:rsid w:val="00774AB0"/>
    <w:rsid w:val="00776430"/>
    <w:rsid w:val="00776515"/>
    <w:rsid w:val="00777B94"/>
    <w:rsid w:val="00783BE2"/>
    <w:rsid w:val="00786166"/>
    <w:rsid w:val="00797B98"/>
    <w:rsid w:val="007A3EB4"/>
    <w:rsid w:val="007A3EDE"/>
    <w:rsid w:val="007A5D5F"/>
    <w:rsid w:val="007B013D"/>
    <w:rsid w:val="007B1030"/>
    <w:rsid w:val="007B292E"/>
    <w:rsid w:val="007B5912"/>
    <w:rsid w:val="007B70D7"/>
    <w:rsid w:val="007C02E7"/>
    <w:rsid w:val="007C18BB"/>
    <w:rsid w:val="007C1AFC"/>
    <w:rsid w:val="007C2427"/>
    <w:rsid w:val="007C4ACB"/>
    <w:rsid w:val="007C4AEA"/>
    <w:rsid w:val="007C6169"/>
    <w:rsid w:val="007D60A1"/>
    <w:rsid w:val="007E036F"/>
    <w:rsid w:val="007E219B"/>
    <w:rsid w:val="007E391A"/>
    <w:rsid w:val="007F22A8"/>
    <w:rsid w:val="007F6ACC"/>
    <w:rsid w:val="008002F1"/>
    <w:rsid w:val="00800F08"/>
    <w:rsid w:val="008021D2"/>
    <w:rsid w:val="0080568B"/>
    <w:rsid w:val="00810CF5"/>
    <w:rsid w:val="00812847"/>
    <w:rsid w:val="00815B52"/>
    <w:rsid w:val="0081701F"/>
    <w:rsid w:val="008209A2"/>
    <w:rsid w:val="008361AF"/>
    <w:rsid w:val="00836BFA"/>
    <w:rsid w:val="0084213B"/>
    <w:rsid w:val="008429BE"/>
    <w:rsid w:val="008466D8"/>
    <w:rsid w:val="008601AF"/>
    <w:rsid w:val="0086029A"/>
    <w:rsid w:val="00864F1B"/>
    <w:rsid w:val="0086698E"/>
    <w:rsid w:val="00872961"/>
    <w:rsid w:val="008739AD"/>
    <w:rsid w:val="00873EE9"/>
    <w:rsid w:val="00875A39"/>
    <w:rsid w:val="00876D79"/>
    <w:rsid w:val="008778C7"/>
    <w:rsid w:val="00880B65"/>
    <w:rsid w:val="00881093"/>
    <w:rsid w:val="00883ABF"/>
    <w:rsid w:val="0088487E"/>
    <w:rsid w:val="00884A46"/>
    <w:rsid w:val="008904AD"/>
    <w:rsid w:val="00892866"/>
    <w:rsid w:val="008965A8"/>
    <w:rsid w:val="0089772E"/>
    <w:rsid w:val="008A2B92"/>
    <w:rsid w:val="008A6095"/>
    <w:rsid w:val="008B4154"/>
    <w:rsid w:val="008C0967"/>
    <w:rsid w:val="008C5435"/>
    <w:rsid w:val="008D09C7"/>
    <w:rsid w:val="008D1BC9"/>
    <w:rsid w:val="008D1CA3"/>
    <w:rsid w:val="008E2141"/>
    <w:rsid w:val="008E23D6"/>
    <w:rsid w:val="008E38C3"/>
    <w:rsid w:val="008F1953"/>
    <w:rsid w:val="008F1D2E"/>
    <w:rsid w:val="008F3BA3"/>
    <w:rsid w:val="008F4AC5"/>
    <w:rsid w:val="008F510C"/>
    <w:rsid w:val="008F691E"/>
    <w:rsid w:val="008F7865"/>
    <w:rsid w:val="009003D3"/>
    <w:rsid w:val="00900AAC"/>
    <w:rsid w:val="00901377"/>
    <w:rsid w:val="00901F3B"/>
    <w:rsid w:val="009037D6"/>
    <w:rsid w:val="0090757C"/>
    <w:rsid w:val="009120F0"/>
    <w:rsid w:val="00914DEF"/>
    <w:rsid w:val="00920A4D"/>
    <w:rsid w:val="009212D1"/>
    <w:rsid w:val="00924A18"/>
    <w:rsid w:val="00927954"/>
    <w:rsid w:val="00933189"/>
    <w:rsid w:val="009336A0"/>
    <w:rsid w:val="009345F5"/>
    <w:rsid w:val="00935924"/>
    <w:rsid w:val="0093620F"/>
    <w:rsid w:val="00942B64"/>
    <w:rsid w:val="00944E6E"/>
    <w:rsid w:val="0094531F"/>
    <w:rsid w:val="009466D3"/>
    <w:rsid w:val="00946A55"/>
    <w:rsid w:val="00954EE1"/>
    <w:rsid w:val="00956D59"/>
    <w:rsid w:val="00956ECC"/>
    <w:rsid w:val="00962458"/>
    <w:rsid w:val="00962800"/>
    <w:rsid w:val="0096644A"/>
    <w:rsid w:val="0096672F"/>
    <w:rsid w:val="00971263"/>
    <w:rsid w:val="0097276E"/>
    <w:rsid w:val="00972CC0"/>
    <w:rsid w:val="00974CEB"/>
    <w:rsid w:val="00976169"/>
    <w:rsid w:val="009817FC"/>
    <w:rsid w:val="00981D47"/>
    <w:rsid w:val="00982661"/>
    <w:rsid w:val="00983736"/>
    <w:rsid w:val="00983A1A"/>
    <w:rsid w:val="00984EE2"/>
    <w:rsid w:val="00985423"/>
    <w:rsid w:val="00986F37"/>
    <w:rsid w:val="00987723"/>
    <w:rsid w:val="00990D11"/>
    <w:rsid w:val="0099296B"/>
    <w:rsid w:val="0099376E"/>
    <w:rsid w:val="00994CFC"/>
    <w:rsid w:val="009A667E"/>
    <w:rsid w:val="009A7DD5"/>
    <w:rsid w:val="009B0910"/>
    <w:rsid w:val="009B1C4A"/>
    <w:rsid w:val="009B257D"/>
    <w:rsid w:val="009B3102"/>
    <w:rsid w:val="009B438B"/>
    <w:rsid w:val="009B4BA0"/>
    <w:rsid w:val="009B6FD5"/>
    <w:rsid w:val="009C15EE"/>
    <w:rsid w:val="009C231F"/>
    <w:rsid w:val="009D3D4D"/>
    <w:rsid w:val="009D6027"/>
    <w:rsid w:val="009D68E8"/>
    <w:rsid w:val="009E18D3"/>
    <w:rsid w:val="009E2842"/>
    <w:rsid w:val="009E4F02"/>
    <w:rsid w:val="009E643A"/>
    <w:rsid w:val="009E71FB"/>
    <w:rsid w:val="009F060D"/>
    <w:rsid w:val="009F119B"/>
    <w:rsid w:val="009F1810"/>
    <w:rsid w:val="009F327A"/>
    <w:rsid w:val="009F4A08"/>
    <w:rsid w:val="00A00372"/>
    <w:rsid w:val="00A02757"/>
    <w:rsid w:val="00A029E1"/>
    <w:rsid w:val="00A0447A"/>
    <w:rsid w:val="00A05102"/>
    <w:rsid w:val="00A0644B"/>
    <w:rsid w:val="00A07056"/>
    <w:rsid w:val="00A1404E"/>
    <w:rsid w:val="00A16007"/>
    <w:rsid w:val="00A2102A"/>
    <w:rsid w:val="00A254C5"/>
    <w:rsid w:val="00A26F90"/>
    <w:rsid w:val="00A302D5"/>
    <w:rsid w:val="00A34836"/>
    <w:rsid w:val="00A3749B"/>
    <w:rsid w:val="00A419F0"/>
    <w:rsid w:val="00A43B66"/>
    <w:rsid w:val="00A441C0"/>
    <w:rsid w:val="00A50AE9"/>
    <w:rsid w:val="00A542D9"/>
    <w:rsid w:val="00A56E08"/>
    <w:rsid w:val="00A63E94"/>
    <w:rsid w:val="00A674CB"/>
    <w:rsid w:val="00A7104A"/>
    <w:rsid w:val="00A7155C"/>
    <w:rsid w:val="00A7412B"/>
    <w:rsid w:val="00A7468D"/>
    <w:rsid w:val="00A74E49"/>
    <w:rsid w:val="00A75B9C"/>
    <w:rsid w:val="00A817FF"/>
    <w:rsid w:val="00A824FC"/>
    <w:rsid w:val="00A84C81"/>
    <w:rsid w:val="00A85843"/>
    <w:rsid w:val="00A85B4D"/>
    <w:rsid w:val="00A90AB4"/>
    <w:rsid w:val="00A953E2"/>
    <w:rsid w:val="00A957E4"/>
    <w:rsid w:val="00AA0972"/>
    <w:rsid w:val="00AA5A1F"/>
    <w:rsid w:val="00AA72F5"/>
    <w:rsid w:val="00AB3D25"/>
    <w:rsid w:val="00AC4D0A"/>
    <w:rsid w:val="00AD14C5"/>
    <w:rsid w:val="00AD4080"/>
    <w:rsid w:val="00AD7588"/>
    <w:rsid w:val="00AE36F1"/>
    <w:rsid w:val="00AF0CF0"/>
    <w:rsid w:val="00AF1EA6"/>
    <w:rsid w:val="00AF7772"/>
    <w:rsid w:val="00AF7817"/>
    <w:rsid w:val="00B0173C"/>
    <w:rsid w:val="00B05C90"/>
    <w:rsid w:val="00B07B9C"/>
    <w:rsid w:val="00B140A5"/>
    <w:rsid w:val="00B14996"/>
    <w:rsid w:val="00B246E1"/>
    <w:rsid w:val="00B24EBC"/>
    <w:rsid w:val="00B27663"/>
    <w:rsid w:val="00B30771"/>
    <w:rsid w:val="00B32AA3"/>
    <w:rsid w:val="00B32F0D"/>
    <w:rsid w:val="00B35BE5"/>
    <w:rsid w:val="00B36783"/>
    <w:rsid w:val="00B36F0C"/>
    <w:rsid w:val="00B40C4F"/>
    <w:rsid w:val="00B422B2"/>
    <w:rsid w:val="00B44542"/>
    <w:rsid w:val="00B45E17"/>
    <w:rsid w:val="00B46BF5"/>
    <w:rsid w:val="00B61671"/>
    <w:rsid w:val="00B622A6"/>
    <w:rsid w:val="00B62617"/>
    <w:rsid w:val="00B62804"/>
    <w:rsid w:val="00B63F94"/>
    <w:rsid w:val="00B740CC"/>
    <w:rsid w:val="00B7418B"/>
    <w:rsid w:val="00B7526C"/>
    <w:rsid w:val="00B75801"/>
    <w:rsid w:val="00B7663E"/>
    <w:rsid w:val="00B7691C"/>
    <w:rsid w:val="00B76D73"/>
    <w:rsid w:val="00B77431"/>
    <w:rsid w:val="00B77AD0"/>
    <w:rsid w:val="00B810ED"/>
    <w:rsid w:val="00B83DFE"/>
    <w:rsid w:val="00B84C1F"/>
    <w:rsid w:val="00B84F55"/>
    <w:rsid w:val="00B9104C"/>
    <w:rsid w:val="00B93D11"/>
    <w:rsid w:val="00B946FE"/>
    <w:rsid w:val="00B9782E"/>
    <w:rsid w:val="00BA1414"/>
    <w:rsid w:val="00BA2610"/>
    <w:rsid w:val="00BA3CFE"/>
    <w:rsid w:val="00BA470B"/>
    <w:rsid w:val="00BA64AF"/>
    <w:rsid w:val="00BB16E8"/>
    <w:rsid w:val="00BB1726"/>
    <w:rsid w:val="00BB2841"/>
    <w:rsid w:val="00BB29DB"/>
    <w:rsid w:val="00BB3DD6"/>
    <w:rsid w:val="00BB4296"/>
    <w:rsid w:val="00BC2542"/>
    <w:rsid w:val="00BC5E0A"/>
    <w:rsid w:val="00BC682D"/>
    <w:rsid w:val="00BD37E4"/>
    <w:rsid w:val="00BD44C7"/>
    <w:rsid w:val="00BD5F11"/>
    <w:rsid w:val="00BD6868"/>
    <w:rsid w:val="00BD768B"/>
    <w:rsid w:val="00BE0B31"/>
    <w:rsid w:val="00BE2057"/>
    <w:rsid w:val="00BE22C5"/>
    <w:rsid w:val="00BE237C"/>
    <w:rsid w:val="00BE2802"/>
    <w:rsid w:val="00BE2AF3"/>
    <w:rsid w:val="00BE3F4A"/>
    <w:rsid w:val="00BE49FF"/>
    <w:rsid w:val="00BE4F75"/>
    <w:rsid w:val="00BF1E6E"/>
    <w:rsid w:val="00BF3173"/>
    <w:rsid w:val="00BF708D"/>
    <w:rsid w:val="00C008F5"/>
    <w:rsid w:val="00C034DC"/>
    <w:rsid w:val="00C07140"/>
    <w:rsid w:val="00C100DF"/>
    <w:rsid w:val="00C10E8F"/>
    <w:rsid w:val="00C12245"/>
    <w:rsid w:val="00C131EB"/>
    <w:rsid w:val="00C13E30"/>
    <w:rsid w:val="00C23C30"/>
    <w:rsid w:val="00C27E45"/>
    <w:rsid w:val="00C3106D"/>
    <w:rsid w:val="00C3171C"/>
    <w:rsid w:val="00C328AA"/>
    <w:rsid w:val="00C33601"/>
    <w:rsid w:val="00C34D13"/>
    <w:rsid w:val="00C3785B"/>
    <w:rsid w:val="00C41800"/>
    <w:rsid w:val="00C41DEE"/>
    <w:rsid w:val="00C45166"/>
    <w:rsid w:val="00C503AD"/>
    <w:rsid w:val="00C50C0C"/>
    <w:rsid w:val="00C52B57"/>
    <w:rsid w:val="00C57B80"/>
    <w:rsid w:val="00C60388"/>
    <w:rsid w:val="00C60403"/>
    <w:rsid w:val="00C65FCA"/>
    <w:rsid w:val="00C720A4"/>
    <w:rsid w:val="00C72BC2"/>
    <w:rsid w:val="00C7443F"/>
    <w:rsid w:val="00C750AC"/>
    <w:rsid w:val="00C778F8"/>
    <w:rsid w:val="00C77A2D"/>
    <w:rsid w:val="00C82B50"/>
    <w:rsid w:val="00C82BB9"/>
    <w:rsid w:val="00C84D46"/>
    <w:rsid w:val="00C878AC"/>
    <w:rsid w:val="00C9482F"/>
    <w:rsid w:val="00C95518"/>
    <w:rsid w:val="00C97937"/>
    <w:rsid w:val="00CA1890"/>
    <w:rsid w:val="00CA1C6A"/>
    <w:rsid w:val="00CA3F45"/>
    <w:rsid w:val="00CA5031"/>
    <w:rsid w:val="00CA585A"/>
    <w:rsid w:val="00CB0253"/>
    <w:rsid w:val="00CB1D24"/>
    <w:rsid w:val="00CB2E8F"/>
    <w:rsid w:val="00CB3E14"/>
    <w:rsid w:val="00CB5AD3"/>
    <w:rsid w:val="00CB5AF4"/>
    <w:rsid w:val="00CC036C"/>
    <w:rsid w:val="00CC24BF"/>
    <w:rsid w:val="00CC4A3C"/>
    <w:rsid w:val="00CC65D3"/>
    <w:rsid w:val="00CC79E5"/>
    <w:rsid w:val="00CC7C5E"/>
    <w:rsid w:val="00CD6A68"/>
    <w:rsid w:val="00CE22C5"/>
    <w:rsid w:val="00CE2982"/>
    <w:rsid w:val="00CE6235"/>
    <w:rsid w:val="00CF0A00"/>
    <w:rsid w:val="00CF0ACA"/>
    <w:rsid w:val="00CF460F"/>
    <w:rsid w:val="00CF78D7"/>
    <w:rsid w:val="00D00A2D"/>
    <w:rsid w:val="00D042EA"/>
    <w:rsid w:val="00D060CE"/>
    <w:rsid w:val="00D11320"/>
    <w:rsid w:val="00D1209E"/>
    <w:rsid w:val="00D17CEB"/>
    <w:rsid w:val="00D2338B"/>
    <w:rsid w:val="00D26FAA"/>
    <w:rsid w:val="00D32815"/>
    <w:rsid w:val="00D33549"/>
    <w:rsid w:val="00D3497A"/>
    <w:rsid w:val="00D43825"/>
    <w:rsid w:val="00D44C55"/>
    <w:rsid w:val="00D501CA"/>
    <w:rsid w:val="00D626EE"/>
    <w:rsid w:val="00D628BE"/>
    <w:rsid w:val="00D62C08"/>
    <w:rsid w:val="00D64FF7"/>
    <w:rsid w:val="00D71F93"/>
    <w:rsid w:val="00D73828"/>
    <w:rsid w:val="00D7467E"/>
    <w:rsid w:val="00D7490A"/>
    <w:rsid w:val="00D769C3"/>
    <w:rsid w:val="00D77228"/>
    <w:rsid w:val="00D80BB5"/>
    <w:rsid w:val="00D815CA"/>
    <w:rsid w:val="00D83246"/>
    <w:rsid w:val="00D84242"/>
    <w:rsid w:val="00D871D2"/>
    <w:rsid w:val="00D91E38"/>
    <w:rsid w:val="00D959F0"/>
    <w:rsid w:val="00DB291E"/>
    <w:rsid w:val="00DB3EFD"/>
    <w:rsid w:val="00DB3FD8"/>
    <w:rsid w:val="00DB493D"/>
    <w:rsid w:val="00DC3D31"/>
    <w:rsid w:val="00DC5013"/>
    <w:rsid w:val="00DC646C"/>
    <w:rsid w:val="00DC6D0E"/>
    <w:rsid w:val="00DD2BE8"/>
    <w:rsid w:val="00DD3BC7"/>
    <w:rsid w:val="00DD4C2A"/>
    <w:rsid w:val="00DE0AF7"/>
    <w:rsid w:val="00DE2992"/>
    <w:rsid w:val="00DE2AAE"/>
    <w:rsid w:val="00DE5A74"/>
    <w:rsid w:val="00DF215C"/>
    <w:rsid w:val="00DF538D"/>
    <w:rsid w:val="00DF796B"/>
    <w:rsid w:val="00E02E5A"/>
    <w:rsid w:val="00E04FFD"/>
    <w:rsid w:val="00E07AAB"/>
    <w:rsid w:val="00E1580A"/>
    <w:rsid w:val="00E17379"/>
    <w:rsid w:val="00E1787A"/>
    <w:rsid w:val="00E17D1F"/>
    <w:rsid w:val="00E20408"/>
    <w:rsid w:val="00E235E8"/>
    <w:rsid w:val="00E2363E"/>
    <w:rsid w:val="00E24BC0"/>
    <w:rsid w:val="00E25124"/>
    <w:rsid w:val="00E26881"/>
    <w:rsid w:val="00E27235"/>
    <w:rsid w:val="00E272FE"/>
    <w:rsid w:val="00E31445"/>
    <w:rsid w:val="00E33F30"/>
    <w:rsid w:val="00E3509F"/>
    <w:rsid w:val="00E36AAE"/>
    <w:rsid w:val="00E45A8E"/>
    <w:rsid w:val="00E515AD"/>
    <w:rsid w:val="00E520A6"/>
    <w:rsid w:val="00E5691A"/>
    <w:rsid w:val="00E56F54"/>
    <w:rsid w:val="00E65158"/>
    <w:rsid w:val="00E67469"/>
    <w:rsid w:val="00E70324"/>
    <w:rsid w:val="00E71E9A"/>
    <w:rsid w:val="00E72268"/>
    <w:rsid w:val="00E77877"/>
    <w:rsid w:val="00E811C8"/>
    <w:rsid w:val="00E85127"/>
    <w:rsid w:val="00E86E70"/>
    <w:rsid w:val="00E9391C"/>
    <w:rsid w:val="00E93AA3"/>
    <w:rsid w:val="00E950B6"/>
    <w:rsid w:val="00E97AEA"/>
    <w:rsid w:val="00EA0F0B"/>
    <w:rsid w:val="00EA26CC"/>
    <w:rsid w:val="00EA2C5D"/>
    <w:rsid w:val="00EA3C4E"/>
    <w:rsid w:val="00EA5856"/>
    <w:rsid w:val="00EA6AEA"/>
    <w:rsid w:val="00EA7400"/>
    <w:rsid w:val="00EB0072"/>
    <w:rsid w:val="00EB06C4"/>
    <w:rsid w:val="00EB1179"/>
    <w:rsid w:val="00EB2BC8"/>
    <w:rsid w:val="00EB595C"/>
    <w:rsid w:val="00EB5C58"/>
    <w:rsid w:val="00EB761E"/>
    <w:rsid w:val="00EC34A0"/>
    <w:rsid w:val="00EC6F6E"/>
    <w:rsid w:val="00EC713C"/>
    <w:rsid w:val="00ED1167"/>
    <w:rsid w:val="00ED1F91"/>
    <w:rsid w:val="00ED41B0"/>
    <w:rsid w:val="00ED6186"/>
    <w:rsid w:val="00ED718C"/>
    <w:rsid w:val="00ED7589"/>
    <w:rsid w:val="00ED7790"/>
    <w:rsid w:val="00ED7A1B"/>
    <w:rsid w:val="00EE31D6"/>
    <w:rsid w:val="00EE6386"/>
    <w:rsid w:val="00EE728E"/>
    <w:rsid w:val="00EE79AE"/>
    <w:rsid w:val="00EF0DA0"/>
    <w:rsid w:val="00EF59C4"/>
    <w:rsid w:val="00EF774E"/>
    <w:rsid w:val="00F00D9C"/>
    <w:rsid w:val="00F04FE7"/>
    <w:rsid w:val="00F06AA8"/>
    <w:rsid w:val="00F06E88"/>
    <w:rsid w:val="00F06EEF"/>
    <w:rsid w:val="00F1468C"/>
    <w:rsid w:val="00F14C22"/>
    <w:rsid w:val="00F16403"/>
    <w:rsid w:val="00F234FD"/>
    <w:rsid w:val="00F27E08"/>
    <w:rsid w:val="00F32F51"/>
    <w:rsid w:val="00F35183"/>
    <w:rsid w:val="00F44D1C"/>
    <w:rsid w:val="00F4515C"/>
    <w:rsid w:val="00F45A5D"/>
    <w:rsid w:val="00F45DD1"/>
    <w:rsid w:val="00F4759E"/>
    <w:rsid w:val="00F52557"/>
    <w:rsid w:val="00F5535B"/>
    <w:rsid w:val="00F55AC7"/>
    <w:rsid w:val="00F56ED6"/>
    <w:rsid w:val="00F56F08"/>
    <w:rsid w:val="00F56F68"/>
    <w:rsid w:val="00F57617"/>
    <w:rsid w:val="00F63CE6"/>
    <w:rsid w:val="00F66DF6"/>
    <w:rsid w:val="00F67E2C"/>
    <w:rsid w:val="00F7091A"/>
    <w:rsid w:val="00F70EEF"/>
    <w:rsid w:val="00F71D6C"/>
    <w:rsid w:val="00F73235"/>
    <w:rsid w:val="00F73279"/>
    <w:rsid w:val="00F734EA"/>
    <w:rsid w:val="00F73BAF"/>
    <w:rsid w:val="00F74235"/>
    <w:rsid w:val="00F75194"/>
    <w:rsid w:val="00F804E0"/>
    <w:rsid w:val="00F81B86"/>
    <w:rsid w:val="00F81E27"/>
    <w:rsid w:val="00F8324A"/>
    <w:rsid w:val="00F87919"/>
    <w:rsid w:val="00F8792F"/>
    <w:rsid w:val="00F90EDC"/>
    <w:rsid w:val="00F953EC"/>
    <w:rsid w:val="00F95E7E"/>
    <w:rsid w:val="00FA090C"/>
    <w:rsid w:val="00FA3AE7"/>
    <w:rsid w:val="00FA4BF8"/>
    <w:rsid w:val="00FA60AC"/>
    <w:rsid w:val="00FA6F58"/>
    <w:rsid w:val="00FB0073"/>
    <w:rsid w:val="00FB1F42"/>
    <w:rsid w:val="00FB2CDD"/>
    <w:rsid w:val="00FB2E35"/>
    <w:rsid w:val="00FB3E57"/>
    <w:rsid w:val="00FB4052"/>
    <w:rsid w:val="00FB45BF"/>
    <w:rsid w:val="00FB5F4C"/>
    <w:rsid w:val="00FC3E90"/>
    <w:rsid w:val="00FD0548"/>
    <w:rsid w:val="00FD1278"/>
    <w:rsid w:val="00FD3A30"/>
    <w:rsid w:val="00FD413C"/>
    <w:rsid w:val="00FE0A21"/>
    <w:rsid w:val="00FE12F5"/>
    <w:rsid w:val="00FE6431"/>
    <w:rsid w:val="00FE6EB4"/>
    <w:rsid w:val="00FF1A89"/>
    <w:rsid w:val="00FF3639"/>
    <w:rsid w:val="00FF38E0"/>
    <w:rsid w:val="00FF3DCD"/>
    <w:rsid w:val="00FF3F38"/>
    <w:rsid w:val="3D8C6E79"/>
    <w:rsid w:val="6420140B"/>
    <w:rsid w:val="76CD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1127A25"/>
  <w15:chartTrackingRefBased/>
  <w15:docId w15:val="{7F70ADA6-C4E3-44A6-A2E7-5720ABB0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C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正文文本缩进 字符"/>
    <w:link w:val="a6"/>
    <w:rPr>
      <w:kern w:val="2"/>
      <w:sz w:val="21"/>
    </w:rPr>
  </w:style>
  <w:style w:type="character" w:styleId="a7">
    <w:name w:val="Hyperlink"/>
    <w:rPr>
      <w:color w:val="0000FF"/>
      <w:u w:val="single"/>
    </w:rPr>
  </w:style>
  <w:style w:type="character" w:styleId="a8">
    <w:name w:val="page number"/>
    <w:basedOn w:val="a0"/>
  </w:style>
  <w:style w:type="character" w:customStyle="1" w:styleId="title3">
    <w:name w:val="title3"/>
    <w:basedOn w:val="a0"/>
  </w:style>
  <w:style w:type="paragraph" w:styleId="a9">
    <w:name w:val="footer"/>
    <w:basedOn w:val="a"/>
    <w:link w:val="aa"/>
    <w:uiPriority w:val="99"/>
    <w:pPr>
      <w:tabs>
        <w:tab w:val="center" w:pos="4153"/>
        <w:tab w:val="right" w:pos="8306"/>
      </w:tabs>
      <w:snapToGrid w:val="0"/>
      <w:jc w:val="left"/>
    </w:pPr>
    <w:rPr>
      <w:sz w:val="18"/>
      <w:szCs w:val="18"/>
      <w:lang w:val="x-none" w:eastAsia="x-none"/>
    </w:rPr>
  </w:style>
  <w:style w:type="paragraph" w:styleId="ab">
    <w:name w:val="List Paragraph"/>
    <w:basedOn w:val="a"/>
    <w:uiPriority w:val="34"/>
    <w:qFormat/>
    <w:pPr>
      <w:ind w:firstLineChars="200" w:firstLine="420"/>
    </w:pPr>
    <w:rPr>
      <w:rFonts w:ascii="Calibri" w:hAnsi="Calibri"/>
      <w:szCs w:val="22"/>
    </w:rPr>
  </w:style>
  <w:style w:type="paragraph" w:styleId="a6">
    <w:name w:val="Body Text Indent"/>
    <w:basedOn w:val="a"/>
    <w:link w:val="a5"/>
    <w:pPr>
      <w:spacing w:after="120"/>
      <w:ind w:leftChars="200" w:left="200"/>
    </w:pPr>
    <w:rPr>
      <w:szCs w:val="20"/>
      <w:lang w:val="x-none" w:eastAsia="x-none"/>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正文文本缩进 Char"/>
    <w:rsid w:val="00AB3D25"/>
    <w:rPr>
      <w:kern w:val="2"/>
      <w:sz w:val="21"/>
    </w:rPr>
  </w:style>
  <w:style w:type="paragraph" w:styleId="HTML">
    <w:name w:val="HTML Preformatted"/>
    <w:basedOn w:val="a"/>
    <w:link w:val="HTML0"/>
    <w:uiPriority w:val="99"/>
    <w:unhideWhenUsed/>
    <w:rsid w:val="00786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uiPriority w:val="99"/>
    <w:rsid w:val="00786166"/>
    <w:rPr>
      <w:rFonts w:ascii="宋体" w:hAnsi="宋体" w:cs="宋体"/>
      <w:sz w:val="24"/>
      <w:szCs w:val="24"/>
    </w:rPr>
  </w:style>
  <w:style w:type="paragraph" w:styleId="ac">
    <w:name w:val="Body Text"/>
    <w:basedOn w:val="a"/>
    <w:link w:val="ad"/>
    <w:rsid w:val="00FA6F58"/>
    <w:pPr>
      <w:spacing w:after="120"/>
    </w:pPr>
    <w:rPr>
      <w:lang w:val="x-none" w:eastAsia="x-none"/>
    </w:rPr>
  </w:style>
  <w:style w:type="character" w:customStyle="1" w:styleId="ad">
    <w:name w:val="正文文本 字符"/>
    <w:link w:val="ac"/>
    <w:rsid w:val="00FA6F58"/>
    <w:rPr>
      <w:kern w:val="2"/>
      <w:sz w:val="21"/>
      <w:szCs w:val="24"/>
    </w:rPr>
  </w:style>
  <w:style w:type="paragraph" w:styleId="ae">
    <w:name w:val="Balloon Text"/>
    <w:basedOn w:val="a"/>
    <w:link w:val="af"/>
    <w:uiPriority w:val="99"/>
    <w:rsid w:val="00E17379"/>
    <w:rPr>
      <w:sz w:val="18"/>
      <w:szCs w:val="18"/>
      <w:lang w:val="x-none" w:eastAsia="x-none"/>
    </w:rPr>
  </w:style>
  <w:style w:type="character" w:customStyle="1" w:styleId="af">
    <w:name w:val="批注框文本 字符"/>
    <w:link w:val="ae"/>
    <w:uiPriority w:val="99"/>
    <w:rsid w:val="00E17379"/>
    <w:rPr>
      <w:kern w:val="2"/>
      <w:sz w:val="18"/>
      <w:szCs w:val="18"/>
    </w:rPr>
  </w:style>
  <w:style w:type="paragraph" w:customStyle="1" w:styleId="Default">
    <w:name w:val="Default"/>
    <w:qFormat/>
    <w:rsid w:val="007039BF"/>
    <w:pPr>
      <w:widowControl w:val="0"/>
      <w:autoSpaceDE w:val="0"/>
      <w:autoSpaceDN w:val="0"/>
      <w:adjustRightInd w:val="0"/>
    </w:pPr>
    <w:rPr>
      <w:rFonts w:ascii="宋体" w:hAnsi="Calibri" w:cs="宋体"/>
      <w:color w:val="000000"/>
      <w:sz w:val="24"/>
      <w:szCs w:val="24"/>
    </w:rPr>
  </w:style>
  <w:style w:type="character" w:customStyle="1" w:styleId="fontstyle01">
    <w:name w:val="fontstyle01"/>
    <w:rsid w:val="00295299"/>
    <w:rPr>
      <w:rFonts w:ascii="宋体" w:eastAsia="宋体" w:hAnsi="宋体" w:hint="eastAsia"/>
      <w:b w:val="0"/>
      <w:bCs w:val="0"/>
      <w:i w:val="0"/>
      <w:iCs w:val="0"/>
      <w:color w:val="000000"/>
      <w:sz w:val="22"/>
      <w:szCs w:val="22"/>
    </w:rPr>
  </w:style>
  <w:style w:type="character" w:customStyle="1" w:styleId="aa">
    <w:name w:val="页脚 字符"/>
    <w:link w:val="a9"/>
    <w:uiPriority w:val="99"/>
    <w:rsid w:val="00B422B2"/>
    <w:rPr>
      <w:kern w:val="2"/>
      <w:sz w:val="18"/>
      <w:szCs w:val="18"/>
    </w:rPr>
  </w:style>
  <w:style w:type="character" w:styleId="af0">
    <w:name w:val="annotation reference"/>
    <w:uiPriority w:val="99"/>
    <w:qFormat/>
    <w:rsid w:val="00524B04"/>
    <w:rPr>
      <w:sz w:val="21"/>
      <w:szCs w:val="21"/>
    </w:rPr>
  </w:style>
  <w:style w:type="paragraph" w:styleId="af1">
    <w:name w:val="annotation text"/>
    <w:basedOn w:val="a"/>
    <w:link w:val="1"/>
    <w:uiPriority w:val="99"/>
    <w:qFormat/>
    <w:rsid w:val="00524B04"/>
    <w:pPr>
      <w:jc w:val="left"/>
    </w:pPr>
    <w:rPr>
      <w:lang w:val="x-none" w:eastAsia="x-none"/>
    </w:rPr>
  </w:style>
  <w:style w:type="character" w:customStyle="1" w:styleId="1">
    <w:name w:val="批注文字 字符1"/>
    <w:link w:val="af1"/>
    <w:rsid w:val="00524B04"/>
    <w:rPr>
      <w:kern w:val="2"/>
      <w:sz w:val="21"/>
      <w:szCs w:val="24"/>
    </w:rPr>
  </w:style>
  <w:style w:type="paragraph" w:styleId="af2">
    <w:name w:val="annotation subject"/>
    <w:basedOn w:val="af1"/>
    <w:next w:val="af1"/>
    <w:link w:val="af3"/>
    <w:rsid w:val="00524B04"/>
    <w:rPr>
      <w:b/>
      <w:bCs/>
    </w:rPr>
  </w:style>
  <w:style w:type="character" w:customStyle="1" w:styleId="af3">
    <w:name w:val="批注主题 字符"/>
    <w:link w:val="af2"/>
    <w:rsid w:val="00524B04"/>
    <w:rPr>
      <w:b/>
      <w:bCs/>
      <w:kern w:val="2"/>
      <w:sz w:val="21"/>
      <w:szCs w:val="24"/>
    </w:rPr>
  </w:style>
  <w:style w:type="paragraph" w:styleId="af4">
    <w:name w:val="Revision"/>
    <w:hidden/>
    <w:uiPriority w:val="99"/>
    <w:unhideWhenUsed/>
    <w:rsid w:val="000F1F57"/>
    <w:rPr>
      <w:kern w:val="2"/>
      <w:sz w:val="21"/>
      <w:szCs w:val="24"/>
    </w:rPr>
  </w:style>
  <w:style w:type="character" w:customStyle="1" w:styleId="af5">
    <w:name w:val="批注文字 字符"/>
    <w:uiPriority w:val="99"/>
    <w:semiHidden/>
    <w:qFormat/>
    <w:rsid w:val="00A441C0"/>
    <w:rPr>
      <w:rFonts w:ascii="Calibri" w:eastAsia="宋体" w:hAnsi="Calibri" w:cs="Times New Roman"/>
      <w:kern w:val="2"/>
      <w:sz w:val="21"/>
      <w:szCs w:val="22"/>
    </w:rPr>
  </w:style>
  <w:style w:type="character" w:customStyle="1" w:styleId="qowt-font4">
    <w:name w:val="qowt-font4"/>
    <w:basedOn w:val="a0"/>
    <w:rsid w:val="00FF3F38"/>
  </w:style>
  <w:style w:type="paragraph" w:customStyle="1" w:styleId="10">
    <w:name w:val="列表段落1"/>
    <w:basedOn w:val="a"/>
    <w:uiPriority w:val="99"/>
    <w:qFormat/>
    <w:rsid w:val="00536B2D"/>
    <w:pPr>
      <w:ind w:left="720"/>
      <w:contextualSpacing/>
    </w:pPr>
    <w:rPr>
      <w:rFonts w:ascii="Calibri" w:hAnsi="Calibri"/>
    </w:rPr>
  </w:style>
  <w:style w:type="character" w:customStyle="1" w:styleId="emtidy-1">
    <w:name w:val="emtidy-1"/>
    <w:rsid w:val="00F2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286">
      <w:bodyDiv w:val="1"/>
      <w:marLeft w:val="0"/>
      <w:marRight w:val="0"/>
      <w:marTop w:val="0"/>
      <w:marBottom w:val="0"/>
      <w:divBdr>
        <w:top w:val="none" w:sz="0" w:space="0" w:color="auto"/>
        <w:left w:val="none" w:sz="0" w:space="0" w:color="auto"/>
        <w:bottom w:val="none" w:sz="0" w:space="0" w:color="auto"/>
        <w:right w:val="none" w:sz="0" w:space="0" w:color="auto"/>
      </w:divBdr>
    </w:div>
    <w:div w:id="163250518">
      <w:bodyDiv w:val="1"/>
      <w:marLeft w:val="0"/>
      <w:marRight w:val="0"/>
      <w:marTop w:val="0"/>
      <w:marBottom w:val="0"/>
      <w:divBdr>
        <w:top w:val="none" w:sz="0" w:space="0" w:color="auto"/>
        <w:left w:val="none" w:sz="0" w:space="0" w:color="auto"/>
        <w:bottom w:val="none" w:sz="0" w:space="0" w:color="auto"/>
        <w:right w:val="none" w:sz="0" w:space="0" w:color="auto"/>
      </w:divBdr>
    </w:div>
    <w:div w:id="247616433">
      <w:bodyDiv w:val="1"/>
      <w:marLeft w:val="0"/>
      <w:marRight w:val="0"/>
      <w:marTop w:val="0"/>
      <w:marBottom w:val="0"/>
      <w:divBdr>
        <w:top w:val="none" w:sz="0" w:space="0" w:color="auto"/>
        <w:left w:val="none" w:sz="0" w:space="0" w:color="auto"/>
        <w:bottom w:val="none" w:sz="0" w:space="0" w:color="auto"/>
        <w:right w:val="none" w:sz="0" w:space="0" w:color="auto"/>
      </w:divBdr>
    </w:div>
    <w:div w:id="469981080">
      <w:bodyDiv w:val="1"/>
      <w:marLeft w:val="0"/>
      <w:marRight w:val="0"/>
      <w:marTop w:val="0"/>
      <w:marBottom w:val="0"/>
      <w:divBdr>
        <w:top w:val="none" w:sz="0" w:space="0" w:color="auto"/>
        <w:left w:val="none" w:sz="0" w:space="0" w:color="auto"/>
        <w:bottom w:val="none" w:sz="0" w:space="0" w:color="auto"/>
        <w:right w:val="none" w:sz="0" w:space="0" w:color="auto"/>
      </w:divBdr>
    </w:div>
    <w:div w:id="557327986">
      <w:bodyDiv w:val="1"/>
      <w:marLeft w:val="0"/>
      <w:marRight w:val="0"/>
      <w:marTop w:val="0"/>
      <w:marBottom w:val="0"/>
      <w:divBdr>
        <w:top w:val="none" w:sz="0" w:space="0" w:color="auto"/>
        <w:left w:val="none" w:sz="0" w:space="0" w:color="auto"/>
        <w:bottom w:val="none" w:sz="0" w:space="0" w:color="auto"/>
        <w:right w:val="none" w:sz="0" w:space="0" w:color="auto"/>
      </w:divBdr>
    </w:div>
    <w:div w:id="621308296">
      <w:bodyDiv w:val="1"/>
      <w:marLeft w:val="0"/>
      <w:marRight w:val="0"/>
      <w:marTop w:val="0"/>
      <w:marBottom w:val="0"/>
      <w:divBdr>
        <w:top w:val="none" w:sz="0" w:space="0" w:color="auto"/>
        <w:left w:val="none" w:sz="0" w:space="0" w:color="auto"/>
        <w:bottom w:val="none" w:sz="0" w:space="0" w:color="auto"/>
        <w:right w:val="none" w:sz="0" w:space="0" w:color="auto"/>
      </w:divBdr>
    </w:div>
    <w:div w:id="650257355">
      <w:bodyDiv w:val="1"/>
      <w:marLeft w:val="0"/>
      <w:marRight w:val="0"/>
      <w:marTop w:val="0"/>
      <w:marBottom w:val="0"/>
      <w:divBdr>
        <w:top w:val="none" w:sz="0" w:space="0" w:color="auto"/>
        <w:left w:val="none" w:sz="0" w:space="0" w:color="auto"/>
        <w:bottom w:val="none" w:sz="0" w:space="0" w:color="auto"/>
        <w:right w:val="none" w:sz="0" w:space="0" w:color="auto"/>
      </w:divBdr>
    </w:div>
    <w:div w:id="652102286">
      <w:bodyDiv w:val="1"/>
      <w:marLeft w:val="0"/>
      <w:marRight w:val="0"/>
      <w:marTop w:val="0"/>
      <w:marBottom w:val="0"/>
      <w:divBdr>
        <w:top w:val="none" w:sz="0" w:space="0" w:color="auto"/>
        <w:left w:val="none" w:sz="0" w:space="0" w:color="auto"/>
        <w:bottom w:val="none" w:sz="0" w:space="0" w:color="auto"/>
        <w:right w:val="none" w:sz="0" w:space="0" w:color="auto"/>
      </w:divBdr>
    </w:div>
    <w:div w:id="744378802">
      <w:bodyDiv w:val="1"/>
      <w:marLeft w:val="0"/>
      <w:marRight w:val="0"/>
      <w:marTop w:val="0"/>
      <w:marBottom w:val="0"/>
      <w:divBdr>
        <w:top w:val="none" w:sz="0" w:space="0" w:color="auto"/>
        <w:left w:val="none" w:sz="0" w:space="0" w:color="auto"/>
        <w:bottom w:val="none" w:sz="0" w:space="0" w:color="auto"/>
        <w:right w:val="none" w:sz="0" w:space="0" w:color="auto"/>
      </w:divBdr>
    </w:div>
    <w:div w:id="755053663">
      <w:bodyDiv w:val="1"/>
      <w:marLeft w:val="0"/>
      <w:marRight w:val="0"/>
      <w:marTop w:val="0"/>
      <w:marBottom w:val="0"/>
      <w:divBdr>
        <w:top w:val="none" w:sz="0" w:space="0" w:color="auto"/>
        <w:left w:val="none" w:sz="0" w:space="0" w:color="auto"/>
        <w:bottom w:val="none" w:sz="0" w:space="0" w:color="auto"/>
        <w:right w:val="none" w:sz="0" w:space="0" w:color="auto"/>
      </w:divBdr>
      <w:divsChild>
        <w:div w:id="1541362101">
          <w:marLeft w:val="0"/>
          <w:marRight w:val="0"/>
          <w:marTop w:val="150"/>
          <w:marBottom w:val="150"/>
          <w:divBdr>
            <w:top w:val="none" w:sz="0" w:space="0" w:color="auto"/>
            <w:left w:val="none" w:sz="0" w:space="0" w:color="auto"/>
            <w:bottom w:val="single" w:sz="6" w:space="0" w:color="EEEEEE"/>
            <w:right w:val="none" w:sz="0" w:space="0" w:color="auto"/>
          </w:divBdr>
          <w:divsChild>
            <w:div w:id="704714569">
              <w:marLeft w:val="0"/>
              <w:marRight w:val="0"/>
              <w:marTop w:val="0"/>
              <w:marBottom w:val="0"/>
              <w:divBdr>
                <w:top w:val="none" w:sz="0" w:space="0" w:color="auto"/>
                <w:left w:val="none" w:sz="0" w:space="0" w:color="auto"/>
                <w:bottom w:val="none" w:sz="0" w:space="0" w:color="auto"/>
                <w:right w:val="none" w:sz="0" w:space="0" w:color="auto"/>
              </w:divBdr>
              <w:divsChild>
                <w:div w:id="193432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9542782">
      <w:bodyDiv w:val="1"/>
      <w:marLeft w:val="0"/>
      <w:marRight w:val="0"/>
      <w:marTop w:val="0"/>
      <w:marBottom w:val="0"/>
      <w:divBdr>
        <w:top w:val="none" w:sz="0" w:space="0" w:color="auto"/>
        <w:left w:val="none" w:sz="0" w:space="0" w:color="auto"/>
        <w:bottom w:val="none" w:sz="0" w:space="0" w:color="auto"/>
        <w:right w:val="none" w:sz="0" w:space="0" w:color="auto"/>
      </w:divBdr>
    </w:div>
    <w:div w:id="818572484">
      <w:bodyDiv w:val="1"/>
      <w:marLeft w:val="0"/>
      <w:marRight w:val="0"/>
      <w:marTop w:val="0"/>
      <w:marBottom w:val="0"/>
      <w:divBdr>
        <w:top w:val="none" w:sz="0" w:space="0" w:color="auto"/>
        <w:left w:val="none" w:sz="0" w:space="0" w:color="auto"/>
        <w:bottom w:val="none" w:sz="0" w:space="0" w:color="auto"/>
        <w:right w:val="none" w:sz="0" w:space="0" w:color="auto"/>
      </w:divBdr>
    </w:div>
    <w:div w:id="949893373">
      <w:bodyDiv w:val="1"/>
      <w:marLeft w:val="0"/>
      <w:marRight w:val="0"/>
      <w:marTop w:val="0"/>
      <w:marBottom w:val="0"/>
      <w:divBdr>
        <w:top w:val="none" w:sz="0" w:space="0" w:color="auto"/>
        <w:left w:val="none" w:sz="0" w:space="0" w:color="auto"/>
        <w:bottom w:val="none" w:sz="0" w:space="0" w:color="auto"/>
        <w:right w:val="none" w:sz="0" w:space="0" w:color="auto"/>
      </w:divBdr>
    </w:div>
    <w:div w:id="1003240867">
      <w:bodyDiv w:val="1"/>
      <w:marLeft w:val="0"/>
      <w:marRight w:val="0"/>
      <w:marTop w:val="0"/>
      <w:marBottom w:val="0"/>
      <w:divBdr>
        <w:top w:val="none" w:sz="0" w:space="0" w:color="auto"/>
        <w:left w:val="none" w:sz="0" w:space="0" w:color="auto"/>
        <w:bottom w:val="none" w:sz="0" w:space="0" w:color="auto"/>
        <w:right w:val="none" w:sz="0" w:space="0" w:color="auto"/>
      </w:divBdr>
    </w:div>
    <w:div w:id="1012415850">
      <w:bodyDiv w:val="1"/>
      <w:marLeft w:val="0"/>
      <w:marRight w:val="0"/>
      <w:marTop w:val="0"/>
      <w:marBottom w:val="0"/>
      <w:divBdr>
        <w:top w:val="none" w:sz="0" w:space="0" w:color="auto"/>
        <w:left w:val="none" w:sz="0" w:space="0" w:color="auto"/>
        <w:bottom w:val="none" w:sz="0" w:space="0" w:color="auto"/>
        <w:right w:val="none" w:sz="0" w:space="0" w:color="auto"/>
      </w:divBdr>
    </w:div>
    <w:div w:id="1064643361">
      <w:bodyDiv w:val="1"/>
      <w:marLeft w:val="0"/>
      <w:marRight w:val="0"/>
      <w:marTop w:val="0"/>
      <w:marBottom w:val="0"/>
      <w:divBdr>
        <w:top w:val="none" w:sz="0" w:space="0" w:color="auto"/>
        <w:left w:val="none" w:sz="0" w:space="0" w:color="auto"/>
        <w:bottom w:val="none" w:sz="0" w:space="0" w:color="auto"/>
        <w:right w:val="none" w:sz="0" w:space="0" w:color="auto"/>
      </w:divBdr>
      <w:divsChild>
        <w:div w:id="435370340">
          <w:marLeft w:val="0"/>
          <w:marRight w:val="0"/>
          <w:marTop w:val="0"/>
          <w:marBottom w:val="0"/>
          <w:divBdr>
            <w:top w:val="none" w:sz="0" w:space="0" w:color="auto"/>
            <w:left w:val="none" w:sz="0" w:space="0" w:color="auto"/>
            <w:bottom w:val="none" w:sz="0" w:space="0" w:color="auto"/>
            <w:right w:val="none" w:sz="0" w:space="0" w:color="auto"/>
          </w:divBdr>
        </w:div>
        <w:div w:id="550918298">
          <w:marLeft w:val="0"/>
          <w:marRight w:val="0"/>
          <w:marTop w:val="0"/>
          <w:marBottom w:val="0"/>
          <w:divBdr>
            <w:top w:val="none" w:sz="0" w:space="0" w:color="auto"/>
            <w:left w:val="none" w:sz="0" w:space="0" w:color="auto"/>
            <w:bottom w:val="none" w:sz="0" w:space="0" w:color="auto"/>
            <w:right w:val="none" w:sz="0" w:space="0" w:color="auto"/>
          </w:divBdr>
          <w:divsChild>
            <w:div w:id="1983000730">
              <w:marLeft w:val="0"/>
              <w:marRight w:val="0"/>
              <w:marTop w:val="0"/>
              <w:marBottom w:val="0"/>
              <w:divBdr>
                <w:top w:val="none" w:sz="0" w:space="0" w:color="auto"/>
                <w:left w:val="none" w:sz="0" w:space="0" w:color="auto"/>
                <w:bottom w:val="none" w:sz="0" w:space="0" w:color="auto"/>
                <w:right w:val="none" w:sz="0" w:space="0" w:color="auto"/>
              </w:divBdr>
              <w:divsChild>
                <w:div w:id="914702013">
                  <w:marLeft w:val="0"/>
                  <w:marRight w:val="0"/>
                  <w:marTop w:val="0"/>
                  <w:marBottom w:val="0"/>
                  <w:divBdr>
                    <w:top w:val="none" w:sz="0" w:space="0" w:color="auto"/>
                    <w:left w:val="none" w:sz="0" w:space="0" w:color="auto"/>
                    <w:bottom w:val="none" w:sz="0" w:space="0" w:color="auto"/>
                    <w:right w:val="none" w:sz="0" w:space="0" w:color="auto"/>
                  </w:divBdr>
                </w:div>
                <w:div w:id="1482693296">
                  <w:marLeft w:val="0"/>
                  <w:marRight w:val="0"/>
                  <w:marTop w:val="0"/>
                  <w:marBottom w:val="0"/>
                  <w:divBdr>
                    <w:top w:val="none" w:sz="0" w:space="0" w:color="auto"/>
                    <w:left w:val="none" w:sz="0" w:space="0" w:color="auto"/>
                    <w:bottom w:val="none" w:sz="0" w:space="0" w:color="auto"/>
                    <w:right w:val="none" w:sz="0" w:space="0" w:color="auto"/>
                  </w:divBdr>
                </w:div>
                <w:div w:id="18621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7219">
          <w:marLeft w:val="0"/>
          <w:marRight w:val="0"/>
          <w:marTop w:val="0"/>
          <w:marBottom w:val="0"/>
          <w:divBdr>
            <w:top w:val="none" w:sz="0" w:space="0" w:color="auto"/>
            <w:left w:val="none" w:sz="0" w:space="0" w:color="auto"/>
            <w:bottom w:val="none" w:sz="0" w:space="0" w:color="auto"/>
            <w:right w:val="none" w:sz="0" w:space="0" w:color="auto"/>
          </w:divBdr>
          <w:divsChild>
            <w:div w:id="2054454192">
              <w:marLeft w:val="0"/>
              <w:marRight w:val="0"/>
              <w:marTop w:val="0"/>
              <w:marBottom w:val="0"/>
              <w:divBdr>
                <w:top w:val="none" w:sz="0" w:space="0" w:color="auto"/>
                <w:left w:val="none" w:sz="0" w:space="0" w:color="auto"/>
                <w:bottom w:val="none" w:sz="0" w:space="0" w:color="auto"/>
                <w:right w:val="none" w:sz="0" w:space="0" w:color="auto"/>
              </w:divBdr>
              <w:divsChild>
                <w:div w:id="1487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7433">
          <w:marLeft w:val="0"/>
          <w:marRight w:val="0"/>
          <w:marTop w:val="0"/>
          <w:marBottom w:val="0"/>
          <w:divBdr>
            <w:top w:val="none" w:sz="0" w:space="0" w:color="auto"/>
            <w:left w:val="none" w:sz="0" w:space="0" w:color="auto"/>
            <w:bottom w:val="none" w:sz="0" w:space="0" w:color="auto"/>
            <w:right w:val="none" w:sz="0" w:space="0" w:color="auto"/>
          </w:divBdr>
        </w:div>
      </w:divsChild>
    </w:div>
    <w:div w:id="1068503438">
      <w:bodyDiv w:val="1"/>
      <w:marLeft w:val="0"/>
      <w:marRight w:val="0"/>
      <w:marTop w:val="0"/>
      <w:marBottom w:val="0"/>
      <w:divBdr>
        <w:top w:val="none" w:sz="0" w:space="0" w:color="auto"/>
        <w:left w:val="none" w:sz="0" w:space="0" w:color="auto"/>
        <w:bottom w:val="none" w:sz="0" w:space="0" w:color="auto"/>
        <w:right w:val="none" w:sz="0" w:space="0" w:color="auto"/>
      </w:divBdr>
    </w:div>
    <w:div w:id="1392734586">
      <w:bodyDiv w:val="1"/>
      <w:marLeft w:val="0"/>
      <w:marRight w:val="0"/>
      <w:marTop w:val="0"/>
      <w:marBottom w:val="0"/>
      <w:divBdr>
        <w:top w:val="none" w:sz="0" w:space="0" w:color="auto"/>
        <w:left w:val="none" w:sz="0" w:space="0" w:color="auto"/>
        <w:bottom w:val="none" w:sz="0" w:space="0" w:color="auto"/>
        <w:right w:val="none" w:sz="0" w:space="0" w:color="auto"/>
      </w:divBdr>
    </w:div>
    <w:div w:id="1445231569">
      <w:bodyDiv w:val="1"/>
      <w:marLeft w:val="0"/>
      <w:marRight w:val="0"/>
      <w:marTop w:val="0"/>
      <w:marBottom w:val="0"/>
      <w:divBdr>
        <w:top w:val="none" w:sz="0" w:space="0" w:color="auto"/>
        <w:left w:val="none" w:sz="0" w:space="0" w:color="auto"/>
        <w:bottom w:val="none" w:sz="0" w:space="0" w:color="auto"/>
        <w:right w:val="none" w:sz="0" w:space="0" w:color="auto"/>
      </w:divBdr>
    </w:div>
    <w:div w:id="1487240147">
      <w:bodyDiv w:val="1"/>
      <w:marLeft w:val="0"/>
      <w:marRight w:val="0"/>
      <w:marTop w:val="0"/>
      <w:marBottom w:val="0"/>
      <w:divBdr>
        <w:top w:val="none" w:sz="0" w:space="0" w:color="auto"/>
        <w:left w:val="none" w:sz="0" w:space="0" w:color="auto"/>
        <w:bottom w:val="none" w:sz="0" w:space="0" w:color="auto"/>
        <w:right w:val="none" w:sz="0" w:space="0" w:color="auto"/>
      </w:divBdr>
    </w:div>
    <w:div w:id="1683046226">
      <w:bodyDiv w:val="1"/>
      <w:marLeft w:val="0"/>
      <w:marRight w:val="0"/>
      <w:marTop w:val="0"/>
      <w:marBottom w:val="0"/>
      <w:divBdr>
        <w:top w:val="none" w:sz="0" w:space="0" w:color="auto"/>
        <w:left w:val="none" w:sz="0" w:space="0" w:color="auto"/>
        <w:bottom w:val="none" w:sz="0" w:space="0" w:color="auto"/>
        <w:right w:val="none" w:sz="0" w:space="0" w:color="auto"/>
      </w:divBdr>
    </w:div>
    <w:div w:id="2114519514">
      <w:bodyDiv w:val="1"/>
      <w:marLeft w:val="0"/>
      <w:marRight w:val="0"/>
      <w:marTop w:val="0"/>
      <w:marBottom w:val="0"/>
      <w:divBdr>
        <w:top w:val="none" w:sz="0" w:space="0" w:color="auto"/>
        <w:left w:val="none" w:sz="0" w:space="0" w:color="auto"/>
        <w:bottom w:val="none" w:sz="0" w:space="0" w:color="auto"/>
        <w:right w:val="none" w:sz="0" w:space="0" w:color="auto"/>
      </w:divBdr>
    </w:div>
    <w:div w:id="21277693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294</Words>
  <Characters>1678</Characters>
  <Application>Microsoft Office Word</Application>
  <DocSecurity>0</DocSecurity>
  <PresentationFormat/>
  <Lines>13</Lines>
  <Paragraphs>3</Paragraphs>
  <Slides>0</Slides>
  <Notes>0</Notes>
  <HiddenSlides>0</HiddenSlides>
  <MMClips>0</MMClips>
  <ScaleCrop>false</ScaleCrop>
  <Company>SSI</Company>
  <LinksUpToDate>false</LinksUpToDate>
  <CharactersWithSpaces>1969</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上市公司业务办理指南第12号——董监高《声明及承诺书》报备</dc:title>
  <dc:subject/>
  <dc:creator>Billy</dc:creator>
  <cp:keywords/>
  <cp:lastModifiedBy>和惠君</cp:lastModifiedBy>
  <cp:revision>4</cp:revision>
  <cp:lastPrinted>2024-12-05T02:38:00Z</cp:lastPrinted>
  <dcterms:created xsi:type="dcterms:W3CDTF">2025-09-01T08:40:00Z</dcterms:created>
  <dcterms:modified xsi:type="dcterms:W3CDTF">2025-09-01T09:18:00Z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