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FB" w:rsidRPr="00332C65" w:rsidRDefault="0028343D">
      <w:pPr>
        <w:spacing w:afterLines="100" w:after="312" w:line="400" w:lineRule="exact"/>
        <w:rPr>
          <w:b/>
          <w:bCs/>
          <w:iCs/>
          <w:color w:val="000000"/>
          <w:sz w:val="32"/>
          <w:szCs w:val="32"/>
        </w:rPr>
      </w:pPr>
      <w:r w:rsidRPr="00332C65">
        <w:rPr>
          <w:b/>
          <w:bCs/>
          <w:iCs/>
          <w:color w:val="000000"/>
          <w:sz w:val="24"/>
        </w:rPr>
        <w:t>证券代码：</w:t>
      </w:r>
      <w:r w:rsidRPr="00332C65">
        <w:rPr>
          <w:b/>
          <w:bCs/>
          <w:iCs/>
          <w:color w:val="000000"/>
          <w:sz w:val="24"/>
        </w:rPr>
        <w:t xml:space="preserve">603169                                                                    </w:t>
      </w:r>
      <w:r w:rsidRPr="00332C65">
        <w:rPr>
          <w:b/>
          <w:bCs/>
          <w:iCs/>
          <w:color w:val="000000"/>
          <w:sz w:val="24"/>
        </w:rPr>
        <w:t>证券简称：兰石重装</w:t>
      </w:r>
    </w:p>
    <w:p w:rsidR="00D517FB" w:rsidRPr="00332C65" w:rsidRDefault="0028343D">
      <w:pPr>
        <w:spacing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 w:rsidRPr="00332C65">
        <w:rPr>
          <w:b/>
          <w:bCs/>
          <w:iCs/>
          <w:color w:val="000000"/>
          <w:sz w:val="32"/>
          <w:szCs w:val="32"/>
        </w:rPr>
        <w:t>兰州兰石重型装备股份有限公司投资者关系活动记录表</w:t>
      </w:r>
    </w:p>
    <w:p w:rsidR="00D517FB" w:rsidRPr="00332C65" w:rsidRDefault="0028343D">
      <w:pPr>
        <w:spacing w:line="400" w:lineRule="exact"/>
        <w:rPr>
          <w:bCs/>
          <w:iCs/>
          <w:color w:val="000000"/>
          <w:sz w:val="24"/>
        </w:rPr>
      </w:pPr>
      <w:r w:rsidRPr="00332C65">
        <w:rPr>
          <w:bCs/>
          <w:iCs/>
          <w:color w:val="000000"/>
          <w:sz w:val="24"/>
        </w:rPr>
        <w:t xml:space="preserve">                                                         202</w:t>
      </w:r>
      <w:r w:rsidR="00561282">
        <w:rPr>
          <w:rFonts w:hint="eastAsia"/>
          <w:bCs/>
          <w:iCs/>
          <w:color w:val="000000"/>
          <w:sz w:val="24"/>
        </w:rPr>
        <w:t>5</w:t>
      </w:r>
      <w:r w:rsidRPr="00332C65">
        <w:rPr>
          <w:bCs/>
          <w:iCs/>
          <w:color w:val="000000"/>
          <w:sz w:val="24"/>
        </w:rPr>
        <w:t>年</w:t>
      </w:r>
      <w:r w:rsidR="00561282">
        <w:rPr>
          <w:rFonts w:hint="eastAsia"/>
          <w:bCs/>
          <w:iCs/>
          <w:color w:val="000000"/>
          <w:sz w:val="24"/>
        </w:rPr>
        <w:t>9</w:t>
      </w:r>
      <w:r w:rsidRPr="00332C65">
        <w:rPr>
          <w:bCs/>
          <w:iCs/>
          <w:color w:val="000000"/>
          <w:sz w:val="24"/>
        </w:rPr>
        <w:t>月</w:t>
      </w:r>
      <w:r w:rsidR="00445645">
        <w:rPr>
          <w:rFonts w:hint="eastAsia"/>
          <w:bCs/>
          <w:iCs/>
          <w:color w:val="000000"/>
          <w:sz w:val="24"/>
        </w:rPr>
        <w:t>2</w:t>
      </w:r>
      <w:r w:rsidRPr="00332C65">
        <w:rPr>
          <w:bCs/>
          <w:iCs/>
          <w:color w:val="000000"/>
          <w:sz w:val="24"/>
        </w:rPr>
        <w:t>日</w:t>
      </w:r>
    </w:p>
    <w:tbl>
      <w:tblPr>
        <w:tblW w:w="8720" w:type="dxa"/>
        <w:jc w:val="center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19"/>
      </w:tblGrid>
      <w:tr w:rsidR="00D517FB" w:rsidRPr="00332C65" w:rsidTr="00140134">
        <w:trPr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019" w:type="dxa"/>
          </w:tcPr>
          <w:p w:rsidR="00D517FB" w:rsidRPr="00332C65" w:rsidRDefault="003059E5">
            <w:pPr>
              <w:spacing w:line="360" w:lineRule="auto"/>
              <w:rPr>
                <w:bCs/>
                <w:iCs/>
                <w:color w:val="000000"/>
                <w:sz w:val="22"/>
              </w:rPr>
            </w:pPr>
            <w:r w:rsidRPr="00332C65">
              <w:rPr>
                <w:bCs/>
                <w:iCs/>
                <w:color w:val="000000"/>
                <w:sz w:val="22"/>
              </w:rPr>
              <w:t>■</w:t>
            </w:r>
            <w:r w:rsidR="0028343D" w:rsidRPr="00332C65">
              <w:rPr>
                <w:sz w:val="22"/>
              </w:rPr>
              <w:t>特定对象调研</w:t>
            </w:r>
            <w:r w:rsidR="0028343D" w:rsidRPr="00332C65">
              <w:rPr>
                <w:sz w:val="22"/>
              </w:rPr>
              <w:t xml:space="preserve">        </w:t>
            </w:r>
            <w:r w:rsidRPr="00332C65">
              <w:rPr>
                <w:bCs/>
                <w:iCs/>
                <w:color w:val="000000"/>
                <w:sz w:val="22"/>
              </w:rPr>
              <w:t>□</w:t>
            </w:r>
            <w:r w:rsidR="0028343D" w:rsidRPr="00332C65">
              <w:rPr>
                <w:sz w:val="22"/>
              </w:rPr>
              <w:t>分析师会议</w:t>
            </w:r>
          </w:p>
          <w:p w:rsidR="00D517FB" w:rsidRPr="00332C65" w:rsidRDefault="0028343D">
            <w:pPr>
              <w:spacing w:line="360" w:lineRule="auto"/>
              <w:rPr>
                <w:bCs/>
                <w:iCs/>
                <w:color w:val="000000"/>
                <w:sz w:val="22"/>
              </w:rPr>
            </w:pPr>
            <w:r w:rsidRPr="00332C65">
              <w:rPr>
                <w:bCs/>
                <w:iCs/>
                <w:color w:val="000000"/>
                <w:sz w:val="22"/>
              </w:rPr>
              <w:t>□</w:t>
            </w:r>
            <w:r w:rsidRPr="00332C65">
              <w:rPr>
                <w:sz w:val="22"/>
              </w:rPr>
              <w:t>媒体采访</w:t>
            </w:r>
            <w:r w:rsidRPr="00332C65">
              <w:rPr>
                <w:sz w:val="22"/>
              </w:rPr>
              <w:t xml:space="preserve">            </w:t>
            </w:r>
            <w:r w:rsidR="00E021B2" w:rsidRPr="00332C65">
              <w:rPr>
                <w:bCs/>
                <w:iCs/>
                <w:color w:val="000000"/>
                <w:sz w:val="22"/>
              </w:rPr>
              <w:t>□</w:t>
            </w:r>
            <w:r w:rsidRPr="00332C65">
              <w:rPr>
                <w:sz w:val="22"/>
              </w:rPr>
              <w:t>业绩说明会</w:t>
            </w:r>
          </w:p>
          <w:p w:rsidR="00D517FB" w:rsidRPr="00332C65" w:rsidRDefault="0028343D">
            <w:pPr>
              <w:spacing w:line="360" w:lineRule="auto"/>
              <w:rPr>
                <w:bCs/>
                <w:iCs/>
                <w:color w:val="000000"/>
                <w:sz w:val="22"/>
              </w:rPr>
            </w:pPr>
            <w:r w:rsidRPr="00332C65">
              <w:rPr>
                <w:bCs/>
                <w:iCs/>
                <w:color w:val="000000"/>
                <w:sz w:val="22"/>
              </w:rPr>
              <w:t>□</w:t>
            </w:r>
            <w:r w:rsidRPr="00332C65">
              <w:rPr>
                <w:sz w:val="22"/>
              </w:rPr>
              <w:t>新闻发布会</w:t>
            </w:r>
            <w:r w:rsidRPr="00332C65">
              <w:rPr>
                <w:sz w:val="22"/>
              </w:rPr>
              <w:t xml:space="preserve">          </w:t>
            </w:r>
            <w:r w:rsidRPr="00332C65">
              <w:rPr>
                <w:bCs/>
                <w:iCs/>
                <w:color w:val="000000"/>
                <w:sz w:val="22"/>
              </w:rPr>
              <w:t>□</w:t>
            </w:r>
            <w:r w:rsidRPr="00332C65">
              <w:rPr>
                <w:sz w:val="22"/>
              </w:rPr>
              <w:t>路演活动</w:t>
            </w:r>
          </w:p>
          <w:p w:rsidR="00D517FB" w:rsidRPr="00332C65" w:rsidRDefault="00A949A7">
            <w:pPr>
              <w:tabs>
                <w:tab w:val="left" w:pos="2580"/>
                <w:tab w:val="center" w:pos="3199"/>
              </w:tabs>
              <w:spacing w:line="360" w:lineRule="auto"/>
              <w:rPr>
                <w:bCs/>
                <w:iCs/>
                <w:color w:val="000000"/>
                <w:sz w:val="22"/>
              </w:rPr>
            </w:pPr>
            <w:r w:rsidRPr="00332C65">
              <w:rPr>
                <w:bCs/>
                <w:iCs/>
                <w:color w:val="000000"/>
                <w:sz w:val="22"/>
              </w:rPr>
              <w:t>□</w:t>
            </w:r>
            <w:r w:rsidR="0028343D" w:rsidRPr="00332C65">
              <w:rPr>
                <w:sz w:val="22"/>
              </w:rPr>
              <w:t>现场参观</w:t>
            </w:r>
            <w:r w:rsidR="0028343D" w:rsidRPr="00332C65">
              <w:rPr>
                <w:sz w:val="22"/>
              </w:rPr>
              <w:t xml:space="preserve">            </w:t>
            </w:r>
            <w:r w:rsidR="0028343D" w:rsidRPr="00332C65">
              <w:rPr>
                <w:bCs/>
                <w:iCs/>
                <w:color w:val="000000"/>
                <w:sz w:val="22"/>
              </w:rPr>
              <w:t>□</w:t>
            </w:r>
            <w:r w:rsidR="0028343D" w:rsidRPr="00332C65">
              <w:rPr>
                <w:sz w:val="22"/>
              </w:rPr>
              <w:t>一对一沟通</w:t>
            </w:r>
          </w:p>
          <w:p w:rsidR="00D517FB" w:rsidRPr="00332C65" w:rsidRDefault="0028343D">
            <w:pPr>
              <w:tabs>
                <w:tab w:val="center" w:pos="3199"/>
              </w:tabs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2"/>
              </w:rPr>
              <w:t>□</w:t>
            </w:r>
            <w:r w:rsidRPr="00332C65">
              <w:rPr>
                <w:sz w:val="22"/>
              </w:rPr>
              <w:t>其他（</w:t>
            </w:r>
            <w:proofErr w:type="gramStart"/>
            <w:r w:rsidRPr="00332C65">
              <w:rPr>
                <w:sz w:val="22"/>
              </w:rPr>
              <w:t>请文字</w:t>
            </w:r>
            <w:proofErr w:type="gramEnd"/>
            <w:r w:rsidRPr="00332C65">
              <w:rPr>
                <w:sz w:val="22"/>
              </w:rPr>
              <w:t>说明其他活动内容）</w:t>
            </w:r>
          </w:p>
        </w:tc>
      </w:tr>
      <w:tr w:rsidR="00D517FB" w:rsidRPr="00332C65" w:rsidTr="00140134">
        <w:trPr>
          <w:trHeight w:val="794"/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019" w:type="dxa"/>
            <w:vAlign w:val="center"/>
          </w:tcPr>
          <w:p w:rsidR="00D517FB" w:rsidRPr="00140134" w:rsidRDefault="00140134" w:rsidP="00140134">
            <w:pPr>
              <w:snapToGrid w:val="0"/>
              <w:spacing w:line="360" w:lineRule="auto"/>
              <w:jc w:val="lef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天风证券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proofErr w:type="gramStart"/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厉泽昭</w:t>
            </w:r>
            <w:proofErr w:type="gramEnd"/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、杨志芳；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华安证券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王君翔；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中金公司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尹航；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国金证券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李嘉伦；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中银证券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顾真；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太保资产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魏巍；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汇泉基金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周晓东；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五聚资产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王鑫；</w:t>
            </w:r>
            <w:r w:rsidRPr="00140134">
              <w:rPr>
                <w:rFonts w:eastAsiaTheme="minorEastAsia" w:hint="eastAsia"/>
                <w:bCs/>
                <w:iCs/>
                <w:color w:val="000000"/>
                <w:sz w:val="24"/>
              </w:rPr>
              <w:t>米仓资产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140134"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管晶鑫</w:t>
            </w:r>
            <w:r>
              <w:rPr>
                <w:rFonts w:ascii="楷体" w:eastAsia="楷体" w:hAnsi="楷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D517FB" w:rsidRPr="00332C65" w:rsidTr="00140134">
        <w:trPr>
          <w:trHeight w:val="425"/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019" w:type="dxa"/>
            <w:vAlign w:val="center"/>
          </w:tcPr>
          <w:p w:rsidR="00D517FB" w:rsidRPr="00332C65" w:rsidRDefault="0028343D" w:rsidP="00B804D0">
            <w:pPr>
              <w:jc w:val="left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202</w:t>
            </w:r>
            <w:r w:rsidR="00B804D0" w:rsidRPr="00332C65">
              <w:rPr>
                <w:bCs/>
                <w:iCs/>
                <w:color w:val="000000"/>
                <w:sz w:val="24"/>
              </w:rPr>
              <w:t>5</w:t>
            </w:r>
            <w:r w:rsidRPr="00332C65">
              <w:rPr>
                <w:bCs/>
                <w:iCs/>
                <w:color w:val="000000"/>
                <w:sz w:val="24"/>
              </w:rPr>
              <w:t>年</w:t>
            </w:r>
            <w:r w:rsidR="00B804D0" w:rsidRPr="00332C65">
              <w:rPr>
                <w:bCs/>
                <w:iCs/>
                <w:color w:val="000000"/>
                <w:sz w:val="24"/>
              </w:rPr>
              <w:t>9</w:t>
            </w:r>
            <w:r w:rsidRPr="00332C65">
              <w:rPr>
                <w:bCs/>
                <w:iCs/>
                <w:color w:val="000000"/>
                <w:sz w:val="24"/>
              </w:rPr>
              <w:t>月</w:t>
            </w:r>
            <w:r w:rsidR="00B804D0" w:rsidRPr="00332C65">
              <w:rPr>
                <w:bCs/>
                <w:iCs/>
                <w:color w:val="000000"/>
                <w:sz w:val="24"/>
              </w:rPr>
              <w:t>1</w:t>
            </w:r>
            <w:r w:rsidRPr="00332C65">
              <w:rPr>
                <w:bCs/>
                <w:iCs/>
                <w:color w:val="000000"/>
                <w:sz w:val="24"/>
              </w:rPr>
              <w:t>日</w:t>
            </w:r>
          </w:p>
        </w:tc>
      </w:tr>
      <w:tr w:rsidR="00D517FB" w:rsidRPr="00332C65" w:rsidTr="00140134">
        <w:trPr>
          <w:trHeight w:val="403"/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019" w:type="dxa"/>
            <w:vAlign w:val="center"/>
          </w:tcPr>
          <w:p w:rsidR="00D517FB" w:rsidRPr="00332C65" w:rsidRDefault="00B804D0">
            <w:pPr>
              <w:jc w:val="left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线上</w:t>
            </w:r>
            <w:r w:rsidR="0028343D" w:rsidRPr="00332C65">
              <w:rPr>
                <w:bCs/>
                <w:iCs/>
                <w:color w:val="000000"/>
                <w:sz w:val="24"/>
              </w:rPr>
              <w:t>会议</w:t>
            </w:r>
          </w:p>
        </w:tc>
      </w:tr>
      <w:tr w:rsidR="00D517FB" w:rsidRPr="00332C65" w:rsidTr="00140134">
        <w:trPr>
          <w:trHeight w:val="727"/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snapToGrid w:val="0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上市公司</w:t>
            </w:r>
          </w:p>
          <w:p w:rsidR="00D517FB" w:rsidRPr="00332C65" w:rsidRDefault="0028343D">
            <w:pPr>
              <w:snapToGrid w:val="0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7019" w:type="dxa"/>
            <w:vAlign w:val="center"/>
          </w:tcPr>
          <w:p w:rsidR="00D517FB" w:rsidRPr="00332C65" w:rsidRDefault="0028343D" w:rsidP="001433ED">
            <w:pPr>
              <w:snapToGrid w:val="0"/>
              <w:jc w:val="left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董事会秘书武锐锐、证券事务代表周怀莲</w:t>
            </w:r>
          </w:p>
        </w:tc>
      </w:tr>
      <w:tr w:rsidR="00D517FB" w:rsidRPr="00332C65" w:rsidTr="00140134">
        <w:trPr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019" w:type="dxa"/>
            <w:vAlign w:val="center"/>
          </w:tcPr>
          <w:p w:rsidR="00B804D0" w:rsidRPr="00332C65" w:rsidRDefault="00B804D0" w:rsidP="00B804D0">
            <w:pPr>
              <w:spacing w:line="440" w:lineRule="exact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 w:rsidRPr="00332C65">
              <w:rPr>
                <w:rFonts w:eastAsiaTheme="minorEastAsia"/>
                <w:b/>
                <w:sz w:val="24"/>
              </w:rPr>
              <w:t>一、公司主要业务及经营情况介绍</w:t>
            </w:r>
          </w:p>
          <w:p w:rsidR="00B804D0" w:rsidRPr="00332C65" w:rsidRDefault="00B804D0" w:rsidP="00B804D0">
            <w:pPr>
              <w:spacing w:line="440" w:lineRule="exact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332C65">
              <w:rPr>
                <w:rFonts w:eastAsiaTheme="minorEastAsia"/>
                <w:sz w:val="24"/>
              </w:rPr>
              <w:t>公司的业务板块涵盖</w:t>
            </w:r>
            <w:r w:rsidR="0005797E" w:rsidRPr="00332C65">
              <w:rPr>
                <w:rFonts w:eastAsiaTheme="minorEastAsia"/>
                <w:sz w:val="24"/>
              </w:rPr>
              <w:t>能源化工装备制造、金属新材料、技术服务、工程</w:t>
            </w:r>
            <w:proofErr w:type="gramStart"/>
            <w:r w:rsidR="0005797E" w:rsidRPr="00332C65">
              <w:rPr>
                <w:rFonts w:eastAsiaTheme="minorEastAsia"/>
                <w:sz w:val="24"/>
              </w:rPr>
              <w:t>总包</w:t>
            </w:r>
            <w:r w:rsidRPr="00332C65">
              <w:rPr>
                <w:rFonts w:eastAsiaTheme="minorEastAsia"/>
                <w:sz w:val="24"/>
              </w:rPr>
              <w:t>四大</w:t>
            </w:r>
            <w:proofErr w:type="gramEnd"/>
            <w:r w:rsidRPr="00332C65">
              <w:rPr>
                <w:rFonts w:eastAsiaTheme="minorEastAsia"/>
                <w:sz w:val="24"/>
              </w:rPr>
              <w:t>领域。公司为客户提供从设计、制造、安装、调试到运维的全方位服务，满足客户在不同阶段的需求。在能源</w:t>
            </w:r>
            <w:r w:rsidR="0005797E" w:rsidRPr="00332C65">
              <w:rPr>
                <w:rFonts w:eastAsiaTheme="minorEastAsia"/>
                <w:sz w:val="24"/>
              </w:rPr>
              <w:t>化工</w:t>
            </w:r>
            <w:r w:rsidRPr="00332C65">
              <w:rPr>
                <w:rFonts w:eastAsiaTheme="minorEastAsia"/>
                <w:sz w:val="24"/>
              </w:rPr>
              <w:t>装备制造方面，公司拥有先进的生产设备和工艺技术；</w:t>
            </w:r>
            <w:r w:rsidR="0005797E" w:rsidRPr="00332C65">
              <w:rPr>
                <w:rFonts w:eastAsiaTheme="minorEastAsia"/>
                <w:sz w:val="24"/>
              </w:rPr>
              <w:t>在金属新材料方面，公司致力于研发和应用高性能、环保的新型金属材料；</w:t>
            </w:r>
            <w:r w:rsidRPr="00332C65">
              <w:rPr>
                <w:rFonts w:eastAsiaTheme="minorEastAsia"/>
                <w:sz w:val="24"/>
              </w:rPr>
              <w:t>在技术服务方面，公司提供专业化的技术解决方案和咨询服务；在工程总包方面，公司具备丰富的工程项目管理经验和实力。</w:t>
            </w:r>
          </w:p>
          <w:p w:rsidR="002816F4" w:rsidRPr="00332C65" w:rsidRDefault="00B804D0" w:rsidP="00B804D0">
            <w:pPr>
              <w:spacing w:line="440" w:lineRule="exact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332C65">
              <w:rPr>
                <w:rFonts w:eastAsiaTheme="minorEastAsia"/>
                <w:sz w:val="24"/>
              </w:rPr>
              <w:t>202</w:t>
            </w:r>
            <w:r w:rsidR="0005797E" w:rsidRPr="00332C65">
              <w:rPr>
                <w:rFonts w:eastAsiaTheme="minorEastAsia"/>
                <w:sz w:val="24"/>
              </w:rPr>
              <w:t>5</w:t>
            </w:r>
            <w:r w:rsidRPr="00332C65">
              <w:rPr>
                <w:rFonts w:eastAsiaTheme="minorEastAsia"/>
                <w:sz w:val="24"/>
              </w:rPr>
              <w:t>年</w:t>
            </w:r>
            <w:r w:rsidR="0005797E" w:rsidRPr="00332C65">
              <w:rPr>
                <w:rFonts w:eastAsiaTheme="minorEastAsia"/>
                <w:sz w:val="24"/>
              </w:rPr>
              <w:t>上半年</w:t>
            </w:r>
            <w:r w:rsidRPr="00332C65">
              <w:rPr>
                <w:rFonts w:eastAsiaTheme="minorEastAsia"/>
                <w:sz w:val="24"/>
              </w:rPr>
              <w:t>，公司实现营业收入</w:t>
            </w:r>
            <w:r w:rsidR="0005797E" w:rsidRPr="00332C65">
              <w:rPr>
                <w:rFonts w:eastAsiaTheme="minorEastAsia"/>
                <w:sz w:val="24"/>
              </w:rPr>
              <w:t>28.32</w:t>
            </w:r>
            <w:r w:rsidRPr="00332C65">
              <w:rPr>
                <w:rFonts w:eastAsiaTheme="minorEastAsia"/>
                <w:sz w:val="24"/>
              </w:rPr>
              <w:t>亿元，同比增长</w:t>
            </w:r>
            <w:r w:rsidR="0005797E" w:rsidRPr="00332C65">
              <w:rPr>
                <w:rFonts w:eastAsiaTheme="minorEastAsia"/>
                <w:sz w:val="24"/>
              </w:rPr>
              <w:t>13.63</w:t>
            </w:r>
            <w:r w:rsidRPr="00332C65">
              <w:rPr>
                <w:rFonts w:eastAsiaTheme="minorEastAsia"/>
                <w:sz w:val="24"/>
              </w:rPr>
              <w:t>%</w:t>
            </w:r>
            <w:r w:rsidRPr="00332C65">
              <w:rPr>
                <w:rFonts w:eastAsiaTheme="minorEastAsia"/>
                <w:sz w:val="24"/>
              </w:rPr>
              <w:t>；</w:t>
            </w:r>
            <w:r w:rsidR="00AE7E4C" w:rsidRPr="00AE7E4C">
              <w:rPr>
                <w:rFonts w:eastAsiaTheme="minorEastAsia" w:hint="eastAsia"/>
                <w:sz w:val="24"/>
              </w:rPr>
              <w:t>受研发支出</w:t>
            </w:r>
            <w:r w:rsidR="00FB7505">
              <w:rPr>
                <w:rFonts w:eastAsiaTheme="minorEastAsia" w:hint="eastAsia"/>
                <w:sz w:val="24"/>
              </w:rPr>
              <w:t>、</w:t>
            </w:r>
            <w:r w:rsidR="00AE7E4C" w:rsidRPr="00AE7E4C">
              <w:rPr>
                <w:rFonts w:eastAsiaTheme="minorEastAsia" w:hint="eastAsia"/>
                <w:sz w:val="24"/>
              </w:rPr>
              <w:t>应交税费</w:t>
            </w:r>
            <w:r w:rsidR="00FB7505">
              <w:rPr>
                <w:rFonts w:eastAsiaTheme="minorEastAsia" w:hint="eastAsia"/>
                <w:sz w:val="24"/>
              </w:rPr>
              <w:t>以及信用减值损失</w:t>
            </w:r>
            <w:r w:rsidR="00AE7E4C" w:rsidRPr="00AE7E4C">
              <w:rPr>
                <w:rFonts w:eastAsiaTheme="minorEastAsia" w:hint="eastAsia"/>
                <w:sz w:val="24"/>
              </w:rPr>
              <w:t>增加等影响，</w:t>
            </w:r>
            <w:r w:rsidR="00AE7E4C">
              <w:rPr>
                <w:rFonts w:eastAsiaTheme="minorEastAsia" w:hint="eastAsia"/>
                <w:sz w:val="24"/>
              </w:rPr>
              <w:t>实现</w:t>
            </w:r>
            <w:r w:rsidRPr="00332C65">
              <w:rPr>
                <w:rFonts w:eastAsiaTheme="minorEastAsia"/>
                <w:sz w:val="24"/>
              </w:rPr>
              <w:t>归属于上市公司股东的净利润</w:t>
            </w:r>
            <w:r w:rsidR="0005797E" w:rsidRPr="00332C65">
              <w:rPr>
                <w:rFonts w:eastAsiaTheme="minorEastAsia"/>
                <w:sz w:val="24"/>
              </w:rPr>
              <w:t>0.54</w:t>
            </w:r>
            <w:r w:rsidRPr="00332C65">
              <w:rPr>
                <w:rFonts w:eastAsiaTheme="minorEastAsia"/>
                <w:sz w:val="24"/>
              </w:rPr>
              <w:t>亿元，同比</w:t>
            </w:r>
            <w:r w:rsidR="0005797E" w:rsidRPr="00332C65">
              <w:rPr>
                <w:rFonts w:eastAsiaTheme="minorEastAsia"/>
                <w:sz w:val="24"/>
              </w:rPr>
              <w:t>下降</w:t>
            </w:r>
            <w:r w:rsidR="0005797E" w:rsidRPr="00332C65">
              <w:rPr>
                <w:rFonts w:eastAsiaTheme="minorEastAsia"/>
                <w:sz w:val="24"/>
              </w:rPr>
              <w:t>21.91</w:t>
            </w:r>
            <w:r w:rsidRPr="00332C65">
              <w:rPr>
                <w:rFonts w:eastAsiaTheme="minorEastAsia"/>
                <w:sz w:val="24"/>
              </w:rPr>
              <w:t>%</w:t>
            </w:r>
            <w:r w:rsidR="0005797E" w:rsidRPr="00332C65">
              <w:rPr>
                <w:rFonts w:eastAsiaTheme="minorEastAsia"/>
                <w:sz w:val="24"/>
              </w:rPr>
              <w:t>；完成研发投入</w:t>
            </w:r>
            <w:r w:rsidR="0005797E" w:rsidRPr="00332C65">
              <w:rPr>
                <w:rFonts w:eastAsiaTheme="minorEastAsia"/>
                <w:sz w:val="24"/>
              </w:rPr>
              <w:t>1.09</w:t>
            </w:r>
            <w:r w:rsidR="0005797E" w:rsidRPr="00332C65">
              <w:rPr>
                <w:rFonts w:eastAsiaTheme="minorEastAsia"/>
                <w:sz w:val="24"/>
              </w:rPr>
              <w:t>亿元，同比增长</w:t>
            </w:r>
            <w:r w:rsidR="0005797E" w:rsidRPr="00332C65">
              <w:rPr>
                <w:rFonts w:eastAsiaTheme="minorEastAsia"/>
                <w:sz w:val="24"/>
              </w:rPr>
              <w:t>72.35%</w:t>
            </w:r>
            <w:r w:rsidRPr="00332C65">
              <w:rPr>
                <w:rFonts w:eastAsiaTheme="minorEastAsia"/>
                <w:sz w:val="24"/>
              </w:rPr>
              <w:t>。</w:t>
            </w:r>
          </w:p>
          <w:p w:rsidR="00D517FB" w:rsidRPr="00DD2373" w:rsidRDefault="003D2437" w:rsidP="00DD2373">
            <w:pPr>
              <w:spacing w:line="440" w:lineRule="exact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 w:rsidRPr="00DD2373">
              <w:rPr>
                <w:rFonts w:eastAsiaTheme="minorEastAsia"/>
                <w:b/>
                <w:sz w:val="24"/>
              </w:rPr>
              <w:t>二</w:t>
            </w:r>
            <w:r w:rsidR="0028343D" w:rsidRPr="00DD2373">
              <w:rPr>
                <w:rFonts w:eastAsiaTheme="minorEastAsia"/>
                <w:b/>
                <w:sz w:val="24"/>
              </w:rPr>
              <w:t>、提问交流环节</w:t>
            </w:r>
          </w:p>
          <w:p w:rsidR="00C54ECA" w:rsidRPr="00332C65" w:rsidRDefault="00C54ECA" w:rsidP="00332C65">
            <w:pPr>
              <w:spacing w:line="440" w:lineRule="exact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 w:rsidRPr="00332C65">
              <w:rPr>
                <w:rFonts w:eastAsiaTheme="minorEastAsia"/>
                <w:b/>
                <w:sz w:val="24"/>
              </w:rPr>
              <w:t>问题</w:t>
            </w:r>
            <w:r w:rsidRPr="00332C65">
              <w:rPr>
                <w:rFonts w:eastAsiaTheme="minorEastAsia"/>
                <w:b/>
                <w:sz w:val="24"/>
              </w:rPr>
              <w:t>1</w:t>
            </w:r>
            <w:r w:rsidRPr="00332C65">
              <w:rPr>
                <w:rFonts w:eastAsiaTheme="minorEastAsia"/>
                <w:b/>
                <w:sz w:val="24"/>
              </w:rPr>
              <w:t>：</w:t>
            </w:r>
            <w:r w:rsidR="004F66EE">
              <w:rPr>
                <w:rFonts w:eastAsiaTheme="minorEastAsia" w:hint="eastAsia"/>
                <w:b/>
                <w:sz w:val="24"/>
              </w:rPr>
              <w:t>请问</w:t>
            </w:r>
            <w:r w:rsidR="004F66EE">
              <w:rPr>
                <w:rFonts w:eastAsiaTheme="minorEastAsia"/>
                <w:b/>
                <w:sz w:val="24"/>
              </w:rPr>
              <w:t>公司上半年新增订单数量以及订单结构情况</w:t>
            </w:r>
            <w:r w:rsidR="00087708" w:rsidRPr="00332C65">
              <w:rPr>
                <w:rFonts w:eastAsiaTheme="minorEastAsia"/>
                <w:b/>
                <w:sz w:val="24"/>
              </w:rPr>
              <w:t>？</w:t>
            </w:r>
          </w:p>
          <w:p w:rsidR="00AF4796" w:rsidRDefault="00D04060" w:rsidP="00477089">
            <w:pPr>
              <w:spacing w:line="440" w:lineRule="exact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332C65">
              <w:rPr>
                <w:rFonts w:eastAsiaTheme="minorEastAsia"/>
                <w:sz w:val="24"/>
              </w:rPr>
              <w:t>2025</w:t>
            </w:r>
            <w:r w:rsidRPr="00332C65">
              <w:rPr>
                <w:rFonts w:eastAsiaTheme="minorEastAsia"/>
                <w:sz w:val="24"/>
              </w:rPr>
              <w:t>年上半年公司积极响应国家制造业</w:t>
            </w:r>
            <w:r w:rsidRPr="00332C65">
              <w:rPr>
                <w:rFonts w:eastAsiaTheme="minorEastAsia"/>
                <w:sz w:val="24"/>
              </w:rPr>
              <w:t>“</w:t>
            </w:r>
            <w:r w:rsidRPr="00332C65">
              <w:rPr>
                <w:rFonts w:eastAsiaTheme="minorEastAsia"/>
                <w:sz w:val="24"/>
              </w:rPr>
              <w:t>高端化、智能化、绿色化</w:t>
            </w:r>
            <w:r w:rsidRPr="00332C65">
              <w:rPr>
                <w:rFonts w:eastAsiaTheme="minorEastAsia"/>
                <w:sz w:val="24"/>
              </w:rPr>
              <w:t>”</w:t>
            </w:r>
            <w:r w:rsidRPr="00332C65">
              <w:rPr>
                <w:rFonts w:eastAsiaTheme="minorEastAsia"/>
                <w:sz w:val="24"/>
              </w:rPr>
              <w:t>战略导向，</w:t>
            </w:r>
            <w:r w:rsidR="00FB7505">
              <w:rPr>
                <w:rFonts w:eastAsiaTheme="minorEastAsia"/>
                <w:sz w:val="24"/>
              </w:rPr>
              <w:t>实现新增订单</w:t>
            </w:r>
            <w:r w:rsidR="00FB7505" w:rsidRPr="00FB7505">
              <w:rPr>
                <w:rFonts w:eastAsiaTheme="minorEastAsia" w:hint="eastAsia"/>
                <w:sz w:val="24"/>
              </w:rPr>
              <w:t>44.38</w:t>
            </w:r>
            <w:r w:rsidR="00FB7505" w:rsidRPr="00FB7505">
              <w:rPr>
                <w:rFonts w:eastAsiaTheme="minorEastAsia" w:hint="eastAsia"/>
                <w:sz w:val="24"/>
              </w:rPr>
              <w:t>亿元</w:t>
            </w:r>
            <w:r w:rsidR="00FB7505">
              <w:rPr>
                <w:rFonts w:eastAsiaTheme="minorEastAsia" w:hint="eastAsia"/>
                <w:sz w:val="24"/>
              </w:rPr>
              <w:t>，市场订单结构持续</w:t>
            </w:r>
            <w:r w:rsidR="00FB7505">
              <w:rPr>
                <w:rFonts w:eastAsiaTheme="minorEastAsia" w:hint="eastAsia"/>
                <w:sz w:val="24"/>
              </w:rPr>
              <w:lastRenderedPageBreak/>
              <w:t>转型，</w:t>
            </w:r>
            <w:r w:rsidRPr="00332C65">
              <w:rPr>
                <w:rFonts w:eastAsiaTheme="minorEastAsia"/>
                <w:sz w:val="24"/>
              </w:rPr>
              <w:t>在战略新兴产业</w:t>
            </w:r>
            <w:r w:rsidR="00332C65" w:rsidRPr="00332C65">
              <w:rPr>
                <w:rFonts w:eastAsiaTheme="minorEastAsia"/>
                <w:sz w:val="24"/>
              </w:rPr>
              <w:t>以及未来产业</w:t>
            </w:r>
            <w:r w:rsidR="00FB7505">
              <w:rPr>
                <w:rFonts w:eastAsiaTheme="minorEastAsia"/>
                <w:sz w:val="24"/>
              </w:rPr>
              <w:t>等</w:t>
            </w:r>
            <w:r w:rsidR="00332C65" w:rsidRPr="00332C65">
              <w:rPr>
                <w:rFonts w:eastAsiaTheme="minorEastAsia"/>
                <w:sz w:val="24"/>
              </w:rPr>
              <w:t>方面取得</w:t>
            </w:r>
            <w:r w:rsidR="00FB7505">
              <w:rPr>
                <w:rFonts w:eastAsiaTheme="minorEastAsia"/>
                <w:sz w:val="24"/>
              </w:rPr>
              <w:t>业务</w:t>
            </w:r>
            <w:r w:rsidR="00332C65" w:rsidRPr="00332C65">
              <w:rPr>
                <w:rFonts w:eastAsiaTheme="minorEastAsia"/>
                <w:sz w:val="24"/>
              </w:rPr>
              <w:t>突破。在战略性新兴产业领域，取得新能源合同</w:t>
            </w:r>
            <w:r w:rsidR="00332C65" w:rsidRPr="00332C65">
              <w:rPr>
                <w:rFonts w:eastAsiaTheme="minorEastAsia"/>
                <w:sz w:val="24"/>
              </w:rPr>
              <w:t>6</w:t>
            </w:r>
            <w:r w:rsidR="00332C65" w:rsidRPr="00332C65">
              <w:rPr>
                <w:rFonts w:eastAsiaTheme="minorEastAsia"/>
                <w:sz w:val="24"/>
              </w:rPr>
              <w:t>亿元（其中核能领域</w:t>
            </w:r>
            <w:r w:rsidR="00332C65" w:rsidRPr="00332C65">
              <w:rPr>
                <w:rFonts w:eastAsiaTheme="minorEastAsia"/>
                <w:sz w:val="24"/>
              </w:rPr>
              <w:t>3.06</w:t>
            </w:r>
            <w:r w:rsidR="00332C65" w:rsidRPr="00332C65">
              <w:rPr>
                <w:rFonts w:eastAsiaTheme="minorEastAsia"/>
                <w:sz w:val="24"/>
              </w:rPr>
              <w:t>亿元，同比增长</w:t>
            </w:r>
            <w:r w:rsidR="00332C65" w:rsidRPr="00332C65">
              <w:rPr>
                <w:rFonts w:eastAsiaTheme="minorEastAsia"/>
                <w:sz w:val="24"/>
              </w:rPr>
              <w:t>32.16%</w:t>
            </w:r>
            <w:r w:rsidR="00332C65" w:rsidRPr="00332C65">
              <w:rPr>
                <w:rFonts w:eastAsiaTheme="minorEastAsia"/>
                <w:sz w:val="24"/>
              </w:rPr>
              <w:t>）；获得金属新材料订单</w:t>
            </w:r>
            <w:r w:rsidR="00332C65" w:rsidRPr="00332C65">
              <w:rPr>
                <w:rFonts w:eastAsiaTheme="minorEastAsia"/>
                <w:sz w:val="24"/>
              </w:rPr>
              <w:t>6.95</w:t>
            </w:r>
            <w:r w:rsidR="00332C65" w:rsidRPr="00332C65">
              <w:rPr>
                <w:rFonts w:eastAsiaTheme="minorEastAsia"/>
                <w:sz w:val="24"/>
              </w:rPr>
              <w:t>亿元，同比增长</w:t>
            </w:r>
            <w:r w:rsidR="00332C65" w:rsidRPr="00332C65">
              <w:rPr>
                <w:rFonts w:eastAsiaTheme="minorEastAsia"/>
                <w:sz w:val="24"/>
              </w:rPr>
              <w:t>48.08%</w:t>
            </w:r>
            <w:r w:rsidR="00332C65" w:rsidRPr="00332C65">
              <w:rPr>
                <w:rFonts w:eastAsiaTheme="minorEastAsia"/>
                <w:sz w:val="24"/>
              </w:rPr>
              <w:t>；节能环保领域取得订单</w:t>
            </w:r>
            <w:r w:rsidR="00332C65" w:rsidRPr="00332C65">
              <w:rPr>
                <w:rFonts w:eastAsiaTheme="minorEastAsia"/>
                <w:sz w:val="24"/>
              </w:rPr>
              <w:t>3.78</w:t>
            </w:r>
            <w:r w:rsidR="00332C65" w:rsidRPr="00332C65">
              <w:rPr>
                <w:rFonts w:eastAsiaTheme="minorEastAsia"/>
                <w:sz w:val="24"/>
              </w:rPr>
              <w:t>亿元，同比增长</w:t>
            </w:r>
            <w:r w:rsidR="00332C65" w:rsidRPr="00332C65">
              <w:rPr>
                <w:rFonts w:eastAsiaTheme="minorEastAsia"/>
                <w:sz w:val="24"/>
              </w:rPr>
              <w:t>16.66%</w:t>
            </w:r>
            <w:r w:rsidR="00332C65" w:rsidRPr="00332C65">
              <w:rPr>
                <w:rFonts w:eastAsiaTheme="minorEastAsia"/>
                <w:sz w:val="24"/>
              </w:rPr>
              <w:t>；工业智能装备市场获得订单</w:t>
            </w:r>
            <w:r w:rsidR="00332C65" w:rsidRPr="00332C65">
              <w:rPr>
                <w:rFonts w:eastAsiaTheme="minorEastAsia"/>
                <w:sz w:val="24"/>
              </w:rPr>
              <w:t>4.16</w:t>
            </w:r>
            <w:r w:rsidR="00332C65" w:rsidRPr="00332C65">
              <w:rPr>
                <w:rFonts w:eastAsiaTheme="minorEastAsia"/>
                <w:sz w:val="24"/>
              </w:rPr>
              <w:t>亿元，同比增长</w:t>
            </w:r>
            <w:r w:rsidR="00332C65" w:rsidRPr="00332C65">
              <w:rPr>
                <w:rFonts w:eastAsiaTheme="minorEastAsia"/>
                <w:sz w:val="24"/>
              </w:rPr>
              <w:t>35.47%</w:t>
            </w:r>
            <w:r w:rsidR="00332C65" w:rsidRPr="00332C65">
              <w:rPr>
                <w:rFonts w:eastAsiaTheme="minorEastAsia"/>
                <w:sz w:val="24"/>
              </w:rPr>
              <w:t>。在检验检测、检维修服务等未来产业领域，公司取得高附加值订单</w:t>
            </w:r>
            <w:r w:rsidR="00332C65" w:rsidRPr="00332C65">
              <w:rPr>
                <w:rFonts w:eastAsiaTheme="minorEastAsia"/>
                <w:sz w:val="24"/>
              </w:rPr>
              <w:t>0.76</w:t>
            </w:r>
            <w:r w:rsidR="00332C65" w:rsidRPr="00332C65">
              <w:rPr>
                <w:rFonts w:eastAsiaTheme="minorEastAsia"/>
                <w:sz w:val="24"/>
              </w:rPr>
              <w:t>亿元，同比增长</w:t>
            </w:r>
            <w:r w:rsidR="00332C65" w:rsidRPr="00332C65">
              <w:rPr>
                <w:rFonts w:eastAsiaTheme="minorEastAsia"/>
                <w:sz w:val="24"/>
              </w:rPr>
              <w:t>65.22%</w:t>
            </w:r>
            <w:r w:rsidR="00332C65" w:rsidRPr="00332C65">
              <w:rPr>
                <w:rFonts w:eastAsiaTheme="minorEastAsia"/>
                <w:sz w:val="24"/>
              </w:rPr>
              <w:t>。</w:t>
            </w:r>
          </w:p>
          <w:p w:rsidR="00FB7505" w:rsidRPr="00332C65" w:rsidRDefault="00FB7505" w:rsidP="00FB7505">
            <w:pPr>
              <w:spacing w:line="440" w:lineRule="exact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 w:rsidRPr="00332C65">
              <w:rPr>
                <w:rFonts w:eastAsiaTheme="minorEastAsia"/>
                <w:b/>
                <w:sz w:val="24"/>
              </w:rPr>
              <w:t>问题</w:t>
            </w:r>
            <w:r>
              <w:rPr>
                <w:rFonts w:eastAsiaTheme="minorEastAsia" w:hint="eastAsia"/>
                <w:b/>
                <w:sz w:val="24"/>
              </w:rPr>
              <w:t>2</w:t>
            </w:r>
            <w:r w:rsidRPr="00332C65">
              <w:rPr>
                <w:rFonts w:eastAsiaTheme="minorEastAsia"/>
                <w:b/>
                <w:sz w:val="24"/>
              </w:rPr>
              <w:t>：</w:t>
            </w:r>
            <w:r>
              <w:rPr>
                <w:rFonts w:eastAsiaTheme="minorEastAsia"/>
                <w:b/>
                <w:sz w:val="24"/>
              </w:rPr>
              <w:t>公司</w:t>
            </w:r>
            <w:r>
              <w:rPr>
                <w:rFonts w:eastAsiaTheme="minorEastAsia" w:hint="eastAsia"/>
                <w:b/>
                <w:sz w:val="24"/>
              </w:rPr>
              <w:t>营</w:t>
            </w:r>
            <w:proofErr w:type="gramStart"/>
            <w:r>
              <w:rPr>
                <w:rFonts w:eastAsiaTheme="minorEastAsia" w:hint="eastAsia"/>
                <w:b/>
                <w:sz w:val="24"/>
              </w:rPr>
              <w:t>收增长</w:t>
            </w:r>
            <w:r>
              <w:rPr>
                <w:rFonts w:eastAsiaTheme="minorEastAsia"/>
                <w:b/>
                <w:sz w:val="24"/>
              </w:rPr>
              <w:t>但</w:t>
            </w:r>
            <w:proofErr w:type="gramEnd"/>
            <w:r>
              <w:rPr>
                <w:rFonts w:eastAsiaTheme="minorEastAsia"/>
                <w:b/>
                <w:sz w:val="24"/>
              </w:rPr>
              <w:t>净利润出现下滑，是因为毛利率下降导致的吗</w:t>
            </w:r>
            <w:r w:rsidRPr="00332C65">
              <w:rPr>
                <w:rFonts w:eastAsiaTheme="minorEastAsia"/>
                <w:b/>
                <w:sz w:val="24"/>
              </w:rPr>
              <w:t>？</w:t>
            </w:r>
          </w:p>
          <w:p w:rsidR="00FB7505" w:rsidRPr="00332C65" w:rsidRDefault="00FB7505" w:rsidP="00FB7505">
            <w:pPr>
              <w:spacing w:line="440" w:lineRule="exact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2025</w:t>
            </w:r>
            <w:r>
              <w:rPr>
                <w:rFonts w:eastAsiaTheme="minorEastAsia" w:hint="eastAsia"/>
                <w:sz w:val="24"/>
              </w:rPr>
              <w:t>年上半年</w:t>
            </w:r>
            <w:r w:rsidRPr="00332C65">
              <w:rPr>
                <w:rFonts w:eastAsiaTheme="minorEastAsia"/>
                <w:sz w:val="24"/>
              </w:rPr>
              <w:t>，</w:t>
            </w:r>
            <w:r>
              <w:rPr>
                <w:rFonts w:eastAsiaTheme="minorEastAsia"/>
                <w:sz w:val="24"/>
              </w:rPr>
              <w:t>公司毛利率水平保持稳定，</w:t>
            </w:r>
            <w:r w:rsidR="00A8170A">
              <w:rPr>
                <w:rFonts w:eastAsiaTheme="minorEastAsia"/>
                <w:sz w:val="24"/>
              </w:rPr>
              <w:t>受</w:t>
            </w:r>
            <w:r w:rsidR="00155566">
              <w:rPr>
                <w:rFonts w:eastAsiaTheme="minorEastAsia" w:hint="eastAsia"/>
                <w:sz w:val="24"/>
              </w:rPr>
              <w:t>能源化工</w:t>
            </w:r>
            <w:r w:rsidR="00155566">
              <w:rPr>
                <w:rFonts w:eastAsiaTheme="minorEastAsia" w:hint="eastAsia"/>
                <w:sz w:val="24"/>
              </w:rPr>
              <w:t>EPC</w:t>
            </w:r>
            <w:r w:rsidR="00A8170A">
              <w:rPr>
                <w:rFonts w:eastAsiaTheme="minorEastAsia"/>
                <w:sz w:val="24"/>
              </w:rPr>
              <w:t>行业市场竞争加剧影响，公司</w:t>
            </w:r>
            <w:r w:rsidR="00A8170A">
              <w:rPr>
                <w:rFonts w:eastAsiaTheme="minorEastAsia" w:hint="eastAsia"/>
                <w:sz w:val="24"/>
              </w:rPr>
              <w:t>EPC</w:t>
            </w:r>
            <w:r w:rsidR="00A8170A">
              <w:rPr>
                <w:rFonts w:eastAsiaTheme="minorEastAsia" w:hint="eastAsia"/>
                <w:sz w:val="24"/>
              </w:rPr>
              <w:t>项目毛利率有所下降，但金属新材料、新能源装备、工业智能装备、技术服务等新</w:t>
            </w:r>
            <w:r w:rsidR="00155566">
              <w:rPr>
                <w:rFonts w:eastAsiaTheme="minorEastAsia" w:hint="eastAsia"/>
                <w:sz w:val="24"/>
              </w:rPr>
              <w:t>兴</w:t>
            </w:r>
            <w:r w:rsidR="00A8170A">
              <w:rPr>
                <w:rFonts w:eastAsiaTheme="minorEastAsia" w:hint="eastAsia"/>
                <w:sz w:val="24"/>
              </w:rPr>
              <w:t>业务的毛利率进一步提升。未来随着公司持续推动业务向新能源、金属新材料、工业智能装备、节能环保以及技术服务领域转型，公司毛利率</w:t>
            </w:r>
            <w:r w:rsidR="00792463">
              <w:rPr>
                <w:rFonts w:eastAsiaTheme="minorEastAsia" w:hint="eastAsia"/>
                <w:sz w:val="24"/>
              </w:rPr>
              <w:t>水平预计</w:t>
            </w:r>
            <w:r w:rsidR="00A8170A">
              <w:rPr>
                <w:rFonts w:eastAsiaTheme="minorEastAsia" w:hint="eastAsia"/>
                <w:sz w:val="24"/>
              </w:rPr>
              <w:t>将进一步提升。</w:t>
            </w:r>
          </w:p>
          <w:p w:rsidR="00A66EF2" w:rsidRPr="00332C65" w:rsidRDefault="00A66EF2" w:rsidP="00E93FB7">
            <w:pPr>
              <w:spacing w:line="440" w:lineRule="exact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 w:rsidRPr="00332C65">
              <w:rPr>
                <w:rFonts w:eastAsiaTheme="minorEastAsia"/>
                <w:b/>
                <w:sz w:val="24"/>
              </w:rPr>
              <w:t>问题</w:t>
            </w:r>
            <w:r w:rsidR="00155566">
              <w:rPr>
                <w:rFonts w:eastAsiaTheme="minorEastAsia" w:hint="eastAsia"/>
                <w:b/>
                <w:sz w:val="24"/>
              </w:rPr>
              <w:t>3</w:t>
            </w:r>
            <w:r w:rsidRPr="00332C65">
              <w:rPr>
                <w:rFonts w:eastAsiaTheme="minorEastAsia"/>
                <w:b/>
                <w:sz w:val="24"/>
              </w:rPr>
              <w:t>：</w:t>
            </w:r>
            <w:r w:rsidR="004F66EE">
              <w:rPr>
                <w:rFonts w:eastAsiaTheme="minorEastAsia"/>
                <w:b/>
                <w:sz w:val="24"/>
              </w:rPr>
              <w:t>公司</w:t>
            </w:r>
            <w:r w:rsidR="00C82206" w:rsidRPr="00332C65">
              <w:rPr>
                <w:rFonts w:eastAsiaTheme="minorEastAsia"/>
                <w:b/>
                <w:sz w:val="24"/>
              </w:rPr>
              <w:t>核能</w:t>
            </w:r>
            <w:r w:rsidR="000C5EB2">
              <w:rPr>
                <w:rFonts w:eastAsiaTheme="minorEastAsia" w:hint="eastAsia"/>
                <w:b/>
                <w:sz w:val="24"/>
              </w:rPr>
              <w:t>产业发展</w:t>
            </w:r>
            <w:r w:rsidR="000C5EB2">
              <w:rPr>
                <w:rFonts w:eastAsiaTheme="minorEastAsia"/>
                <w:b/>
                <w:sz w:val="24"/>
              </w:rPr>
              <w:t>现状</w:t>
            </w:r>
            <w:r w:rsidR="004F66EE">
              <w:rPr>
                <w:rFonts w:eastAsiaTheme="minorEastAsia" w:hint="eastAsia"/>
                <w:b/>
                <w:sz w:val="24"/>
              </w:rPr>
              <w:t>以及</w:t>
            </w:r>
            <w:r w:rsidR="000C5EB2">
              <w:rPr>
                <w:rFonts w:eastAsiaTheme="minorEastAsia"/>
                <w:b/>
                <w:sz w:val="24"/>
              </w:rPr>
              <w:t>上半年有哪些突破</w:t>
            </w:r>
            <w:r w:rsidR="00C82206" w:rsidRPr="00332C65">
              <w:rPr>
                <w:rFonts w:eastAsiaTheme="minorEastAsia"/>
                <w:b/>
                <w:sz w:val="24"/>
              </w:rPr>
              <w:t>？</w:t>
            </w:r>
          </w:p>
          <w:p w:rsidR="00C82206" w:rsidRPr="00332C65" w:rsidRDefault="00C82206" w:rsidP="00C82206">
            <w:pPr>
              <w:spacing w:line="440" w:lineRule="exact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332C65">
              <w:rPr>
                <w:rFonts w:eastAsiaTheme="minorEastAsia"/>
                <w:sz w:val="24"/>
              </w:rPr>
              <w:t>公司核能产品覆盖从上游核燃料领域装备，中游核电站装备，到下游核乏燃料循环、核环保装备的核能装备全产业链，产品应用领域涉及</w:t>
            </w:r>
            <w:proofErr w:type="gramStart"/>
            <w:r w:rsidRPr="00332C65">
              <w:rPr>
                <w:rFonts w:eastAsiaTheme="minorEastAsia"/>
                <w:sz w:val="24"/>
              </w:rPr>
              <w:t>各类第三代</w:t>
            </w:r>
            <w:proofErr w:type="gramEnd"/>
            <w:r w:rsidRPr="00332C65">
              <w:rPr>
                <w:rFonts w:eastAsiaTheme="minorEastAsia"/>
                <w:sz w:val="24"/>
              </w:rPr>
              <w:t>、第四代核电堆型以及可控核聚变领域。</w:t>
            </w:r>
            <w:r w:rsidRPr="00332C65">
              <w:rPr>
                <w:rFonts w:eastAsiaTheme="minorEastAsia"/>
                <w:sz w:val="24"/>
              </w:rPr>
              <w:t>2025</w:t>
            </w:r>
            <w:r w:rsidRPr="00332C65">
              <w:rPr>
                <w:rFonts w:eastAsiaTheme="minorEastAsia"/>
                <w:sz w:val="24"/>
              </w:rPr>
              <w:t>年上半年公司在核能领域</w:t>
            </w:r>
            <w:r w:rsidR="00A40268" w:rsidRPr="00332C65">
              <w:rPr>
                <w:rFonts w:eastAsiaTheme="minorEastAsia"/>
                <w:sz w:val="24"/>
              </w:rPr>
              <w:t>新增订单</w:t>
            </w:r>
            <w:r w:rsidRPr="00332C65">
              <w:rPr>
                <w:rFonts w:eastAsiaTheme="minorEastAsia"/>
                <w:sz w:val="24"/>
              </w:rPr>
              <w:t>3.06</w:t>
            </w:r>
            <w:r w:rsidRPr="00332C65">
              <w:rPr>
                <w:rFonts w:eastAsiaTheme="minorEastAsia"/>
                <w:sz w:val="24"/>
              </w:rPr>
              <w:t>亿元，同比增长</w:t>
            </w:r>
            <w:r w:rsidRPr="00332C65">
              <w:rPr>
                <w:rFonts w:eastAsiaTheme="minorEastAsia"/>
                <w:sz w:val="24"/>
              </w:rPr>
              <w:t>32.16%</w:t>
            </w:r>
            <w:r w:rsidRPr="00332C65">
              <w:rPr>
                <w:rFonts w:eastAsiaTheme="minorEastAsia"/>
                <w:sz w:val="24"/>
              </w:rPr>
              <w:t>，</w:t>
            </w:r>
            <w:r w:rsidR="00A40268" w:rsidRPr="00332C65">
              <w:rPr>
                <w:rFonts w:eastAsiaTheme="minorEastAsia"/>
                <w:sz w:val="24"/>
              </w:rPr>
              <w:t>承接了</w:t>
            </w:r>
            <w:r w:rsidR="00A40268" w:rsidRPr="002C2019">
              <w:rPr>
                <w:rFonts w:eastAsiaTheme="minorEastAsia"/>
                <w:sz w:val="24"/>
              </w:rPr>
              <w:t>中国中原对外工程有限公司</w:t>
            </w:r>
            <w:r w:rsidR="00A40268" w:rsidRPr="002C2019">
              <w:rPr>
                <w:rFonts w:eastAsiaTheme="minorEastAsia"/>
                <w:sz w:val="24"/>
              </w:rPr>
              <w:t>C-5</w:t>
            </w:r>
            <w:r w:rsidR="00A40268" w:rsidRPr="002C2019">
              <w:rPr>
                <w:rFonts w:eastAsiaTheme="minorEastAsia"/>
                <w:sz w:val="24"/>
              </w:rPr>
              <w:t>项目，核能核心设备出口海外。同时，全资子公司青岛公司以现金</w:t>
            </w:r>
            <w:r w:rsidR="00A40268" w:rsidRPr="002C2019">
              <w:rPr>
                <w:rFonts w:eastAsiaTheme="minorEastAsia"/>
                <w:sz w:val="24"/>
              </w:rPr>
              <w:t>9,998.21</w:t>
            </w:r>
            <w:r w:rsidR="00A40268" w:rsidRPr="002C2019">
              <w:rPr>
                <w:rFonts w:eastAsiaTheme="minorEastAsia"/>
                <w:sz w:val="24"/>
              </w:rPr>
              <w:t>万元收购青岛装备</w:t>
            </w:r>
            <w:r w:rsidR="00A40268" w:rsidRPr="002C2019">
              <w:rPr>
                <w:rFonts w:eastAsiaTheme="minorEastAsia"/>
                <w:sz w:val="24"/>
              </w:rPr>
              <w:t>100%</w:t>
            </w:r>
            <w:r w:rsidR="00A40268" w:rsidRPr="002C2019">
              <w:rPr>
                <w:rFonts w:eastAsiaTheme="minorEastAsia"/>
                <w:sz w:val="24"/>
              </w:rPr>
              <w:t>股权，提升公司核能装备交付能力和订单承接能力，进一步做大做强公司核能产业。</w:t>
            </w:r>
          </w:p>
          <w:p w:rsidR="00D517FB" w:rsidRPr="00332C65" w:rsidRDefault="0028343D" w:rsidP="00E93FB7">
            <w:pPr>
              <w:spacing w:line="440" w:lineRule="exact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 w:rsidRPr="00332C65">
              <w:rPr>
                <w:rFonts w:eastAsiaTheme="minorEastAsia"/>
                <w:b/>
                <w:sz w:val="24"/>
              </w:rPr>
              <w:t>问题</w:t>
            </w:r>
            <w:r w:rsidR="00155566">
              <w:rPr>
                <w:rFonts w:eastAsiaTheme="minorEastAsia" w:hint="eastAsia"/>
                <w:b/>
                <w:sz w:val="24"/>
              </w:rPr>
              <w:t>4</w:t>
            </w:r>
            <w:r w:rsidRPr="00332C65">
              <w:rPr>
                <w:rFonts w:eastAsiaTheme="minorEastAsia"/>
                <w:b/>
                <w:sz w:val="24"/>
              </w:rPr>
              <w:t>：</w:t>
            </w:r>
            <w:r w:rsidR="009D7CDE" w:rsidRPr="00332C65">
              <w:rPr>
                <w:rFonts w:eastAsiaTheme="minorEastAsia"/>
                <w:b/>
                <w:sz w:val="24"/>
              </w:rPr>
              <w:t>公司</w:t>
            </w:r>
            <w:r w:rsidR="009164FB">
              <w:rPr>
                <w:rFonts w:eastAsiaTheme="minorEastAsia"/>
                <w:b/>
                <w:sz w:val="24"/>
              </w:rPr>
              <w:t>发展</w:t>
            </w:r>
            <w:r w:rsidR="009164FB">
              <w:rPr>
                <w:rFonts w:eastAsiaTheme="minorEastAsia" w:hint="eastAsia"/>
                <w:b/>
                <w:sz w:val="24"/>
              </w:rPr>
              <w:t>氢能产业有哪些优势？发展现状如何？</w:t>
            </w:r>
          </w:p>
          <w:p w:rsidR="00D517FB" w:rsidRPr="00332C65" w:rsidRDefault="00332C65" w:rsidP="00332C65">
            <w:pPr>
              <w:spacing w:line="440" w:lineRule="exact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332C65">
              <w:rPr>
                <w:rFonts w:eastAsiaTheme="minorEastAsia" w:hint="eastAsia"/>
                <w:sz w:val="24"/>
              </w:rPr>
              <w:t>近年来，</w:t>
            </w:r>
            <w:r>
              <w:rPr>
                <w:rFonts w:eastAsiaTheme="minorEastAsia" w:hint="eastAsia"/>
                <w:sz w:val="24"/>
              </w:rPr>
              <w:t>公司</w:t>
            </w:r>
            <w:r w:rsidRPr="00332C65">
              <w:rPr>
                <w:rFonts w:eastAsiaTheme="minorEastAsia" w:hint="eastAsia"/>
                <w:sz w:val="24"/>
              </w:rPr>
              <w:t>紧抓新一轮能源革命和“双碳”机遇，聚焦做强拓宽新能源装备产业</w:t>
            </w:r>
            <w:proofErr w:type="gramStart"/>
            <w:r w:rsidRPr="00332C65">
              <w:rPr>
                <w:rFonts w:eastAsiaTheme="minorEastAsia" w:hint="eastAsia"/>
                <w:sz w:val="24"/>
              </w:rPr>
              <w:t>链战略</w:t>
            </w:r>
            <w:proofErr w:type="gramEnd"/>
            <w:r w:rsidRPr="00332C65">
              <w:rPr>
                <w:rFonts w:eastAsiaTheme="minorEastAsia" w:hint="eastAsia"/>
                <w:sz w:val="24"/>
              </w:rPr>
              <w:t>定位，大力开展氢能源装备研发与关键技术研究，现已拥有绿氢</w:t>
            </w:r>
            <w:r w:rsidR="00A90BE7" w:rsidRPr="00A90BE7">
              <w:rPr>
                <w:rFonts w:eastAsiaTheme="minorEastAsia" w:hint="eastAsia"/>
                <w:sz w:val="24"/>
              </w:rPr>
              <w:t>“制、储、输、用（加）</w:t>
            </w:r>
            <w:r w:rsidR="00A90BE7">
              <w:rPr>
                <w:rFonts w:eastAsiaTheme="minorEastAsia" w:hint="eastAsia"/>
                <w:sz w:val="24"/>
              </w:rPr>
              <w:t>”</w:t>
            </w:r>
            <w:r w:rsidRPr="00332C65">
              <w:rPr>
                <w:rFonts w:eastAsiaTheme="minorEastAsia" w:hint="eastAsia"/>
                <w:sz w:val="24"/>
              </w:rPr>
              <w:t>全产业</w:t>
            </w:r>
            <w:proofErr w:type="gramStart"/>
            <w:r w:rsidRPr="00332C65">
              <w:rPr>
                <w:rFonts w:eastAsiaTheme="minorEastAsia" w:hint="eastAsia"/>
                <w:sz w:val="24"/>
              </w:rPr>
              <w:t>链核心</w:t>
            </w:r>
            <w:proofErr w:type="gramEnd"/>
            <w:r w:rsidRPr="00332C65">
              <w:rPr>
                <w:rFonts w:eastAsiaTheme="minorEastAsia" w:hint="eastAsia"/>
                <w:sz w:val="24"/>
              </w:rPr>
              <w:t>技术与装备</w:t>
            </w:r>
            <w:r>
              <w:rPr>
                <w:rFonts w:eastAsiaTheme="minorEastAsia" w:hint="eastAsia"/>
                <w:sz w:val="24"/>
              </w:rPr>
              <w:t>。</w:t>
            </w:r>
            <w:r>
              <w:rPr>
                <w:rFonts w:eastAsiaTheme="minorEastAsia" w:hint="eastAsia"/>
                <w:sz w:val="24"/>
              </w:rPr>
              <w:t>2025</w:t>
            </w:r>
            <w:r>
              <w:rPr>
                <w:rFonts w:eastAsiaTheme="minorEastAsia" w:hint="eastAsia"/>
                <w:sz w:val="24"/>
              </w:rPr>
              <w:t>年上半年，公司</w:t>
            </w:r>
            <w:r w:rsidR="009164FB" w:rsidRPr="009164FB">
              <w:rPr>
                <w:rFonts w:eastAsiaTheme="minorEastAsia" w:hint="eastAsia"/>
                <w:sz w:val="24"/>
              </w:rPr>
              <w:t>继建成兰</w:t>
            </w:r>
            <w:proofErr w:type="gramStart"/>
            <w:r w:rsidR="009164FB" w:rsidRPr="009164FB">
              <w:rPr>
                <w:rFonts w:eastAsiaTheme="minorEastAsia" w:hint="eastAsia"/>
                <w:sz w:val="24"/>
              </w:rPr>
              <w:t>石集团</w:t>
            </w:r>
            <w:proofErr w:type="gramEnd"/>
            <w:r w:rsidR="009164FB" w:rsidRPr="009164FB">
              <w:rPr>
                <w:rFonts w:eastAsiaTheme="minorEastAsia" w:hint="eastAsia"/>
                <w:sz w:val="24"/>
              </w:rPr>
              <w:t>暨甘肃省首个绿氢“制储输加用”一体化试验示范项目之后</w:t>
            </w:r>
            <w:r w:rsidR="009164FB">
              <w:rPr>
                <w:rFonts w:eastAsiaTheme="minorEastAsia" w:hint="eastAsia"/>
                <w:sz w:val="24"/>
              </w:rPr>
              <w:t>又</w:t>
            </w:r>
            <w:r w:rsidRPr="00332C65">
              <w:rPr>
                <w:rFonts w:eastAsiaTheme="minorEastAsia" w:hint="eastAsia"/>
                <w:sz w:val="24"/>
              </w:rPr>
              <w:t>PC</w:t>
            </w:r>
            <w:r w:rsidRPr="00332C65">
              <w:rPr>
                <w:rFonts w:eastAsiaTheme="minorEastAsia" w:hint="eastAsia"/>
                <w:sz w:val="24"/>
              </w:rPr>
              <w:t>承包宣力（新疆）氢能科技有限公司“宣力氢能纯氢工厂及加氢站项目”</w:t>
            </w:r>
            <w:r w:rsidR="00A90BE7">
              <w:rPr>
                <w:rFonts w:eastAsiaTheme="minorEastAsia" w:hint="eastAsia"/>
                <w:sz w:val="24"/>
              </w:rPr>
              <w:t>，</w:t>
            </w:r>
            <w:r w:rsidR="00A90BE7" w:rsidRPr="00A90BE7">
              <w:rPr>
                <w:rFonts w:eastAsiaTheme="minorEastAsia" w:hint="eastAsia"/>
                <w:sz w:val="24"/>
              </w:rPr>
              <w:t>该项目</w:t>
            </w:r>
            <w:r w:rsidR="00A90BE7">
              <w:rPr>
                <w:rFonts w:eastAsiaTheme="minorEastAsia" w:hint="eastAsia"/>
                <w:sz w:val="24"/>
              </w:rPr>
              <w:t>将</w:t>
            </w:r>
            <w:r w:rsidR="00A90BE7" w:rsidRPr="00A90BE7">
              <w:rPr>
                <w:rFonts w:eastAsiaTheme="minorEastAsia" w:hint="eastAsia"/>
                <w:sz w:val="24"/>
              </w:rPr>
              <w:t>新建纯</w:t>
            </w:r>
            <w:proofErr w:type="gramStart"/>
            <w:r w:rsidR="00A90BE7" w:rsidRPr="00A90BE7">
              <w:rPr>
                <w:rFonts w:eastAsiaTheme="minorEastAsia" w:hint="eastAsia"/>
                <w:sz w:val="24"/>
              </w:rPr>
              <w:t>氢工厂</w:t>
            </w:r>
            <w:proofErr w:type="gramEnd"/>
            <w:r w:rsidR="00A90BE7" w:rsidRPr="00A90BE7">
              <w:rPr>
                <w:rFonts w:eastAsiaTheme="minorEastAsia" w:hint="eastAsia"/>
                <w:sz w:val="24"/>
              </w:rPr>
              <w:t>及两座加氢站</w:t>
            </w:r>
            <w:r w:rsidR="00A90BE7">
              <w:rPr>
                <w:rFonts w:eastAsiaTheme="minorEastAsia" w:hint="eastAsia"/>
                <w:sz w:val="24"/>
              </w:rPr>
              <w:t>，为</w:t>
            </w:r>
            <w:r w:rsidR="00A90BE7" w:rsidRPr="00A90BE7">
              <w:rPr>
                <w:rFonts w:eastAsiaTheme="minorEastAsia" w:hint="eastAsia"/>
                <w:sz w:val="24"/>
              </w:rPr>
              <w:t>进一步提升</w:t>
            </w:r>
            <w:r w:rsidR="00A90BE7">
              <w:rPr>
                <w:rFonts w:eastAsiaTheme="minorEastAsia" w:hint="eastAsia"/>
                <w:sz w:val="24"/>
              </w:rPr>
              <w:t>公司</w:t>
            </w:r>
            <w:r w:rsidR="00A90BE7" w:rsidRPr="00A90BE7">
              <w:rPr>
                <w:rFonts w:eastAsiaTheme="minorEastAsia" w:hint="eastAsia"/>
                <w:sz w:val="24"/>
              </w:rPr>
              <w:t>加氢</w:t>
            </w:r>
            <w:proofErr w:type="gramStart"/>
            <w:r w:rsidR="00A90BE7" w:rsidRPr="00A90BE7">
              <w:rPr>
                <w:rFonts w:eastAsiaTheme="minorEastAsia" w:hint="eastAsia"/>
                <w:sz w:val="24"/>
              </w:rPr>
              <w:t>站整体</w:t>
            </w:r>
            <w:proofErr w:type="gramEnd"/>
            <w:r w:rsidR="00A90BE7" w:rsidRPr="00A90BE7">
              <w:rPr>
                <w:rFonts w:eastAsiaTheme="minorEastAsia" w:hint="eastAsia"/>
                <w:sz w:val="24"/>
              </w:rPr>
              <w:t>解决方案综合实力</w:t>
            </w:r>
            <w:r w:rsidR="00A90BE7">
              <w:rPr>
                <w:rFonts w:eastAsiaTheme="minorEastAsia" w:hint="eastAsia"/>
                <w:sz w:val="24"/>
              </w:rPr>
              <w:t>，</w:t>
            </w:r>
            <w:r w:rsidR="00A90BE7" w:rsidRPr="00A90BE7">
              <w:rPr>
                <w:rFonts w:eastAsiaTheme="minorEastAsia" w:hint="eastAsia"/>
                <w:sz w:val="24"/>
              </w:rPr>
              <w:t>做</w:t>
            </w:r>
            <w:proofErr w:type="gramStart"/>
            <w:r w:rsidR="00A90BE7" w:rsidRPr="00A90BE7">
              <w:rPr>
                <w:rFonts w:eastAsiaTheme="minorEastAsia" w:hint="eastAsia"/>
                <w:sz w:val="24"/>
              </w:rPr>
              <w:t>强做优公司</w:t>
            </w:r>
            <w:proofErr w:type="gramEnd"/>
            <w:r w:rsidR="00A90BE7" w:rsidRPr="00A90BE7">
              <w:rPr>
                <w:rFonts w:eastAsiaTheme="minorEastAsia" w:hint="eastAsia"/>
                <w:sz w:val="24"/>
              </w:rPr>
              <w:t>氢能产业</w:t>
            </w:r>
            <w:r w:rsidR="00A90BE7">
              <w:rPr>
                <w:rFonts w:eastAsiaTheme="minorEastAsia" w:hint="eastAsia"/>
                <w:sz w:val="24"/>
              </w:rPr>
              <w:t>发挥</w:t>
            </w:r>
            <w:r w:rsidR="00A90BE7" w:rsidRPr="00A90BE7">
              <w:rPr>
                <w:rFonts w:eastAsiaTheme="minorEastAsia" w:hint="eastAsia"/>
                <w:sz w:val="24"/>
              </w:rPr>
              <w:t>示范</w:t>
            </w:r>
            <w:r w:rsidR="00A90BE7" w:rsidRPr="00A90BE7">
              <w:rPr>
                <w:rFonts w:eastAsiaTheme="minorEastAsia" w:hint="eastAsia"/>
                <w:sz w:val="24"/>
              </w:rPr>
              <w:lastRenderedPageBreak/>
              <w:t>引领作用。</w:t>
            </w:r>
          </w:p>
          <w:p w:rsidR="00D517FB" w:rsidRPr="00332C65" w:rsidRDefault="0028343D" w:rsidP="00E93FB7">
            <w:pPr>
              <w:spacing w:line="440" w:lineRule="exact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 w:rsidRPr="00332C65">
              <w:rPr>
                <w:rFonts w:eastAsiaTheme="minorEastAsia"/>
                <w:b/>
                <w:sz w:val="24"/>
              </w:rPr>
              <w:t>问题</w:t>
            </w:r>
            <w:r w:rsidR="00571AE3">
              <w:rPr>
                <w:rFonts w:eastAsiaTheme="minorEastAsia" w:hint="eastAsia"/>
                <w:b/>
                <w:sz w:val="24"/>
              </w:rPr>
              <w:t>5</w:t>
            </w:r>
            <w:r w:rsidRPr="00332C65">
              <w:rPr>
                <w:rFonts w:eastAsiaTheme="minorEastAsia"/>
                <w:b/>
                <w:sz w:val="24"/>
              </w:rPr>
              <w:t>：</w:t>
            </w:r>
            <w:r w:rsidR="006F7742">
              <w:rPr>
                <w:rFonts w:eastAsiaTheme="minorEastAsia" w:hint="eastAsia"/>
                <w:b/>
                <w:sz w:val="24"/>
              </w:rPr>
              <w:t>上半年贵司</w:t>
            </w:r>
            <w:r w:rsidR="00D20E28">
              <w:rPr>
                <w:rFonts w:eastAsiaTheme="minorEastAsia"/>
                <w:b/>
                <w:sz w:val="24"/>
              </w:rPr>
              <w:t>研发投入金额同比增加较多，主要</w:t>
            </w:r>
            <w:r w:rsidR="00D20E28">
              <w:rPr>
                <w:rFonts w:eastAsiaTheme="minorEastAsia" w:hint="eastAsia"/>
                <w:b/>
                <w:sz w:val="24"/>
              </w:rPr>
              <w:t>取得</w:t>
            </w:r>
            <w:r w:rsidR="00D20E28">
              <w:rPr>
                <w:rFonts w:eastAsiaTheme="minorEastAsia"/>
                <w:b/>
                <w:sz w:val="24"/>
              </w:rPr>
              <w:t>了那些研发成果</w:t>
            </w:r>
            <w:r w:rsidR="00C13B88" w:rsidRPr="00332C65">
              <w:rPr>
                <w:rFonts w:eastAsiaTheme="minorEastAsia"/>
                <w:b/>
                <w:sz w:val="24"/>
              </w:rPr>
              <w:t>？</w:t>
            </w:r>
          </w:p>
          <w:p w:rsidR="002C2019" w:rsidRPr="00332C65" w:rsidRDefault="00D20E28" w:rsidP="002C2019">
            <w:pPr>
              <w:spacing w:line="440" w:lineRule="exact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D20E28">
              <w:rPr>
                <w:rFonts w:eastAsiaTheme="minorEastAsia" w:hint="eastAsia"/>
                <w:sz w:val="24"/>
              </w:rPr>
              <w:t>报告期内，公司坚持创新赋能，聚焦核心领域开展技术攻关，完成研发投入</w:t>
            </w:r>
            <w:r w:rsidRPr="00D20E28">
              <w:rPr>
                <w:rFonts w:eastAsiaTheme="minorEastAsia" w:hint="eastAsia"/>
                <w:sz w:val="24"/>
              </w:rPr>
              <w:t>1.09</w:t>
            </w:r>
            <w:r w:rsidRPr="00D20E28">
              <w:rPr>
                <w:rFonts w:eastAsiaTheme="minorEastAsia" w:hint="eastAsia"/>
                <w:sz w:val="24"/>
              </w:rPr>
              <w:t>亿元，同比增长</w:t>
            </w:r>
            <w:r w:rsidRPr="00D20E28">
              <w:rPr>
                <w:rFonts w:eastAsiaTheme="minorEastAsia" w:hint="eastAsia"/>
                <w:sz w:val="24"/>
              </w:rPr>
              <w:t>72.35%</w:t>
            </w:r>
            <w:r w:rsidRPr="00D20E28">
              <w:rPr>
                <w:rFonts w:eastAsiaTheme="minorEastAsia" w:hint="eastAsia"/>
                <w:sz w:val="24"/>
              </w:rPr>
              <w:t>。持续加速成果转化应用，完成科技成果转化</w:t>
            </w:r>
            <w:r w:rsidRPr="00D20E28">
              <w:rPr>
                <w:rFonts w:eastAsiaTheme="minorEastAsia" w:hint="eastAsia"/>
                <w:sz w:val="24"/>
              </w:rPr>
              <w:t>36</w:t>
            </w:r>
            <w:r w:rsidRPr="00D20E28">
              <w:rPr>
                <w:rFonts w:eastAsiaTheme="minorEastAsia" w:hint="eastAsia"/>
                <w:sz w:val="24"/>
              </w:rPr>
              <w:t>项，转化金额达</w:t>
            </w:r>
            <w:r w:rsidRPr="00D20E28">
              <w:rPr>
                <w:rFonts w:eastAsiaTheme="minorEastAsia" w:hint="eastAsia"/>
                <w:sz w:val="24"/>
              </w:rPr>
              <w:t>7.5</w:t>
            </w:r>
            <w:r w:rsidRPr="00D20E28">
              <w:rPr>
                <w:rFonts w:eastAsiaTheme="minorEastAsia" w:hint="eastAsia"/>
                <w:sz w:val="24"/>
              </w:rPr>
              <w:t>亿元，参与制定标准</w:t>
            </w:r>
            <w:r w:rsidRPr="00D20E28">
              <w:rPr>
                <w:rFonts w:eastAsiaTheme="minorEastAsia" w:hint="eastAsia"/>
                <w:sz w:val="24"/>
              </w:rPr>
              <w:t>9</w:t>
            </w:r>
            <w:r w:rsidRPr="00D20E28">
              <w:rPr>
                <w:rFonts w:eastAsiaTheme="minorEastAsia" w:hint="eastAsia"/>
                <w:sz w:val="24"/>
              </w:rPr>
              <w:t>项，获得专利授权</w:t>
            </w:r>
            <w:r w:rsidRPr="00D20E28">
              <w:rPr>
                <w:rFonts w:eastAsiaTheme="minorEastAsia" w:hint="eastAsia"/>
                <w:sz w:val="24"/>
              </w:rPr>
              <w:t>40</w:t>
            </w:r>
            <w:r w:rsidRPr="00D20E28">
              <w:rPr>
                <w:rFonts w:eastAsiaTheme="minorEastAsia" w:hint="eastAsia"/>
                <w:sz w:val="24"/>
              </w:rPr>
              <w:t>余件。其中国产化首台</w:t>
            </w:r>
            <w:r w:rsidRPr="00D20E28">
              <w:rPr>
                <w:rFonts w:eastAsiaTheme="minorEastAsia" w:hint="eastAsia"/>
                <w:sz w:val="24"/>
              </w:rPr>
              <w:t>LDPE/EVA</w:t>
            </w:r>
            <w:r w:rsidRPr="00D20E28">
              <w:rPr>
                <w:rFonts w:eastAsiaTheme="minorEastAsia" w:hint="eastAsia"/>
                <w:sz w:val="24"/>
              </w:rPr>
              <w:t>管式装置低压分离器成功制造，打破国外技术垄断</w:t>
            </w:r>
            <w:r w:rsidR="00A949A7">
              <w:rPr>
                <w:rFonts w:eastAsiaTheme="minorEastAsia" w:hint="eastAsia"/>
                <w:sz w:val="24"/>
              </w:rPr>
              <w:t>；</w:t>
            </w:r>
            <w:r w:rsidRPr="00D20E28">
              <w:rPr>
                <w:rFonts w:eastAsiaTheme="minorEastAsia" w:hint="eastAsia"/>
                <w:sz w:val="24"/>
              </w:rPr>
              <w:t>“合成气</w:t>
            </w:r>
            <w:proofErr w:type="gramStart"/>
            <w:r w:rsidRPr="00D20E28">
              <w:rPr>
                <w:rFonts w:eastAsiaTheme="minorEastAsia" w:hint="eastAsia"/>
                <w:sz w:val="24"/>
              </w:rPr>
              <w:t>一</w:t>
            </w:r>
            <w:proofErr w:type="gramEnd"/>
            <w:r w:rsidRPr="00D20E28">
              <w:rPr>
                <w:rFonts w:eastAsiaTheme="minorEastAsia" w:hint="eastAsia"/>
                <w:sz w:val="24"/>
              </w:rPr>
              <w:t>步法制烯烃成套系统及装备技术开发”“冷径向锻造机组研制”</w:t>
            </w:r>
            <w:r>
              <w:rPr>
                <w:rFonts w:eastAsiaTheme="minorEastAsia" w:hint="eastAsia"/>
                <w:sz w:val="24"/>
              </w:rPr>
              <w:t>“</w:t>
            </w:r>
            <w:r w:rsidRPr="00D20E28">
              <w:rPr>
                <w:rFonts w:eastAsiaTheme="minorEastAsia" w:hint="eastAsia"/>
                <w:sz w:val="24"/>
              </w:rPr>
              <w:t>高温气冷堆新燃料运输容器研发</w:t>
            </w:r>
            <w:r>
              <w:rPr>
                <w:rFonts w:eastAsiaTheme="minorEastAsia" w:hint="eastAsia"/>
                <w:sz w:val="24"/>
              </w:rPr>
              <w:t>”</w:t>
            </w:r>
            <w:r w:rsidRPr="00D20E28">
              <w:rPr>
                <w:rFonts w:eastAsiaTheme="minorEastAsia" w:hint="eastAsia"/>
                <w:sz w:val="24"/>
              </w:rPr>
              <w:t>等</w:t>
            </w:r>
            <w:r w:rsidRPr="00D20E28">
              <w:rPr>
                <w:rFonts w:eastAsiaTheme="minorEastAsia" w:hint="eastAsia"/>
                <w:sz w:val="24"/>
              </w:rPr>
              <w:t>8</w:t>
            </w:r>
            <w:r w:rsidRPr="00D20E28">
              <w:rPr>
                <w:rFonts w:eastAsiaTheme="minorEastAsia" w:hint="eastAsia"/>
                <w:sz w:val="24"/>
              </w:rPr>
              <w:t>个项目获批</w:t>
            </w:r>
            <w:r w:rsidRPr="00D20E28">
              <w:rPr>
                <w:rFonts w:eastAsiaTheme="minorEastAsia" w:hint="eastAsia"/>
                <w:sz w:val="24"/>
              </w:rPr>
              <w:t>2025</w:t>
            </w:r>
            <w:r w:rsidRPr="00D20E28">
              <w:rPr>
                <w:rFonts w:eastAsiaTheme="minorEastAsia" w:hint="eastAsia"/>
                <w:sz w:val="24"/>
              </w:rPr>
              <w:t>年度省级科技计划</w:t>
            </w:r>
            <w:r>
              <w:rPr>
                <w:rFonts w:eastAsiaTheme="minorEastAsia" w:hint="eastAsia"/>
                <w:sz w:val="24"/>
              </w:rPr>
              <w:t>；</w:t>
            </w:r>
            <w:r w:rsidRPr="00D20E28">
              <w:rPr>
                <w:rFonts w:eastAsiaTheme="minorEastAsia" w:hint="eastAsia"/>
                <w:sz w:val="24"/>
              </w:rPr>
              <w:t>“复杂使役难变形</w:t>
            </w:r>
            <w:bookmarkStart w:id="0" w:name="_GoBack"/>
            <w:bookmarkEnd w:id="0"/>
            <w:r w:rsidRPr="00D20E28">
              <w:rPr>
                <w:rFonts w:eastAsiaTheme="minorEastAsia" w:hint="eastAsia"/>
                <w:sz w:val="24"/>
              </w:rPr>
              <w:t>金属创制开发与成型控性技术应用示范”项目荣获甘肃省科技进步奖一等奖，科技奖项与成果应用</w:t>
            </w:r>
            <w:r>
              <w:rPr>
                <w:rFonts w:eastAsiaTheme="minorEastAsia" w:hint="eastAsia"/>
                <w:sz w:val="24"/>
              </w:rPr>
              <w:t>实现</w:t>
            </w:r>
            <w:r w:rsidRPr="00D20E28">
              <w:rPr>
                <w:rFonts w:eastAsiaTheme="minorEastAsia" w:hint="eastAsia"/>
                <w:sz w:val="24"/>
              </w:rPr>
              <w:t>双丰收。</w:t>
            </w:r>
          </w:p>
        </w:tc>
      </w:tr>
      <w:tr w:rsidR="00D517FB" w:rsidRPr="00332C65" w:rsidTr="00140134">
        <w:trPr>
          <w:trHeight w:val="382"/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lastRenderedPageBreak/>
              <w:t>附件清单</w:t>
            </w:r>
          </w:p>
        </w:tc>
        <w:tc>
          <w:tcPr>
            <w:tcW w:w="7019" w:type="dxa"/>
            <w:vAlign w:val="center"/>
          </w:tcPr>
          <w:p w:rsidR="00D517FB" w:rsidRPr="00332C65" w:rsidRDefault="0028343D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:rsidR="00D517FB" w:rsidRPr="00332C65" w:rsidTr="00140134">
        <w:trPr>
          <w:trHeight w:val="377"/>
          <w:jc w:val="center"/>
        </w:trPr>
        <w:tc>
          <w:tcPr>
            <w:tcW w:w="1701" w:type="dxa"/>
            <w:vAlign w:val="center"/>
          </w:tcPr>
          <w:p w:rsidR="00D517FB" w:rsidRPr="00332C65" w:rsidRDefault="0028343D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019" w:type="dxa"/>
            <w:vAlign w:val="center"/>
          </w:tcPr>
          <w:p w:rsidR="00D517FB" w:rsidRPr="00332C65" w:rsidRDefault="0028343D" w:rsidP="00445645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 w:rsidRPr="00332C65">
              <w:rPr>
                <w:bCs/>
                <w:iCs/>
                <w:color w:val="000000"/>
                <w:sz w:val="24"/>
              </w:rPr>
              <w:t>202</w:t>
            </w:r>
            <w:r w:rsidR="00D20E28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 w:rsidRPr="00332C65">
              <w:rPr>
                <w:bCs/>
                <w:iCs/>
                <w:color w:val="000000"/>
                <w:sz w:val="24"/>
              </w:rPr>
              <w:t>年</w:t>
            </w:r>
            <w:r w:rsidR="00D20E28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 w:rsidRPr="00332C65">
              <w:rPr>
                <w:bCs/>
                <w:iCs/>
                <w:color w:val="000000"/>
                <w:sz w:val="24"/>
              </w:rPr>
              <w:t>月</w:t>
            </w:r>
            <w:r w:rsidR="00445645"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 w:rsidRPr="00332C65"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D517FB" w:rsidRPr="00332C65" w:rsidRDefault="00D517FB">
      <w:pPr>
        <w:spacing w:line="360" w:lineRule="auto"/>
        <w:jc w:val="left"/>
        <w:rPr>
          <w:bCs/>
          <w:iCs/>
          <w:color w:val="000000"/>
          <w:sz w:val="24"/>
        </w:rPr>
      </w:pPr>
    </w:p>
    <w:sectPr w:rsidR="00D517FB" w:rsidRPr="00332C65">
      <w:footerReference w:type="default" r:id="rId9"/>
      <w:pgSz w:w="11906" w:h="16838"/>
      <w:pgMar w:top="1276" w:right="1800" w:bottom="993" w:left="1800" w:header="851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B7" w:rsidRDefault="00462CB7">
      <w:r>
        <w:separator/>
      </w:r>
    </w:p>
  </w:endnote>
  <w:endnote w:type="continuationSeparator" w:id="0">
    <w:p w:rsidR="00462CB7" w:rsidRDefault="0046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51118"/>
      <w:docPartObj>
        <w:docPartGallery w:val="AutoText"/>
      </w:docPartObj>
    </w:sdtPr>
    <w:sdtEndPr/>
    <w:sdtContent>
      <w:p w:rsidR="00D517FB" w:rsidRDefault="0028343D">
        <w:pPr>
          <w:pStyle w:val="a6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445645" w:rsidRPr="00445645">
          <w:rPr>
            <w:noProof/>
            <w:sz w:val="21"/>
            <w:lang w:val="zh-CN"/>
          </w:rPr>
          <w:t>3</w:t>
        </w:r>
        <w:r>
          <w:rPr>
            <w:sz w:val="21"/>
          </w:rPr>
          <w:fldChar w:fldCharType="end"/>
        </w:r>
      </w:p>
    </w:sdtContent>
  </w:sdt>
  <w:p w:rsidR="00D517FB" w:rsidRDefault="00D517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B7" w:rsidRDefault="00462CB7">
      <w:r>
        <w:separator/>
      </w:r>
    </w:p>
  </w:footnote>
  <w:footnote w:type="continuationSeparator" w:id="0">
    <w:p w:rsidR="00462CB7" w:rsidRDefault="0046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325"/>
    <w:rsid w:val="00011465"/>
    <w:rsid w:val="000178D2"/>
    <w:rsid w:val="00023909"/>
    <w:rsid w:val="00025A5F"/>
    <w:rsid w:val="00026069"/>
    <w:rsid w:val="00032745"/>
    <w:rsid w:val="000352BC"/>
    <w:rsid w:val="000366BD"/>
    <w:rsid w:val="00041484"/>
    <w:rsid w:val="000419AE"/>
    <w:rsid w:val="00041F98"/>
    <w:rsid w:val="000429C5"/>
    <w:rsid w:val="0004519B"/>
    <w:rsid w:val="00050159"/>
    <w:rsid w:val="00052715"/>
    <w:rsid w:val="00052E4B"/>
    <w:rsid w:val="0005797E"/>
    <w:rsid w:val="00060A1B"/>
    <w:rsid w:val="00064653"/>
    <w:rsid w:val="00065B21"/>
    <w:rsid w:val="00066F37"/>
    <w:rsid w:val="00067516"/>
    <w:rsid w:val="00067C9E"/>
    <w:rsid w:val="00072ABE"/>
    <w:rsid w:val="00075BDA"/>
    <w:rsid w:val="00076762"/>
    <w:rsid w:val="00083557"/>
    <w:rsid w:val="000859E6"/>
    <w:rsid w:val="00087708"/>
    <w:rsid w:val="000903A3"/>
    <w:rsid w:val="000932B2"/>
    <w:rsid w:val="000941A3"/>
    <w:rsid w:val="000A1C55"/>
    <w:rsid w:val="000A41FC"/>
    <w:rsid w:val="000B287E"/>
    <w:rsid w:val="000B2895"/>
    <w:rsid w:val="000B5899"/>
    <w:rsid w:val="000B6E55"/>
    <w:rsid w:val="000B7318"/>
    <w:rsid w:val="000C3ED5"/>
    <w:rsid w:val="000C5EB2"/>
    <w:rsid w:val="000D6AA0"/>
    <w:rsid w:val="000E147C"/>
    <w:rsid w:val="000E28BD"/>
    <w:rsid w:val="000E4D83"/>
    <w:rsid w:val="000E7C31"/>
    <w:rsid w:val="000F302B"/>
    <w:rsid w:val="000F5615"/>
    <w:rsid w:val="000F6CD5"/>
    <w:rsid w:val="001001B9"/>
    <w:rsid w:val="001039A2"/>
    <w:rsid w:val="00103B64"/>
    <w:rsid w:val="00103DCE"/>
    <w:rsid w:val="00107D9B"/>
    <w:rsid w:val="00111D2A"/>
    <w:rsid w:val="00111DDE"/>
    <w:rsid w:val="00114D94"/>
    <w:rsid w:val="001157DE"/>
    <w:rsid w:val="00122146"/>
    <w:rsid w:val="00125478"/>
    <w:rsid w:val="00126670"/>
    <w:rsid w:val="00132A1A"/>
    <w:rsid w:val="001351FF"/>
    <w:rsid w:val="00135731"/>
    <w:rsid w:val="0013768B"/>
    <w:rsid w:val="00137A5D"/>
    <w:rsid w:val="00140134"/>
    <w:rsid w:val="001411F0"/>
    <w:rsid w:val="00141DF0"/>
    <w:rsid w:val="001433ED"/>
    <w:rsid w:val="0014362A"/>
    <w:rsid w:val="00153D37"/>
    <w:rsid w:val="00155566"/>
    <w:rsid w:val="00156DEA"/>
    <w:rsid w:val="00157785"/>
    <w:rsid w:val="001674A5"/>
    <w:rsid w:val="00172A27"/>
    <w:rsid w:val="001840AF"/>
    <w:rsid w:val="0018466F"/>
    <w:rsid w:val="0018492D"/>
    <w:rsid w:val="00184C11"/>
    <w:rsid w:val="001856E7"/>
    <w:rsid w:val="001956D7"/>
    <w:rsid w:val="001A005F"/>
    <w:rsid w:val="001A66F8"/>
    <w:rsid w:val="001B05F8"/>
    <w:rsid w:val="001B2565"/>
    <w:rsid w:val="001B2DAA"/>
    <w:rsid w:val="001B304F"/>
    <w:rsid w:val="001B4981"/>
    <w:rsid w:val="001B4CA1"/>
    <w:rsid w:val="001C0246"/>
    <w:rsid w:val="001C0A1C"/>
    <w:rsid w:val="001D3A51"/>
    <w:rsid w:val="001D4086"/>
    <w:rsid w:val="001D6C0E"/>
    <w:rsid w:val="001E3E1A"/>
    <w:rsid w:val="001E7518"/>
    <w:rsid w:val="001F0F32"/>
    <w:rsid w:val="001F1D5B"/>
    <w:rsid w:val="001F3A9B"/>
    <w:rsid w:val="001F62A1"/>
    <w:rsid w:val="001F62E1"/>
    <w:rsid w:val="00202BCA"/>
    <w:rsid w:val="00210BC3"/>
    <w:rsid w:val="00212CAD"/>
    <w:rsid w:val="00215C12"/>
    <w:rsid w:val="00216C3A"/>
    <w:rsid w:val="00216D24"/>
    <w:rsid w:val="00224331"/>
    <w:rsid w:val="002264A3"/>
    <w:rsid w:val="00226733"/>
    <w:rsid w:val="00227C73"/>
    <w:rsid w:val="002302D6"/>
    <w:rsid w:val="00230997"/>
    <w:rsid w:val="002343DC"/>
    <w:rsid w:val="002377A0"/>
    <w:rsid w:val="002428D9"/>
    <w:rsid w:val="002437D2"/>
    <w:rsid w:val="00244E76"/>
    <w:rsid w:val="00252A11"/>
    <w:rsid w:val="00261949"/>
    <w:rsid w:val="0026522F"/>
    <w:rsid w:val="002656F8"/>
    <w:rsid w:val="002667A1"/>
    <w:rsid w:val="00270841"/>
    <w:rsid w:val="00274832"/>
    <w:rsid w:val="00276A91"/>
    <w:rsid w:val="002816F4"/>
    <w:rsid w:val="002824DC"/>
    <w:rsid w:val="0028343D"/>
    <w:rsid w:val="00284930"/>
    <w:rsid w:val="00286CC0"/>
    <w:rsid w:val="00287F08"/>
    <w:rsid w:val="00292492"/>
    <w:rsid w:val="002974EA"/>
    <w:rsid w:val="002A3DEB"/>
    <w:rsid w:val="002A4E88"/>
    <w:rsid w:val="002B276D"/>
    <w:rsid w:val="002B4364"/>
    <w:rsid w:val="002B57D3"/>
    <w:rsid w:val="002C059C"/>
    <w:rsid w:val="002C11D9"/>
    <w:rsid w:val="002C1579"/>
    <w:rsid w:val="002C2019"/>
    <w:rsid w:val="002D501A"/>
    <w:rsid w:val="002E0E7C"/>
    <w:rsid w:val="002E284D"/>
    <w:rsid w:val="002E3C6F"/>
    <w:rsid w:val="002E5D97"/>
    <w:rsid w:val="002E73CA"/>
    <w:rsid w:val="0030299A"/>
    <w:rsid w:val="003059E5"/>
    <w:rsid w:val="003079B4"/>
    <w:rsid w:val="0031172D"/>
    <w:rsid w:val="00312D7C"/>
    <w:rsid w:val="00314729"/>
    <w:rsid w:val="00314A83"/>
    <w:rsid w:val="00320D64"/>
    <w:rsid w:val="00324D6A"/>
    <w:rsid w:val="00325C1F"/>
    <w:rsid w:val="0032719F"/>
    <w:rsid w:val="00327B4D"/>
    <w:rsid w:val="0033034C"/>
    <w:rsid w:val="00332C65"/>
    <w:rsid w:val="00341C50"/>
    <w:rsid w:val="00347D4B"/>
    <w:rsid w:val="00355C19"/>
    <w:rsid w:val="003568B7"/>
    <w:rsid w:val="00356959"/>
    <w:rsid w:val="00357DC3"/>
    <w:rsid w:val="0036228F"/>
    <w:rsid w:val="00364123"/>
    <w:rsid w:val="00366682"/>
    <w:rsid w:val="00366A9C"/>
    <w:rsid w:val="003701AB"/>
    <w:rsid w:val="00371E99"/>
    <w:rsid w:val="003724BC"/>
    <w:rsid w:val="0037415D"/>
    <w:rsid w:val="00374344"/>
    <w:rsid w:val="0037533E"/>
    <w:rsid w:val="00376A73"/>
    <w:rsid w:val="00380293"/>
    <w:rsid w:val="00391FDD"/>
    <w:rsid w:val="003A2227"/>
    <w:rsid w:val="003A76BF"/>
    <w:rsid w:val="003B1E99"/>
    <w:rsid w:val="003B3E05"/>
    <w:rsid w:val="003C060C"/>
    <w:rsid w:val="003C1FBA"/>
    <w:rsid w:val="003C2F4A"/>
    <w:rsid w:val="003C3391"/>
    <w:rsid w:val="003C7052"/>
    <w:rsid w:val="003D1ED2"/>
    <w:rsid w:val="003D2437"/>
    <w:rsid w:val="003D3A81"/>
    <w:rsid w:val="003D652D"/>
    <w:rsid w:val="003D72A0"/>
    <w:rsid w:val="003E09DE"/>
    <w:rsid w:val="003E1A73"/>
    <w:rsid w:val="003E2195"/>
    <w:rsid w:val="003E4D73"/>
    <w:rsid w:val="003E4FF8"/>
    <w:rsid w:val="003E7805"/>
    <w:rsid w:val="003E78E4"/>
    <w:rsid w:val="003F4CF2"/>
    <w:rsid w:val="003F7C9C"/>
    <w:rsid w:val="00401350"/>
    <w:rsid w:val="00401D14"/>
    <w:rsid w:val="004026B3"/>
    <w:rsid w:val="004038E5"/>
    <w:rsid w:val="00404E24"/>
    <w:rsid w:val="00405DFF"/>
    <w:rsid w:val="00406A99"/>
    <w:rsid w:val="00411410"/>
    <w:rsid w:val="00413ABD"/>
    <w:rsid w:val="00414362"/>
    <w:rsid w:val="00417E54"/>
    <w:rsid w:val="004241FE"/>
    <w:rsid w:val="00426E0B"/>
    <w:rsid w:val="00427A4D"/>
    <w:rsid w:val="00432989"/>
    <w:rsid w:val="00432EDC"/>
    <w:rsid w:val="0043517F"/>
    <w:rsid w:val="004358FC"/>
    <w:rsid w:val="00435C30"/>
    <w:rsid w:val="00436903"/>
    <w:rsid w:val="00436E42"/>
    <w:rsid w:val="0043735D"/>
    <w:rsid w:val="004401DF"/>
    <w:rsid w:val="00443B9B"/>
    <w:rsid w:val="00444263"/>
    <w:rsid w:val="00444EBF"/>
    <w:rsid w:val="00445645"/>
    <w:rsid w:val="00445C9A"/>
    <w:rsid w:val="00451AE2"/>
    <w:rsid w:val="00461221"/>
    <w:rsid w:val="00462415"/>
    <w:rsid w:val="00462CB7"/>
    <w:rsid w:val="0046300D"/>
    <w:rsid w:val="00463E97"/>
    <w:rsid w:val="00464D64"/>
    <w:rsid w:val="00467B8C"/>
    <w:rsid w:val="00470AF2"/>
    <w:rsid w:val="00472421"/>
    <w:rsid w:val="00472BC3"/>
    <w:rsid w:val="00477089"/>
    <w:rsid w:val="00485D75"/>
    <w:rsid w:val="0048726E"/>
    <w:rsid w:val="004872A1"/>
    <w:rsid w:val="0049119F"/>
    <w:rsid w:val="00492693"/>
    <w:rsid w:val="00496AF8"/>
    <w:rsid w:val="004A164C"/>
    <w:rsid w:val="004A16EC"/>
    <w:rsid w:val="004A22A8"/>
    <w:rsid w:val="004A293F"/>
    <w:rsid w:val="004A6789"/>
    <w:rsid w:val="004B0D2E"/>
    <w:rsid w:val="004B28E7"/>
    <w:rsid w:val="004B38BE"/>
    <w:rsid w:val="004C0202"/>
    <w:rsid w:val="004C7908"/>
    <w:rsid w:val="004D1FB9"/>
    <w:rsid w:val="004D2544"/>
    <w:rsid w:val="004D292D"/>
    <w:rsid w:val="004D3D4E"/>
    <w:rsid w:val="004D56D3"/>
    <w:rsid w:val="004D74C5"/>
    <w:rsid w:val="004E055D"/>
    <w:rsid w:val="004E1645"/>
    <w:rsid w:val="004E291A"/>
    <w:rsid w:val="004E4733"/>
    <w:rsid w:val="004E7778"/>
    <w:rsid w:val="004F22F2"/>
    <w:rsid w:val="004F5D64"/>
    <w:rsid w:val="004F5F99"/>
    <w:rsid w:val="004F66EE"/>
    <w:rsid w:val="00503EE9"/>
    <w:rsid w:val="0050589D"/>
    <w:rsid w:val="00507F01"/>
    <w:rsid w:val="005103B4"/>
    <w:rsid w:val="005120BB"/>
    <w:rsid w:val="00513C39"/>
    <w:rsid w:val="00514E3F"/>
    <w:rsid w:val="00517BCB"/>
    <w:rsid w:val="005215DB"/>
    <w:rsid w:val="00522894"/>
    <w:rsid w:val="005237F0"/>
    <w:rsid w:val="00523E8E"/>
    <w:rsid w:val="005247B6"/>
    <w:rsid w:val="00525857"/>
    <w:rsid w:val="00531625"/>
    <w:rsid w:val="005316E6"/>
    <w:rsid w:val="00532819"/>
    <w:rsid w:val="0053497E"/>
    <w:rsid w:val="00536A0D"/>
    <w:rsid w:val="00537093"/>
    <w:rsid w:val="005430CE"/>
    <w:rsid w:val="00543241"/>
    <w:rsid w:val="00543F5A"/>
    <w:rsid w:val="00544BCE"/>
    <w:rsid w:val="00547169"/>
    <w:rsid w:val="00552E89"/>
    <w:rsid w:val="00553738"/>
    <w:rsid w:val="005555EC"/>
    <w:rsid w:val="005564D3"/>
    <w:rsid w:val="00561282"/>
    <w:rsid w:val="00562E5F"/>
    <w:rsid w:val="00563079"/>
    <w:rsid w:val="005634C6"/>
    <w:rsid w:val="00564900"/>
    <w:rsid w:val="0056593B"/>
    <w:rsid w:val="00571AE3"/>
    <w:rsid w:val="00574F71"/>
    <w:rsid w:val="0058129A"/>
    <w:rsid w:val="00586412"/>
    <w:rsid w:val="005874C1"/>
    <w:rsid w:val="00587654"/>
    <w:rsid w:val="00592063"/>
    <w:rsid w:val="00592866"/>
    <w:rsid w:val="00592E15"/>
    <w:rsid w:val="00592FED"/>
    <w:rsid w:val="00594D2D"/>
    <w:rsid w:val="005A1929"/>
    <w:rsid w:val="005A3EAB"/>
    <w:rsid w:val="005A67AD"/>
    <w:rsid w:val="005B06BE"/>
    <w:rsid w:val="005B0ABA"/>
    <w:rsid w:val="005B190D"/>
    <w:rsid w:val="005B7FCD"/>
    <w:rsid w:val="005C48AB"/>
    <w:rsid w:val="005C5110"/>
    <w:rsid w:val="005C67D2"/>
    <w:rsid w:val="005D1A6D"/>
    <w:rsid w:val="005D381D"/>
    <w:rsid w:val="005D564B"/>
    <w:rsid w:val="005E0C20"/>
    <w:rsid w:val="005E2ABB"/>
    <w:rsid w:val="005F03E5"/>
    <w:rsid w:val="00600D13"/>
    <w:rsid w:val="00601213"/>
    <w:rsid w:val="00603CD2"/>
    <w:rsid w:val="006042D1"/>
    <w:rsid w:val="00607E4F"/>
    <w:rsid w:val="00610346"/>
    <w:rsid w:val="00612223"/>
    <w:rsid w:val="00613238"/>
    <w:rsid w:val="00620475"/>
    <w:rsid w:val="006209BC"/>
    <w:rsid w:val="00624379"/>
    <w:rsid w:val="00627170"/>
    <w:rsid w:val="00630BE7"/>
    <w:rsid w:val="00631050"/>
    <w:rsid w:val="00631D2D"/>
    <w:rsid w:val="0063491F"/>
    <w:rsid w:val="00647E8F"/>
    <w:rsid w:val="006579ED"/>
    <w:rsid w:val="0066380A"/>
    <w:rsid w:val="006657C8"/>
    <w:rsid w:val="006664A7"/>
    <w:rsid w:val="00670FA2"/>
    <w:rsid w:val="0067110E"/>
    <w:rsid w:val="0067223B"/>
    <w:rsid w:val="006752EE"/>
    <w:rsid w:val="00682C51"/>
    <w:rsid w:val="00683BD8"/>
    <w:rsid w:val="006855FC"/>
    <w:rsid w:val="00685DC7"/>
    <w:rsid w:val="0068693C"/>
    <w:rsid w:val="0068771F"/>
    <w:rsid w:val="00690E28"/>
    <w:rsid w:val="006925FE"/>
    <w:rsid w:val="006944B5"/>
    <w:rsid w:val="00696299"/>
    <w:rsid w:val="006A1EF0"/>
    <w:rsid w:val="006A6ACE"/>
    <w:rsid w:val="006B06DA"/>
    <w:rsid w:val="006B4EAA"/>
    <w:rsid w:val="006B7ADF"/>
    <w:rsid w:val="006C1AFA"/>
    <w:rsid w:val="006C3C9C"/>
    <w:rsid w:val="006C5038"/>
    <w:rsid w:val="006D2480"/>
    <w:rsid w:val="006D3D3E"/>
    <w:rsid w:val="006D4B1D"/>
    <w:rsid w:val="006E6F1C"/>
    <w:rsid w:val="006E7889"/>
    <w:rsid w:val="006F7742"/>
    <w:rsid w:val="00700070"/>
    <w:rsid w:val="00705162"/>
    <w:rsid w:val="0070555B"/>
    <w:rsid w:val="00705C33"/>
    <w:rsid w:val="00706BAF"/>
    <w:rsid w:val="00707A4F"/>
    <w:rsid w:val="00711201"/>
    <w:rsid w:val="0071290E"/>
    <w:rsid w:val="007137E0"/>
    <w:rsid w:val="007211B8"/>
    <w:rsid w:val="007306AE"/>
    <w:rsid w:val="00730ECD"/>
    <w:rsid w:val="0073328D"/>
    <w:rsid w:val="0073349B"/>
    <w:rsid w:val="00733993"/>
    <w:rsid w:val="007364EA"/>
    <w:rsid w:val="007376B9"/>
    <w:rsid w:val="00743DF6"/>
    <w:rsid w:val="007460A7"/>
    <w:rsid w:val="007460C2"/>
    <w:rsid w:val="0074642B"/>
    <w:rsid w:val="00747F1D"/>
    <w:rsid w:val="00752348"/>
    <w:rsid w:val="00753914"/>
    <w:rsid w:val="0076114F"/>
    <w:rsid w:val="00761E7C"/>
    <w:rsid w:val="007631BA"/>
    <w:rsid w:val="007662D0"/>
    <w:rsid w:val="007722C3"/>
    <w:rsid w:val="00775A64"/>
    <w:rsid w:val="00775C84"/>
    <w:rsid w:val="00777037"/>
    <w:rsid w:val="00780EC3"/>
    <w:rsid w:val="007815DB"/>
    <w:rsid w:val="00782DC0"/>
    <w:rsid w:val="00782E54"/>
    <w:rsid w:val="00784F36"/>
    <w:rsid w:val="0078790C"/>
    <w:rsid w:val="0079001E"/>
    <w:rsid w:val="00792463"/>
    <w:rsid w:val="00794061"/>
    <w:rsid w:val="007945F4"/>
    <w:rsid w:val="007A4628"/>
    <w:rsid w:val="007A524A"/>
    <w:rsid w:val="007B65B5"/>
    <w:rsid w:val="007C38B6"/>
    <w:rsid w:val="007C634F"/>
    <w:rsid w:val="007D051A"/>
    <w:rsid w:val="007D0787"/>
    <w:rsid w:val="007D096D"/>
    <w:rsid w:val="007D0992"/>
    <w:rsid w:val="007D1EBB"/>
    <w:rsid w:val="007D25BA"/>
    <w:rsid w:val="007F35B6"/>
    <w:rsid w:val="007F77FB"/>
    <w:rsid w:val="00800008"/>
    <w:rsid w:val="0080019D"/>
    <w:rsid w:val="008076E4"/>
    <w:rsid w:val="00807963"/>
    <w:rsid w:val="00807D84"/>
    <w:rsid w:val="008103FB"/>
    <w:rsid w:val="008155F4"/>
    <w:rsid w:val="00815C78"/>
    <w:rsid w:val="00823E9A"/>
    <w:rsid w:val="00825600"/>
    <w:rsid w:val="00830C7B"/>
    <w:rsid w:val="0083423C"/>
    <w:rsid w:val="0083701D"/>
    <w:rsid w:val="00842441"/>
    <w:rsid w:val="00851977"/>
    <w:rsid w:val="00854BD6"/>
    <w:rsid w:val="00855F0E"/>
    <w:rsid w:val="008637B0"/>
    <w:rsid w:val="0086508C"/>
    <w:rsid w:val="00867D3D"/>
    <w:rsid w:val="00870DE6"/>
    <w:rsid w:val="00880612"/>
    <w:rsid w:val="00880D4E"/>
    <w:rsid w:val="00887D38"/>
    <w:rsid w:val="008902B4"/>
    <w:rsid w:val="00892D6E"/>
    <w:rsid w:val="00893361"/>
    <w:rsid w:val="00894A9F"/>
    <w:rsid w:val="00896899"/>
    <w:rsid w:val="008975F4"/>
    <w:rsid w:val="008A0CF9"/>
    <w:rsid w:val="008A2EE4"/>
    <w:rsid w:val="008A5A85"/>
    <w:rsid w:val="008A6EE8"/>
    <w:rsid w:val="008B08A4"/>
    <w:rsid w:val="008B6639"/>
    <w:rsid w:val="008B6791"/>
    <w:rsid w:val="008C07AE"/>
    <w:rsid w:val="008D168A"/>
    <w:rsid w:val="008D1BB8"/>
    <w:rsid w:val="008D387F"/>
    <w:rsid w:val="008D7A22"/>
    <w:rsid w:val="008E07E7"/>
    <w:rsid w:val="008E3BEF"/>
    <w:rsid w:val="008E5C27"/>
    <w:rsid w:val="008E7919"/>
    <w:rsid w:val="008E7C7B"/>
    <w:rsid w:val="008F059E"/>
    <w:rsid w:val="008F5441"/>
    <w:rsid w:val="009011E0"/>
    <w:rsid w:val="00907D17"/>
    <w:rsid w:val="00912FA2"/>
    <w:rsid w:val="00915404"/>
    <w:rsid w:val="009164FB"/>
    <w:rsid w:val="00917A9B"/>
    <w:rsid w:val="00927B37"/>
    <w:rsid w:val="00930B7D"/>
    <w:rsid w:val="00935F68"/>
    <w:rsid w:val="009363C8"/>
    <w:rsid w:val="00936E3E"/>
    <w:rsid w:val="009372FF"/>
    <w:rsid w:val="00937C4C"/>
    <w:rsid w:val="00940ABB"/>
    <w:rsid w:val="009416D1"/>
    <w:rsid w:val="00941934"/>
    <w:rsid w:val="0094206F"/>
    <w:rsid w:val="00950BEA"/>
    <w:rsid w:val="009513D0"/>
    <w:rsid w:val="00953F7F"/>
    <w:rsid w:val="0095430C"/>
    <w:rsid w:val="00954F3D"/>
    <w:rsid w:val="00964B2B"/>
    <w:rsid w:val="00970ECF"/>
    <w:rsid w:val="009724AF"/>
    <w:rsid w:val="00977DED"/>
    <w:rsid w:val="00980F24"/>
    <w:rsid w:val="009814F7"/>
    <w:rsid w:val="00987B47"/>
    <w:rsid w:val="00990485"/>
    <w:rsid w:val="009920E4"/>
    <w:rsid w:val="00992385"/>
    <w:rsid w:val="0099282D"/>
    <w:rsid w:val="00993EE5"/>
    <w:rsid w:val="009944F3"/>
    <w:rsid w:val="00995CDB"/>
    <w:rsid w:val="00997595"/>
    <w:rsid w:val="009A5821"/>
    <w:rsid w:val="009A5B8F"/>
    <w:rsid w:val="009A5EDE"/>
    <w:rsid w:val="009B1F8A"/>
    <w:rsid w:val="009B24A1"/>
    <w:rsid w:val="009B3B73"/>
    <w:rsid w:val="009B70A6"/>
    <w:rsid w:val="009C249F"/>
    <w:rsid w:val="009C5DAC"/>
    <w:rsid w:val="009C6758"/>
    <w:rsid w:val="009C6A83"/>
    <w:rsid w:val="009D01D1"/>
    <w:rsid w:val="009D35E4"/>
    <w:rsid w:val="009D5B28"/>
    <w:rsid w:val="009D7CDE"/>
    <w:rsid w:val="009E796F"/>
    <w:rsid w:val="00A02D99"/>
    <w:rsid w:val="00A038A4"/>
    <w:rsid w:val="00A04984"/>
    <w:rsid w:val="00A05AC7"/>
    <w:rsid w:val="00A10D6C"/>
    <w:rsid w:val="00A11E9F"/>
    <w:rsid w:val="00A14F18"/>
    <w:rsid w:val="00A15876"/>
    <w:rsid w:val="00A16469"/>
    <w:rsid w:val="00A16E09"/>
    <w:rsid w:val="00A24A36"/>
    <w:rsid w:val="00A260E9"/>
    <w:rsid w:val="00A32D56"/>
    <w:rsid w:val="00A331FE"/>
    <w:rsid w:val="00A33971"/>
    <w:rsid w:val="00A33CF3"/>
    <w:rsid w:val="00A36905"/>
    <w:rsid w:val="00A3785D"/>
    <w:rsid w:val="00A40268"/>
    <w:rsid w:val="00A40910"/>
    <w:rsid w:val="00A462A9"/>
    <w:rsid w:val="00A5155F"/>
    <w:rsid w:val="00A637AF"/>
    <w:rsid w:val="00A64F92"/>
    <w:rsid w:val="00A650BA"/>
    <w:rsid w:val="00A66EF2"/>
    <w:rsid w:val="00A67308"/>
    <w:rsid w:val="00A7529D"/>
    <w:rsid w:val="00A806FD"/>
    <w:rsid w:val="00A80E27"/>
    <w:rsid w:val="00A8170A"/>
    <w:rsid w:val="00A82D1B"/>
    <w:rsid w:val="00A84468"/>
    <w:rsid w:val="00A84A54"/>
    <w:rsid w:val="00A84EB6"/>
    <w:rsid w:val="00A8683C"/>
    <w:rsid w:val="00A90BE7"/>
    <w:rsid w:val="00A94179"/>
    <w:rsid w:val="00A94926"/>
    <w:rsid w:val="00A949A7"/>
    <w:rsid w:val="00A97562"/>
    <w:rsid w:val="00AB2BCE"/>
    <w:rsid w:val="00AC4E95"/>
    <w:rsid w:val="00AC6513"/>
    <w:rsid w:val="00AC6983"/>
    <w:rsid w:val="00AC7714"/>
    <w:rsid w:val="00AD4E47"/>
    <w:rsid w:val="00AD62D1"/>
    <w:rsid w:val="00AD72A9"/>
    <w:rsid w:val="00AD7394"/>
    <w:rsid w:val="00AE7E4C"/>
    <w:rsid w:val="00AF0047"/>
    <w:rsid w:val="00AF0124"/>
    <w:rsid w:val="00AF2A64"/>
    <w:rsid w:val="00AF4796"/>
    <w:rsid w:val="00B059EB"/>
    <w:rsid w:val="00B1181C"/>
    <w:rsid w:val="00B12C62"/>
    <w:rsid w:val="00B150CF"/>
    <w:rsid w:val="00B27BD6"/>
    <w:rsid w:val="00B27D86"/>
    <w:rsid w:val="00B31964"/>
    <w:rsid w:val="00B356CD"/>
    <w:rsid w:val="00B366E7"/>
    <w:rsid w:val="00B37AF3"/>
    <w:rsid w:val="00B43414"/>
    <w:rsid w:val="00B472C8"/>
    <w:rsid w:val="00B50F66"/>
    <w:rsid w:val="00B546E1"/>
    <w:rsid w:val="00B55192"/>
    <w:rsid w:val="00B57A4F"/>
    <w:rsid w:val="00B62601"/>
    <w:rsid w:val="00B66DED"/>
    <w:rsid w:val="00B6727C"/>
    <w:rsid w:val="00B71329"/>
    <w:rsid w:val="00B804D0"/>
    <w:rsid w:val="00B80CE9"/>
    <w:rsid w:val="00B83747"/>
    <w:rsid w:val="00B843AC"/>
    <w:rsid w:val="00B851C9"/>
    <w:rsid w:val="00B877B8"/>
    <w:rsid w:val="00B917C2"/>
    <w:rsid w:val="00B92239"/>
    <w:rsid w:val="00B9370A"/>
    <w:rsid w:val="00B970AE"/>
    <w:rsid w:val="00BA1AB0"/>
    <w:rsid w:val="00BA2C1E"/>
    <w:rsid w:val="00BA46CB"/>
    <w:rsid w:val="00BB1BAA"/>
    <w:rsid w:val="00BB33C9"/>
    <w:rsid w:val="00BB4D32"/>
    <w:rsid w:val="00BC1FB4"/>
    <w:rsid w:val="00BC24C3"/>
    <w:rsid w:val="00BC2533"/>
    <w:rsid w:val="00BC36C7"/>
    <w:rsid w:val="00BC4FB2"/>
    <w:rsid w:val="00BC50D8"/>
    <w:rsid w:val="00BD1DAB"/>
    <w:rsid w:val="00BD2F99"/>
    <w:rsid w:val="00BD3474"/>
    <w:rsid w:val="00BD3952"/>
    <w:rsid w:val="00BD6EEB"/>
    <w:rsid w:val="00BE765B"/>
    <w:rsid w:val="00BF06CD"/>
    <w:rsid w:val="00BF4AF2"/>
    <w:rsid w:val="00C04AB5"/>
    <w:rsid w:val="00C0580B"/>
    <w:rsid w:val="00C1066C"/>
    <w:rsid w:val="00C13B88"/>
    <w:rsid w:val="00C206FA"/>
    <w:rsid w:val="00C20C33"/>
    <w:rsid w:val="00C3299D"/>
    <w:rsid w:val="00C341A6"/>
    <w:rsid w:val="00C35A5D"/>
    <w:rsid w:val="00C35B92"/>
    <w:rsid w:val="00C40467"/>
    <w:rsid w:val="00C436AF"/>
    <w:rsid w:val="00C443AE"/>
    <w:rsid w:val="00C525F5"/>
    <w:rsid w:val="00C52ED5"/>
    <w:rsid w:val="00C54C11"/>
    <w:rsid w:val="00C54ECA"/>
    <w:rsid w:val="00C5508B"/>
    <w:rsid w:val="00C57FA4"/>
    <w:rsid w:val="00C60A0E"/>
    <w:rsid w:val="00C63D1D"/>
    <w:rsid w:val="00C81722"/>
    <w:rsid w:val="00C817DF"/>
    <w:rsid w:val="00C82206"/>
    <w:rsid w:val="00C83C6D"/>
    <w:rsid w:val="00C85542"/>
    <w:rsid w:val="00C85904"/>
    <w:rsid w:val="00C86267"/>
    <w:rsid w:val="00C86D5C"/>
    <w:rsid w:val="00C87350"/>
    <w:rsid w:val="00C901A6"/>
    <w:rsid w:val="00C94503"/>
    <w:rsid w:val="00C97030"/>
    <w:rsid w:val="00C9707C"/>
    <w:rsid w:val="00CA05F6"/>
    <w:rsid w:val="00CA10DE"/>
    <w:rsid w:val="00CA1577"/>
    <w:rsid w:val="00CA3EA6"/>
    <w:rsid w:val="00CA5722"/>
    <w:rsid w:val="00CB4189"/>
    <w:rsid w:val="00CB4947"/>
    <w:rsid w:val="00CB6187"/>
    <w:rsid w:val="00CC08BE"/>
    <w:rsid w:val="00CC11EA"/>
    <w:rsid w:val="00CC273C"/>
    <w:rsid w:val="00CC6D9B"/>
    <w:rsid w:val="00CC7927"/>
    <w:rsid w:val="00CC7A02"/>
    <w:rsid w:val="00CD0D65"/>
    <w:rsid w:val="00CD1320"/>
    <w:rsid w:val="00CD2295"/>
    <w:rsid w:val="00CD4C64"/>
    <w:rsid w:val="00CD5EA6"/>
    <w:rsid w:val="00CE1DFA"/>
    <w:rsid w:val="00CE2AE2"/>
    <w:rsid w:val="00CE4973"/>
    <w:rsid w:val="00CE7708"/>
    <w:rsid w:val="00CF0634"/>
    <w:rsid w:val="00CF0D69"/>
    <w:rsid w:val="00D001EC"/>
    <w:rsid w:val="00D01C15"/>
    <w:rsid w:val="00D04060"/>
    <w:rsid w:val="00D046EB"/>
    <w:rsid w:val="00D10D2A"/>
    <w:rsid w:val="00D11C0B"/>
    <w:rsid w:val="00D17162"/>
    <w:rsid w:val="00D20E28"/>
    <w:rsid w:val="00D22317"/>
    <w:rsid w:val="00D22D23"/>
    <w:rsid w:val="00D2757A"/>
    <w:rsid w:val="00D27B4A"/>
    <w:rsid w:val="00D3052F"/>
    <w:rsid w:val="00D314A2"/>
    <w:rsid w:val="00D323A0"/>
    <w:rsid w:val="00D33F9B"/>
    <w:rsid w:val="00D46F5A"/>
    <w:rsid w:val="00D517FB"/>
    <w:rsid w:val="00D52FFD"/>
    <w:rsid w:val="00D54CE5"/>
    <w:rsid w:val="00D6269A"/>
    <w:rsid w:val="00D64ABA"/>
    <w:rsid w:val="00D64F13"/>
    <w:rsid w:val="00D71044"/>
    <w:rsid w:val="00D757D2"/>
    <w:rsid w:val="00D82D86"/>
    <w:rsid w:val="00D837E7"/>
    <w:rsid w:val="00D84340"/>
    <w:rsid w:val="00D85A03"/>
    <w:rsid w:val="00D871EC"/>
    <w:rsid w:val="00D9286C"/>
    <w:rsid w:val="00D94C8C"/>
    <w:rsid w:val="00DA5ED3"/>
    <w:rsid w:val="00DA741C"/>
    <w:rsid w:val="00DA7EE1"/>
    <w:rsid w:val="00DB1B1C"/>
    <w:rsid w:val="00DC679C"/>
    <w:rsid w:val="00DD179E"/>
    <w:rsid w:val="00DD2373"/>
    <w:rsid w:val="00DE53D0"/>
    <w:rsid w:val="00DE54BC"/>
    <w:rsid w:val="00DF0386"/>
    <w:rsid w:val="00DF14BE"/>
    <w:rsid w:val="00DF6FD9"/>
    <w:rsid w:val="00E01BB8"/>
    <w:rsid w:val="00E020AC"/>
    <w:rsid w:val="00E021B2"/>
    <w:rsid w:val="00E03D6A"/>
    <w:rsid w:val="00E04D63"/>
    <w:rsid w:val="00E07D9A"/>
    <w:rsid w:val="00E11B4C"/>
    <w:rsid w:val="00E11BD7"/>
    <w:rsid w:val="00E129AF"/>
    <w:rsid w:val="00E179C7"/>
    <w:rsid w:val="00E20484"/>
    <w:rsid w:val="00E20ECC"/>
    <w:rsid w:val="00E2157D"/>
    <w:rsid w:val="00E2564F"/>
    <w:rsid w:val="00E30710"/>
    <w:rsid w:val="00E312EA"/>
    <w:rsid w:val="00E325A3"/>
    <w:rsid w:val="00E34753"/>
    <w:rsid w:val="00E34A85"/>
    <w:rsid w:val="00E356E0"/>
    <w:rsid w:val="00E36617"/>
    <w:rsid w:val="00E36826"/>
    <w:rsid w:val="00E3770C"/>
    <w:rsid w:val="00E5470B"/>
    <w:rsid w:val="00E600B0"/>
    <w:rsid w:val="00E620C9"/>
    <w:rsid w:val="00E63E32"/>
    <w:rsid w:val="00E63F72"/>
    <w:rsid w:val="00E65714"/>
    <w:rsid w:val="00E66A83"/>
    <w:rsid w:val="00E67134"/>
    <w:rsid w:val="00E70F1D"/>
    <w:rsid w:val="00E72CAD"/>
    <w:rsid w:val="00E738E7"/>
    <w:rsid w:val="00E81731"/>
    <w:rsid w:val="00E9333F"/>
    <w:rsid w:val="00E93FB7"/>
    <w:rsid w:val="00E94E2C"/>
    <w:rsid w:val="00EA5A1C"/>
    <w:rsid w:val="00EA6F88"/>
    <w:rsid w:val="00EB1976"/>
    <w:rsid w:val="00EB2D40"/>
    <w:rsid w:val="00EB46F7"/>
    <w:rsid w:val="00EC10FB"/>
    <w:rsid w:val="00EC3035"/>
    <w:rsid w:val="00ED0B86"/>
    <w:rsid w:val="00ED39B4"/>
    <w:rsid w:val="00ED434A"/>
    <w:rsid w:val="00ED506F"/>
    <w:rsid w:val="00EE0F99"/>
    <w:rsid w:val="00EE5DEE"/>
    <w:rsid w:val="00EF1428"/>
    <w:rsid w:val="00EF30E5"/>
    <w:rsid w:val="00EF4EBC"/>
    <w:rsid w:val="00EF641E"/>
    <w:rsid w:val="00F01F41"/>
    <w:rsid w:val="00F038ED"/>
    <w:rsid w:val="00F05F0B"/>
    <w:rsid w:val="00F12BA0"/>
    <w:rsid w:val="00F131B8"/>
    <w:rsid w:val="00F164C7"/>
    <w:rsid w:val="00F2776F"/>
    <w:rsid w:val="00F277D7"/>
    <w:rsid w:val="00F30865"/>
    <w:rsid w:val="00F30F58"/>
    <w:rsid w:val="00F3111D"/>
    <w:rsid w:val="00F31155"/>
    <w:rsid w:val="00F326DF"/>
    <w:rsid w:val="00F33D71"/>
    <w:rsid w:val="00F367FA"/>
    <w:rsid w:val="00F420C7"/>
    <w:rsid w:val="00F43860"/>
    <w:rsid w:val="00F50729"/>
    <w:rsid w:val="00F53466"/>
    <w:rsid w:val="00F55C07"/>
    <w:rsid w:val="00F56857"/>
    <w:rsid w:val="00F6005F"/>
    <w:rsid w:val="00F63FF7"/>
    <w:rsid w:val="00F82099"/>
    <w:rsid w:val="00F8276C"/>
    <w:rsid w:val="00F838AE"/>
    <w:rsid w:val="00F90094"/>
    <w:rsid w:val="00F9109E"/>
    <w:rsid w:val="00F91983"/>
    <w:rsid w:val="00F92F4B"/>
    <w:rsid w:val="00F944A3"/>
    <w:rsid w:val="00F94674"/>
    <w:rsid w:val="00F9524B"/>
    <w:rsid w:val="00FA793C"/>
    <w:rsid w:val="00FB37F2"/>
    <w:rsid w:val="00FB61F8"/>
    <w:rsid w:val="00FB68E9"/>
    <w:rsid w:val="00FB7505"/>
    <w:rsid w:val="00FC2E2D"/>
    <w:rsid w:val="00FC4366"/>
    <w:rsid w:val="00FC5B40"/>
    <w:rsid w:val="00FC721E"/>
    <w:rsid w:val="00FD1CA9"/>
    <w:rsid w:val="00FD2358"/>
    <w:rsid w:val="00FD5FBE"/>
    <w:rsid w:val="00FD6D10"/>
    <w:rsid w:val="00FD739B"/>
    <w:rsid w:val="00FE0678"/>
    <w:rsid w:val="00FE37EC"/>
    <w:rsid w:val="00FF0C5C"/>
    <w:rsid w:val="00FF6A8B"/>
    <w:rsid w:val="6C7F1A34"/>
    <w:rsid w:val="7CB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link w:val="Style139"/>
    <w:unhideWhenUsed/>
    <w:qFormat/>
    <w:rPr>
      <w:sz w:val="21"/>
      <w:szCs w:val="21"/>
    </w:rPr>
  </w:style>
  <w:style w:type="paragraph" w:customStyle="1" w:styleId="Style139">
    <w:name w:val="_Style 139"/>
    <w:basedOn w:val="a"/>
    <w:link w:val="a9"/>
    <w:qFormat/>
    <w:pPr>
      <w:spacing w:after="120"/>
    </w:pPr>
    <w:rPr>
      <w:rFonts w:ascii="Calibri" w:eastAsia="微软雅黑" w:hAnsi="Calibri"/>
      <w:kern w:val="0"/>
      <w:szCs w:val="21"/>
    </w:rPr>
  </w:style>
  <w:style w:type="character" w:customStyle="1" w:styleId="Char3">
    <w:name w:val="页眉 Char"/>
    <w:basedOn w:val="a0"/>
    <w:link w:val="a7"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Char30">
    <w:name w:val="批注文字 Char3"/>
    <w:basedOn w:val="a0"/>
    <w:uiPriority w:val="99"/>
    <w:qFormat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link w:val="Style139"/>
    <w:unhideWhenUsed/>
    <w:qFormat/>
    <w:rPr>
      <w:sz w:val="21"/>
      <w:szCs w:val="21"/>
    </w:rPr>
  </w:style>
  <w:style w:type="paragraph" w:customStyle="1" w:styleId="Style139">
    <w:name w:val="_Style 139"/>
    <w:basedOn w:val="a"/>
    <w:link w:val="a9"/>
    <w:qFormat/>
    <w:pPr>
      <w:spacing w:after="120"/>
    </w:pPr>
    <w:rPr>
      <w:rFonts w:ascii="Calibri" w:eastAsia="微软雅黑" w:hAnsi="Calibri"/>
      <w:kern w:val="0"/>
      <w:szCs w:val="21"/>
    </w:rPr>
  </w:style>
  <w:style w:type="character" w:customStyle="1" w:styleId="Char3">
    <w:name w:val="页眉 Char"/>
    <w:basedOn w:val="a0"/>
    <w:link w:val="a7"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Char30">
    <w:name w:val="批注文字 Char3"/>
    <w:basedOn w:val="a0"/>
    <w:uiPriority w:val="99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F3611-0EDA-4BAA-BD20-35DA0DA6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316</Words>
  <Characters>1805</Characters>
  <Application>Microsoft Office Word</Application>
  <DocSecurity>0</DocSecurity>
  <Lines>15</Lines>
  <Paragraphs>4</Paragraphs>
  <ScaleCrop>false</ScaleCrop>
  <Company>www.sdwmbbs.com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300219                                  证券简称：鸿利光电</dc:title>
  <dc:creator>深度完美技术论坛</dc:creator>
  <cp:lastModifiedBy>吕灏旭</cp:lastModifiedBy>
  <cp:revision>109</cp:revision>
  <cp:lastPrinted>2023-12-11T09:35:00Z</cp:lastPrinted>
  <dcterms:created xsi:type="dcterms:W3CDTF">2024-08-26T03:26:00Z</dcterms:created>
  <dcterms:modified xsi:type="dcterms:W3CDTF">2025-09-02T00:43:00Z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