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E9" w:rsidRDefault="002B5FFC">
      <w:pPr>
        <w:spacing w:line="360" w:lineRule="auto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证券代码：</w:t>
      </w:r>
      <w:r>
        <w:rPr>
          <w:rFonts w:ascii="Times New Roman" w:hAnsi="Times New Roman"/>
          <w:iCs/>
          <w:sz w:val="24"/>
        </w:rPr>
        <w:t xml:space="preserve">603836 </w:t>
      </w:r>
      <w:r>
        <w:rPr>
          <w:rFonts w:ascii="Times New Roman" w:hAnsi="Times New Roman"/>
          <w:bCs/>
          <w:iCs/>
          <w:sz w:val="24"/>
        </w:rPr>
        <w:t xml:space="preserve">                                  </w:t>
      </w:r>
      <w:r>
        <w:rPr>
          <w:rFonts w:ascii="Times New Roman" w:hAnsi="Times New Roman"/>
          <w:iCs/>
          <w:sz w:val="24"/>
        </w:rPr>
        <w:t>证券简称：海程邦达</w:t>
      </w:r>
    </w:p>
    <w:p w:rsidR="009C64E9" w:rsidRDefault="009C64E9">
      <w:pPr>
        <w:spacing w:line="360" w:lineRule="auto"/>
        <w:rPr>
          <w:rFonts w:ascii="Times New Roman" w:hAnsi="Times New Roman"/>
          <w:bCs/>
          <w:iCs/>
          <w:sz w:val="24"/>
        </w:rPr>
      </w:pPr>
    </w:p>
    <w:p w:rsidR="009C64E9" w:rsidRDefault="002B5FFC">
      <w:pPr>
        <w:spacing w:line="360" w:lineRule="auto"/>
        <w:jc w:val="center"/>
        <w:rPr>
          <w:rFonts w:ascii="Times New Roman" w:hAnsi="Times New Roman"/>
          <w:b/>
          <w:bCs/>
          <w:iCs/>
          <w:sz w:val="32"/>
          <w:szCs w:val="36"/>
        </w:rPr>
      </w:pPr>
      <w:r>
        <w:rPr>
          <w:rFonts w:ascii="Times New Roman" w:hAnsi="Times New Roman"/>
          <w:b/>
          <w:bCs/>
          <w:iCs/>
          <w:sz w:val="32"/>
          <w:szCs w:val="36"/>
        </w:rPr>
        <w:t>海程邦达供应链管理股份有限公司</w:t>
      </w:r>
    </w:p>
    <w:p w:rsidR="009C64E9" w:rsidRDefault="002B5FFC">
      <w:pPr>
        <w:spacing w:line="360" w:lineRule="auto"/>
        <w:jc w:val="center"/>
        <w:rPr>
          <w:rFonts w:ascii="Times New Roman" w:hAnsi="Times New Roman"/>
          <w:b/>
          <w:bCs/>
          <w:iCs/>
          <w:sz w:val="32"/>
          <w:szCs w:val="36"/>
        </w:rPr>
      </w:pPr>
      <w:r>
        <w:rPr>
          <w:rFonts w:ascii="Times New Roman" w:hAnsi="Times New Roman"/>
          <w:b/>
          <w:bCs/>
          <w:iCs/>
          <w:sz w:val="32"/>
          <w:szCs w:val="36"/>
        </w:rPr>
        <w:t>2025</w:t>
      </w:r>
      <w:r>
        <w:rPr>
          <w:rFonts w:ascii="Times New Roman" w:hAnsi="Times New Roman"/>
          <w:b/>
          <w:bCs/>
          <w:iCs/>
          <w:sz w:val="32"/>
          <w:szCs w:val="36"/>
        </w:rPr>
        <w:t>年半年度业绩说明会召开情况</w:t>
      </w:r>
    </w:p>
    <w:p w:rsidR="009C64E9" w:rsidRDefault="009C64E9">
      <w:pPr>
        <w:spacing w:line="360" w:lineRule="auto"/>
        <w:ind w:firstLineChars="200" w:firstLine="480"/>
        <w:rPr>
          <w:rFonts w:ascii="Times New Roman" w:hAnsi="Times New Roman"/>
          <w:bCs/>
          <w:iCs/>
          <w:sz w:val="24"/>
        </w:rPr>
      </w:pPr>
    </w:p>
    <w:p w:rsidR="009C64E9" w:rsidRDefault="002B5FFC">
      <w:pPr>
        <w:spacing w:line="360" w:lineRule="auto"/>
        <w:ind w:firstLineChars="200" w:firstLine="480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海程邦达供应链管理股份有限公司（以下简称</w:t>
      </w:r>
      <w:r>
        <w:rPr>
          <w:rFonts w:ascii="Times New Roman" w:hAnsi="Times New Roman" w:hint="eastAsia"/>
          <w:bCs/>
          <w:iCs/>
          <w:sz w:val="24"/>
        </w:rPr>
        <w:t>“</w:t>
      </w:r>
      <w:r>
        <w:rPr>
          <w:rFonts w:ascii="Times New Roman" w:hAnsi="Times New Roman"/>
          <w:bCs/>
          <w:iCs/>
          <w:sz w:val="24"/>
        </w:rPr>
        <w:t>公司</w:t>
      </w:r>
      <w:r>
        <w:rPr>
          <w:rFonts w:ascii="Times New Roman" w:hAnsi="Times New Roman" w:hint="eastAsia"/>
          <w:bCs/>
          <w:iCs/>
          <w:sz w:val="24"/>
        </w:rPr>
        <w:t>”</w:t>
      </w:r>
      <w:r>
        <w:rPr>
          <w:rFonts w:ascii="Times New Roman" w:hAnsi="Times New Roman"/>
          <w:bCs/>
          <w:iCs/>
          <w:sz w:val="24"/>
        </w:rPr>
        <w:t>）于</w:t>
      </w:r>
      <w:r>
        <w:rPr>
          <w:rFonts w:ascii="Times New Roman" w:hAnsi="Times New Roman"/>
          <w:bCs/>
          <w:iCs/>
          <w:sz w:val="24"/>
        </w:rPr>
        <w:t>2025</w:t>
      </w:r>
      <w:r>
        <w:rPr>
          <w:rFonts w:ascii="Times New Roman" w:hAnsi="Times New Roman"/>
          <w:bCs/>
          <w:iCs/>
          <w:sz w:val="24"/>
        </w:rPr>
        <w:t>年</w:t>
      </w:r>
      <w:r>
        <w:rPr>
          <w:rFonts w:ascii="Times New Roman" w:hAnsi="Times New Roman"/>
          <w:bCs/>
          <w:iCs/>
          <w:sz w:val="24"/>
        </w:rPr>
        <w:t>9</w:t>
      </w:r>
      <w:r>
        <w:rPr>
          <w:rFonts w:ascii="Times New Roman" w:hAnsi="Times New Roman"/>
          <w:bCs/>
          <w:iCs/>
          <w:sz w:val="24"/>
        </w:rPr>
        <w:t>月</w:t>
      </w:r>
      <w:r>
        <w:rPr>
          <w:rFonts w:ascii="Times New Roman" w:hAnsi="Times New Roman"/>
          <w:bCs/>
          <w:iCs/>
          <w:sz w:val="24"/>
        </w:rPr>
        <w:t>4</w:t>
      </w:r>
      <w:r>
        <w:rPr>
          <w:rFonts w:ascii="Times New Roman" w:hAnsi="Times New Roman"/>
          <w:bCs/>
          <w:iCs/>
          <w:sz w:val="24"/>
        </w:rPr>
        <w:t>日上午</w:t>
      </w:r>
      <w:r>
        <w:rPr>
          <w:rFonts w:ascii="Times New Roman" w:hAnsi="Times New Roman"/>
          <w:bCs/>
          <w:iCs/>
          <w:sz w:val="24"/>
        </w:rPr>
        <w:t>10:00-11:00</w:t>
      </w:r>
      <w:r>
        <w:rPr>
          <w:rFonts w:ascii="Times New Roman" w:hAnsi="Times New Roman"/>
          <w:bCs/>
          <w:iCs/>
          <w:sz w:val="24"/>
        </w:rPr>
        <w:t>在价值在线以网络互动方式召开</w:t>
      </w:r>
      <w:r>
        <w:rPr>
          <w:rFonts w:ascii="Times New Roman" w:hAnsi="Times New Roman"/>
          <w:bCs/>
          <w:iCs/>
          <w:sz w:val="24"/>
        </w:rPr>
        <w:t>2025</w:t>
      </w:r>
      <w:r>
        <w:rPr>
          <w:rFonts w:ascii="Times New Roman" w:hAnsi="Times New Roman"/>
          <w:bCs/>
          <w:iCs/>
          <w:sz w:val="24"/>
        </w:rPr>
        <w:t>年半年度业绩说明会。公司董事长兼总经理唐海先生、独立董事尉安宁先生、财务总监殷海平先生、董</w:t>
      </w:r>
      <w:r w:rsidR="00285AB0">
        <w:rPr>
          <w:rFonts w:ascii="Times New Roman" w:hAnsi="Times New Roman"/>
          <w:bCs/>
          <w:iCs/>
          <w:sz w:val="24"/>
        </w:rPr>
        <w:t>事会秘书雷晨先生出席了本次业绩说明会，与广大投资者进行沟通</w:t>
      </w:r>
      <w:r>
        <w:rPr>
          <w:rFonts w:ascii="Times New Roman" w:hAnsi="Times New Roman"/>
          <w:bCs/>
          <w:iCs/>
          <w:sz w:val="24"/>
        </w:rPr>
        <w:t>交流，并在信息披露允许的范围内就投资者普遍关注的问题进行了回答。</w:t>
      </w:r>
    </w:p>
    <w:p w:rsidR="009C64E9" w:rsidRDefault="002B5FFC">
      <w:pPr>
        <w:spacing w:line="360" w:lineRule="auto"/>
        <w:ind w:firstLineChars="200" w:firstLine="480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本次会议投资者提出的主要问题及公司的回复情况如下：</w:t>
      </w:r>
    </w:p>
    <w:p w:rsidR="009C64E9" w:rsidRDefault="002B5FFC">
      <w:pPr>
        <w:spacing w:beforeLines="50" w:before="156" w:line="360" w:lineRule="auto"/>
        <w:ind w:firstLineChars="200" w:firstLine="480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1</w:t>
      </w:r>
      <w:r>
        <w:rPr>
          <w:rFonts w:ascii="Times New Roman" w:hAnsi="Times New Roman"/>
          <w:sz w:val="24"/>
          <w:szCs w:val="21"/>
        </w:rPr>
        <w:t>、</w:t>
      </w:r>
      <w:r>
        <w:rPr>
          <w:rFonts w:ascii="Times New Roman" w:hAnsi="Times New Roman"/>
          <w:sz w:val="24"/>
          <w:szCs w:val="21"/>
        </w:rPr>
        <w:t>2025</w:t>
      </w:r>
      <w:r>
        <w:rPr>
          <w:rFonts w:ascii="Times New Roman" w:hAnsi="Times New Roman"/>
          <w:sz w:val="24"/>
          <w:szCs w:val="21"/>
        </w:rPr>
        <w:t>年上半年公司业绩同比下滑明显，下半年的应对举措是什么？</w:t>
      </w:r>
    </w:p>
    <w:p w:rsidR="009C64E9" w:rsidRDefault="002B5FFC">
      <w:pPr>
        <w:spacing w:afterLines="50" w:after="156" w:line="360" w:lineRule="auto"/>
        <w:ind w:firstLineChars="200" w:firstLine="480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回复：</w:t>
      </w:r>
      <w:r>
        <w:rPr>
          <w:rFonts w:ascii="Times New Roman" w:hAnsi="Times New Roman"/>
          <w:bCs/>
          <w:iCs/>
          <w:sz w:val="24"/>
        </w:rPr>
        <w:t>尊敬的投资者，您好！</w:t>
      </w:r>
      <w:r>
        <w:rPr>
          <w:rFonts w:ascii="Times New Roman" w:hAnsi="Times New Roman"/>
          <w:bCs/>
          <w:iCs/>
          <w:sz w:val="24"/>
        </w:rPr>
        <w:t>202</w:t>
      </w:r>
      <w:r>
        <w:rPr>
          <w:rFonts w:ascii="Times New Roman" w:hAnsi="Times New Roman" w:hint="eastAsia"/>
          <w:bCs/>
          <w:iCs/>
          <w:sz w:val="24"/>
        </w:rPr>
        <w:t>5</w:t>
      </w:r>
      <w:r>
        <w:rPr>
          <w:rFonts w:ascii="Times New Roman" w:hAnsi="Times New Roman"/>
          <w:bCs/>
          <w:iCs/>
          <w:sz w:val="24"/>
        </w:rPr>
        <w:t>年上半年公司业绩下降，主要系因国际空运业务承压：为保障运力提前预留仓位</w:t>
      </w:r>
      <w:r w:rsidR="008F1241">
        <w:rPr>
          <w:rFonts w:ascii="Times New Roman" w:hAnsi="Times New Roman" w:hint="eastAsia"/>
          <w:bCs/>
          <w:iCs/>
          <w:sz w:val="24"/>
        </w:rPr>
        <w:t>，</w:t>
      </w:r>
      <w:r>
        <w:rPr>
          <w:rFonts w:ascii="Times New Roman" w:hAnsi="Times New Roman"/>
          <w:bCs/>
          <w:iCs/>
          <w:sz w:val="24"/>
        </w:rPr>
        <w:t>但受贸易政策及市场需求波动未达预期，叠加空运运价下行，拖累盈利。应对上，在空运业务拓展方面，公司将持续优化航线结构，削弱低效航线，推动签署灵活性、高弹性的舱位合约；把握中国国际货运网络扩容机遇，积极向东南亚、欧洲等区域市场拓展。同时，公司将坚持聚焦主业做优做强，以运力体系建设、</w:t>
      </w:r>
      <w:r>
        <w:rPr>
          <w:rFonts w:ascii="Times New Roman" w:hAnsi="Times New Roman" w:hint="eastAsia"/>
          <w:bCs/>
          <w:iCs/>
          <w:sz w:val="24"/>
        </w:rPr>
        <w:t>“</w:t>
      </w:r>
      <w:r>
        <w:rPr>
          <w:rFonts w:ascii="Times New Roman" w:hAnsi="Times New Roman"/>
          <w:bCs/>
          <w:iCs/>
          <w:sz w:val="24"/>
        </w:rPr>
        <w:t>端到端</w:t>
      </w:r>
      <w:r>
        <w:rPr>
          <w:rFonts w:ascii="Times New Roman" w:hAnsi="Times New Roman" w:hint="eastAsia"/>
          <w:bCs/>
          <w:iCs/>
          <w:sz w:val="24"/>
        </w:rPr>
        <w:t>”</w:t>
      </w:r>
      <w:r>
        <w:rPr>
          <w:rFonts w:ascii="Times New Roman" w:hAnsi="Times New Roman"/>
          <w:bCs/>
          <w:iCs/>
          <w:sz w:val="24"/>
        </w:rPr>
        <w:t>能力建设为抓手，加快全球化战略布局，以优异的经营业绩为投资者带来长期的价值回报。感谢您的关注！</w:t>
      </w:r>
    </w:p>
    <w:p w:rsidR="009C64E9" w:rsidRDefault="002B5FFC" w:rsidP="00CD0F2C">
      <w:pPr>
        <w:spacing w:line="360" w:lineRule="auto"/>
        <w:ind w:firstLineChars="200" w:firstLine="480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2</w:t>
      </w:r>
      <w:r>
        <w:rPr>
          <w:rFonts w:ascii="Times New Roman" w:hAnsi="Times New Roman"/>
          <w:sz w:val="24"/>
          <w:szCs w:val="21"/>
        </w:rPr>
        <w:t>、公司</w:t>
      </w:r>
      <w:r>
        <w:rPr>
          <w:rFonts w:ascii="Times New Roman" w:hAnsi="Times New Roman"/>
          <w:sz w:val="24"/>
          <w:szCs w:val="21"/>
        </w:rPr>
        <w:t>2025</w:t>
      </w:r>
      <w:r>
        <w:rPr>
          <w:rFonts w:ascii="Times New Roman" w:hAnsi="Times New Roman"/>
          <w:sz w:val="24"/>
          <w:szCs w:val="21"/>
        </w:rPr>
        <w:t>年上半年</w:t>
      </w:r>
      <w:r>
        <w:rPr>
          <w:rFonts w:ascii="Times New Roman" w:hAnsi="Times New Roman" w:hint="eastAsia"/>
          <w:sz w:val="24"/>
          <w:szCs w:val="21"/>
        </w:rPr>
        <w:t>“</w:t>
      </w:r>
      <w:r>
        <w:rPr>
          <w:rFonts w:ascii="Times New Roman" w:hAnsi="Times New Roman"/>
          <w:sz w:val="24"/>
          <w:szCs w:val="21"/>
        </w:rPr>
        <w:t>端到端</w:t>
      </w:r>
      <w:r>
        <w:rPr>
          <w:rFonts w:ascii="Times New Roman" w:hAnsi="Times New Roman" w:hint="eastAsia"/>
          <w:sz w:val="24"/>
          <w:szCs w:val="21"/>
        </w:rPr>
        <w:t>”</w:t>
      </w:r>
      <w:r w:rsidR="008F1241">
        <w:rPr>
          <w:rFonts w:ascii="Times New Roman" w:hAnsi="Times New Roman"/>
          <w:sz w:val="24"/>
          <w:szCs w:val="21"/>
        </w:rPr>
        <w:t>服务能力建设有何进展，对业务及客户粘性有哪</w:t>
      </w:r>
      <w:r>
        <w:rPr>
          <w:rFonts w:ascii="Times New Roman" w:hAnsi="Times New Roman"/>
          <w:sz w:val="24"/>
          <w:szCs w:val="21"/>
        </w:rPr>
        <w:t>些提升？</w:t>
      </w:r>
    </w:p>
    <w:p w:rsidR="009C64E9" w:rsidRDefault="002B5FFC" w:rsidP="00CD0F2C">
      <w:pPr>
        <w:spacing w:line="360" w:lineRule="auto"/>
        <w:ind w:firstLineChars="200" w:firstLine="480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回复：尊敬的投资者，您好！</w:t>
      </w:r>
      <w:r w:rsidR="00CD0F2C" w:rsidRPr="00CD0F2C">
        <w:rPr>
          <w:rFonts w:ascii="Times New Roman" w:hAnsi="Times New Roman" w:hint="eastAsia"/>
          <w:sz w:val="24"/>
          <w:szCs w:val="21"/>
        </w:rPr>
        <w:t>在美</w:t>
      </w:r>
      <w:r w:rsidR="008F1241">
        <w:rPr>
          <w:rFonts w:ascii="Times New Roman" w:hAnsi="Times New Roman" w:hint="eastAsia"/>
          <w:sz w:val="24"/>
          <w:szCs w:val="21"/>
        </w:rPr>
        <w:t>国</w:t>
      </w:r>
      <w:r w:rsidR="00CD0F2C" w:rsidRPr="00CD0F2C">
        <w:rPr>
          <w:rFonts w:ascii="Times New Roman" w:hAnsi="Times New Roman" w:hint="eastAsia"/>
          <w:sz w:val="24"/>
          <w:szCs w:val="21"/>
        </w:rPr>
        <w:t>贸易政策引发全球贸易震荡、关税合规及商品归类、原产地规划等多重风险成供应链企业与国内出海企业难题的背景下，公司主动应对：一是升级“捷报</w:t>
      </w:r>
      <w:r w:rsidR="00042441">
        <w:rPr>
          <w:rFonts w:ascii="Times New Roman" w:hAnsi="Times New Roman" w:hint="eastAsia"/>
          <w:sz w:val="24"/>
          <w:szCs w:val="21"/>
        </w:rPr>
        <w:t>-</w:t>
      </w:r>
      <w:r w:rsidR="00CD0F2C" w:rsidRPr="00CD0F2C">
        <w:rPr>
          <w:rFonts w:ascii="Times New Roman" w:hAnsi="Times New Roman" w:hint="eastAsia"/>
          <w:sz w:val="24"/>
          <w:szCs w:val="21"/>
        </w:rPr>
        <w:t>智慧云通关平台”，提升客户报关效率与合规能力；二是凭对</w:t>
      </w:r>
      <w:r w:rsidR="00042441">
        <w:rPr>
          <w:rFonts w:ascii="Times New Roman" w:hAnsi="Times New Roman" w:hint="eastAsia"/>
          <w:sz w:val="24"/>
          <w:szCs w:val="21"/>
        </w:rPr>
        <w:t>WCO</w:t>
      </w:r>
      <w:r w:rsidR="00CD0F2C" w:rsidRPr="00CD0F2C">
        <w:rPr>
          <w:rFonts w:ascii="Times New Roman" w:hAnsi="Times New Roman" w:hint="eastAsia"/>
          <w:sz w:val="24"/>
          <w:szCs w:val="21"/>
        </w:rPr>
        <w:t>海关程序标准框架的理解及海外清关能力，保障客户海外交付；三是通过线上线下讲座为进出口客户提供关务合规建议。同时，公司聚焦华东、华南等跨境物流客户密集区域，在深圳、杭州等多地增设仓储、派驻团队以提升客户响应速度与服务品质；并依托技术发展，在合肥保税仓落地“无人车与</w:t>
      </w:r>
      <w:r w:rsidR="00CD0F2C" w:rsidRPr="00CD0F2C">
        <w:rPr>
          <w:rFonts w:ascii="Times New Roman" w:hAnsi="Times New Roman" w:hint="eastAsia"/>
          <w:sz w:val="24"/>
          <w:szCs w:val="21"/>
        </w:rPr>
        <w:lastRenderedPageBreak/>
        <w:t>无人仓”项目，以智能机器人替代人工，突破保税区仓储配送效率。这些进展使公司海外端运输时效与交付准时率持续提升，“端到端”业务收入占比持续增长，进而带动直客占比持续上升，有效提升客户粘性与业务竞争力。</w:t>
      </w:r>
      <w:r>
        <w:rPr>
          <w:rFonts w:ascii="Times New Roman" w:hAnsi="Times New Roman"/>
          <w:sz w:val="24"/>
          <w:szCs w:val="21"/>
        </w:rPr>
        <w:t>感谢您的关注！</w:t>
      </w:r>
    </w:p>
    <w:p w:rsidR="009C64E9" w:rsidRDefault="002B5FFC" w:rsidP="00CD0F2C">
      <w:pPr>
        <w:spacing w:beforeLines="50" w:before="156" w:line="360" w:lineRule="auto"/>
        <w:ind w:firstLineChars="200" w:firstLine="480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3</w:t>
      </w:r>
      <w:r>
        <w:rPr>
          <w:rFonts w:ascii="Times New Roman" w:hAnsi="Times New Roman"/>
          <w:sz w:val="24"/>
          <w:szCs w:val="21"/>
        </w:rPr>
        <w:t>、请问公司对全年营收和净利润的预期目标是多少？下半年会重点推进哪些方面工作？</w:t>
      </w:r>
    </w:p>
    <w:p w:rsidR="009C64E9" w:rsidRDefault="002B5FFC" w:rsidP="00CD0F2C">
      <w:pPr>
        <w:spacing w:afterLines="50" w:after="156" w:line="360" w:lineRule="auto"/>
        <w:ind w:firstLineChars="200" w:firstLine="480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回复：尊敬的投资者，您好！</w:t>
      </w:r>
      <w:r w:rsidR="00CD0F2C" w:rsidRPr="00CD0F2C">
        <w:rPr>
          <w:rFonts w:ascii="Times New Roman" w:hAnsi="Times New Roman" w:hint="eastAsia"/>
          <w:sz w:val="24"/>
          <w:szCs w:val="21"/>
        </w:rPr>
        <w:t>公司</w:t>
      </w:r>
      <w:r w:rsidR="00CD0F2C" w:rsidRPr="00CD0F2C">
        <w:rPr>
          <w:rFonts w:ascii="Times New Roman" w:hAnsi="Times New Roman" w:hint="eastAsia"/>
          <w:sz w:val="24"/>
          <w:szCs w:val="21"/>
        </w:rPr>
        <w:t>2025</w:t>
      </w:r>
      <w:r w:rsidR="00CD0F2C" w:rsidRPr="00CD0F2C">
        <w:rPr>
          <w:rFonts w:ascii="Times New Roman" w:hAnsi="Times New Roman" w:hint="eastAsia"/>
          <w:sz w:val="24"/>
          <w:szCs w:val="21"/>
        </w:rPr>
        <w:t>年半年度业绩同比有所下降，但二季度业绩环比一季度有明显改善，下半年公司经营业绩受行业与市场波动影响，尚存不确定性，敬请关注公司未来的定期报告。在</w:t>
      </w:r>
      <w:r w:rsidR="00CD0F2C" w:rsidRPr="00CD0F2C">
        <w:rPr>
          <w:rFonts w:ascii="Times New Roman" w:hAnsi="Times New Roman" w:hint="eastAsia"/>
          <w:sz w:val="24"/>
          <w:szCs w:val="21"/>
        </w:rPr>
        <w:t>2025</w:t>
      </w:r>
      <w:r w:rsidR="00CD0F2C" w:rsidRPr="00CD0F2C">
        <w:rPr>
          <w:rFonts w:ascii="Times New Roman" w:hAnsi="Times New Roman" w:hint="eastAsia"/>
          <w:sz w:val="24"/>
          <w:szCs w:val="21"/>
        </w:rPr>
        <w:t>年下半年，在海空铁运力体系建设方面，海运继续巩固中美航线优势，同时积极拓展非美线、多式联运及定制化产品业务；空运重点聚焦亚欧高附加值货物运输以及持续优化航线结构；铁运持续深化与平台公司的合作，整合优化中亚及中欧班列“端到端”能力，提升跨境物流服务效能；在“端到端”能力建设方面，公司将持续推进海外网点建设，提升海外端运输时效与交付准时率，有效提升客户粘性与业务竞争力</w:t>
      </w:r>
      <w:r>
        <w:rPr>
          <w:rFonts w:ascii="Times New Roman" w:hAnsi="Times New Roman"/>
          <w:sz w:val="24"/>
          <w:szCs w:val="21"/>
        </w:rPr>
        <w:t>。感谢您的关注！</w:t>
      </w:r>
    </w:p>
    <w:p w:rsidR="009C64E9" w:rsidRDefault="002B5FFC">
      <w:pPr>
        <w:spacing w:line="360" w:lineRule="auto"/>
        <w:ind w:firstLineChars="200" w:firstLine="480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4</w:t>
      </w:r>
      <w:r>
        <w:rPr>
          <w:rFonts w:ascii="Times New Roman" w:hAnsi="Times New Roman"/>
          <w:sz w:val="24"/>
          <w:szCs w:val="21"/>
        </w:rPr>
        <w:t>、公司直客开发成果对盈利水平的影响是什么？</w:t>
      </w:r>
    </w:p>
    <w:p w:rsidR="009C64E9" w:rsidRDefault="002B5FFC">
      <w:pPr>
        <w:spacing w:line="360" w:lineRule="auto"/>
        <w:ind w:firstLineChars="200" w:firstLine="480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回复：尊敬的投资者，您好！公司持续深耕泛半导体、新能源等高价值细分领域。一方面主动把握国内</w:t>
      </w:r>
      <w:r>
        <w:rPr>
          <w:rFonts w:ascii="Times New Roman" w:hAnsi="Times New Roman"/>
          <w:sz w:val="24"/>
          <w:szCs w:val="21"/>
        </w:rPr>
        <w:t>FAB</w:t>
      </w:r>
      <w:r>
        <w:rPr>
          <w:rFonts w:ascii="Times New Roman" w:hAnsi="Times New Roman"/>
          <w:sz w:val="24"/>
          <w:szCs w:val="21"/>
        </w:rPr>
        <w:t>厂商扩产增能机遇，在泛半导体产业拓展新增客户，另一方面持续为京东方、莫仕、三星、小米等泛半导体产业优质存量客户提供专业服务，截止</w:t>
      </w:r>
      <w:r>
        <w:rPr>
          <w:rFonts w:ascii="Times New Roman" w:hAnsi="Times New Roman"/>
          <w:sz w:val="24"/>
          <w:szCs w:val="21"/>
        </w:rPr>
        <w:t>2025</w:t>
      </w:r>
      <w:r>
        <w:rPr>
          <w:rFonts w:ascii="Times New Roman" w:hAnsi="Times New Roman"/>
          <w:sz w:val="24"/>
          <w:szCs w:val="21"/>
        </w:rPr>
        <w:t>年上半年，公司直客数量连续五年增长，直客数量占比超</w:t>
      </w:r>
      <w:r>
        <w:rPr>
          <w:rFonts w:ascii="Times New Roman" w:hAnsi="Times New Roman"/>
          <w:sz w:val="24"/>
          <w:szCs w:val="21"/>
        </w:rPr>
        <w:t>50%</w:t>
      </w:r>
      <w:r>
        <w:rPr>
          <w:rFonts w:ascii="Times New Roman" w:hAnsi="Times New Roman"/>
          <w:sz w:val="24"/>
          <w:szCs w:val="21"/>
        </w:rPr>
        <w:t>。报告期内，新中标京东方出口部分航线铁运和空运项目，成功开拓莫仕美国及新加坡线的空运业务，泛半导体、新能源等新兴产业客户增长近百家，精益供应链物流毛利额同比增长超</w:t>
      </w:r>
      <w:r>
        <w:rPr>
          <w:rFonts w:ascii="Times New Roman" w:hAnsi="Times New Roman"/>
          <w:sz w:val="24"/>
          <w:szCs w:val="21"/>
        </w:rPr>
        <w:t>20%</w:t>
      </w:r>
      <w:r>
        <w:rPr>
          <w:rFonts w:ascii="Times New Roman" w:hAnsi="Times New Roman"/>
          <w:sz w:val="24"/>
          <w:szCs w:val="21"/>
        </w:rPr>
        <w:t>，毛利率同比增长超</w:t>
      </w:r>
      <w:r>
        <w:rPr>
          <w:rFonts w:ascii="Times New Roman" w:hAnsi="Times New Roman"/>
          <w:sz w:val="24"/>
          <w:szCs w:val="21"/>
        </w:rPr>
        <w:t>3%</w:t>
      </w:r>
      <w:r>
        <w:rPr>
          <w:rFonts w:ascii="Times New Roman" w:hAnsi="Times New Roman"/>
          <w:sz w:val="24"/>
          <w:szCs w:val="21"/>
        </w:rPr>
        <w:t>。感谢您的关注！</w:t>
      </w:r>
    </w:p>
    <w:p w:rsidR="009C64E9" w:rsidRDefault="009C64E9" w:rsidP="00CD0F2C">
      <w:pPr>
        <w:spacing w:line="360" w:lineRule="auto"/>
        <w:rPr>
          <w:rFonts w:ascii="Times New Roman" w:hAnsi="Times New Roman"/>
          <w:sz w:val="24"/>
          <w:szCs w:val="21"/>
        </w:rPr>
      </w:pPr>
    </w:p>
    <w:p w:rsidR="00CD0F2C" w:rsidRDefault="00CD0F2C" w:rsidP="00CD0F2C">
      <w:pPr>
        <w:spacing w:line="360" w:lineRule="auto"/>
        <w:rPr>
          <w:rFonts w:ascii="Times New Roman" w:hAnsi="Times New Roman"/>
          <w:sz w:val="24"/>
          <w:szCs w:val="21"/>
        </w:rPr>
      </w:pPr>
    </w:p>
    <w:p w:rsidR="009C64E9" w:rsidRDefault="002B5FFC">
      <w:pPr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1"/>
        </w:rPr>
      </w:pPr>
      <w:bookmarkStart w:id="0" w:name="_GoBack"/>
      <w:r>
        <w:rPr>
          <w:rFonts w:ascii="Times New Roman" w:hAnsi="Times New Roman"/>
          <w:sz w:val="24"/>
          <w:szCs w:val="21"/>
        </w:rPr>
        <w:t>海程邦达供应链管理股份有限公司</w:t>
      </w:r>
    </w:p>
    <w:bookmarkEnd w:id="0"/>
    <w:p w:rsidR="009C64E9" w:rsidRDefault="002B5FFC" w:rsidP="00CD0F2C">
      <w:pPr>
        <w:widowControl/>
        <w:spacing w:line="360" w:lineRule="auto"/>
        <w:ind w:right="720" w:firstLineChars="2300" w:firstLine="5520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2025</w:t>
      </w:r>
      <w:r>
        <w:rPr>
          <w:rFonts w:ascii="Times New Roman" w:hAnsi="Times New Roman"/>
          <w:bCs/>
          <w:sz w:val="24"/>
        </w:rPr>
        <w:t>年</w:t>
      </w:r>
      <w:r>
        <w:rPr>
          <w:rFonts w:ascii="Times New Roman" w:hAnsi="Times New Roman"/>
          <w:bCs/>
          <w:sz w:val="24"/>
        </w:rPr>
        <w:t>9</w:t>
      </w:r>
      <w:r>
        <w:rPr>
          <w:rFonts w:ascii="Times New Roman" w:hAnsi="Times New Roman"/>
          <w:bCs/>
          <w:sz w:val="24"/>
        </w:rPr>
        <w:t>月</w:t>
      </w:r>
      <w:r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>日</w:t>
      </w:r>
    </w:p>
    <w:sectPr w:rsidR="009C64E9">
      <w:headerReference w:type="default" r:id="rId6"/>
      <w:pgSz w:w="11906" w:h="16838"/>
      <w:pgMar w:top="1440" w:right="1797" w:bottom="1440" w:left="1797" w:header="73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DF1" w:rsidRDefault="00513DF1">
      <w:r>
        <w:separator/>
      </w:r>
    </w:p>
  </w:endnote>
  <w:endnote w:type="continuationSeparator" w:id="0">
    <w:p w:rsidR="00513DF1" w:rsidRDefault="0051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DF1" w:rsidRDefault="00513DF1">
      <w:r>
        <w:separator/>
      </w:r>
    </w:p>
  </w:footnote>
  <w:footnote w:type="continuationSeparator" w:id="0">
    <w:p w:rsidR="00513DF1" w:rsidRDefault="00513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4E9" w:rsidRDefault="002B5FFC">
    <w:pPr>
      <w:pStyle w:val="a6"/>
      <w:jc w:val="both"/>
    </w:pPr>
    <w:r>
      <w:rPr>
        <w:rFonts w:ascii="宋体" w:hAnsi="宋体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3996055</wp:posOffset>
          </wp:positionH>
          <wp:positionV relativeFrom="page">
            <wp:posOffset>319405</wp:posOffset>
          </wp:positionV>
          <wp:extent cx="1281430" cy="295275"/>
          <wp:effectExtent l="0" t="0" r="0" b="0"/>
          <wp:wrapNone/>
          <wp:docPr id="1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600" cy="29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67"/>
    <w:rsid w:val="00001523"/>
    <w:rsid w:val="00004450"/>
    <w:rsid w:val="00004E08"/>
    <w:rsid w:val="00013238"/>
    <w:rsid w:val="0003699D"/>
    <w:rsid w:val="00037382"/>
    <w:rsid w:val="00042441"/>
    <w:rsid w:val="00044A8C"/>
    <w:rsid w:val="00053C3D"/>
    <w:rsid w:val="00053C65"/>
    <w:rsid w:val="000557CB"/>
    <w:rsid w:val="00060EC2"/>
    <w:rsid w:val="0006462C"/>
    <w:rsid w:val="00086803"/>
    <w:rsid w:val="00087466"/>
    <w:rsid w:val="000935B7"/>
    <w:rsid w:val="000A194C"/>
    <w:rsid w:val="000A1F23"/>
    <w:rsid w:val="000B653A"/>
    <w:rsid w:val="000C40DB"/>
    <w:rsid w:val="000D0065"/>
    <w:rsid w:val="000E32FF"/>
    <w:rsid w:val="000F401F"/>
    <w:rsid w:val="000F5B41"/>
    <w:rsid w:val="00101ED7"/>
    <w:rsid w:val="00113E0B"/>
    <w:rsid w:val="00114F28"/>
    <w:rsid w:val="00126D19"/>
    <w:rsid w:val="00130E2A"/>
    <w:rsid w:val="0016395E"/>
    <w:rsid w:val="00167DA1"/>
    <w:rsid w:val="0018174D"/>
    <w:rsid w:val="00192909"/>
    <w:rsid w:val="00193795"/>
    <w:rsid w:val="001B2413"/>
    <w:rsid w:val="001C20EA"/>
    <w:rsid w:val="001D0848"/>
    <w:rsid w:val="001D5BC7"/>
    <w:rsid w:val="001E043B"/>
    <w:rsid w:val="001E6F88"/>
    <w:rsid w:val="00233B70"/>
    <w:rsid w:val="0023486B"/>
    <w:rsid w:val="00285AB0"/>
    <w:rsid w:val="002915A4"/>
    <w:rsid w:val="002961B7"/>
    <w:rsid w:val="002A0533"/>
    <w:rsid w:val="002B3622"/>
    <w:rsid w:val="002B5FFC"/>
    <w:rsid w:val="002C78FB"/>
    <w:rsid w:val="002D40E3"/>
    <w:rsid w:val="002F2014"/>
    <w:rsid w:val="00302659"/>
    <w:rsid w:val="003277C0"/>
    <w:rsid w:val="00340242"/>
    <w:rsid w:val="003448C7"/>
    <w:rsid w:val="0035341F"/>
    <w:rsid w:val="00377342"/>
    <w:rsid w:val="00386A5D"/>
    <w:rsid w:val="003A2980"/>
    <w:rsid w:val="003A3059"/>
    <w:rsid w:val="003B49E1"/>
    <w:rsid w:val="003C32D4"/>
    <w:rsid w:val="003C34DC"/>
    <w:rsid w:val="003E0DEE"/>
    <w:rsid w:val="00403DEC"/>
    <w:rsid w:val="00412B3C"/>
    <w:rsid w:val="00422B11"/>
    <w:rsid w:val="004356A6"/>
    <w:rsid w:val="00446372"/>
    <w:rsid w:val="00447317"/>
    <w:rsid w:val="00450316"/>
    <w:rsid w:val="004523E5"/>
    <w:rsid w:val="00454C4B"/>
    <w:rsid w:val="00470539"/>
    <w:rsid w:val="0048117D"/>
    <w:rsid w:val="0049046A"/>
    <w:rsid w:val="0049650C"/>
    <w:rsid w:val="004D086C"/>
    <w:rsid w:val="004D5BEA"/>
    <w:rsid w:val="004E1228"/>
    <w:rsid w:val="004E34B5"/>
    <w:rsid w:val="004F049A"/>
    <w:rsid w:val="004F1C65"/>
    <w:rsid w:val="004F7478"/>
    <w:rsid w:val="0050763D"/>
    <w:rsid w:val="00507FFD"/>
    <w:rsid w:val="00513DF1"/>
    <w:rsid w:val="00522C42"/>
    <w:rsid w:val="005242D2"/>
    <w:rsid w:val="005263C2"/>
    <w:rsid w:val="0053020D"/>
    <w:rsid w:val="00535C6D"/>
    <w:rsid w:val="00550EA7"/>
    <w:rsid w:val="00552D48"/>
    <w:rsid w:val="00552E26"/>
    <w:rsid w:val="00554042"/>
    <w:rsid w:val="005618FB"/>
    <w:rsid w:val="005765A6"/>
    <w:rsid w:val="00583648"/>
    <w:rsid w:val="005A1819"/>
    <w:rsid w:val="00607E8B"/>
    <w:rsid w:val="00622609"/>
    <w:rsid w:val="00625065"/>
    <w:rsid w:val="00625BE0"/>
    <w:rsid w:val="006343BA"/>
    <w:rsid w:val="00642946"/>
    <w:rsid w:val="00686BF4"/>
    <w:rsid w:val="00694273"/>
    <w:rsid w:val="00695211"/>
    <w:rsid w:val="006A6F23"/>
    <w:rsid w:val="006E166A"/>
    <w:rsid w:val="006F0744"/>
    <w:rsid w:val="00700268"/>
    <w:rsid w:val="00702654"/>
    <w:rsid w:val="00722A71"/>
    <w:rsid w:val="007274BF"/>
    <w:rsid w:val="00736A40"/>
    <w:rsid w:val="0076558C"/>
    <w:rsid w:val="00767BDC"/>
    <w:rsid w:val="0079344F"/>
    <w:rsid w:val="00795800"/>
    <w:rsid w:val="007A2886"/>
    <w:rsid w:val="007A652A"/>
    <w:rsid w:val="007B356F"/>
    <w:rsid w:val="007D4AC0"/>
    <w:rsid w:val="007F4707"/>
    <w:rsid w:val="007F550E"/>
    <w:rsid w:val="00801566"/>
    <w:rsid w:val="008127E3"/>
    <w:rsid w:val="00817613"/>
    <w:rsid w:val="0085799B"/>
    <w:rsid w:val="00860E21"/>
    <w:rsid w:val="008B1C89"/>
    <w:rsid w:val="008B2181"/>
    <w:rsid w:val="008E1CA9"/>
    <w:rsid w:val="008F1241"/>
    <w:rsid w:val="008F56B5"/>
    <w:rsid w:val="008F5F02"/>
    <w:rsid w:val="008F7D33"/>
    <w:rsid w:val="00902753"/>
    <w:rsid w:val="00924B56"/>
    <w:rsid w:val="00930F96"/>
    <w:rsid w:val="009310BD"/>
    <w:rsid w:val="00933396"/>
    <w:rsid w:val="00935F07"/>
    <w:rsid w:val="009429CA"/>
    <w:rsid w:val="00975059"/>
    <w:rsid w:val="009931E3"/>
    <w:rsid w:val="00997D5D"/>
    <w:rsid w:val="009A1FE6"/>
    <w:rsid w:val="009B4A4D"/>
    <w:rsid w:val="009C64E9"/>
    <w:rsid w:val="009F3634"/>
    <w:rsid w:val="00A212C7"/>
    <w:rsid w:val="00A27513"/>
    <w:rsid w:val="00A40DA0"/>
    <w:rsid w:val="00A5270B"/>
    <w:rsid w:val="00A55ECB"/>
    <w:rsid w:val="00A7063E"/>
    <w:rsid w:val="00A72166"/>
    <w:rsid w:val="00A727C5"/>
    <w:rsid w:val="00A92973"/>
    <w:rsid w:val="00A94D7A"/>
    <w:rsid w:val="00AA3E75"/>
    <w:rsid w:val="00AD15EB"/>
    <w:rsid w:val="00AF1AED"/>
    <w:rsid w:val="00B020A4"/>
    <w:rsid w:val="00B06FA1"/>
    <w:rsid w:val="00B30215"/>
    <w:rsid w:val="00B44423"/>
    <w:rsid w:val="00B5182F"/>
    <w:rsid w:val="00B647E3"/>
    <w:rsid w:val="00B663BF"/>
    <w:rsid w:val="00B67800"/>
    <w:rsid w:val="00B704AD"/>
    <w:rsid w:val="00B724A4"/>
    <w:rsid w:val="00B7635A"/>
    <w:rsid w:val="00B87438"/>
    <w:rsid w:val="00B8793F"/>
    <w:rsid w:val="00B97B92"/>
    <w:rsid w:val="00BA01FA"/>
    <w:rsid w:val="00BA277C"/>
    <w:rsid w:val="00BB6EAD"/>
    <w:rsid w:val="00BC324F"/>
    <w:rsid w:val="00BD1167"/>
    <w:rsid w:val="00BD5867"/>
    <w:rsid w:val="00BD68E5"/>
    <w:rsid w:val="00C05C68"/>
    <w:rsid w:val="00C06CC5"/>
    <w:rsid w:val="00C07E57"/>
    <w:rsid w:val="00C350C8"/>
    <w:rsid w:val="00C4503A"/>
    <w:rsid w:val="00C67C2A"/>
    <w:rsid w:val="00C77482"/>
    <w:rsid w:val="00C96909"/>
    <w:rsid w:val="00CA4615"/>
    <w:rsid w:val="00CA7A8B"/>
    <w:rsid w:val="00CC58C7"/>
    <w:rsid w:val="00CD0F2C"/>
    <w:rsid w:val="00CD4B6F"/>
    <w:rsid w:val="00CE2291"/>
    <w:rsid w:val="00CF7890"/>
    <w:rsid w:val="00D03C73"/>
    <w:rsid w:val="00D0464E"/>
    <w:rsid w:val="00D35B95"/>
    <w:rsid w:val="00D41239"/>
    <w:rsid w:val="00D4436E"/>
    <w:rsid w:val="00D44E5F"/>
    <w:rsid w:val="00D51EF7"/>
    <w:rsid w:val="00D54EA9"/>
    <w:rsid w:val="00D5707E"/>
    <w:rsid w:val="00D64424"/>
    <w:rsid w:val="00D8222B"/>
    <w:rsid w:val="00D945BD"/>
    <w:rsid w:val="00DA6E7A"/>
    <w:rsid w:val="00DF1C74"/>
    <w:rsid w:val="00E05418"/>
    <w:rsid w:val="00E06D05"/>
    <w:rsid w:val="00E07246"/>
    <w:rsid w:val="00E3501F"/>
    <w:rsid w:val="00E41520"/>
    <w:rsid w:val="00E42B3E"/>
    <w:rsid w:val="00E552C1"/>
    <w:rsid w:val="00E55441"/>
    <w:rsid w:val="00E56F63"/>
    <w:rsid w:val="00E612AD"/>
    <w:rsid w:val="00E9271E"/>
    <w:rsid w:val="00E93AD7"/>
    <w:rsid w:val="00EA0D3E"/>
    <w:rsid w:val="00EA6812"/>
    <w:rsid w:val="00EC4DBE"/>
    <w:rsid w:val="00EC71EC"/>
    <w:rsid w:val="00ED3367"/>
    <w:rsid w:val="00EE33AB"/>
    <w:rsid w:val="00EF2C66"/>
    <w:rsid w:val="00EF7494"/>
    <w:rsid w:val="00F02389"/>
    <w:rsid w:val="00F064B2"/>
    <w:rsid w:val="00F130B0"/>
    <w:rsid w:val="00F17FD1"/>
    <w:rsid w:val="00F26997"/>
    <w:rsid w:val="00F32F27"/>
    <w:rsid w:val="00F34ED6"/>
    <w:rsid w:val="00F40147"/>
    <w:rsid w:val="00F424E0"/>
    <w:rsid w:val="00F7530C"/>
    <w:rsid w:val="00F81BB7"/>
    <w:rsid w:val="00F825B9"/>
    <w:rsid w:val="00F837C0"/>
    <w:rsid w:val="00F8725F"/>
    <w:rsid w:val="00FA214A"/>
    <w:rsid w:val="00FA689B"/>
    <w:rsid w:val="00FB3454"/>
    <w:rsid w:val="00FC634E"/>
    <w:rsid w:val="00FC6A5B"/>
    <w:rsid w:val="00FD3A9C"/>
    <w:rsid w:val="00FF05F1"/>
    <w:rsid w:val="00FF40F5"/>
    <w:rsid w:val="06905732"/>
    <w:rsid w:val="23530BDE"/>
    <w:rsid w:val="465F7DE8"/>
    <w:rsid w:val="4FC95DEC"/>
    <w:rsid w:val="54486E51"/>
    <w:rsid w:val="57516031"/>
    <w:rsid w:val="5B6B4F9B"/>
    <w:rsid w:val="64022FD3"/>
    <w:rsid w:val="65D21C85"/>
    <w:rsid w:val="6E8421A4"/>
    <w:rsid w:val="768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23ADCB-A99C-45D4-ACBD-464C55D1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688</Words>
  <Characters>903</Characters>
  <Application>Microsoft Office Word</Application>
  <DocSecurity>0</DocSecurity>
  <Lines>112</Lines>
  <Paragraphs>106</Paragraphs>
  <ScaleCrop>false</ScaleCrop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qyf</dc:creator>
  <cp:lastModifiedBy>BONDEX</cp:lastModifiedBy>
  <cp:revision>9</cp:revision>
  <dcterms:created xsi:type="dcterms:W3CDTF">2024-08-30T03:30:00Z</dcterms:created>
  <dcterms:modified xsi:type="dcterms:W3CDTF">2025-09-04T09:06:00Z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eyJoZGlkIjoiMWMxYTBmM2ExNDA5MTI5NmEwNjA4YTk5MmRmY2Y2MzgiLCJ1c2VySWQiOiIzNTEzNDUzMTUifQ==</vt:lpwstr>
  </property>
  <property fmtid="{D5CDD505-2E9C-101B-9397-08002B2CF9AE}" pid="4" name="ICV">
    <vt:lpwstr>929CC6CBCA664EF7926EC24B9D42DF72_12</vt:lpwstr>
  </property>
</Properties>
</file>