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4D" w:rsidRPr="00FF596B" w:rsidRDefault="00D3704D" w:rsidP="00871A26">
      <w:pPr>
        <w:spacing w:beforeLines="50" w:before="156" w:afterLines="50" w:after="156" w:line="400" w:lineRule="exact"/>
        <w:rPr>
          <w:sz w:val="24"/>
        </w:rPr>
      </w:pPr>
      <w:r w:rsidRPr="00FF596B">
        <w:rPr>
          <w:sz w:val="24"/>
        </w:rPr>
        <w:t>证券代码：</w:t>
      </w:r>
      <w:r w:rsidR="0037587E" w:rsidRPr="00FF596B">
        <w:rPr>
          <w:sz w:val="24"/>
        </w:rPr>
        <w:t>688097</w:t>
      </w:r>
      <w:r w:rsidRPr="00FF596B">
        <w:rPr>
          <w:sz w:val="24"/>
        </w:rPr>
        <w:t xml:space="preserve">                                </w:t>
      </w:r>
      <w:r w:rsidRPr="00FF596B">
        <w:rPr>
          <w:sz w:val="24"/>
        </w:rPr>
        <w:t>证券简称：</w:t>
      </w:r>
      <w:r w:rsidR="0037587E" w:rsidRPr="00FF596B">
        <w:rPr>
          <w:sz w:val="24"/>
        </w:rPr>
        <w:t>博众精工</w:t>
      </w:r>
    </w:p>
    <w:p w:rsidR="00C04DF9" w:rsidRPr="00FF596B" w:rsidRDefault="0037587E" w:rsidP="00871A26">
      <w:pPr>
        <w:spacing w:beforeLines="100" w:before="312" w:afterLines="100" w:after="312" w:line="400" w:lineRule="exact"/>
        <w:jc w:val="center"/>
        <w:rPr>
          <w:b/>
          <w:sz w:val="32"/>
          <w:szCs w:val="32"/>
        </w:rPr>
      </w:pPr>
      <w:r w:rsidRPr="00FF596B">
        <w:rPr>
          <w:b/>
          <w:sz w:val="32"/>
          <w:szCs w:val="32"/>
        </w:rPr>
        <w:t>博众精工科技</w:t>
      </w:r>
      <w:r w:rsidR="00E83A63" w:rsidRPr="00FF596B">
        <w:rPr>
          <w:b/>
          <w:sz w:val="32"/>
          <w:szCs w:val="32"/>
        </w:rPr>
        <w:t>股份有限公司</w:t>
      </w:r>
    </w:p>
    <w:p w:rsidR="00D3704D" w:rsidRPr="00FF596B" w:rsidRDefault="00D67798" w:rsidP="00871A26">
      <w:pPr>
        <w:spacing w:beforeLines="100" w:before="312" w:afterLines="100" w:after="312" w:line="400" w:lineRule="exact"/>
        <w:jc w:val="center"/>
        <w:rPr>
          <w:b/>
          <w:sz w:val="32"/>
          <w:szCs w:val="32"/>
        </w:rPr>
      </w:pPr>
      <w:r w:rsidRPr="00FF596B">
        <w:rPr>
          <w:b/>
          <w:sz w:val="32"/>
          <w:szCs w:val="32"/>
        </w:rPr>
        <w:t>投资者关系活动记录表</w:t>
      </w:r>
    </w:p>
    <w:p w:rsidR="00D3704D" w:rsidRPr="00FF596B" w:rsidRDefault="00D3704D" w:rsidP="00D3704D">
      <w:pPr>
        <w:spacing w:line="400" w:lineRule="exact"/>
        <w:rPr>
          <w:sz w:val="24"/>
        </w:rPr>
      </w:pPr>
      <w:r w:rsidRPr="00FF596B">
        <w:rPr>
          <w:sz w:val="24"/>
        </w:rPr>
        <w:t xml:space="preserve">                                                     </w:t>
      </w:r>
      <w:r w:rsidR="00F01A7F" w:rsidRPr="00FF596B">
        <w:rPr>
          <w:sz w:val="24"/>
        </w:rPr>
        <w:t xml:space="preserve">  </w:t>
      </w:r>
      <w:r w:rsidRPr="00FF596B">
        <w:rPr>
          <w:sz w:val="24"/>
        </w:rPr>
        <w:t xml:space="preserve"> </w:t>
      </w:r>
      <w:r w:rsidRPr="00FF596B">
        <w:rPr>
          <w:sz w:val="24"/>
        </w:rPr>
        <w:t>编号：</w:t>
      </w:r>
      <w:r w:rsidR="00D67798" w:rsidRPr="00FF596B">
        <w:rPr>
          <w:sz w:val="24"/>
        </w:rPr>
        <w:t>202</w:t>
      </w:r>
      <w:r w:rsidR="00BB7794" w:rsidRPr="00FF596B">
        <w:rPr>
          <w:sz w:val="24"/>
        </w:rPr>
        <w:t>5</w:t>
      </w:r>
      <w:r w:rsidR="009D2D7D" w:rsidRPr="00FF596B">
        <w:rPr>
          <w:sz w:val="24"/>
        </w:rPr>
        <w:t>-</w:t>
      </w:r>
      <w:r w:rsidR="00B07C7E" w:rsidRPr="00FF596B">
        <w:rPr>
          <w:sz w:val="24"/>
        </w:rPr>
        <w:t>0</w:t>
      </w:r>
      <w:r w:rsidR="00C67B55" w:rsidRPr="00FF596B">
        <w:rPr>
          <w:sz w:val="24"/>
        </w:rPr>
        <w:t>0</w:t>
      </w:r>
      <w:r w:rsidR="00ED5D0C">
        <w:rPr>
          <w:sz w:val="24"/>
        </w:rPr>
        <w:t>8</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7555"/>
      </w:tblGrid>
      <w:tr w:rsidR="00D3704D" w:rsidRPr="00FF596B" w:rsidTr="00E173B8">
        <w:trPr>
          <w:trHeight w:val="2555"/>
          <w:jc w:val="center"/>
        </w:trPr>
        <w:tc>
          <w:tcPr>
            <w:tcW w:w="1512" w:type="dxa"/>
          </w:tcPr>
          <w:p w:rsidR="00D3704D" w:rsidRPr="00FF596B" w:rsidRDefault="00D3704D" w:rsidP="00EB2F5C">
            <w:pPr>
              <w:spacing w:line="480" w:lineRule="atLeast"/>
              <w:rPr>
                <w:b/>
                <w:sz w:val="24"/>
              </w:rPr>
            </w:pPr>
            <w:r w:rsidRPr="00FF596B">
              <w:rPr>
                <w:b/>
                <w:sz w:val="24"/>
              </w:rPr>
              <w:t>投资者关系活动类别</w:t>
            </w:r>
          </w:p>
          <w:p w:rsidR="00D3704D" w:rsidRPr="00FF596B" w:rsidRDefault="00D3704D" w:rsidP="00EB2F5C">
            <w:pPr>
              <w:spacing w:line="480" w:lineRule="atLeast"/>
              <w:rPr>
                <w:b/>
                <w:sz w:val="24"/>
              </w:rPr>
            </w:pPr>
          </w:p>
        </w:tc>
        <w:tc>
          <w:tcPr>
            <w:tcW w:w="7555" w:type="dxa"/>
            <w:tcBorders>
              <w:bottom w:val="single" w:sz="4" w:space="0" w:color="auto"/>
            </w:tcBorders>
          </w:tcPr>
          <w:p w:rsidR="004F7FFA" w:rsidRPr="006A4332" w:rsidRDefault="004F7FFA" w:rsidP="004F7FFA">
            <w:pPr>
              <w:spacing w:line="480" w:lineRule="atLeast"/>
              <w:rPr>
                <w:rFonts w:ascii="TimesNewRoman" w:hAnsi="TimesNewRoman" w:hint="eastAsia"/>
                <w:sz w:val="24"/>
              </w:rPr>
            </w:pPr>
            <w:r w:rsidRPr="006A4332">
              <w:rPr>
                <w:rFonts w:ascii="TimesNewRoman" w:hAnsi="TimesNewRoman" w:hint="eastAsia"/>
                <w:sz w:val="24"/>
              </w:rPr>
              <w:t>□</w:t>
            </w:r>
            <w:r w:rsidRPr="006A4332">
              <w:rPr>
                <w:rFonts w:ascii="TimesNewRoman" w:hAnsi="宋体" w:hint="eastAsia"/>
                <w:sz w:val="24"/>
              </w:rPr>
              <w:t>特定对象调研</w:t>
            </w:r>
            <w:r w:rsidRPr="006A4332">
              <w:rPr>
                <w:rFonts w:ascii="TimesNewRoman" w:hAnsi="TimesNewRoman" w:hint="eastAsia"/>
                <w:sz w:val="24"/>
              </w:rPr>
              <w:t xml:space="preserve">        </w:t>
            </w:r>
            <w:r w:rsidRPr="006A4332">
              <w:rPr>
                <w:rFonts w:ascii="TimesNewRoman" w:hAnsi="TimesNewRoman" w:hint="eastAsia"/>
                <w:sz w:val="24"/>
              </w:rPr>
              <w:t>□</w:t>
            </w:r>
            <w:r w:rsidRPr="006A4332">
              <w:rPr>
                <w:rFonts w:ascii="TimesNewRoman" w:hAnsi="宋体" w:hint="eastAsia"/>
                <w:sz w:val="24"/>
              </w:rPr>
              <w:t>分析师会议</w:t>
            </w:r>
          </w:p>
          <w:p w:rsidR="004F7FFA" w:rsidRPr="006A4332" w:rsidRDefault="004F7FFA" w:rsidP="004F7FFA">
            <w:pPr>
              <w:spacing w:line="480" w:lineRule="atLeast"/>
              <w:rPr>
                <w:rFonts w:ascii="TimesNewRoman" w:hAnsi="TimesNewRoman" w:hint="eastAsia"/>
                <w:sz w:val="24"/>
              </w:rPr>
            </w:pPr>
            <w:r w:rsidRPr="006A4332">
              <w:rPr>
                <w:rFonts w:ascii="TimesNewRoman" w:hAnsi="TimesNewRoman" w:hint="eastAsia"/>
                <w:sz w:val="24"/>
              </w:rPr>
              <w:t>□</w:t>
            </w:r>
            <w:r w:rsidRPr="006A4332">
              <w:rPr>
                <w:rFonts w:ascii="TimesNewRoman" w:hAnsi="宋体" w:hint="eastAsia"/>
                <w:sz w:val="24"/>
              </w:rPr>
              <w:t>媒体采访</w:t>
            </w:r>
            <w:r w:rsidRPr="006A4332">
              <w:rPr>
                <w:rFonts w:ascii="TimesNewRoman" w:hAnsi="TimesNewRoman" w:hint="eastAsia"/>
                <w:sz w:val="24"/>
              </w:rPr>
              <w:t xml:space="preserve">            </w:t>
            </w:r>
            <w:r w:rsidRPr="006A4332">
              <w:rPr>
                <w:rFonts w:ascii="TimesNewRoman" w:hAnsi="TimesNewRoman" w:hint="eastAsia"/>
                <w:sz w:val="24"/>
              </w:rPr>
              <w:t>□</w:t>
            </w:r>
            <w:r w:rsidRPr="006A4332">
              <w:rPr>
                <w:rFonts w:ascii="TimesNewRoman" w:hAnsi="宋体" w:hint="eastAsia"/>
                <w:sz w:val="24"/>
              </w:rPr>
              <w:t>利润说明会</w:t>
            </w:r>
          </w:p>
          <w:p w:rsidR="004F7FFA" w:rsidRDefault="004F7FFA" w:rsidP="004F7FFA">
            <w:pPr>
              <w:spacing w:line="480" w:lineRule="atLeast"/>
              <w:rPr>
                <w:rFonts w:ascii="TimesNewRoman" w:hAnsi="宋体"/>
                <w:sz w:val="24"/>
              </w:rPr>
            </w:pPr>
            <w:r w:rsidRPr="006A4332">
              <w:rPr>
                <w:rFonts w:ascii="TimesNewRoman" w:hAnsi="TimesNewRoman" w:hint="eastAsia"/>
                <w:sz w:val="24"/>
              </w:rPr>
              <w:t>□</w:t>
            </w:r>
            <w:r w:rsidRPr="006A4332">
              <w:rPr>
                <w:rFonts w:ascii="TimesNewRoman" w:hAnsi="宋体" w:hint="eastAsia"/>
                <w:sz w:val="24"/>
              </w:rPr>
              <w:t>新闻发布会</w:t>
            </w:r>
            <w:r w:rsidRPr="006A4332">
              <w:rPr>
                <w:rFonts w:ascii="TimesNewRoman" w:hAnsi="TimesNewRoman" w:hint="eastAsia"/>
                <w:sz w:val="24"/>
              </w:rPr>
              <w:t xml:space="preserve">          </w:t>
            </w:r>
            <w:r w:rsidRPr="006A4332">
              <w:rPr>
                <w:rFonts w:ascii="TimesNewRoman" w:hAnsi="TimesNewRoman" w:hint="eastAsia"/>
                <w:sz w:val="24"/>
              </w:rPr>
              <w:t>□</w:t>
            </w:r>
            <w:r w:rsidRPr="006A4332">
              <w:rPr>
                <w:rFonts w:ascii="TimesNewRoman" w:hAnsi="宋体" w:hint="eastAsia"/>
                <w:sz w:val="24"/>
              </w:rPr>
              <w:t>路演活动</w:t>
            </w:r>
          </w:p>
          <w:p w:rsidR="004F7FFA" w:rsidRPr="006A4332" w:rsidRDefault="004F7FFA" w:rsidP="004F7FFA">
            <w:pPr>
              <w:spacing w:line="480" w:lineRule="atLeast"/>
              <w:rPr>
                <w:rFonts w:ascii="TimesNewRoman" w:hAnsi="TimesNewRoman" w:hint="eastAsia"/>
                <w:sz w:val="24"/>
              </w:rPr>
            </w:pPr>
            <w:r w:rsidRPr="006A4332">
              <w:rPr>
                <w:rFonts w:ascii="TimesNewRoman" w:hAnsi="TimesNewRoman" w:hint="eastAsia"/>
                <w:sz w:val="24"/>
              </w:rPr>
              <w:t>□</w:t>
            </w:r>
            <w:r>
              <w:rPr>
                <w:rFonts w:ascii="TimesNewRoman" w:hAnsi="TimesNewRoman" w:hint="eastAsia"/>
                <w:sz w:val="24"/>
              </w:rPr>
              <w:t>现场参观</w:t>
            </w:r>
            <w:r>
              <w:rPr>
                <w:rFonts w:ascii="TimesNewRoman" w:hAnsi="TimesNewRoman" w:hint="eastAsia"/>
                <w:sz w:val="24"/>
              </w:rPr>
              <w:t xml:space="preserve"> </w:t>
            </w:r>
            <w:r>
              <w:rPr>
                <w:rFonts w:ascii="TimesNewRoman" w:hAnsi="TimesNewRoman"/>
                <w:sz w:val="24"/>
              </w:rPr>
              <w:t xml:space="preserve">  </w:t>
            </w:r>
            <w:r w:rsidRPr="006A4332">
              <w:rPr>
                <w:rFonts w:ascii="TimesNewRoman" w:hAnsi="TimesNewRoman" w:hint="eastAsia"/>
                <w:sz w:val="24"/>
              </w:rPr>
              <w:t xml:space="preserve">         </w:t>
            </w:r>
            <w:r w:rsidRPr="006A4332">
              <w:rPr>
                <w:rFonts w:ascii="TimesNewRoman" w:hAnsi="TimesNewRoman" w:hint="eastAsia"/>
                <w:sz w:val="24"/>
              </w:rPr>
              <w:t>■</w:t>
            </w:r>
            <w:r>
              <w:rPr>
                <w:rFonts w:ascii="TimesNewRoman" w:hAnsi="TimesNewRoman" w:hint="eastAsia"/>
                <w:sz w:val="24"/>
              </w:rPr>
              <w:t>业绩说明会</w:t>
            </w:r>
            <w:r w:rsidRPr="006A4332">
              <w:rPr>
                <w:rFonts w:ascii="TimesNewRoman" w:hAnsi="TimesNewRoman"/>
                <w:sz w:val="24"/>
              </w:rPr>
              <w:tab/>
            </w:r>
          </w:p>
          <w:p w:rsidR="00D3704D" w:rsidRPr="00FF596B" w:rsidRDefault="004F7FFA" w:rsidP="004F7FFA">
            <w:pPr>
              <w:tabs>
                <w:tab w:val="left" w:pos="3045"/>
                <w:tab w:val="center" w:pos="3199"/>
              </w:tabs>
              <w:spacing w:line="480" w:lineRule="atLeast"/>
              <w:rPr>
                <w:sz w:val="24"/>
              </w:rPr>
            </w:pPr>
            <w:r w:rsidRPr="006A4332">
              <w:rPr>
                <w:rFonts w:ascii="TimesNewRoman" w:hAnsi="TimesNewRoman" w:hint="eastAsia"/>
                <w:sz w:val="24"/>
              </w:rPr>
              <w:t>□其他</w:t>
            </w:r>
          </w:p>
        </w:tc>
      </w:tr>
      <w:tr w:rsidR="00134783" w:rsidRPr="00FF596B" w:rsidTr="00E173B8">
        <w:trPr>
          <w:trHeight w:val="957"/>
          <w:jc w:val="center"/>
        </w:trPr>
        <w:tc>
          <w:tcPr>
            <w:tcW w:w="1512" w:type="dxa"/>
          </w:tcPr>
          <w:p w:rsidR="00134783" w:rsidRPr="00FF596B" w:rsidRDefault="00134783" w:rsidP="004401A3">
            <w:pPr>
              <w:spacing w:line="480" w:lineRule="atLeast"/>
              <w:rPr>
                <w:b/>
                <w:sz w:val="24"/>
              </w:rPr>
            </w:pPr>
            <w:r w:rsidRPr="00FF596B">
              <w:rPr>
                <w:b/>
                <w:sz w:val="24"/>
              </w:rPr>
              <w:t>参与单位名称</w:t>
            </w:r>
          </w:p>
        </w:tc>
        <w:tc>
          <w:tcPr>
            <w:tcW w:w="7555" w:type="dxa"/>
          </w:tcPr>
          <w:p w:rsidR="00134783" w:rsidRPr="006A6951" w:rsidRDefault="004F7FFA" w:rsidP="004F7FFA">
            <w:pPr>
              <w:spacing w:line="480" w:lineRule="atLeast"/>
              <w:rPr>
                <w:color w:val="000000"/>
                <w:kern w:val="0"/>
                <w:szCs w:val="21"/>
              </w:rPr>
            </w:pPr>
            <w:r w:rsidRPr="006A6951">
              <w:rPr>
                <w:rFonts w:ascii="TimesNewRoman" w:eastAsiaTheme="minorEastAsia" w:hAnsi="TimesNewRoman" w:cs="Arial" w:hint="eastAsia"/>
                <w:color w:val="000000"/>
                <w:kern w:val="0"/>
                <w:szCs w:val="21"/>
              </w:rPr>
              <w:t>参与博众精工</w:t>
            </w:r>
            <w:r w:rsidRPr="006A6951">
              <w:rPr>
                <w:rFonts w:ascii="宋体" w:hAnsi="宋体" w:hint="eastAsia"/>
                <w:szCs w:val="21"/>
              </w:rPr>
              <w:t>2025 年半年度业绩说明会</w:t>
            </w:r>
            <w:r w:rsidRPr="006A6951">
              <w:rPr>
                <w:rFonts w:ascii="TimesNewRoman" w:eastAsiaTheme="minorEastAsia" w:hAnsi="TimesNewRoman" w:cs="Arial" w:hint="eastAsia"/>
                <w:color w:val="000000"/>
                <w:kern w:val="0"/>
                <w:szCs w:val="21"/>
              </w:rPr>
              <w:t>的广大投资者</w:t>
            </w:r>
          </w:p>
        </w:tc>
      </w:tr>
      <w:tr w:rsidR="00D3704D" w:rsidRPr="00FF596B" w:rsidTr="00E173B8">
        <w:trPr>
          <w:jc w:val="center"/>
        </w:trPr>
        <w:tc>
          <w:tcPr>
            <w:tcW w:w="1512" w:type="dxa"/>
          </w:tcPr>
          <w:p w:rsidR="00D3704D" w:rsidRPr="00FF596B" w:rsidRDefault="00D3704D" w:rsidP="00EB2F5C">
            <w:pPr>
              <w:spacing w:line="480" w:lineRule="atLeast"/>
              <w:rPr>
                <w:b/>
                <w:sz w:val="24"/>
              </w:rPr>
            </w:pPr>
            <w:r w:rsidRPr="00FF596B">
              <w:rPr>
                <w:b/>
                <w:sz w:val="24"/>
              </w:rPr>
              <w:t>时间</w:t>
            </w:r>
          </w:p>
        </w:tc>
        <w:tc>
          <w:tcPr>
            <w:tcW w:w="7555" w:type="dxa"/>
            <w:vAlign w:val="center"/>
          </w:tcPr>
          <w:p w:rsidR="00D3704D" w:rsidRPr="006A6951" w:rsidRDefault="001F4725" w:rsidP="006A6951">
            <w:pPr>
              <w:spacing w:line="480" w:lineRule="atLeast"/>
              <w:rPr>
                <w:szCs w:val="21"/>
              </w:rPr>
            </w:pPr>
            <w:r w:rsidRPr="006A6951">
              <w:rPr>
                <w:szCs w:val="21"/>
              </w:rPr>
              <w:t>2</w:t>
            </w:r>
            <w:r w:rsidR="00D67798" w:rsidRPr="006A6951">
              <w:rPr>
                <w:szCs w:val="21"/>
              </w:rPr>
              <w:t>02</w:t>
            </w:r>
            <w:r w:rsidR="00BB7794" w:rsidRPr="006A6951">
              <w:rPr>
                <w:szCs w:val="21"/>
              </w:rPr>
              <w:t>5</w:t>
            </w:r>
            <w:r w:rsidRPr="006A6951">
              <w:rPr>
                <w:szCs w:val="21"/>
              </w:rPr>
              <w:t>年</w:t>
            </w:r>
            <w:r w:rsidR="006A6951" w:rsidRPr="006A6951">
              <w:rPr>
                <w:rFonts w:hint="eastAsia"/>
                <w:szCs w:val="21"/>
              </w:rPr>
              <w:t>9</w:t>
            </w:r>
            <w:r w:rsidRPr="006A6951">
              <w:rPr>
                <w:szCs w:val="21"/>
              </w:rPr>
              <w:t>月</w:t>
            </w:r>
            <w:r w:rsidR="006A6951" w:rsidRPr="006A6951">
              <w:rPr>
                <w:rFonts w:hint="eastAsia"/>
                <w:szCs w:val="21"/>
              </w:rPr>
              <w:t>5</w:t>
            </w:r>
            <w:r w:rsidRPr="006A6951">
              <w:rPr>
                <w:szCs w:val="21"/>
              </w:rPr>
              <w:t>日</w:t>
            </w:r>
            <w:r w:rsidR="006A6951" w:rsidRPr="006A6951">
              <w:rPr>
                <w:szCs w:val="21"/>
              </w:rPr>
              <w:t>15</w:t>
            </w:r>
            <w:r w:rsidR="006A6951" w:rsidRPr="006A6951">
              <w:rPr>
                <w:rFonts w:hint="eastAsia"/>
                <w:szCs w:val="21"/>
              </w:rPr>
              <w:t>:</w:t>
            </w:r>
            <w:r w:rsidR="006A6951" w:rsidRPr="006A6951">
              <w:rPr>
                <w:szCs w:val="21"/>
              </w:rPr>
              <w:t>00-16:00</w:t>
            </w:r>
          </w:p>
        </w:tc>
      </w:tr>
      <w:tr w:rsidR="00D3704D" w:rsidRPr="00FF596B" w:rsidTr="00E173B8">
        <w:trPr>
          <w:trHeight w:val="380"/>
          <w:jc w:val="center"/>
        </w:trPr>
        <w:tc>
          <w:tcPr>
            <w:tcW w:w="1512" w:type="dxa"/>
          </w:tcPr>
          <w:p w:rsidR="00D3704D" w:rsidRPr="00FF596B" w:rsidRDefault="00D3704D" w:rsidP="00EB2F5C">
            <w:pPr>
              <w:spacing w:line="480" w:lineRule="atLeast"/>
              <w:rPr>
                <w:b/>
                <w:sz w:val="24"/>
              </w:rPr>
            </w:pPr>
            <w:r w:rsidRPr="00FF596B">
              <w:rPr>
                <w:b/>
                <w:sz w:val="24"/>
              </w:rPr>
              <w:t>地点</w:t>
            </w:r>
          </w:p>
        </w:tc>
        <w:tc>
          <w:tcPr>
            <w:tcW w:w="7555" w:type="dxa"/>
            <w:vAlign w:val="center"/>
          </w:tcPr>
          <w:p w:rsidR="00D3704D" w:rsidRPr="006A6951" w:rsidRDefault="006A6951" w:rsidP="00410ED5">
            <w:pPr>
              <w:spacing w:line="480" w:lineRule="atLeast"/>
              <w:rPr>
                <w:szCs w:val="21"/>
              </w:rPr>
            </w:pPr>
            <w:r w:rsidRPr="006A6951">
              <w:rPr>
                <w:rFonts w:hint="eastAsia"/>
                <w:szCs w:val="21"/>
              </w:rPr>
              <w:t>上海证券报·中国证券网路演中心：</w:t>
            </w:r>
            <w:r w:rsidRPr="006A6951">
              <w:rPr>
                <w:rFonts w:hint="eastAsia"/>
                <w:szCs w:val="21"/>
              </w:rPr>
              <w:t>https://roadshow.cnstock.com/</w:t>
            </w:r>
          </w:p>
        </w:tc>
      </w:tr>
      <w:tr w:rsidR="00D3704D" w:rsidRPr="00FF596B" w:rsidTr="00E173B8">
        <w:trPr>
          <w:jc w:val="center"/>
        </w:trPr>
        <w:tc>
          <w:tcPr>
            <w:tcW w:w="1512" w:type="dxa"/>
          </w:tcPr>
          <w:p w:rsidR="00D3704D" w:rsidRPr="00FF596B" w:rsidRDefault="00D3704D" w:rsidP="00EB2F5C">
            <w:pPr>
              <w:spacing w:line="480" w:lineRule="atLeast"/>
              <w:rPr>
                <w:b/>
                <w:sz w:val="24"/>
              </w:rPr>
            </w:pPr>
            <w:r w:rsidRPr="00FF596B">
              <w:rPr>
                <w:b/>
                <w:sz w:val="24"/>
              </w:rPr>
              <w:t>上市公司接待人员姓名</w:t>
            </w:r>
          </w:p>
        </w:tc>
        <w:tc>
          <w:tcPr>
            <w:tcW w:w="7555" w:type="dxa"/>
            <w:vAlign w:val="center"/>
          </w:tcPr>
          <w:p w:rsidR="00DA22C6" w:rsidRPr="006A6951" w:rsidRDefault="006A6951" w:rsidP="006A6951">
            <w:pPr>
              <w:spacing w:line="480" w:lineRule="atLeast"/>
              <w:rPr>
                <w:szCs w:val="21"/>
              </w:rPr>
            </w:pPr>
            <w:r w:rsidRPr="006A6951">
              <w:rPr>
                <w:szCs w:val="21"/>
              </w:rPr>
              <w:t>董事长、总经理</w:t>
            </w:r>
            <w:r w:rsidRPr="006A6951">
              <w:rPr>
                <w:rFonts w:hint="eastAsia"/>
                <w:szCs w:val="21"/>
              </w:rPr>
              <w:t xml:space="preserve"> </w:t>
            </w:r>
            <w:r w:rsidRPr="006A6951">
              <w:rPr>
                <w:szCs w:val="21"/>
              </w:rPr>
              <w:t>吕绍林</w:t>
            </w:r>
            <w:r w:rsidRPr="006A6951">
              <w:rPr>
                <w:rFonts w:hint="eastAsia"/>
                <w:szCs w:val="21"/>
              </w:rPr>
              <w:t>；</w:t>
            </w:r>
            <w:r w:rsidRPr="006A6951">
              <w:rPr>
                <w:szCs w:val="21"/>
              </w:rPr>
              <w:t>董事会秘书</w:t>
            </w:r>
            <w:r w:rsidRPr="006A6951">
              <w:rPr>
                <w:rFonts w:hint="eastAsia"/>
                <w:szCs w:val="21"/>
              </w:rPr>
              <w:t xml:space="preserve"> </w:t>
            </w:r>
            <w:r w:rsidRPr="006A6951">
              <w:rPr>
                <w:szCs w:val="21"/>
              </w:rPr>
              <w:t>余军</w:t>
            </w:r>
            <w:r w:rsidRPr="006A6951">
              <w:rPr>
                <w:rFonts w:hint="eastAsia"/>
                <w:szCs w:val="21"/>
              </w:rPr>
              <w:t>；</w:t>
            </w:r>
            <w:r w:rsidRPr="006A6951">
              <w:rPr>
                <w:szCs w:val="21"/>
              </w:rPr>
              <w:t>财务总监</w:t>
            </w:r>
            <w:r w:rsidRPr="006A6951">
              <w:rPr>
                <w:rFonts w:hint="eastAsia"/>
                <w:szCs w:val="21"/>
              </w:rPr>
              <w:t xml:space="preserve"> </w:t>
            </w:r>
            <w:r w:rsidRPr="006A6951">
              <w:rPr>
                <w:szCs w:val="21"/>
              </w:rPr>
              <w:t>黄良之</w:t>
            </w:r>
            <w:r w:rsidRPr="006A6951">
              <w:rPr>
                <w:rFonts w:hint="eastAsia"/>
                <w:szCs w:val="21"/>
              </w:rPr>
              <w:t>；独立董事</w:t>
            </w:r>
            <w:r w:rsidRPr="006A6951">
              <w:rPr>
                <w:rFonts w:hint="eastAsia"/>
                <w:szCs w:val="21"/>
              </w:rPr>
              <w:t xml:space="preserve"> </w:t>
            </w:r>
            <w:proofErr w:type="gramStart"/>
            <w:r w:rsidRPr="006A6951">
              <w:rPr>
                <w:rFonts w:hint="eastAsia"/>
                <w:szCs w:val="21"/>
              </w:rPr>
              <w:t>秦非</w:t>
            </w:r>
            <w:proofErr w:type="gramEnd"/>
          </w:p>
        </w:tc>
      </w:tr>
      <w:tr w:rsidR="00995E59" w:rsidRPr="00FF596B" w:rsidTr="00E173B8">
        <w:trPr>
          <w:trHeight w:val="699"/>
          <w:jc w:val="center"/>
        </w:trPr>
        <w:tc>
          <w:tcPr>
            <w:tcW w:w="1512" w:type="dxa"/>
            <w:vAlign w:val="center"/>
          </w:tcPr>
          <w:p w:rsidR="00995E59" w:rsidRPr="00FF596B" w:rsidRDefault="00995E59" w:rsidP="00995E59">
            <w:pPr>
              <w:spacing w:line="480" w:lineRule="atLeast"/>
              <w:rPr>
                <w:b/>
                <w:sz w:val="24"/>
              </w:rPr>
            </w:pPr>
            <w:r w:rsidRPr="00FF596B">
              <w:rPr>
                <w:b/>
                <w:sz w:val="24"/>
              </w:rPr>
              <w:t>投资者关系活动主要内容介绍</w:t>
            </w:r>
          </w:p>
        </w:tc>
        <w:tc>
          <w:tcPr>
            <w:tcW w:w="7555" w:type="dxa"/>
            <w:vAlign w:val="center"/>
          </w:tcPr>
          <w:p w:rsidR="00995E59" w:rsidRDefault="00995E59" w:rsidP="00995E59">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sidRPr="00D33D4D">
              <w:rPr>
                <w:rFonts w:ascii="宋体" w:hAnsi="宋体" w:hint="eastAsia"/>
                <w:b/>
                <w:color w:val="000000" w:themeColor="text1"/>
                <w:sz w:val="24"/>
                <w:szCs w:val="24"/>
                <w:shd w:val="clear" w:color="auto" w:fill="FFFFFF"/>
              </w:rPr>
              <w:t xml:space="preserve">投资者提出的问题及公司回复情况 </w:t>
            </w:r>
          </w:p>
          <w:p w:rsidR="00995E59" w:rsidRPr="00D33D4D" w:rsidRDefault="00995E59" w:rsidP="00995E59">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p>
          <w:p w:rsidR="00995E59" w:rsidRPr="00975226" w:rsidRDefault="00995E59" w:rsidP="00995E59">
            <w:pPr>
              <w:spacing w:afterLines="50" w:after="156" w:line="276" w:lineRule="auto"/>
              <w:ind w:firstLineChars="200" w:firstLine="480"/>
              <w:rPr>
                <w:rFonts w:ascii="宋体" w:hAnsi="宋体"/>
                <w:color w:val="000000" w:themeColor="text1"/>
                <w:sz w:val="24"/>
                <w:szCs w:val="24"/>
                <w:shd w:val="clear" w:color="auto" w:fill="FFFFFF"/>
              </w:rPr>
            </w:pPr>
            <w:r w:rsidRPr="00975226">
              <w:rPr>
                <w:rFonts w:ascii="宋体" w:hAnsi="宋体" w:hint="eastAsia"/>
                <w:color w:val="000000" w:themeColor="text1"/>
                <w:sz w:val="24"/>
                <w:szCs w:val="24"/>
                <w:shd w:val="clear" w:color="auto" w:fill="FFFFFF"/>
              </w:rPr>
              <w:t>公司就投资者在本次说明会中提出的问题进行了回复</w:t>
            </w:r>
            <w:r w:rsidRPr="00975226">
              <w:rPr>
                <w:rFonts w:ascii="宋体" w:hAnsi="宋体"/>
                <w:color w:val="000000" w:themeColor="text1"/>
                <w:sz w:val="24"/>
                <w:szCs w:val="24"/>
                <w:shd w:val="clear" w:color="auto" w:fill="FFFFFF"/>
              </w:rPr>
              <w:t>：</w:t>
            </w:r>
          </w:p>
          <w:p w:rsidR="00995E59" w:rsidRDefault="00995E59" w:rsidP="00995E59">
            <w:pPr>
              <w:rPr>
                <w:b/>
                <w:color w:val="000000" w:themeColor="text1"/>
              </w:rPr>
            </w:pPr>
          </w:p>
          <w:p w:rsidR="00995E59" w:rsidRDefault="00995E59" w:rsidP="00995E59">
            <w:pPr>
              <w:autoSpaceDE w:val="0"/>
              <w:autoSpaceDN w:val="0"/>
              <w:adjustRightInd w:val="0"/>
              <w:spacing w:line="360" w:lineRule="auto"/>
              <w:ind w:firstLineChars="200" w:firstLine="482"/>
              <w:jc w:val="left"/>
              <w:rPr>
                <w:b/>
                <w:color w:val="000000" w:themeColor="text1"/>
              </w:rPr>
            </w:pPr>
            <w:r>
              <w:rPr>
                <w:rFonts w:ascii="宋体" w:hAnsi="宋体" w:hint="eastAsia"/>
                <w:b/>
                <w:color w:val="000000" w:themeColor="text1"/>
                <w:sz w:val="24"/>
                <w:szCs w:val="24"/>
                <w:shd w:val="clear" w:color="auto" w:fill="FFFFFF"/>
              </w:rPr>
              <w:t>1</w:t>
            </w:r>
            <w:r>
              <w:rPr>
                <w:rFonts w:ascii="宋体" w:hAnsi="宋体"/>
                <w:b/>
                <w:color w:val="000000" w:themeColor="text1"/>
                <w:sz w:val="24"/>
                <w:szCs w:val="24"/>
                <w:shd w:val="clear" w:color="auto" w:fill="FFFFFF"/>
              </w:rPr>
              <w:t>.</w:t>
            </w:r>
            <w:bookmarkStart w:id="0" w:name="OLE_LINK7"/>
            <w:bookmarkStart w:id="1" w:name="OLE_LINK8"/>
            <w:r w:rsidRPr="00B81BDD">
              <w:rPr>
                <w:rFonts w:ascii="宋体" w:hAnsi="宋体" w:hint="eastAsia"/>
                <w:b/>
                <w:color w:val="000000" w:themeColor="text1"/>
                <w:sz w:val="24"/>
                <w:szCs w:val="24"/>
                <w:shd w:val="clear" w:color="auto" w:fill="FFFFFF"/>
              </w:rPr>
              <w:t>2</w:t>
            </w:r>
            <w:r w:rsidRPr="00B81BDD">
              <w:rPr>
                <w:rFonts w:ascii="宋体" w:hAnsi="宋体"/>
                <w:b/>
                <w:color w:val="000000" w:themeColor="text1"/>
                <w:sz w:val="24"/>
                <w:szCs w:val="24"/>
                <w:shd w:val="clear" w:color="auto" w:fill="FFFFFF"/>
              </w:rPr>
              <w:t>025</w:t>
            </w:r>
            <w:r w:rsidRPr="00B81BDD">
              <w:rPr>
                <w:rFonts w:ascii="宋体" w:hAnsi="宋体" w:hint="eastAsia"/>
                <w:b/>
                <w:color w:val="000000" w:themeColor="text1"/>
                <w:sz w:val="24"/>
                <w:szCs w:val="24"/>
                <w:shd w:val="clear" w:color="auto" w:fill="FFFFFF"/>
              </w:rPr>
              <w:t>年</w:t>
            </w:r>
            <w:r>
              <w:rPr>
                <w:rFonts w:ascii="宋体" w:hAnsi="宋体" w:hint="eastAsia"/>
                <w:b/>
                <w:color w:val="000000" w:themeColor="text1"/>
                <w:sz w:val="24"/>
                <w:szCs w:val="24"/>
                <w:shd w:val="clear" w:color="auto" w:fill="FFFFFF"/>
              </w:rPr>
              <w:t>上半年</w:t>
            </w:r>
            <w:r w:rsidRPr="00995E59">
              <w:rPr>
                <w:rFonts w:ascii="宋体" w:hAnsi="宋体" w:hint="eastAsia"/>
                <w:b/>
                <w:color w:val="000000" w:themeColor="text1"/>
                <w:sz w:val="24"/>
                <w:szCs w:val="24"/>
                <w:shd w:val="clear" w:color="auto" w:fill="FFFFFF"/>
              </w:rPr>
              <w:t>营业收入</w:t>
            </w:r>
            <w:r>
              <w:rPr>
                <w:rFonts w:ascii="宋体" w:hAnsi="宋体" w:hint="eastAsia"/>
                <w:b/>
                <w:color w:val="000000" w:themeColor="text1"/>
                <w:sz w:val="24"/>
                <w:szCs w:val="24"/>
                <w:shd w:val="clear" w:color="auto" w:fill="FFFFFF"/>
              </w:rPr>
              <w:t>增长的原因</w:t>
            </w:r>
            <w:r w:rsidRPr="00B81BDD">
              <w:rPr>
                <w:rFonts w:ascii="宋体" w:hAnsi="宋体" w:hint="eastAsia"/>
                <w:b/>
                <w:color w:val="000000" w:themeColor="text1"/>
                <w:sz w:val="24"/>
                <w:szCs w:val="24"/>
                <w:shd w:val="clear" w:color="auto" w:fill="FFFFFF"/>
              </w:rPr>
              <w:t>？</w:t>
            </w:r>
            <w:bookmarkEnd w:id="0"/>
            <w:bookmarkEnd w:id="1"/>
          </w:p>
          <w:p w:rsidR="00995E59" w:rsidRDefault="00995E59" w:rsidP="00995E59">
            <w:pPr>
              <w:autoSpaceDE w:val="0"/>
              <w:autoSpaceDN w:val="0"/>
              <w:adjustRightInd w:val="0"/>
              <w:spacing w:line="360" w:lineRule="auto"/>
              <w:ind w:firstLineChars="200" w:firstLine="482"/>
              <w:rPr>
                <w:rFonts w:ascii="宋体" w:hAnsi="宋体"/>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bookmarkStart w:id="2" w:name="OLE_LINK9"/>
            <w:r w:rsidRPr="00995E59">
              <w:rPr>
                <w:rFonts w:ascii="宋体" w:hAnsi="宋体" w:hint="eastAsia"/>
                <w:color w:val="000000" w:themeColor="text1"/>
                <w:sz w:val="24"/>
                <w:szCs w:val="24"/>
                <w:shd w:val="clear" w:color="auto" w:fill="FFFFFF"/>
              </w:rPr>
              <w:t>主要得益于公司与新能源、</w:t>
            </w:r>
            <w:r>
              <w:rPr>
                <w:rFonts w:ascii="宋体" w:hAnsi="宋体" w:hint="eastAsia"/>
                <w:color w:val="000000" w:themeColor="text1"/>
                <w:sz w:val="24"/>
                <w:szCs w:val="24"/>
                <w:shd w:val="clear" w:color="auto" w:fill="FFFFFF"/>
              </w:rPr>
              <w:t>3C</w:t>
            </w:r>
            <w:r w:rsidRPr="00995E59">
              <w:rPr>
                <w:rFonts w:ascii="宋体" w:hAnsi="宋体" w:hint="eastAsia"/>
                <w:color w:val="000000" w:themeColor="text1"/>
                <w:sz w:val="24"/>
                <w:szCs w:val="24"/>
                <w:shd w:val="clear" w:color="auto" w:fill="FFFFFF"/>
              </w:rPr>
              <w:t>等优质客户合作的深化，在订单快速增长</w:t>
            </w:r>
            <w:r>
              <w:rPr>
                <w:rFonts w:ascii="宋体" w:hAnsi="宋体" w:hint="eastAsia"/>
                <w:color w:val="000000" w:themeColor="text1"/>
                <w:sz w:val="24"/>
                <w:szCs w:val="24"/>
                <w:shd w:val="clear" w:color="auto" w:fill="FFFFFF"/>
              </w:rPr>
              <w:t>的推动下，销售规模实现了稳步提升。</w:t>
            </w:r>
            <w:bookmarkEnd w:id="2"/>
          </w:p>
          <w:p w:rsidR="00995E59" w:rsidRDefault="00995E59" w:rsidP="00995E59">
            <w:pPr>
              <w:autoSpaceDE w:val="0"/>
              <w:autoSpaceDN w:val="0"/>
              <w:adjustRightInd w:val="0"/>
              <w:spacing w:line="360" w:lineRule="auto"/>
              <w:ind w:firstLineChars="200" w:firstLine="480"/>
              <w:rPr>
                <w:rFonts w:ascii="宋体" w:hAnsi="宋体"/>
                <w:color w:val="000000" w:themeColor="text1"/>
                <w:sz w:val="24"/>
                <w:szCs w:val="24"/>
                <w:shd w:val="clear" w:color="auto" w:fill="FFFFFF"/>
              </w:rPr>
            </w:pPr>
          </w:p>
          <w:p w:rsidR="00995E59" w:rsidRPr="006B70E3" w:rsidRDefault="00995E59" w:rsidP="00995E59">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sidRPr="006B70E3">
              <w:rPr>
                <w:rFonts w:ascii="宋体" w:hAnsi="宋体" w:hint="eastAsia"/>
                <w:b/>
                <w:color w:val="000000" w:themeColor="text1"/>
                <w:sz w:val="24"/>
                <w:szCs w:val="24"/>
                <w:shd w:val="clear" w:color="auto" w:fill="FFFFFF"/>
              </w:rPr>
              <w:t>2</w:t>
            </w:r>
            <w:r w:rsidRPr="006B70E3">
              <w:rPr>
                <w:rFonts w:ascii="宋体" w:hAnsi="宋体"/>
                <w:b/>
                <w:color w:val="000000" w:themeColor="text1"/>
                <w:sz w:val="24"/>
                <w:szCs w:val="24"/>
                <w:shd w:val="clear" w:color="auto" w:fill="FFFFFF"/>
              </w:rPr>
              <w:t>.</w:t>
            </w:r>
            <w:r w:rsidRPr="006B70E3">
              <w:rPr>
                <w:rFonts w:ascii="宋体" w:hAnsi="宋体" w:hint="eastAsia"/>
                <w:b/>
                <w:color w:val="000000" w:themeColor="text1"/>
                <w:sz w:val="24"/>
                <w:szCs w:val="24"/>
                <w:shd w:val="clear" w:color="auto" w:fill="FFFFFF"/>
              </w:rPr>
              <w:t xml:space="preserve"> </w:t>
            </w:r>
            <w:r w:rsidR="007F1A4E" w:rsidRPr="007F1A4E">
              <w:rPr>
                <w:rFonts w:ascii="宋体" w:hAnsi="宋体" w:hint="eastAsia"/>
                <w:b/>
                <w:color w:val="000000" w:themeColor="text1"/>
                <w:sz w:val="24"/>
                <w:szCs w:val="24"/>
                <w:shd w:val="clear" w:color="auto" w:fill="FFFFFF"/>
              </w:rPr>
              <w:t>2025年半年报中经营活动产生的现金流量净额为2.98亿，去年同期为-3.37亿的原因？</w:t>
            </w:r>
          </w:p>
          <w:p w:rsidR="00995E59" w:rsidRPr="006B70E3" w:rsidRDefault="00995E59" w:rsidP="00995E59">
            <w:pPr>
              <w:autoSpaceDE w:val="0"/>
              <w:autoSpaceDN w:val="0"/>
              <w:adjustRightInd w:val="0"/>
              <w:spacing w:line="360" w:lineRule="auto"/>
              <w:ind w:firstLineChars="200" w:firstLine="482"/>
              <w:rPr>
                <w:rFonts w:ascii="宋体" w:hAnsi="宋体"/>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bookmarkStart w:id="3" w:name="OLE_LINK10"/>
            <w:r w:rsidR="00FA2363" w:rsidRPr="0045452A">
              <w:rPr>
                <w:rFonts w:ascii="宋体" w:hAnsi="宋体" w:hint="eastAsia"/>
                <w:color w:val="000000" w:themeColor="text1"/>
                <w:sz w:val="24"/>
                <w:szCs w:val="24"/>
                <w:shd w:val="clear" w:color="auto" w:fill="FFFFFF"/>
              </w:rPr>
              <w:t>主要原因是公司加强应收应付款项管理，以及加大对逾期款项的催收力度所致</w:t>
            </w:r>
            <w:r w:rsidR="00FA2363" w:rsidRPr="0045452A">
              <w:rPr>
                <w:rFonts w:ascii="宋体" w:hAnsi="宋体"/>
                <w:color w:val="000000" w:themeColor="text1"/>
                <w:sz w:val="24"/>
                <w:szCs w:val="24"/>
                <w:shd w:val="clear" w:color="auto" w:fill="FFFFFF"/>
              </w:rPr>
              <w:t>。</w:t>
            </w:r>
            <w:bookmarkEnd w:id="3"/>
          </w:p>
          <w:p w:rsidR="00995E59" w:rsidRDefault="00995E59" w:rsidP="00995E59">
            <w:pPr>
              <w:autoSpaceDE w:val="0"/>
              <w:autoSpaceDN w:val="0"/>
              <w:adjustRightInd w:val="0"/>
              <w:spacing w:line="360" w:lineRule="auto"/>
              <w:ind w:firstLineChars="200" w:firstLine="480"/>
              <w:rPr>
                <w:rFonts w:ascii="宋体" w:hAnsi="宋体"/>
                <w:color w:val="000000" w:themeColor="text1"/>
                <w:sz w:val="24"/>
                <w:szCs w:val="24"/>
                <w:shd w:val="clear" w:color="auto" w:fill="FFFFFF"/>
              </w:rPr>
            </w:pPr>
          </w:p>
          <w:p w:rsidR="00995E59" w:rsidRPr="00C43610" w:rsidRDefault="00995E59" w:rsidP="00995E59">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Pr>
                <w:rFonts w:ascii="宋体" w:hAnsi="宋体"/>
                <w:b/>
                <w:color w:val="000000" w:themeColor="text1"/>
                <w:sz w:val="24"/>
                <w:szCs w:val="24"/>
                <w:shd w:val="clear" w:color="auto" w:fill="FFFFFF"/>
              </w:rPr>
              <w:t>3.</w:t>
            </w:r>
            <w:r w:rsidR="002A3AF2" w:rsidRPr="002A3AF2">
              <w:rPr>
                <w:rFonts w:ascii="宋体" w:hAnsi="宋体" w:hint="eastAsia"/>
                <w:b/>
                <w:color w:val="000000" w:themeColor="text1"/>
                <w:sz w:val="24"/>
                <w:szCs w:val="24"/>
                <w:shd w:val="clear" w:color="auto" w:fill="FFFFFF"/>
              </w:rPr>
              <w:t>公司收购上海沃典自动化的初衷是什么？</w:t>
            </w:r>
          </w:p>
          <w:p w:rsidR="00995E59" w:rsidRPr="0045452A" w:rsidRDefault="00995E59" w:rsidP="00995E59">
            <w:pPr>
              <w:autoSpaceDE w:val="0"/>
              <w:autoSpaceDN w:val="0"/>
              <w:adjustRightInd w:val="0"/>
              <w:spacing w:line="360" w:lineRule="auto"/>
              <w:ind w:firstLineChars="200" w:firstLine="482"/>
              <w:rPr>
                <w:rFonts w:ascii="宋体" w:hAnsi="宋体"/>
                <w:b/>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bookmarkStart w:id="4" w:name="OLE_LINK11"/>
            <w:r w:rsidR="002A3AF2" w:rsidRPr="002A3AF2">
              <w:rPr>
                <w:rFonts w:ascii="宋体" w:hAnsi="宋体" w:hint="eastAsia"/>
                <w:color w:val="000000" w:themeColor="text1"/>
                <w:sz w:val="24"/>
                <w:szCs w:val="24"/>
                <w:shd w:val="clear" w:color="auto" w:fill="FFFFFF"/>
              </w:rPr>
              <w:t>博众精工作为专注于3C领域设备制造的企业，在精密模具开发、智能组装设备及整线自动化解决方案领域已构建</w:t>
            </w:r>
            <w:proofErr w:type="gramStart"/>
            <w:r w:rsidR="002A3AF2" w:rsidRPr="002A3AF2">
              <w:rPr>
                <w:rFonts w:ascii="宋体" w:hAnsi="宋体" w:hint="eastAsia"/>
                <w:color w:val="000000" w:themeColor="text1"/>
                <w:sz w:val="24"/>
                <w:szCs w:val="24"/>
                <w:shd w:val="clear" w:color="auto" w:fill="FFFFFF"/>
              </w:rPr>
              <w:t>完整技术</w:t>
            </w:r>
            <w:proofErr w:type="gramEnd"/>
            <w:r w:rsidR="002A3AF2" w:rsidRPr="002A3AF2">
              <w:rPr>
                <w:rFonts w:ascii="宋体" w:hAnsi="宋体" w:hint="eastAsia"/>
                <w:color w:val="000000" w:themeColor="text1"/>
                <w:sz w:val="24"/>
                <w:szCs w:val="24"/>
                <w:shd w:val="clear" w:color="auto" w:fill="FFFFFF"/>
              </w:rPr>
              <w:t>链条，不仅积累了深厚的技术与市场资源，更凭借跨领域布局能力，拥有苹果、宁德时代、特斯拉、立讯精密、富士康等横跨消费电子、新能源、汽车制造等多赛道的优质客户群体。上海沃典是一家专业提供工业智能自动化全方位解决方案的系统集成商，专注于汽车及汽车零部件的生产智能输送系统、自动化检测与测试技术、智能物流单元、智能装配生产系统及智能工厂信息化系统。此次收购深耕汽车领域的上海沃典，对公司在拓展业务版图、强化技术协同及提升综合竞争力等方面具有重要战略意义。</w:t>
            </w:r>
            <w:bookmarkEnd w:id="4"/>
          </w:p>
          <w:p w:rsidR="00995E59" w:rsidRPr="003A08AC" w:rsidRDefault="00995E59" w:rsidP="00995E59">
            <w:pPr>
              <w:rPr>
                <w:color w:val="000000" w:themeColor="text1"/>
              </w:rPr>
            </w:pPr>
          </w:p>
          <w:p w:rsidR="00995E59" w:rsidRPr="00C43610" w:rsidRDefault="00995E59" w:rsidP="00995E59">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Pr>
                <w:rFonts w:ascii="宋体" w:hAnsi="宋体"/>
                <w:b/>
                <w:color w:val="000000" w:themeColor="text1"/>
                <w:sz w:val="24"/>
                <w:szCs w:val="24"/>
                <w:shd w:val="clear" w:color="auto" w:fill="FFFFFF"/>
              </w:rPr>
              <w:t>4.</w:t>
            </w:r>
            <w:r w:rsidR="00C77202">
              <w:rPr>
                <w:rFonts w:ascii="宋体" w:hAnsi="宋体" w:hint="eastAsia"/>
                <w:b/>
                <w:color w:val="000000" w:themeColor="text1"/>
                <w:sz w:val="24"/>
                <w:szCs w:val="24"/>
                <w:shd w:val="clear" w:color="auto" w:fill="FFFFFF"/>
              </w:rPr>
              <w:t>公司对半导体业务的规划</w:t>
            </w:r>
            <w:r w:rsidR="002A3AF2" w:rsidRPr="002A3AF2">
              <w:rPr>
                <w:rFonts w:ascii="宋体" w:hAnsi="宋体" w:hint="eastAsia"/>
                <w:b/>
                <w:color w:val="000000" w:themeColor="text1"/>
                <w:sz w:val="24"/>
                <w:szCs w:val="24"/>
                <w:shd w:val="clear" w:color="auto" w:fill="FFFFFF"/>
              </w:rPr>
              <w:t>？</w:t>
            </w:r>
          </w:p>
          <w:p w:rsidR="00995E59" w:rsidRPr="002A3AF2" w:rsidRDefault="00995E59" w:rsidP="002A3AF2">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sidRPr="002A3AF2">
              <w:rPr>
                <w:rFonts w:ascii="宋体" w:hAnsi="宋体" w:hint="eastAsia"/>
                <w:b/>
                <w:color w:val="000000" w:themeColor="text1"/>
                <w:sz w:val="24"/>
                <w:szCs w:val="24"/>
                <w:shd w:val="clear" w:color="auto" w:fill="FFFFFF"/>
              </w:rPr>
              <w:t>答：</w:t>
            </w:r>
            <w:bookmarkStart w:id="5" w:name="OLE_LINK14"/>
            <w:bookmarkStart w:id="6" w:name="OLE_LINK15"/>
            <w:r w:rsidR="00C77202" w:rsidRPr="00C77202">
              <w:rPr>
                <w:rFonts w:ascii="宋体" w:hAnsi="宋体" w:hint="eastAsia"/>
                <w:color w:val="000000" w:themeColor="text1"/>
                <w:sz w:val="24"/>
                <w:szCs w:val="24"/>
                <w:shd w:val="clear" w:color="auto" w:fill="FFFFFF"/>
              </w:rPr>
              <w:t>半导体领域是公司重点布局的一个战略性新兴板块，公司的长期规划是将半导体设备及其零部件板块打造成为像3C、新能源一样能支撑公司未来发展战略的主营业务板块。</w:t>
            </w:r>
          </w:p>
          <w:bookmarkEnd w:id="5"/>
          <w:bookmarkEnd w:id="6"/>
          <w:p w:rsidR="002A3AF2" w:rsidRPr="002A3AF2" w:rsidRDefault="002A3AF2" w:rsidP="00995E59">
            <w:pPr>
              <w:rPr>
                <w:rFonts w:ascii="宋体" w:hAnsi="宋体" w:hint="eastAsia"/>
                <w:color w:val="000000" w:themeColor="text1"/>
                <w:sz w:val="24"/>
                <w:szCs w:val="24"/>
                <w:shd w:val="clear" w:color="auto" w:fill="FFFFFF"/>
              </w:rPr>
            </w:pPr>
          </w:p>
          <w:p w:rsidR="00995E59" w:rsidRPr="00C43610" w:rsidRDefault="00995E59" w:rsidP="00995E59">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Pr>
                <w:rFonts w:ascii="宋体" w:hAnsi="宋体"/>
                <w:b/>
                <w:color w:val="000000" w:themeColor="text1"/>
                <w:sz w:val="24"/>
                <w:szCs w:val="24"/>
                <w:shd w:val="clear" w:color="auto" w:fill="FFFFFF"/>
              </w:rPr>
              <w:t>5.</w:t>
            </w:r>
            <w:bookmarkStart w:id="7" w:name="OLE_LINK12"/>
            <w:bookmarkStart w:id="8" w:name="OLE_LINK13"/>
            <w:r w:rsidRPr="00C43610">
              <w:rPr>
                <w:rFonts w:ascii="宋体" w:hAnsi="宋体" w:hint="eastAsia"/>
                <w:b/>
                <w:color w:val="000000" w:themeColor="text1"/>
                <w:sz w:val="24"/>
                <w:szCs w:val="24"/>
                <w:shd w:val="clear" w:color="auto" w:fill="FFFFFF"/>
              </w:rPr>
              <w:t>请介绍下透射电镜产品？</w:t>
            </w:r>
            <w:bookmarkEnd w:id="7"/>
            <w:bookmarkEnd w:id="8"/>
          </w:p>
          <w:p w:rsidR="00CC5395" w:rsidRPr="00CC5395" w:rsidRDefault="00995E59" w:rsidP="00CC5395">
            <w:pPr>
              <w:autoSpaceDE w:val="0"/>
              <w:autoSpaceDN w:val="0"/>
              <w:adjustRightInd w:val="0"/>
              <w:spacing w:line="360" w:lineRule="auto"/>
              <w:ind w:firstLineChars="200" w:firstLine="482"/>
              <w:rPr>
                <w:rFonts w:ascii="宋体" w:hAnsi="宋体" w:hint="eastAsia"/>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bookmarkStart w:id="9" w:name="OLE_LINK16"/>
            <w:r w:rsidR="00CC5395" w:rsidRPr="00CC5395">
              <w:rPr>
                <w:rFonts w:ascii="宋体" w:hAnsi="宋体" w:hint="eastAsia"/>
                <w:color w:val="000000" w:themeColor="text1"/>
                <w:sz w:val="24"/>
                <w:szCs w:val="24"/>
                <w:shd w:val="clear" w:color="auto" w:fill="FFFFFF"/>
              </w:rPr>
              <w:t>透射电子显微镜被列为卡脖子的“35项关键技术”之一，是半导体、生命科学、材料科学等领域不可或缺的高端科学仪器，国内市场需求巨大，但长期以来全部依赖进口，因此国产替代势在必行。透射电镜具有极高的行业垄断性与技术门槛，根据前瞻网数据，目前全球透射电镜市场份额主要由美国和日本的企业占据。此前，我国中高端透射电镜全部依赖进口，国产化尚属空白。根据 QYR 的统计及预测，2024 年全球透射电子显微镜(TEM)市场销售额达到了7.29亿美元，预计2031年将达到10.83亿美元，年复合增长率(CAGR)为5.9%(2025-2031)。公司自主研发的两款透射电子显微镜有望填补国内空白，加快透射电子显微镜国产化进度。</w:t>
            </w:r>
          </w:p>
          <w:p w:rsidR="00CC5395" w:rsidRPr="00CC5395" w:rsidRDefault="00CC5395" w:rsidP="00CC5395">
            <w:pPr>
              <w:autoSpaceDE w:val="0"/>
              <w:autoSpaceDN w:val="0"/>
              <w:adjustRightInd w:val="0"/>
              <w:spacing w:line="360" w:lineRule="auto"/>
              <w:ind w:firstLineChars="200" w:firstLine="480"/>
              <w:rPr>
                <w:rFonts w:ascii="宋体" w:hAnsi="宋体" w:hint="eastAsia"/>
                <w:color w:val="000000" w:themeColor="text1"/>
                <w:sz w:val="24"/>
                <w:szCs w:val="24"/>
                <w:shd w:val="clear" w:color="auto" w:fill="FFFFFF"/>
              </w:rPr>
            </w:pPr>
            <w:r w:rsidRPr="00CC5395">
              <w:rPr>
                <w:rFonts w:ascii="宋体" w:hAnsi="宋体" w:hint="eastAsia"/>
                <w:color w:val="000000" w:themeColor="text1"/>
                <w:sz w:val="24"/>
                <w:szCs w:val="24"/>
                <w:shd w:val="clear" w:color="auto" w:fill="FFFFFF"/>
              </w:rPr>
              <w:t>公司的仪器仪表业务由子公司博众仪器承接。博众仪器自成立以来，一直专注于透射电子显微镜产品的研制、生产和销售，已实现超高</w:t>
            </w:r>
            <w:r w:rsidRPr="00CC5395">
              <w:rPr>
                <w:rFonts w:ascii="宋体" w:hAnsi="宋体" w:hint="eastAsia"/>
                <w:color w:val="000000" w:themeColor="text1"/>
                <w:sz w:val="24"/>
                <w:szCs w:val="24"/>
                <w:shd w:val="clear" w:color="auto" w:fill="FFFFFF"/>
              </w:rPr>
              <w:lastRenderedPageBreak/>
              <w:t>稳定度高压电源、热场发射电子枪、热场(肖特基)电子源、高稳定度恒流源等核心技术与关键零部件的自主可控，已攻克电子光学系统设计、超精密加工与装配、</w:t>
            </w:r>
            <w:proofErr w:type="gramStart"/>
            <w:r w:rsidRPr="00CC5395">
              <w:rPr>
                <w:rFonts w:ascii="宋体" w:hAnsi="宋体" w:hint="eastAsia"/>
                <w:color w:val="000000" w:themeColor="text1"/>
                <w:sz w:val="24"/>
                <w:szCs w:val="24"/>
                <w:shd w:val="clear" w:color="auto" w:fill="FFFFFF"/>
              </w:rPr>
              <w:t>总装总</w:t>
            </w:r>
            <w:proofErr w:type="gramEnd"/>
            <w:r w:rsidRPr="00CC5395">
              <w:rPr>
                <w:rFonts w:ascii="宋体" w:hAnsi="宋体" w:hint="eastAsia"/>
                <w:color w:val="000000" w:themeColor="text1"/>
                <w:sz w:val="24"/>
                <w:szCs w:val="24"/>
                <w:shd w:val="clear" w:color="auto" w:fill="FFFFFF"/>
              </w:rPr>
              <w:t>调、纳米级精度测角台等一系列核心技术。</w:t>
            </w:r>
          </w:p>
          <w:p w:rsidR="00995E59" w:rsidRPr="0074655B" w:rsidRDefault="00CC5395" w:rsidP="0074655B">
            <w:pPr>
              <w:autoSpaceDE w:val="0"/>
              <w:autoSpaceDN w:val="0"/>
              <w:adjustRightInd w:val="0"/>
              <w:spacing w:line="360" w:lineRule="auto"/>
              <w:ind w:firstLineChars="200" w:firstLine="480"/>
              <w:rPr>
                <w:rFonts w:ascii="宋体" w:hAnsi="宋体"/>
                <w:color w:val="000000" w:themeColor="text1"/>
                <w:sz w:val="24"/>
                <w:szCs w:val="24"/>
                <w:shd w:val="clear" w:color="auto" w:fill="FFFFFF"/>
              </w:rPr>
            </w:pPr>
            <w:r w:rsidRPr="00CC5395">
              <w:rPr>
                <w:rFonts w:ascii="宋体" w:hAnsi="宋体" w:hint="eastAsia"/>
                <w:color w:val="000000" w:themeColor="text1"/>
                <w:sz w:val="24"/>
                <w:szCs w:val="24"/>
                <w:shd w:val="clear" w:color="auto" w:fill="FFFFFF"/>
              </w:rPr>
              <w:t>2022年，博众仪器完成国内首台200kV透射电镜原型机开发；2024年，完成第二代产品的迭代。</w:t>
            </w:r>
            <w:r w:rsidR="000F21D9">
              <w:rPr>
                <w:rFonts w:ascii="宋体" w:hAnsi="宋体" w:hint="eastAsia"/>
                <w:color w:val="000000" w:themeColor="text1"/>
                <w:sz w:val="24"/>
                <w:szCs w:val="24"/>
                <w:shd w:val="clear" w:color="auto" w:fill="FFFFFF"/>
              </w:rPr>
              <w:t>2</w:t>
            </w:r>
            <w:r w:rsidR="000F21D9">
              <w:rPr>
                <w:rFonts w:ascii="宋体" w:hAnsi="宋体"/>
                <w:color w:val="000000" w:themeColor="text1"/>
                <w:sz w:val="24"/>
                <w:szCs w:val="24"/>
                <w:shd w:val="clear" w:color="auto" w:fill="FFFFFF"/>
              </w:rPr>
              <w:t>025</w:t>
            </w:r>
            <w:r w:rsidR="000F21D9">
              <w:rPr>
                <w:rFonts w:ascii="宋体" w:hAnsi="宋体" w:hint="eastAsia"/>
                <w:color w:val="000000" w:themeColor="text1"/>
                <w:sz w:val="24"/>
                <w:szCs w:val="24"/>
                <w:shd w:val="clear" w:color="auto" w:fill="FFFFFF"/>
              </w:rPr>
              <w:t>年上半年</w:t>
            </w:r>
            <w:r w:rsidRPr="00CC5395">
              <w:rPr>
                <w:rFonts w:ascii="宋体" w:hAnsi="宋体" w:hint="eastAsia"/>
                <w:color w:val="000000" w:themeColor="text1"/>
                <w:sz w:val="24"/>
                <w:szCs w:val="24"/>
                <w:shd w:val="clear" w:color="auto" w:fill="FFFFFF"/>
              </w:rPr>
              <w:t>，博众仪器正式发布</w:t>
            </w:r>
            <w:proofErr w:type="gramStart"/>
            <w:r w:rsidRPr="00CC5395">
              <w:rPr>
                <w:rFonts w:ascii="宋体" w:hAnsi="宋体" w:hint="eastAsia"/>
                <w:color w:val="000000" w:themeColor="text1"/>
                <w:sz w:val="24"/>
                <w:szCs w:val="24"/>
                <w:shd w:val="clear" w:color="auto" w:fill="FFFFFF"/>
              </w:rPr>
              <w:t>国产首</w:t>
            </w:r>
            <w:proofErr w:type="gramEnd"/>
            <w:r w:rsidRPr="00CC5395">
              <w:rPr>
                <w:rFonts w:ascii="宋体" w:hAnsi="宋体" w:hint="eastAsia"/>
                <w:color w:val="000000" w:themeColor="text1"/>
                <w:sz w:val="24"/>
                <w:szCs w:val="24"/>
                <w:shd w:val="clear" w:color="auto" w:fill="FFFFFF"/>
              </w:rPr>
              <w:t>台商用200kV场发射透射电子显微镜，并举行线下发布会，目前已获得小批量订单。</w:t>
            </w:r>
            <w:bookmarkStart w:id="10" w:name="_GoBack"/>
            <w:bookmarkEnd w:id="10"/>
          </w:p>
          <w:bookmarkEnd w:id="9"/>
          <w:p w:rsidR="00995E59" w:rsidRPr="00B81BDD" w:rsidRDefault="00995E59" w:rsidP="00516825">
            <w:pPr>
              <w:autoSpaceDE w:val="0"/>
              <w:autoSpaceDN w:val="0"/>
              <w:adjustRightInd w:val="0"/>
              <w:spacing w:line="360" w:lineRule="auto"/>
              <w:ind w:firstLineChars="200" w:firstLine="480"/>
              <w:rPr>
                <w:rFonts w:ascii="宋体" w:hAnsi="宋体"/>
                <w:color w:val="000000" w:themeColor="text1"/>
                <w:sz w:val="24"/>
                <w:szCs w:val="24"/>
                <w:shd w:val="clear" w:color="auto" w:fill="FFFFFF"/>
              </w:rPr>
            </w:pPr>
          </w:p>
        </w:tc>
      </w:tr>
      <w:tr w:rsidR="00995E59" w:rsidRPr="00FF596B" w:rsidTr="00E173B8">
        <w:trPr>
          <w:jc w:val="center"/>
        </w:trPr>
        <w:tc>
          <w:tcPr>
            <w:tcW w:w="1512" w:type="dxa"/>
            <w:vAlign w:val="center"/>
          </w:tcPr>
          <w:p w:rsidR="00995E59" w:rsidRPr="00FF596B" w:rsidRDefault="00995E59" w:rsidP="00995E59">
            <w:pPr>
              <w:spacing w:line="480" w:lineRule="atLeast"/>
              <w:rPr>
                <w:b/>
                <w:sz w:val="24"/>
              </w:rPr>
            </w:pPr>
            <w:r w:rsidRPr="00FF596B">
              <w:rPr>
                <w:b/>
                <w:sz w:val="24"/>
              </w:rPr>
              <w:lastRenderedPageBreak/>
              <w:t>附件清单（如有）</w:t>
            </w:r>
          </w:p>
        </w:tc>
        <w:tc>
          <w:tcPr>
            <w:tcW w:w="7555" w:type="dxa"/>
          </w:tcPr>
          <w:p w:rsidR="00995E59" w:rsidRPr="00FF596B" w:rsidRDefault="00995E59" w:rsidP="00995E59">
            <w:pPr>
              <w:spacing w:line="480" w:lineRule="atLeast"/>
              <w:rPr>
                <w:sz w:val="24"/>
                <w:szCs w:val="24"/>
              </w:rPr>
            </w:pPr>
            <w:r w:rsidRPr="00FF596B">
              <w:rPr>
                <w:sz w:val="24"/>
                <w:szCs w:val="24"/>
              </w:rPr>
              <w:t>无</w:t>
            </w:r>
          </w:p>
        </w:tc>
      </w:tr>
      <w:tr w:rsidR="00995E59" w:rsidRPr="00FF596B" w:rsidTr="00E173B8">
        <w:trPr>
          <w:jc w:val="center"/>
        </w:trPr>
        <w:tc>
          <w:tcPr>
            <w:tcW w:w="1512" w:type="dxa"/>
            <w:vAlign w:val="center"/>
          </w:tcPr>
          <w:p w:rsidR="00995E59" w:rsidRPr="00FF596B" w:rsidRDefault="00995E59" w:rsidP="00995E59">
            <w:pPr>
              <w:spacing w:line="480" w:lineRule="atLeast"/>
              <w:rPr>
                <w:b/>
                <w:sz w:val="24"/>
              </w:rPr>
            </w:pPr>
            <w:r w:rsidRPr="00FF596B">
              <w:rPr>
                <w:b/>
                <w:sz w:val="24"/>
              </w:rPr>
              <w:t>日期</w:t>
            </w:r>
          </w:p>
        </w:tc>
        <w:tc>
          <w:tcPr>
            <w:tcW w:w="7555" w:type="dxa"/>
          </w:tcPr>
          <w:p w:rsidR="00995E59" w:rsidRPr="00FF596B" w:rsidRDefault="00995E59" w:rsidP="00995E59">
            <w:pPr>
              <w:spacing w:line="480" w:lineRule="atLeast"/>
              <w:rPr>
                <w:sz w:val="24"/>
                <w:szCs w:val="24"/>
              </w:rPr>
            </w:pPr>
            <w:r w:rsidRPr="00FF596B">
              <w:rPr>
                <w:sz w:val="24"/>
                <w:szCs w:val="24"/>
              </w:rPr>
              <w:t>2025</w:t>
            </w:r>
            <w:r w:rsidRPr="00FF596B">
              <w:rPr>
                <w:sz w:val="24"/>
                <w:szCs w:val="24"/>
              </w:rPr>
              <w:t>年</w:t>
            </w:r>
            <w:r>
              <w:rPr>
                <w:rFonts w:hint="eastAsia"/>
                <w:sz w:val="24"/>
                <w:szCs w:val="24"/>
              </w:rPr>
              <w:t>9</w:t>
            </w:r>
            <w:r w:rsidRPr="00FF596B">
              <w:rPr>
                <w:sz w:val="24"/>
                <w:szCs w:val="24"/>
              </w:rPr>
              <w:t>月</w:t>
            </w:r>
            <w:r>
              <w:rPr>
                <w:rFonts w:hint="eastAsia"/>
                <w:sz w:val="24"/>
                <w:szCs w:val="24"/>
              </w:rPr>
              <w:t>5</w:t>
            </w:r>
            <w:r w:rsidRPr="00FF596B">
              <w:rPr>
                <w:sz w:val="24"/>
                <w:szCs w:val="24"/>
              </w:rPr>
              <w:t>日</w:t>
            </w:r>
          </w:p>
        </w:tc>
      </w:tr>
    </w:tbl>
    <w:p w:rsidR="00134783" w:rsidRPr="00FF596B" w:rsidRDefault="00134783" w:rsidP="00D3704D"/>
    <w:sectPr w:rsidR="00134783" w:rsidRPr="00FF596B" w:rsidSect="00EB2F5C">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3C1" w:rsidRDefault="00F313C1" w:rsidP="00D3704D">
      <w:r>
        <w:separator/>
      </w:r>
    </w:p>
  </w:endnote>
  <w:endnote w:type="continuationSeparator" w:id="0">
    <w:p w:rsidR="00F313C1" w:rsidRDefault="00F313C1"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rsidR="00EB2F5C" w:rsidRDefault="00EB2F5C">
        <w:pPr>
          <w:pStyle w:val="a5"/>
          <w:jc w:val="center"/>
        </w:pPr>
        <w:r>
          <w:fldChar w:fldCharType="begin"/>
        </w:r>
        <w:r>
          <w:instrText>PAGE   \* MERGEFORMAT</w:instrText>
        </w:r>
        <w:r>
          <w:fldChar w:fldCharType="separate"/>
        </w:r>
        <w:r w:rsidR="0032348D" w:rsidRPr="0032348D">
          <w:rPr>
            <w:noProof/>
            <w:lang w:val="zh-CN"/>
          </w:rPr>
          <w:t>3</w:t>
        </w:r>
        <w:r>
          <w:fldChar w:fldCharType="end"/>
        </w:r>
      </w:p>
    </w:sdtContent>
  </w:sdt>
  <w:p w:rsidR="00EB2F5C" w:rsidRDefault="00EB2F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3C1" w:rsidRDefault="00F313C1" w:rsidP="00D3704D">
      <w:r>
        <w:separator/>
      </w:r>
    </w:p>
  </w:footnote>
  <w:footnote w:type="continuationSeparator" w:id="0">
    <w:p w:rsidR="00F313C1" w:rsidRDefault="00F313C1"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42F9"/>
    <w:multiLevelType w:val="hybridMultilevel"/>
    <w:tmpl w:val="AE520FD4"/>
    <w:lvl w:ilvl="0" w:tplc="B9846DA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F633C7B"/>
    <w:multiLevelType w:val="multilevel"/>
    <w:tmpl w:val="9D52C482"/>
    <w:lvl w:ilvl="0">
      <w:start w:val="1"/>
      <w:numFmt w:val="chineseCountingThousand"/>
      <w:suff w:val="nothing"/>
      <w:lvlText w:val="问题%1："/>
      <w:lvlJc w:val="left"/>
      <w:pPr>
        <w:ind w:left="900" w:hanging="420"/>
      </w:pPr>
      <w:rPr>
        <w:rFonts w:hint="eastAsia"/>
        <w:b/>
        <w:bC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4D"/>
    <w:rsid w:val="000014F4"/>
    <w:rsid w:val="000019FB"/>
    <w:rsid w:val="00001F84"/>
    <w:rsid w:val="000071FE"/>
    <w:rsid w:val="00007235"/>
    <w:rsid w:val="00007E14"/>
    <w:rsid w:val="0001134B"/>
    <w:rsid w:val="0001160E"/>
    <w:rsid w:val="0001170A"/>
    <w:rsid w:val="0001336E"/>
    <w:rsid w:val="00013481"/>
    <w:rsid w:val="000145C3"/>
    <w:rsid w:val="00016D7C"/>
    <w:rsid w:val="00021ECF"/>
    <w:rsid w:val="00024AA9"/>
    <w:rsid w:val="00024D3E"/>
    <w:rsid w:val="000259FC"/>
    <w:rsid w:val="00025BBB"/>
    <w:rsid w:val="00027252"/>
    <w:rsid w:val="00034182"/>
    <w:rsid w:val="00034C29"/>
    <w:rsid w:val="00035521"/>
    <w:rsid w:val="0003702A"/>
    <w:rsid w:val="00037938"/>
    <w:rsid w:val="00040D5F"/>
    <w:rsid w:val="00041BD6"/>
    <w:rsid w:val="00042554"/>
    <w:rsid w:val="00043E52"/>
    <w:rsid w:val="00044D7B"/>
    <w:rsid w:val="00045697"/>
    <w:rsid w:val="00045A41"/>
    <w:rsid w:val="00046453"/>
    <w:rsid w:val="00047A84"/>
    <w:rsid w:val="00051728"/>
    <w:rsid w:val="00052109"/>
    <w:rsid w:val="0005235E"/>
    <w:rsid w:val="0005383E"/>
    <w:rsid w:val="000541F7"/>
    <w:rsid w:val="0005426F"/>
    <w:rsid w:val="000559E9"/>
    <w:rsid w:val="00056078"/>
    <w:rsid w:val="00056BC4"/>
    <w:rsid w:val="00060362"/>
    <w:rsid w:val="00061C80"/>
    <w:rsid w:val="00061F53"/>
    <w:rsid w:val="000621E4"/>
    <w:rsid w:val="000649C3"/>
    <w:rsid w:val="00064EBF"/>
    <w:rsid w:val="000659D8"/>
    <w:rsid w:val="0007110F"/>
    <w:rsid w:val="00072E7E"/>
    <w:rsid w:val="000738D5"/>
    <w:rsid w:val="00073B3C"/>
    <w:rsid w:val="000765B4"/>
    <w:rsid w:val="00076D37"/>
    <w:rsid w:val="000832A0"/>
    <w:rsid w:val="000846EC"/>
    <w:rsid w:val="00085F43"/>
    <w:rsid w:val="00086860"/>
    <w:rsid w:val="00086EA8"/>
    <w:rsid w:val="0009159A"/>
    <w:rsid w:val="0009346E"/>
    <w:rsid w:val="00093FDA"/>
    <w:rsid w:val="000947FD"/>
    <w:rsid w:val="000963FF"/>
    <w:rsid w:val="00097EEC"/>
    <w:rsid w:val="000A002F"/>
    <w:rsid w:val="000A0044"/>
    <w:rsid w:val="000A1627"/>
    <w:rsid w:val="000A3A24"/>
    <w:rsid w:val="000A5CC2"/>
    <w:rsid w:val="000A6856"/>
    <w:rsid w:val="000A7AD7"/>
    <w:rsid w:val="000B03FC"/>
    <w:rsid w:val="000B0F4C"/>
    <w:rsid w:val="000B26DA"/>
    <w:rsid w:val="000B2D94"/>
    <w:rsid w:val="000B32A5"/>
    <w:rsid w:val="000B3DCB"/>
    <w:rsid w:val="000B42A1"/>
    <w:rsid w:val="000B6B1B"/>
    <w:rsid w:val="000B7149"/>
    <w:rsid w:val="000B7A17"/>
    <w:rsid w:val="000C0BF4"/>
    <w:rsid w:val="000C54D3"/>
    <w:rsid w:val="000C7FB5"/>
    <w:rsid w:val="000D0E7C"/>
    <w:rsid w:val="000D19BA"/>
    <w:rsid w:val="000D1E13"/>
    <w:rsid w:val="000D3579"/>
    <w:rsid w:val="000D448C"/>
    <w:rsid w:val="000D4B1C"/>
    <w:rsid w:val="000D4FD0"/>
    <w:rsid w:val="000E2B1B"/>
    <w:rsid w:val="000E3976"/>
    <w:rsid w:val="000E4300"/>
    <w:rsid w:val="000F048E"/>
    <w:rsid w:val="000F161B"/>
    <w:rsid w:val="000F21D9"/>
    <w:rsid w:val="000F22C9"/>
    <w:rsid w:val="000F247E"/>
    <w:rsid w:val="000F399F"/>
    <w:rsid w:val="000F40B1"/>
    <w:rsid w:val="000F5C45"/>
    <w:rsid w:val="000F63B3"/>
    <w:rsid w:val="000F6422"/>
    <w:rsid w:val="00100FB7"/>
    <w:rsid w:val="00101B6D"/>
    <w:rsid w:val="00104470"/>
    <w:rsid w:val="001052DE"/>
    <w:rsid w:val="00111BB8"/>
    <w:rsid w:val="00111F24"/>
    <w:rsid w:val="001123B3"/>
    <w:rsid w:val="00112462"/>
    <w:rsid w:val="001129EB"/>
    <w:rsid w:val="00113E86"/>
    <w:rsid w:val="00113FE7"/>
    <w:rsid w:val="001147DF"/>
    <w:rsid w:val="00115107"/>
    <w:rsid w:val="001153FF"/>
    <w:rsid w:val="001166B4"/>
    <w:rsid w:val="00116D96"/>
    <w:rsid w:val="0011729A"/>
    <w:rsid w:val="00120795"/>
    <w:rsid w:val="00121617"/>
    <w:rsid w:val="001223F6"/>
    <w:rsid w:val="0012284C"/>
    <w:rsid w:val="00122B6E"/>
    <w:rsid w:val="001254C0"/>
    <w:rsid w:val="00126E4D"/>
    <w:rsid w:val="0012735B"/>
    <w:rsid w:val="001273F2"/>
    <w:rsid w:val="00130C6E"/>
    <w:rsid w:val="00130CF7"/>
    <w:rsid w:val="00130D81"/>
    <w:rsid w:val="00131010"/>
    <w:rsid w:val="0013178A"/>
    <w:rsid w:val="00132274"/>
    <w:rsid w:val="00134783"/>
    <w:rsid w:val="001353EB"/>
    <w:rsid w:val="001360A8"/>
    <w:rsid w:val="00136249"/>
    <w:rsid w:val="00136496"/>
    <w:rsid w:val="00136A3B"/>
    <w:rsid w:val="00136AFF"/>
    <w:rsid w:val="00137199"/>
    <w:rsid w:val="001375BB"/>
    <w:rsid w:val="00140353"/>
    <w:rsid w:val="00140547"/>
    <w:rsid w:val="0014361E"/>
    <w:rsid w:val="00143A92"/>
    <w:rsid w:val="00143D4D"/>
    <w:rsid w:val="00145726"/>
    <w:rsid w:val="0014748C"/>
    <w:rsid w:val="00151AFD"/>
    <w:rsid w:val="00152606"/>
    <w:rsid w:val="00154E54"/>
    <w:rsid w:val="00155C10"/>
    <w:rsid w:val="001574F5"/>
    <w:rsid w:val="001603E2"/>
    <w:rsid w:val="0016247A"/>
    <w:rsid w:val="0016378D"/>
    <w:rsid w:val="00163DDB"/>
    <w:rsid w:val="00165237"/>
    <w:rsid w:val="00165732"/>
    <w:rsid w:val="001661E6"/>
    <w:rsid w:val="001662AD"/>
    <w:rsid w:val="001672E7"/>
    <w:rsid w:val="0017273C"/>
    <w:rsid w:val="001727FA"/>
    <w:rsid w:val="00174144"/>
    <w:rsid w:val="001742E7"/>
    <w:rsid w:val="00174AFB"/>
    <w:rsid w:val="00174E5B"/>
    <w:rsid w:val="0017544E"/>
    <w:rsid w:val="001754B4"/>
    <w:rsid w:val="001769A3"/>
    <w:rsid w:val="001770E4"/>
    <w:rsid w:val="00177FD5"/>
    <w:rsid w:val="0018028C"/>
    <w:rsid w:val="001804E5"/>
    <w:rsid w:val="0018143E"/>
    <w:rsid w:val="001828EB"/>
    <w:rsid w:val="00182D94"/>
    <w:rsid w:val="00183A29"/>
    <w:rsid w:val="00183CA1"/>
    <w:rsid w:val="001864AC"/>
    <w:rsid w:val="00186732"/>
    <w:rsid w:val="0018795F"/>
    <w:rsid w:val="00194CA3"/>
    <w:rsid w:val="0019541C"/>
    <w:rsid w:val="00195D86"/>
    <w:rsid w:val="00195E03"/>
    <w:rsid w:val="00195EF8"/>
    <w:rsid w:val="001970B5"/>
    <w:rsid w:val="00197A12"/>
    <w:rsid w:val="001A1292"/>
    <w:rsid w:val="001A136B"/>
    <w:rsid w:val="001A2DE6"/>
    <w:rsid w:val="001A5A36"/>
    <w:rsid w:val="001A6B96"/>
    <w:rsid w:val="001B20A4"/>
    <w:rsid w:val="001B6291"/>
    <w:rsid w:val="001B67F1"/>
    <w:rsid w:val="001B7A6E"/>
    <w:rsid w:val="001C25CA"/>
    <w:rsid w:val="001C586C"/>
    <w:rsid w:val="001C6DC4"/>
    <w:rsid w:val="001C73B2"/>
    <w:rsid w:val="001C7646"/>
    <w:rsid w:val="001D011D"/>
    <w:rsid w:val="001D1105"/>
    <w:rsid w:val="001D2388"/>
    <w:rsid w:val="001D2C50"/>
    <w:rsid w:val="001D4FE2"/>
    <w:rsid w:val="001D5CD5"/>
    <w:rsid w:val="001D642F"/>
    <w:rsid w:val="001D6EB4"/>
    <w:rsid w:val="001D74A6"/>
    <w:rsid w:val="001E16FC"/>
    <w:rsid w:val="001E210D"/>
    <w:rsid w:val="001E4C4F"/>
    <w:rsid w:val="001E79D6"/>
    <w:rsid w:val="001E7DC4"/>
    <w:rsid w:val="001F0528"/>
    <w:rsid w:val="001F0993"/>
    <w:rsid w:val="001F0F1C"/>
    <w:rsid w:val="001F11B8"/>
    <w:rsid w:val="001F1F6C"/>
    <w:rsid w:val="001F2921"/>
    <w:rsid w:val="001F469D"/>
    <w:rsid w:val="001F4725"/>
    <w:rsid w:val="001F565C"/>
    <w:rsid w:val="001F57BB"/>
    <w:rsid w:val="001F7CF7"/>
    <w:rsid w:val="00200495"/>
    <w:rsid w:val="002007EE"/>
    <w:rsid w:val="00201E60"/>
    <w:rsid w:val="00203BCA"/>
    <w:rsid w:val="00203C9B"/>
    <w:rsid w:val="00203E31"/>
    <w:rsid w:val="002055EF"/>
    <w:rsid w:val="0020711D"/>
    <w:rsid w:val="002100AB"/>
    <w:rsid w:val="00210E28"/>
    <w:rsid w:val="002137E2"/>
    <w:rsid w:val="00214FC8"/>
    <w:rsid w:val="00215042"/>
    <w:rsid w:val="00216004"/>
    <w:rsid w:val="00217258"/>
    <w:rsid w:val="00220C1B"/>
    <w:rsid w:val="00222AF5"/>
    <w:rsid w:val="00223CC4"/>
    <w:rsid w:val="002249A7"/>
    <w:rsid w:val="002261E3"/>
    <w:rsid w:val="002264AA"/>
    <w:rsid w:val="00231E17"/>
    <w:rsid w:val="002326A5"/>
    <w:rsid w:val="00232BDA"/>
    <w:rsid w:val="00233282"/>
    <w:rsid w:val="00236AE0"/>
    <w:rsid w:val="00236CF8"/>
    <w:rsid w:val="002370B6"/>
    <w:rsid w:val="0023774F"/>
    <w:rsid w:val="00241ED6"/>
    <w:rsid w:val="00241F81"/>
    <w:rsid w:val="00241FFA"/>
    <w:rsid w:val="00242FB8"/>
    <w:rsid w:val="00245179"/>
    <w:rsid w:val="002460CD"/>
    <w:rsid w:val="00246516"/>
    <w:rsid w:val="00247F54"/>
    <w:rsid w:val="00252051"/>
    <w:rsid w:val="00256CBC"/>
    <w:rsid w:val="00260CB0"/>
    <w:rsid w:val="0026128C"/>
    <w:rsid w:val="002633B7"/>
    <w:rsid w:val="0027139A"/>
    <w:rsid w:val="002713D9"/>
    <w:rsid w:val="00275528"/>
    <w:rsid w:val="00275F31"/>
    <w:rsid w:val="00276DBF"/>
    <w:rsid w:val="00281179"/>
    <w:rsid w:val="0028178B"/>
    <w:rsid w:val="00281C82"/>
    <w:rsid w:val="002837E4"/>
    <w:rsid w:val="00283CF8"/>
    <w:rsid w:val="002855B1"/>
    <w:rsid w:val="00285C6B"/>
    <w:rsid w:val="00287D0C"/>
    <w:rsid w:val="00290AC4"/>
    <w:rsid w:val="002910E9"/>
    <w:rsid w:val="0029119E"/>
    <w:rsid w:val="00291D9F"/>
    <w:rsid w:val="002932A1"/>
    <w:rsid w:val="002933DD"/>
    <w:rsid w:val="002941F4"/>
    <w:rsid w:val="002975D6"/>
    <w:rsid w:val="002A13CA"/>
    <w:rsid w:val="002A1A0C"/>
    <w:rsid w:val="002A3AF2"/>
    <w:rsid w:val="002A4BF6"/>
    <w:rsid w:val="002A5EDA"/>
    <w:rsid w:val="002A6D55"/>
    <w:rsid w:val="002B3688"/>
    <w:rsid w:val="002B3C37"/>
    <w:rsid w:val="002B6224"/>
    <w:rsid w:val="002B657A"/>
    <w:rsid w:val="002B6820"/>
    <w:rsid w:val="002B6BB0"/>
    <w:rsid w:val="002B7634"/>
    <w:rsid w:val="002B7BD6"/>
    <w:rsid w:val="002C1896"/>
    <w:rsid w:val="002C249C"/>
    <w:rsid w:val="002C27EB"/>
    <w:rsid w:val="002C318D"/>
    <w:rsid w:val="002C3697"/>
    <w:rsid w:val="002C6557"/>
    <w:rsid w:val="002C7AD3"/>
    <w:rsid w:val="002C7D54"/>
    <w:rsid w:val="002C7DC9"/>
    <w:rsid w:val="002D162B"/>
    <w:rsid w:val="002D433A"/>
    <w:rsid w:val="002D586D"/>
    <w:rsid w:val="002D60DE"/>
    <w:rsid w:val="002D753E"/>
    <w:rsid w:val="002D7A18"/>
    <w:rsid w:val="002E129F"/>
    <w:rsid w:val="002E1E66"/>
    <w:rsid w:val="002E2809"/>
    <w:rsid w:val="002E3171"/>
    <w:rsid w:val="002E6CB4"/>
    <w:rsid w:val="002E6D00"/>
    <w:rsid w:val="002E72E1"/>
    <w:rsid w:val="002E786A"/>
    <w:rsid w:val="002F248B"/>
    <w:rsid w:val="002F5028"/>
    <w:rsid w:val="002F56E8"/>
    <w:rsid w:val="0030271F"/>
    <w:rsid w:val="0030503E"/>
    <w:rsid w:val="00305CAC"/>
    <w:rsid w:val="0031213A"/>
    <w:rsid w:val="00312DBF"/>
    <w:rsid w:val="00316A4E"/>
    <w:rsid w:val="00316FD2"/>
    <w:rsid w:val="003220F2"/>
    <w:rsid w:val="00323470"/>
    <w:rsid w:val="0032348D"/>
    <w:rsid w:val="00323B8A"/>
    <w:rsid w:val="00324385"/>
    <w:rsid w:val="003244E6"/>
    <w:rsid w:val="00324933"/>
    <w:rsid w:val="0032630D"/>
    <w:rsid w:val="00326834"/>
    <w:rsid w:val="003305A9"/>
    <w:rsid w:val="00333F27"/>
    <w:rsid w:val="00337761"/>
    <w:rsid w:val="0034079A"/>
    <w:rsid w:val="00340ADA"/>
    <w:rsid w:val="003411E6"/>
    <w:rsid w:val="003428AA"/>
    <w:rsid w:val="0034340D"/>
    <w:rsid w:val="00343AC4"/>
    <w:rsid w:val="00345D9D"/>
    <w:rsid w:val="00345E37"/>
    <w:rsid w:val="00347F72"/>
    <w:rsid w:val="00350008"/>
    <w:rsid w:val="003502B1"/>
    <w:rsid w:val="00350B14"/>
    <w:rsid w:val="00351E1C"/>
    <w:rsid w:val="00354421"/>
    <w:rsid w:val="00355ABB"/>
    <w:rsid w:val="003574DF"/>
    <w:rsid w:val="0036268A"/>
    <w:rsid w:val="00363F33"/>
    <w:rsid w:val="003666BA"/>
    <w:rsid w:val="00366C01"/>
    <w:rsid w:val="00366D14"/>
    <w:rsid w:val="00366D2F"/>
    <w:rsid w:val="00366DEB"/>
    <w:rsid w:val="00370EE6"/>
    <w:rsid w:val="003719C4"/>
    <w:rsid w:val="00373077"/>
    <w:rsid w:val="00373484"/>
    <w:rsid w:val="00373D35"/>
    <w:rsid w:val="0037587E"/>
    <w:rsid w:val="00375960"/>
    <w:rsid w:val="003760A3"/>
    <w:rsid w:val="003778AA"/>
    <w:rsid w:val="003800DB"/>
    <w:rsid w:val="00382B23"/>
    <w:rsid w:val="00383BFC"/>
    <w:rsid w:val="00386CE1"/>
    <w:rsid w:val="00391F0C"/>
    <w:rsid w:val="00392978"/>
    <w:rsid w:val="00394988"/>
    <w:rsid w:val="003963E2"/>
    <w:rsid w:val="00396930"/>
    <w:rsid w:val="003A36C2"/>
    <w:rsid w:val="003A403A"/>
    <w:rsid w:val="003A47C2"/>
    <w:rsid w:val="003A649F"/>
    <w:rsid w:val="003B1370"/>
    <w:rsid w:val="003B4A87"/>
    <w:rsid w:val="003B5F62"/>
    <w:rsid w:val="003B678A"/>
    <w:rsid w:val="003B7EC4"/>
    <w:rsid w:val="003C23EA"/>
    <w:rsid w:val="003C4FE0"/>
    <w:rsid w:val="003C6FA0"/>
    <w:rsid w:val="003C7806"/>
    <w:rsid w:val="003D0B0D"/>
    <w:rsid w:val="003D19B0"/>
    <w:rsid w:val="003D25B0"/>
    <w:rsid w:val="003D293E"/>
    <w:rsid w:val="003D559E"/>
    <w:rsid w:val="003D6E4C"/>
    <w:rsid w:val="003D7451"/>
    <w:rsid w:val="003E0037"/>
    <w:rsid w:val="003E0A86"/>
    <w:rsid w:val="003E2DFE"/>
    <w:rsid w:val="003E3C70"/>
    <w:rsid w:val="003E605A"/>
    <w:rsid w:val="003E6864"/>
    <w:rsid w:val="003E6CF9"/>
    <w:rsid w:val="003F018A"/>
    <w:rsid w:val="003F08A5"/>
    <w:rsid w:val="003F1AE1"/>
    <w:rsid w:val="003F3A63"/>
    <w:rsid w:val="003F3A89"/>
    <w:rsid w:val="003F5166"/>
    <w:rsid w:val="0040111D"/>
    <w:rsid w:val="00402152"/>
    <w:rsid w:val="00402CC2"/>
    <w:rsid w:val="004033A5"/>
    <w:rsid w:val="004074BC"/>
    <w:rsid w:val="004078A4"/>
    <w:rsid w:val="00410ED5"/>
    <w:rsid w:val="0041361E"/>
    <w:rsid w:val="00414090"/>
    <w:rsid w:val="00416724"/>
    <w:rsid w:val="00416D8D"/>
    <w:rsid w:val="00416FBB"/>
    <w:rsid w:val="00421CAC"/>
    <w:rsid w:val="00422D27"/>
    <w:rsid w:val="004230C3"/>
    <w:rsid w:val="00425B48"/>
    <w:rsid w:val="00427C3E"/>
    <w:rsid w:val="00427E9D"/>
    <w:rsid w:val="00430544"/>
    <w:rsid w:val="00431D99"/>
    <w:rsid w:val="00432FEB"/>
    <w:rsid w:val="004339E7"/>
    <w:rsid w:val="00433E94"/>
    <w:rsid w:val="00436C52"/>
    <w:rsid w:val="004376DC"/>
    <w:rsid w:val="004377A5"/>
    <w:rsid w:val="004401A3"/>
    <w:rsid w:val="00440633"/>
    <w:rsid w:val="004422C1"/>
    <w:rsid w:val="00442C69"/>
    <w:rsid w:val="0044371A"/>
    <w:rsid w:val="0044659F"/>
    <w:rsid w:val="0044774A"/>
    <w:rsid w:val="00447A5E"/>
    <w:rsid w:val="004511AD"/>
    <w:rsid w:val="0045276D"/>
    <w:rsid w:val="00456E89"/>
    <w:rsid w:val="00462449"/>
    <w:rsid w:val="0046285D"/>
    <w:rsid w:val="0046364D"/>
    <w:rsid w:val="00463C5F"/>
    <w:rsid w:val="00463EFC"/>
    <w:rsid w:val="00464CD4"/>
    <w:rsid w:val="0046610A"/>
    <w:rsid w:val="00467575"/>
    <w:rsid w:val="00470A68"/>
    <w:rsid w:val="004710A2"/>
    <w:rsid w:val="0047250C"/>
    <w:rsid w:val="00472E37"/>
    <w:rsid w:val="00473FB8"/>
    <w:rsid w:val="00474CEB"/>
    <w:rsid w:val="00475437"/>
    <w:rsid w:val="00475EAD"/>
    <w:rsid w:val="00477DDB"/>
    <w:rsid w:val="00482AAE"/>
    <w:rsid w:val="0048351E"/>
    <w:rsid w:val="0048448F"/>
    <w:rsid w:val="004865C9"/>
    <w:rsid w:val="00486BAD"/>
    <w:rsid w:val="004914A0"/>
    <w:rsid w:val="00493A75"/>
    <w:rsid w:val="004949D7"/>
    <w:rsid w:val="004963AA"/>
    <w:rsid w:val="0049739A"/>
    <w:rsid w:val="004A0EBC"/>
    <w:rsid w:val="004A199E"/>
    <w:rsid w:val="004A2166"/>
    <w:rsid w:val="004A5D9A"/>
    <w:rsid w:val="004A6744"/>
    <w:rsid w:val="004A6B70"/>
    <w:rsid w:val="004A6F04"/>
    <w:rsid w:val="004B057B"/>
    <w:rsid w:val="004B1B32"/>
    <w:rsid w:val="004B2286"/>
    <w:rsid w:val="004B2A5A"/>
    <w:rsid w:val="004B3A50"/>
    <w:rsid w:val="004B4E57"/>
    <w:rsid w:val="004B6119"/>
    <w:rsid w:val="004C09D0"/>
    <w:rsid w:val="004C336E"/>
    <w:rsid w:val="004C363A"/>
    <w:rsid w:val="004C4519"/>
    <w:rsid w:val="004C4573"/>
    <w:rsid w:val="004C4B30"/>
    <w:rsid w:val="004C59ED"/>
    <w:rsid w:val="004C5AC5"/>
    <w:rsid w:val="004C6D47"/>
    <w:rsid w:val="004C7E58"/>
    <w:rsid w:val="004D0EDF"/>
    <w:rsid w:val="004D4A17"/>
    <w:rsid w:val="004D5929"/>
    <w:rsid w:val="004D7582"/>
    <w:rsid w:val="004E1E72"/>
    <w:rsid w:val="004E3484"/>
    <w:rsid w:val="004E4069"/>
    <w:rsid w:val="004E55A8"/>
    <w:rsid w:val="004E6EB2"/>
    <w:rsid w:val="004E7029"/>
    <w:rsid w:val="004F034C"/>
    <w:rsid w:val="004F18E9"/>
    <w:rsid w:val="004F196C"/>
    <w:rsid w:val="004F22DE"/>
    <w:rsid w:val="004F3751"/>
    <w:rsid w:val="004F457A"/>
    <w:rsid w:val="004F4D1D"/>
    <w:rsid w:val="004F56B8"/>
    <w:rsid w:val="004F7FFA"/>
    <w:rsid w:val="00500DD2"/>
    <w:rsid w:val="005025D3"/>
    <w:rsid w:val="00502D46"/>
    <w:rsid w:val="00503BC3"/>
    <w:rsid w:val="00506AD9"/>
    <w:rsid w:val="0050772B"/>
    <w:rsid w:val="00507C81"/>
    <w:rsid w:val="00510325"/>
    <w:rsid w:val="00511DA7"/>
    <w:rsid w:val="00512BE0"/>
    <w:rsid w:val="00514594"/>
    <w:rsid w:val="00514ACE"/>
    <w:rsid w:val="00516825"/>
    <w:rsid w:val="00516BA4"/>
    <w:rsid w:val="00516D48"/>
    <w:rsid w:val="00517035"/>
    <w:rsid w:val="00523E1C"/>
    <w:rsid w:val="00527602"/>
    <w:rsid w:val="00530C76"/>
    <w:rsid w:val="00530C94"/>
    <w:rsid w:val="00532440"/>
    <w:rsid w:val="0053294D"/>
    <w:rsid w:val="00533AE1"/>
    <w:rsid w:val="005341CB"/>
    <w:rsid w:val="00534C6C"/>
    <w:rsid w:val="00535FFF"/>
    <w:rsid w:val="00536DB0"/>
    <w:rsid w:val="005378A0"/>
    <w:rsid w:val="00537ACE"/>
    <w:rsid w:val="00543017"/>
    <w:rsid w:val="005436FD"/>
    <w:rsid w:val="00543B99"/>
    <w:rsid w:val="00547474"/>
    <w:rsid w:val="0055050B"/>
    <w:rsid w:val="00550615"/>
    <w:rsid w:val="005555BF"/>
    <w:rsid w:val="005576F0"/>
    <w:rsid w:val="0055774D"/>
    <w:rsid w:val="00561D66"/>
    <w:rsid w:val="00562493"/>
    <w:rsid w:val="00562B79"/>
    <w:rsid w:val="00563A0C"/>
    <w:rsid w:val="005641BA"/>
    <w:rsid w:val="00565569"/>
    <w:rsid w:val="005667AB"/>
    <w:rsid w:val="0057073A"/>
    <w:rsid w:val="00570D33"/>
    <w:rsid w:val="005721A3"/>
    <w:rsid w:val="005721F2"/>
    <w:rsid w:val="00572979"/>
    <w:rsid w:val="00574FCF"/>
    <w:rsid w:val="0057750F"/>
    <w:rsid w:val="00580471"/>
    <w:rsid w:val="00584984"/>
    <w:rsid w:val="005857FF"/>
    <w:rsid w:val="005862D0"/>
    <w:rsid w:val="00590261"/>
    <w:rsid w:val="005930AB"/>
    <w:rsid w:val="00594430"/>
    <w:rsid w:val="0059653B"/>
    <w:rsid w:val="005A1222"/>
    <w:rsid w:val="005A4790"/>
    <w:rsid w:val="005A4925"/>
    <w:rsid w:val="005A5809"/>
    <w:rsid w:val="005A5C94"/>
    <w:rsid w:val="005A6B65"/>
    <w:rsid w:val="005A7395"/>
    <w:rsid w:val="005B2970"/>
    <w:rsid w:val="005B3064"/>
    <w:rsid w:val="005B5582"/>
    <w:rsid w:val="005B592C"/>
    <w:rsid w:val="005B5AFE"/>
    <w:rsid w:val="005B710A"/>
    <w:rsid w:val="005B72EF"/>
    <w:rsid w:val="005B76B9"/>
    <w:rsid w:val="005C107D"/>
    <w:rsid w:val="005C16A7"/>
    <w:rsid w:val="005C1B38"/>
    <w:rsid w:val="005C1F2D"/>
    <w:rsid w:val="005C2943"/>
    <w:rsid w:val="005C66B9"/>
    <w:rsid w:val="005C6828"/>
    <w:rsid w:val="005C7F55"/>
    <w:rsid w:val="005D1811"/>
    <w:rsid w:val="005D196E"/>
    <w:rsid w:val="005D2161"/>
    <w:rsid w:val="005D25B4"/>
    <w:rsid w:val="005D58ED"/>
    <w:rsid w:val="005D5FB8"/>
    <w:rsid w:val="005D6475"/>
    <w:rsid w:val="005D6E3B"/>
    <w:rsid w:val="005D79E7"/>
    <w:rsid w:val="005E0811"/>
    <w:rsid w:val="005E0F0E"/>
    <w:rsid w:val="005E11B8"/>
    <w:rsid w:val="005E241E"/>
    <w:rsid w:val="005E506E"/>
    <w:rsid w:val="005E5E3A"/>
    <w:rsid w:val="005F45C0"/>
    <w:rsid w:val="005F4A68"/>
    <w:rsid w:val="005F4BB7"/>
    <w:rsid w:val="005F6090"/>
    <w:rsid w:val="0060097D"/>
    <w:rsid w:val="00601EB3"/>
    <w:rsid w:val="00602A61"/>
    <w:rsid w:val="006035C6"/>
    <w:rsid w:val="00604B31"/>
    <w:rsid w:val="006076B6"/>
    <w:rsid w:val="006109F7"/>
    <w:rsid w:val="00610F53"/>
    <w:rsid w:val="006113DF"/>
    <w:rsid w:val="00611650"/>
    <w:rsid w:val="00614839"/>
    <w:rsid w:val="0061537A"/>
    <w:rsid w:val="00616CBD"/>
    <w:rsid w:val="006212F5"/>
    <w:rsid w:val="006226AC"/>
    <w:rsid w:val="00623D78"/>
    <w:rsid w:val="006306D8"/>
    <w:rsid w:val="006318D9"/>
    <w:rsid w:val="00632242"/>
    <w:rsid w:val="00632677"/>
    <w:rsid w:val="0063403F"/>
    <w:rsid w:val="00634412"/>
    <w:rsid w:val="00635DBE"/>
    <w:rsid w:val="006407EE"/>
    <w:rsid w:val="006416E0"/>
    <w:rsid w:val="00641D76"/>
    <w:rsid w:val="006433F7"/>
    <w:rsid w:val="006453B3"/>
    <w:rsid w:val="00647525"/>
    <w:rsid w:val="00652FA8"/>
    <w:rsid w:val="006531CC"/>
    <w:rsid w:val="00653F40"/>
    <w:rsid w:val="00656FB0"/>
    <w:rsid w:val="00657166"/>
    <w:rsid w:val="006612AA"/>
    <w:rsid w:val="00664D60"/>
    <w:rsid w:val="00664EBC"/>
    <w:rsid w:val="00665E13"/>
    <w:rsid w:val="00666323"/>
    <w:rsid w:val="006673EF"/>
    <w:rsid w:val="00675B80"/>
    <w:rsid w:val="006760E3"/>
    <w:rsid w:val="00676A45"/>
    <w:rsid w:val="0067778F"/>
    <w:rsid w:val="00680F21"/>
    <w:rsid w:val="006811DD"/>
    <w:rsid w:val="006830DD"/>
    <w:rsid w:val="00685206"/>
    <w:rsid w:val="00685D9B"/>
    <w:rsid w:val="0069062E"/>
    <w:rsid w:val="00690F54"/>
    <w:rsid w:val="0069129F"/>
    <w:rsid w:val="00691AD0"/>
    <w:rsid w:val="00693084"/>
    <w:rsid w:val="0069428D"/>
    <w:rsid w:val="0069620A"/>
    <w:rsid w:val="00696F7B"/>
    <w:rsid w:val="006A05CC"/>
    <w:rsid w:val="006A1BBA"/>
    <w:rsid w:val="006A2E2C"/>
    <w:rsid w:val="006A30FD"/>
    <w:rsid w:val="006A4332"/>
    <w:rsid w:val="006A4BF7"/>
    <w:rsid w:val="006A6207"/>
    <w:rsid w:val="006A6951"/>
    <w:rsid w:val="006A724B"/>
    <w:rsid w:val="006B00FE"/>
    <w:rsid w:val="006B10DA"/>
    <w:rsid w:val="006B30B9"/>
    <w:rsid w:val="006B4B3D"/>
    <w:rsid w:val="006B5791"/>
    <w:rsid w:val="006B59C0"/>
    <w:rsid w:val="006B70FB"/>
    <w:rsid w:val="006B7915"/>
    <w:rsid w:val="006B7FA4"/>
    <w:rsid w:val="006C568A"/>
    <w:rsid w:val="006C6A3C"/>
    <w:rsid w:val="006C6BD3"/>
    <w:rsid w:val="006C71D5"/>
    <w:rsid w:val="006D13EA"/>
    <w:rsid w:val="006D22F3"/>
    <w:rsid w:val="006D42A9"/>
    <w:rsid w:val="006D506C"/>
    <w:rsid w:val="006D5172"/>
    <w:rsid w:val="006D59F1"/>
    <w:rsid w:val="006D70EF"/>
    <w:rsid w:val="006D7EA1"/>
    <w:rsid w:val="006E1433"/>
    <w:rsid w:val="006E18AA"/>
    <w:rsid w:val="006E7907"/>
    <w:rsid w:val="006F05CE"/>
    <w:rsid w:val="006F1540"/>
    <w:rsid w:val="006F2584"/>
    <w:rsid w:val="006F2D46"/>
    <w:rsid w:val="006F3FA6"/>
    <w:rsid w:val="006F4AB7"/>
    <w:rsid w:val="006F5874"/>
    <w:rsid w:val="006F5E58"/>
    <w:rsid w:val="006F6861"/>
    <w:rsid w:val="006F6A22"/>
    <w:rsid w:val="006F6AE5"/>
    <w:rsid w:val="0070033E"/>
    <w:rsid w:val="007007C0"/>
    <w:rsid w:val="007048C5"/>
    <w:rsid w:val="0070702A"/>
    <w:rsid w:val="007070C7"/>
    <w:rsid w:val="007126AD"/>
    <w:rsid w:val="00712C1D"/>
    <w:rsid w:val="007150B4"/>
    <w:rsid w:val="007169A1"/>
    <w:rsid w:val="00717633"/>
    <w:rsid w:val="00724495"/>
    <w:rsid w:val="007275A4"/>
    <w:rsid w:val="00727C04"/>
    <w:rsid w:val="0073145A"/>
    <w:rsid w:val="00731723"/>
    <w:rsid w:val="0073344B"/>
    <w:rsid w:val="00734298"/>
    <w:rsid w:val="00734F80"/>
    <w:rsid w:val="0073572A"/>
    <w:rsid w:val="007371FA"/>
    <w:rsid w:val="007400BF"/>
    <w:rsid w:val="00741158"/>
    <w:rsid w:val="007455B6"/>
    <w:rsid w:val="007463CF"/>
    <w:rsid w:val="0074655B"/>
    <w:rsid w:val="00746AA1"/>
    <w:rsid w:val="007518C6"/>
    <w:rsid w:val="007527D0"/>
    <w:rsid w:val="007547CD"/>
    <w:rsid w:val="00755DA8"/>
    <w:rsid w:val="00756212"/>
    <w:rsid w:val="00756BB4"/>
    <w:rsid w:val="00760B1D"/>
    <w:rsid w:val="0076139C"/>
    <w:rsid w:val="00763075"/>
    <w:rsid w:val="007638C8"/>
    <w:rsid w:val="0076447D"/>
    <w:rsid w:val="0076515C"/>
    <w:rsid w:val="00766CCC"/>
    <w:rsid w:val="007706E6"/>
    <w:rsid w:val="007707EE"/>
    <w:rsid w:val="0077302A"/>
    <w:rsid w:val="00773D4F"/>
    <w:rsid w:val="00775B6F"/>
    <w:rsid w:val="00780999"/>
    <w:rsid w:val="007809CD"/>
    <w:rsid w:val="007821B2"/>
    <w:rsid w:val="00782DBD"/>
    <w:rsid w:val="007858CA"/>
    <w:rsid w:val="00785B3E"/>
    <w:rsid w:val="007911F3"/>
    <w:rsid w:val="007923DA"/>
    <w:rsid w:val="007931E0"/>
    <w:rsid w:val="007933A1"/>
    <w:rsid w:val="00794BC0"/>
    <w:rsid w:val="007973F5"/>
    <w:rsid w:val="007A0F32"/>
    <w:rsid w:val="007A1AE8"/>
    <w:rsid w:val="007A1DF2"/>
    <w:rsid w:val="007A50CC"/>
    <w:rsid w:val="007A61DD"/>
    <w:rsid w:val="007A6EE8"/>
    <w:rsid w:val="007A701D"/>
    <w:rsid w:val="007A7B35"/>
    <w:rsid w:val="007B0414"/>
    <w:rsid w:val="007B5BE8"/>
    <w:rsid w:val="007B6AA3"/>
    <w:rsid w:val="007B73F8"/>
    <w:rsid w:val="007B76EC"/>
    <w:rsid w:val="007B7E15"/>
    <w:rsid w:val="007C03C8"/>
    <w:rsid w:val="007C0DD1"/>
    <w:rsid w:val="007C414B"/>
    <w:rsid w:val="007C536A"/>
    <w:rsid w:val="007C5D24"/>
    <w:rsid w:val="007C5FED"/>
    <w:rsid w:val="007C75E3"/>
    <w:rsid w:val="007D2CBA"/>
    <w:rsid w:val="007D2E52"/>
    <w:rsid w:val="007D5E92"/>
    <w:rsid w:val="007D7453"/>
    <w:rsid w:val="007E17CE"/>
    <w:rsid w:val="007E185B"/>
    <w:rsid w:val="007E49F6"/>
    <w:rsid w:val="007E659D"/>
    <w:rsid w:val="007E7218"/>
    <w:rsid w:val="007F19EB"/>
    <w:rsid w:val="007F1A4E"/>
    <w:rsid w:val="007F26AA"/>
    <w:rsid w:val="007F2CA9"/>
    <w:rsid w:val="007F38ED"/>
    <w:rsid w:val="007F494F"/>
    <w:rsid w:val="007F6718"/>
    <w:rsid w:val="007F7A68"/>
    <w:rsid w:val="00801B17"/>
    <w:rsid w:val="008034E4"/>
    <w:rsid w:val="00803995"/>
    <w:rsid w:val="008113DE"/>
    <w:rsid w:val="00811784"/>
    <w:rsid w:val="00812B86"/>
    <w:rsid w:val="00812E56"/>
    <w:rsid w:val="00816AFD"/>
    <w:rsid w:val="00820510"/>
    <w:rsid w:val="00820CBF"/>
    <w:rsid w:val="0082100F"/>
    <w:rsid w:val="00822259"/>
    <w:rsid w:val="00825D5E"/>
    <w:rsid w:val="00827F59"/>
    <w:rsid w:val="00833143"/>
    <w:rsid w:val="008336FC"/>
    <w:rsid w:val="00834671"/>
    <w:rsid w:val="008349BA"/>
    <w:rsid w:val="00835149"/>
    <w:rsid w:val="00835657"/>
    <w:rsid w:val="00836C45"/>
    <w:rsid w:val="00841AD7"/>
    <w:rsid w:val="008465D6"/>
    <w:rsid w:val="00846655"/>
    <w:rsid w:val="0084775F"/>
    <w:rsid w:val="00847AFF"/>
    <w:rsid w:val="00847C3F"/>
    <w:rsid w:val="00851344"/>
    <w:rsid w:val="00852CCA"/>
    <w:rsid w:val="0085305B"/>
    <w:rsid w:val="00854C2B"/>
    <w:rsid w:val="008553E9"/>
    <w:rsid w:val="008556DF"/>
    <w:rsid w:val="00857D12"/>
    <w:rsid w:val="00861CB3"/>
    <w:rsid w:val="00867621"/>
    <w:rsid w:val="00871A26"/>
    <w:rsid w:val="008734F0"/>
    <w:rsid w:val="00875F7A"/>
    <w:rsid w:val="00881FD2"/>
    <w:rsid w:val="00882E45"/>
    <w:rsid w:val="00882E5C"/>
    <w:rsid w:val="008836E0"/>
    <w:rsid w:val="00883D42"/>
    <w:rsid w:val="0088492A"/>
    <w:rsid w:val="00885888"/>
    <w:rsid w:val="0088601F"/>
    <w:rsid w:val="008868C2"/>
    <w:rsid w:val="00887652"/>
    <w:rsid w:val="008904F5"/>
    <w:rsid w:val="00890876"/>
    <w:rsid w:val="00890A19"/>
    <w:rsid w:val="00891BB2"/>
    <w:rsid w:val="00891FC7"/>
    <w:rsid w:val="008938B1"/>
    <w:rsid w:val="008948CD"/>
    <w:rsid w:val="00894B5A"/>
    <w:rsid w:val="00894EB1"/>
    <w:rsid w:val="00895909"/>
    <w:rsid w:val="008A0184"/>
    <w:rsid w:val="008A13EF"/>
    <w:rsid w:val="008A7363"/>
    <w:rsid w:val="008A7BEB"/>
    <w:rsid w:val="008B151A"/>
    <w:rsid w:val="008B2E10"/>
    <w:rsid w:val="008B3457"/>
    <w:rsid w:val="008B3D16"/>
    <w:rsid w:val="008B437D"/>
    <w:rsid w:val="008B460B"/>
    <w:rsid w:val="008C00EA"/>
    <w:rsid w:val="008C175B"/>
    <w:rsid w:val="008C22C0"/>
    <w:rsid w:val="008C426B"/>
    <w:rsid w:val="008C49B9"/>
    <w:rsid w:val="008C6F14"/>
    <w:rsid w:val="008D0241"/>
    <w:rsid w:val="008D13C7"/>
    <w:rsid w:val="008D48E2"/>
    <w:rsid w:val="008D70F4"/>
    <w:rsid w:val="008D7130"/>
    <w:rsid w:val="008D7237"/>
    <w:rsid w:val="008D7B94"/>
    <w:rsid w:val="008E1538"/>
    <w:rsid w:val="008E188B"/>
    <w:rsid w:val="008E1C45"/>
    <w:rsid w:val="008E246B"/>
    <w:rsid w:val="008E2BFB"/>
    <w:rsid w:val="008E4346"/>
    <w:rsid w:val="008E70A3"/>
    <w:rsid w:val="008E76FF"/>
    <w:rsid w:val="008E7940"/>
    <w:rsid w:val="008F1924"/>
    <w:rsid w:val="008F21D9"/>
    <w:rsid w:val="008F245E"/>
    <w:rsid w:val="008F70F5"/>
    <w:rsid w:val="008F7B85"/>
    <w:rsid w:val="009001ED"/>
    <w:rsid w:val="009017AF"/>
    <w:rsid w:val="00901A65"/>
    <w:rsid w:val="009027BF"/>
    <w:rsid w:val="00902C50"/>
    <w:rsid w:val="00903763"/>
    <w:rsid w:val="00906AD5"/>
    <w:rsid w:val="00911FB3"/>
    <w:rsid w:val="00913488"/>
    <w:rsid w:val="00913B33"/>
    <w:rsid w:val="0091507D"/>
    <w:rsid w:val="00917DD2"/>
    <w:rsid w:val="00923151"/>
    <w:rsid w:val="00923A78"/>
    <w:rsid w:val="00924D44"/>
    <w:rsid w:val="00925BDB"/>
    <w:rsid w:val="00932A6C"/>
    <w:rsid w:val="0093356E"/>
    <w:rsid w:val="00933579"/>
    <w:rsid w:val="00933A2E"/>
    <w:rsid w:val="00933AC8"/>
    <w:rsid w:val="009366FC"/>
    <w:rsid w:val="0093783F"/>
    <w:rsid w:val="00937886"/>
    <w:rsid w:val="00941380"/>
    <w:rsid w:val="00943D37"/>
    <w:rsid w:val="00943E94"/>
    <w:rsid w:val="009465A9"/>
    <w:rsid w:val="009471D8"/>
    <w:rsid w:val="0095028E"/>
    <w:rsid w:val="009510EA"/>
    <w:rsid w:val="009524C0"/>
    <w:rsid w:val="00953783"/>
    <w:rsid w:val="00953EAC"/>
    <w:rsid w:val="009561B6"/>
    <w:rsid w:val="009569AD"/>
    <w:rsid w:val="0095733F"/>
    <w:rsid w:val="00957F37"/>
    <w:rsid w:val="00960C9A"/>
    <w:rsid w:val="0096498F"/>
    <w:rsid w:val="009674F0"/>
    <w:rsid w:val="009675DE"/>
    <w:rsid w:val="00971A75"/>
    <w:rsid w:val="00971B6C"/>
    <w:rsid w:val="00972433"/>
    <w:rsid w:val="00972BBD"/>
    <w:rsid w:val="009734A6"/>
    <w:rsid w:val="009741AB"/>
    <w:rsid w:val="00974572"/>
    <w:rsid w:val="00974589"/>
    <w:rsid w:val="00977154"/>
    <w:rsid w:val="00977739"/>
    <w:rsid w:val="00982C23"/>
    <w:rsid w:val="009830A9"/>
    <w:rsid w:val="00984FE6"/>
    <w:rsid w:val="009852FA"/>
    <w:rsid w:val="00986394"/>
    <w:rsid w:val="00987B11"/>
    <w:rsid w:val="009907E6"/>
    <w:rsid w:val="009925F1"/>
    <w:rsid w:val="009937D8"/>
    <w:rsid w:val="00994356"/>
    <w:rsid w:val="0099512B"/>
    <w:rsid w:val="009959B0"/>
    <w:rsid w:val="00995B9D"/>
    <w:rsid w:val="00995E59"/>
    <w:rsid w:val="00996253"/>
    <w:rsid w:val="009968A8"/>
    <w:rsid w:val="009A1381"/>
    <w:rsid w:val="009A2593"/>
    <w:rsid w:val="009A2BDB"/>
    <w:rsid w:val="009A64A5"/>
    <w:rsid w:val="009A69FC"/>
    <w:rsid w:val="009A7806"/>
    <w:rsid w:val="009A7EDA"/>
    <w:rsid w:val="009B1061"/>
    <w:rsid w:val="009B3023"/>
    <w:rsid w:val="009B3A2F"/>
    <w:rsid w:val="009B465E"/>
    <w:rsid w:val="009C048F"/>
    <w:rsid w:val="009C0B5A"/>
    <w:rsid w:val="009C0CBE"/>
    <w:rsid w:val="009C136D"/>
    <w:rsid w:val="009C3286"/>
    <w:rsid w:val="009C34C9"/>
    <w:rsid w:val="009C50BB"/>
    <w:rsid w:val="009C58D8"/>
    <w:rsid w:val="009C6070"/>
    <w:rsid w:val="009C72AC"/>
    <w:rsid w:val="009D0B5E"/>
    <w:rsid w:val="009D11B8"/>
    <w:rsid w:val="009D13ED"/>
    <w:rsid w:val="009D1885"/>
    <w:rsid w:val="009D1FF2"/>
    <w:rsid w:val="009D260A"/>
    <w:rsid w:val="009D2D7D"/>
    <w:rsid w:val="009D3875"/>
    <w:rsid w:val="009D3BF4"/>
    <w:rsid w:val="009D5112"/>
    <w:rsid w:val="009D5F85"/>
    <w:rsid w:val="009D666E"/>
    <w:rsid w:val="009D7ED4"/>
    <w:rsid w:val="009E0D44"/>
    <w:rsid w:val="009E1DF1"/>
    <w:rsid w:val="009E235D"/>
    <w:rsid w:val="009E50D4"/>
    <w:rsid w:val="009E564C"/>
    <w:rsid w:val="009E7434"/>
    <w:rsid w:val="009F3066"/>
    <w:rsid w:val="009F432D"/>
    <w:rsid w:val="009F5411"/>
    <w:rsid w:val="009F5D01"/>
    <w:rsid w:val="009F68B1"/>
    <w:rsid w:val="009F79E6"/>
    <w:rsid w:val="00A00035"/>
    <w:rsid w:val="00A02A37"/>
    <w:rsid w:val="00A03255"/>
    <w:rsid w:val="00A05011"/>
    <w:rsid w:val="00A064E0"/>
    <w:rsid w:val="00A07400"/>
    <w:rsid w:val="00A11C23"/>
    <w:rsid w:val="00A12338"/>
    <w:rsid w:val="00A12586"/>
    <w:rsid w:val="00A14B5A"/>
    <w:rsid w:val="00A15798"/>
    <w:rsid w:val="00A20297"/>
    <w:rsid w:val="00A21381"/>
    <w:rsid w:val="00A2288B"/>
    <w:rsid w:val="00A2354A"/>
    <w:rsid w:val="00A246A9"/>
    <w:rsid w:val="00A24F08"/>
    <w:rsid w:val="00A27D1C"/>
    <w:rsid w:val="00A30CC8"/>
    <w:rsid w:val="00A32389"/>
    <w:rsid w:val="00A324C8"/>
    <w:rsid w:val="00A336C8"/>
    <w:rsid w:val="00A33AAD"/>
    <w:rsid w:val="00A35F50"/>
    <w:rsid w:val="00A36B38"/>
    <w:rsid w:val="00A41447"/>
    <w:rsid w:val="00A4217C"/>
    <w:rsid w:val="00A466E2"/>
    <w:rsid w:val="00A469CE"/>
    <w:rsid w:val="00A479C6"/>
    <w:rsid w:val="00A51B3A"/>
    <w:rsid w:val="00A523A7"/>
    <w:rsid w:val="00A536E2"/>
    <w:rsid w:val="00A54327"/>
    <w:rsid w:val="00A55124"/>
    <w:rsid w:val="00A55252"/>
    <w:rsid w:val="00A56A26"/>
    <w:rsid w:val="00A60105"/>
    <w:rsid w:val="00A6189F"/>
    <w:rsid w:val="00A633A3"/>
    <w:rsid w:val="00A63B6C"/>
    <w:rsid w:val="00A63B9F"/>
    <w:rsid w:val="00A6406F"/>
    <w:rsid w:val="00A66EF0"/>
    <w:rsid w:val="00A7338C"/>
    <w:rsid w:val="00A7584E"/>
    <w:rsid w:val="00A76103"/>
    <w:rsid w:val="00A76437"/>
    <w:rsid w:val="00A80688"/>
    <w:rsid w:val="00A80E7E"/>
    <w:rsid w:val="00A82249"/>
    <w:rsid w:val="00A8791F"/>
    <w:rsid w:val="00A92AD4"/>
    <w:rsid w:val="00A92C93"/>
    <w:rsid w:val="00A93D18"/>
    <w:rsid w:val="00A95077"/>
    <w:rsid w:val="00A97239"/>
    <w:rsid w:val="00A97E10"/>
    <w:rsid w:val="00AA52A0"/>
    <w:rsid w:val="00AA7CC4"/>
    <w:rsid w:val="00AB08EB"/>
    <w:rsid w:val="00AB09D7"/>
    <w:rsid w:val="00AB3A18"/>
    <w:rsid w:val="00AB55D9"/>
    <w:rsid w:val="00AB6086"/>
    <w:rsid w:val="00AC309C"/>
    <w:rsid w:val="00AC3423"/>
    <w:rsid w:val="00AC4C93"/>
    <w:rsid w:val="00AC52AF"/>
    <w:rsid w:val="00AC547C"/>
    <w:rsid w:val="00AC76CE"/>
    <w:rsid w:val="00AD0E99"/>
    <w:rsid w:val="00AD11F3"/>
    <w:rsid w:val="00AD16AD"/>
    <w:rsid w:val="00AD2175"/>
    <w:rsid w:val="00AD3B73"/>
    <w:rsid w:val="00AD4C75"/>
    <w:rsid w:val="00AD7B4D"/>
    <w:rsid w:val="00AE1169"/>
    <w:rsid w:val="00AE16A0"/>
    <w:rsid w:val="00AE411B"/>
    <w:rsid w:val="00AE7A1B"/>
    <w:rsid w:val="00AE7FF6"/>
    <w:rsid w:val="00AF335D"/>
    <w:rsid w:val="00AF3706"/>
    <w:rsid w:val="00AF54C0"/>
    <w:rsid w:val="00AF582D"/>
    <w:rsid w:val="00AF6F58"/>
    <w:rsid w:val="00B003A6"/>
    <w:rsid w:val="00B00CDE"/>
    <w:rsid w:val="00B03313"/>
    <w:rsid w:val="00B075E4"/>
    <w:rsid w:val="00B07C7E"/>
    <w:rsid w:val="00B11A28"/>
    <w:rsid w:val="00B11C1F"/>
    <w:rsid w:val="00B1287D"/>
    <w:rsid w:val="00B1556C"/>
    <w:rsid w:val="00B15A7A"/>
    <w:rsid w:val="00B16AF0"/>
    <w:rsid w:val="00B171B7"/>
    <w:rsid w:val="00B17BF1"/>
    <w:rsid w:val="00B21A60"/>
    <w:rsid w:val="00B246C1"/>
    <w:rsid w:val="00B25E21"/>
    <w:rsid w:val="00B2698F"/>
    <w:rsid w:val="00B27167"/>
    <w:rsid w:val="00B30319"/>
    <w:rsid w:val="00B3038F"/>
    <w:rsid w:val="00B318E1"/>
    <w:rsid w:val="00B36363"/>
    <w:rsid w:val="00B36ABB"/>
    <w:rsid w:val="00B37BD0"/>
    <w:rsid w:val="00B37DDB"/>
    <w:rsid w:val="00B37FCB"/>
    <w:rsid w:val="00B4011B"/>
    <w:rsid w:val="00B40F71"/>
    <w:rsid w:val="00B422C5"/>
    <w:rsid w:val="00B52CF5"/>
    <w:rsid w:val="00B5570E"/>
    <w:rsid w:val="00B559A3"/>
    <w:rsid w:val="00B56182"/>
    <w:rsid w:val="00B61508"/>
    <w:rsid w:val="00B62D69"/>
    <w:rsid w:val="00B63CA9"/>
    <w:rsid w:val="00B64C59"/>
    <w:rsid w:val="00B65E54"/>
    <w:rsid w:val="00B6785F"/>
    <w:rsid w:val="00B71B05"/>
    <w:rsid w:val="00B7472B"/>
    <w:rsid w:val="00B74A27"/>
    <w:rsid w:val="00B75C00"/>
    <w:rsid w:val="00B7644F"/>
    <w:rsid w:val="00B76D67"/>
    <w:rsid w:val="00B80F0F"/>
    <w:rsid w:val="00B82484"/>
    <w:rsid w:val="00B839CA"/>
    <w:rsid w:val="00B8427D"/>
    <w:rsid w:val="00B84A8B"/>
    <w:rsid w:val="00B84D66"/>
    <w:rsid w:val="00B850E0"/>
    <w:rsid w:val="00B85DA8"/>
    <w:rsid w:val="00B867F3"/>
    <w:rsid w:val="00B8756E"/>
    <w:rsid w:val="00B87599"/>
    <w:rsid w:val="00B90BC3"/>
    <w:rsid w:val="00B92A2E"/>
    <w:rsid w:val="00B92CBA"/>
    <w:rsid w:val="00BA0A5F"/>
    <w:rsid w:val="00BA3239"/>
    <w:rsid w:val="00BA3D50"/>
    <w:rsid w:val="00BA59A4"/>
    <w:rsid w:val="00BA642D"/>
    <w:rsid w:val="00BA73F6"/>
    <w:rsid w:val="00BB0BE2"/>
    <w:rsid w:val="00BB3B25"/>
    <w:rsid w:val="00BB5A23"/>
    <w:rsid w:val="00BB612D"/>
    <w:rsid w:val="00BB7794"/>
    <w:rsid w:val="00BB7D88"/>
    <w:rsid w:val="00BC0008"/>
    <w:rsid w:val="00BC007F"/>
    <w:rsid w:val="00BC0646"/>
    <w:rsid w:val="00BC08CB"/>
    <w:rsid w:val="00BC2CE1"/>
    <w:rsid w:val="00BC5000"/>
    <w:rsid w:val="00BC68D6"/>
    <w:rsid w:val="00BC7406"/>
    <w:rsid w:val="00BD36B7"/>
    <w:rsid w:val="00BD41E2"/>
    <w:rsid w:val="00BD6970"/>
    <w:rsid w:val="00BD749B"/>
    <w:rsid w:val="00BE06C2"/>
    <w:rsid w:val="00BE126B"/>
    <w:rsid w:val="00BE202D"/>
    <w:rsid w:val="00BE25CF"/>
    <w:rsid w:val="00BE4350"/>
    <w:rsid w:val="00BE4753"/>
    <w:rsid w:val="00BF2A63"/>
    <w:rsid w:val="00BF3A99"/>
    <w:rsid w:val="00BF3E98"/>
    <w:rsid w:val="00BF7BC5"/>
    <w:rsid w:val="00C006BC"/>
    <w:rsid w:val="00C018E4"/>
    <w:rsid w:val="00C01B8A"/>
    <w:rsid w:val="00C02F5D"/>
    <w:rsid w:val="00C0308C"/>
    <w:rsid w:val="00C030A1"/>
    <w:rsid w:val="00C04999"/>
    <w:rsid w:val="00C04DF9"/>
    <w:rsid w:val="00C07B94"/>
    <w:rsid w:val="00C07EDD"/>
    <w:rsid w:val="00C11C7A"/>
    <w:rsid w:val="00C11D31"/>
    <w:rsid w:val="00C12458"/>
    <w:rsid w:val="00C12ECD"/>
    <w:rsid w:val="00C12F9D"/>
    <w:rsid w:val="00C1348B"/>
    <w:rsid w:val="00C13608"/>
    <w:rsid w:val="00C14506"/>
    <w:rsid w:val="00C14CD4"/>
    <w:rsid w:val="00C16852"/>
    <w:rsid w:val="00C175B7"/>
    <w:rsid w:val="00C17A21"/>
    <w:rsid w:val="00C21A9D"/>
    <w:rsid w:val="00C226D6"/>
    <w:rsid w:val="00C24909"/>
    <w:rsid w:val="00C252FE"/>
    <w:rsid w:val="00C25D36"/>
    <w:rsid w:val="00C25D84"/>
    <w:rsid w:val="00C278F1"/>
    <w:rsid w:val="00C27E67"/>
    <w:rsid w:val="00C30B8F"/>
    <w:rsid w:val="00C30BC5"/>
    <w:rsid w:val="00C320A4"/>
    <w:rsid w:val="00C3248F"/>
    <w:rsid w:val="00C35433"/>
    <w:rsid w:val="00C35941"/>
    <w:rsid w:val="00C35C11"/>
    <w:rsid w:val="00C410B6"/>
    <w:rsid w:val="00C410EC"/>
    <w:rsid w:val="00C422A0"/>
    <w:rsid w:val="00C4371C"/>
    <w:rsid w:val="00C43E31"/>
    <w:rsid w:val="00C44588"/>
    <w:rsid w:val="00C46079"/>
    <w:rsid w:val="00C53BB8"/>
    <w:rsid w:val="00C54929"/>
    <w:rsid w:val="00C55F7C"/>
    <w:rsid w:val="00C56458"/>
    <w:rsid w:val="00C56476"/>
    <w:rsid w:val="00C5765E"/>
    <w:rsid w:val="00C625BA"/>
    <w:rsid w:val="00C630C4"/>
    <w:rsid w:val="00C639DB"/>
    <w:rsid w:val="00C63A19"/>
    <w:rsid w:val="00C64189"/>
    <w:rsid w:val="00C655B3"/>
    <w:rsid w:val="00C658DD"/>
    <w:rsid w:val="00C67A4D"/>
    <w:rsid w:val="00C67B55"/>
    <w:rsid w:val="00C76C8F"/>
    <w:rsid w:val="00C77202"/>
    <w:rsid w:val="00C772C2"/>
    <w:rsid w:val="00C80709"/>
    <w:rsid w:val="00C80B7A"/>
    <w:rsid w:val="00C82B73"/>
    <w:rsid w:val="00C839F1"/>
    <w:rsid w:val="00C84AE4"/>
    <w:rsid w:val="00C877B2"/>
    <w:rsid w:val="00C90D9A"/>
    <w:rsid w:val="00C91D57"/>
    <w:rsid w:val="00C9227E"/>
    <w:rsid w:val="00C93B5A"/>
    <w:rsid w:val="00C960F5"/>
    <w:rsid w:val="00CA0D78"/>
    <w:rsid w:val="00CA13BB"/>
    <w:rsid w:val="00CA19B2"/>
    <w:rsid w:val="00CA34ED"/>
    <w:rsid w:val="00CA432D"/>
    <w:rsid w:val="00CA4A59"/>
    <w:rsid w:val="00CA6204"/>
    <w:rsid w:val="00CA6B5A"/>
    <w:rsid w:val="00CA774D"/>
    <w:rsid w:val="00CB1219"/>
    <w:rsid w:val="00CB3B3D"/>
    <w:rsid w:val="00CB3F80"/>
    <w:rsid w:val="00CB4089"/>
    <w:rsid w:val="00CB5049"/>
    <w:rsid w:val="00CB63E1"/>
    <w:rsid w:val="00CC089D"/>
    <w:rsid w:val="00CC1AF7"/>
    <w:rsid w:val="00CC2545"/>
    <w:rsid w:val="00CC2EEF"/>
    <w:rsid w:val="00CC517C"/>
    <w:rsid w:val="00CC5395"/>
    <w:rsid w:val="00CC5BC6"/>
    <w:rsid w:val="00CD03A1"/>
    <w:rsid w:val="00CD03F9"/>
    <w:rsid w:val="00CD2003"/>
    <w:rsid w:val="00CD284B"/>
    <w:rsid w:val="00CD327A"/>
    <w:rsid w:val="00CD3858"/>
    <w:rsid w:val="00CD38B2"/>
    <w:rsid w:val="00CD3B73"/>
    <w:rsid w:val="00CD70C9"/>
    <w:rsid w:val="00CE130A"/>
    <w:rsid w:val="00CE14C6"/>
    <w:rsid w:val="00CE248F"/>
    <w:rsid w:val="00CE31D1"/>
    <w:rsid w:val="00CE3A25"/>
    <w:rsid w:val="00CE3BE3"/>
    <w:rsid w:val="00CE4206"/>
    <w:rsid w:val="00CE4F4E"/>
    <w:rsid w:val="00CE5C8A"/>
    <w:rsid w:val="00CE705E"/>
    <w:rsid w:val="00CF028A"/>
    <w:rsid w:val="00CF2085"/>
    <w:rsid w:val="00CF242E"/>
    <w:rsid w:val="00CF6522"/>
    <w:rsid w:val="00CF66AF"/>
    <w:rsid w:val="00CF6D49"/>
    <w:rsid w:val="00D004CF"/>
    <w:rsid w:val="00D03B44"/>
    <w:rsid w:val="00D04314"/>
    <w:rsid w:val="00D0461B"/>
    <w:rsid w:val="00D05FBC"/>
    <w:rsid w:val="00D07246"/>
    <w:rsid w:val="00D07756"/>
    <w:rsid w:val="00D07D3A"/>
    <w:rsid w:val="00D129E9"/>
    <w:rsid w:val="00D12B9A"/>
    <w:rsid w:val="00D12F6D"/>
    <w:rsid w:val="00D138C1"/>
    <w:rsid w:val="00D14920"/>
    <w:rsid w:val="00D16EE3"/>
    <w:rsid w:val="00D178FC"/>
    <w:rsid w:val="00D20834"/>
    <w:rsid w:val="00D21866"/>
    <w:rsid w:val="00D27624"/>
    <w:rsid w:val="00D305D4"/>
    <w:rsid w:val="00D3108B"/>
    <w:rsid w:val="00D310AF"/>
    <w:rsid w:val="00D32A69"/>
    <w:rsid w:val="00D337A4"/>
    <w:rsid w:val="00D33DF4"/>
    <w:rsid w:val="00D34F34"/>
    <w:rsid w:val="00D353DF"/>
    <w:rsid w:val="00D35760"/>
    <w:rsid w:val="00D3704D"/>
    <w:rsid w:val="00D4076E"/>
    <w:rsid w:val="00D42D8F"/>
    <w:rsid w:val="00D4303F"/>
    <w:rsid w:val="00D4388E"/>
    <w:rsid w:val="00D43B95"/>
    <w:rsid w:val="00D50C4D"/>
    <w:rsid w:val="00D52E46"/>
    <w:rsid w:val="00D53A17"/>
    <w:rsid w:val="00D54D6C"/>
    <w:rsid w:val="00D63750"/>
    <w:rsid w:val="00D66C56"/>
    <w:rsid w:val="00D67798"/>
    <w:rsid w:val="00D75688"/>
    <w:rsid w:val="00D761F4"/>
    <w:rsid w:val="00D80A0B"/>
    <w:rsid w:val="00D81E9B"/>
    <w:rsid w:val="00D852DD"/>
    <w:rsid w:val="00D92A73"/>
    <w:rsid w:val="00D93365"/>
    <w:rsid w:val="00D934AE"/>
    <w:rsid w:val="00D95C94"/>
    <w:rsid w:val="00D95CC8"/>
    <w:rsid w:val="00D972AD"/>
    <w:rsid w:val="00DA0970"/>
    <w:rsid w:val="00DA13A6"/>
    <w:rsid w:val="00DA1AE8"/>
    <w:rsid w:val="00DA22C6"/>
    <w:rsid w:val="00DA2A28"/>
    <w:rsid w:val="00DA2DE9"/>
    <w:rsid w:val="00DA3316"/>
    <w:rsid w:val="00DA4480"/>
    <w:rsid w:val="00DA47F3"/>
    <w:rsid w:val="00DA4D9C"/>
    <w:rsid w:val="00DA54AC"/>
    <w:rsid w:val="00DA5B62"/>
    <w:rsid w:val="00DA5DC6"/>
    <w:rsid w:val="00DB02AC"/>
    <w:rsid w:val="00DB0B87"/>
    <w:rsid w:val="00DB21BE"/>
    <w:rsid w:val="00DB6227"/>
    <w:rsid w:val="00DC0168"/>
    <w:rsid w:val="00DC0476"/>
    <w:rsid w:val="00DC20B6"/>
    <w:rsid w:val="00DC2900"/>
    <w:rsid w:val="00DC3E35"/>
    <w:rsid w:val="00DC3FC5"/>
    <w:rsid w:val="00DD03BD"/>
    <w:rsid w:val="00DD3503"/>
    <w:rsid w:val="00DD3E5D"/>
    <w:rsid w:val="00DD4179"/>
    <w:rsid w:val="00DD4442"/>
    <w:rsid w:val="00DD4467"/>
    <w:rsid w:val="00DD553E"/>
    <w:rsid w:val="00DD7170"/>
    <w:rsid w:val="00DE0ADA"/>
    <w:rsid w:val="00DE0F4B"/>
    <w:rsid w:val="00DE1483"/>
    <w:rsid w:val="00DE2963"/>
    <w:rsid w:val="00DE3A82"/>
    <w:rsid w:val="00DE56A1"/>
    <w:rsid w:val="00DE5CA8"/>
    <w:rsid w:val="00DE6F96"/>
    <w:rsid w:val="00DE7AF4"/>
    <w:rsid w:val="00DF5070"/>
    <w:rsid w:val="00DF5939"/>
    <w:rsid w:val="00DF79E4"/>
    <w:rsid w:val="00E01EAE"/>
    <w:rsid w:val="00E03067"/>
    <w:rsid w:val="00E03B9E"/>
    <w:rsid w:val="00E058BC"/>
    <w:rsid w:val="00E05B14"/>
    <w:rsid w:val="00E063B8"/>
    <w:rsid w:val="00E102FD"/>
    <w:rsid w:val="00E10F87"/>
    <w:rsid w:val="00E13CD5"/>
    <w:rsid w:val="00E142F5"/>
    <w:rsid w:val="00E1466F"/>
    <w:rsid w:val="00E173B8"/>
    <w:rsid w:val="00E20C09"/>
    <w:rsid w:val="00E2277E"/>
    <w:rsid w:val="00E23296"/>
    <w:rsid w:val="00E23986"/>
    <w:rsid w:val="00E23AE5"/>
    <w:rsid w:val="00E24C18"/>
    <w:rsid w:val="00E30D95"/>
    <w:rsid w:val="00E310E8"/>
    <w:rsid w:val="00E342E1"/>
    <w:rsid w:val="00E34BCC"/>
    <w:rsid w:val="00E3575E"/>
    <w:rsid w:val="00E36E4D"/>
    <w:rsid w:val="00E41DBA"/>
    <w:rsid w:val="00E425C7"/>
    <w:rsid w:val="00E43E0A"/>
    <w:rsid w:val="00E4408B"/>
    <w:rsid w:val="00E46C41"/>
    <w:rsid w:val="00E47C8F"/>
    <w:rsid w:val="00E50CD4"/>
    <w:rsid w:val="00E529EB"/>
    <w:rsid w:val="00E538EA"/>
    <w:rsid w:val="00E53B03"/>
    <w:rsid w:val="00E542BE"/>
    <w:rsid w:val="00E54CCD"/>
    <w:rsid w:val="00E5710C"/>
    <w:rsid w:val="00E577AC"/>
    <w:rsid w:val="00E60243"/>
    <w:rsid w:val="00E61B30"/>
    <w:rsid w:val="00E62571"/>
    <w:rsid w:val="00E62CC4"/>
    <w:rsid w:val="00E63CB3"/>
    <w:rsid w:val="00E641B9"/>
    <w:rsid w:val="00E65397"/>
    <w:rsid w:val="00E67912"/>
    <w:rsid w:val="00E67E4D"/>
    <w:rsid w:val="00E7077F"/>
    <w:rsid w:val="00E71453"/>
    <w:rsid w:val="00E719FB"/>
    <w:rsid w:val="00E71F7B"/>
    <w:rsid w:val="00E73989"/>
    <w:rsid w:val="00E74234"/>
    <w:rsid w:val="00E75926"/>
    <w:rsid w:val="00E75AFD"/>
    <w:rsid w:val="00E80235"/>
    <w:rsid w:val="00E80286"/>
    <w:rsid w:val="00E82CE0"/>
    <w:rsid w:val="00E82F6C"/>
    <w:rsid w:val="00E83088"/>
    <w:rsid w:val="00E83A63"/>
    <w:rsid w:val="00E8405A"/>
    <w:rsid w:val="00E86C80"/>
    <w:rsid w:val="00E87A6D"/>
    <w:rsid w:val="00E91DC8"/>
    <w:rsid w:val="00E9259D"/>
    <w:rsid w:val="00E92E02"/>
    <w:rsid w:val="00E94209"/>
    <w:rsid w:val="00EA03DC"/>
    <w:rsid w:val="00EA4ABC"/>
    <w:rsid w:val="00EA4FA7"/>
    <w:rsid w:val="00EA5502"/>
    <w:rsid w:val="00EB062A"/>
    <w:rsid w:val="00EB2036"/>
    <w:rsid w:val="00EB257B"/>
    <w:rsid w:val="00EB2F5C"/>
    <w:rsid w:val="00EB3294"/>
    <w:rsid w:val="00EB36AB"/>
    <w:rsid w:val="00EB3937"/>
    <w:rsid w:val="00EB64C2"/>
    <w:rsid w:val="00EB6905"/>
    <w:rsid w:val="00EB6970"/>
    <w:rsid w:val="00EB79E7"/>
    <w:rsid w:val="00EB7E09"/>
    <w:rsid w:val="00EC1D56"/>
    <w:rsid w:val="00EC3E7C"/>
    <w:rsid w:val="00EC4BAE"/>
    <w:rsid w:val="00EC7C4B"/>
    <w:rsid w:val="00ED05BF"/>
    <w:rsid w:val="00ED3127"/>
    <w:rsid w:val="00ED367C"/>
    <w:rsid w:val="00ED4DC5"/>
    <w:rsid w:val="00ED5D0C"/>
    <w:rsid w:val="00EE00F1"/>
    <w:rsid w:val="00EE0887"/>
    <w:rsid w:val="00EE0998"/>
    <w:rsid w:val="00EE10B1"/>
    <w:rsid w:val="00EE258B"/>
    <w:rsid w:val="00EE473A"/>
    <w:rsid w:val="00EE5CF5"/>
    <w:rsid w:val="00EE62D5"/>
    <w:rsid w:val="00EE64C5"/>
    <w:rsid w:val="00EE7479"/>
    <w:rsid w:val="00EF0979"/>
    <w:rsid w:val="00EF1118"/>
    <w:rsid w:val="00EF2B7F"/>
    <w:rsid w:val="00EF3685"/>
    <w:rsid w:val="00EF3B7D"/>
    <w:rsid w:val="00F019FE"/>
    <w:rsid w:val="00F01A7F"/>
    <w:rsid w:val="00F020F7"/>
    <w:rsid w:val="00F02620"/>
    <w:rsid w:val="00F02A41"/>
    <w:rsid w:val="00F030DB"/>
    <w:rsid w:val="00F04246"/>
    <w:rsid w:val="00F04F34"/>
    <w:rsid w:val="00F067CC"/>
    <w:rsid w:val="00F06C47"/>
    <w:rsid w:val="00F070F5"/>
    <w:rsid w:val="00F079BE"/>
    <w:rsid w:val="00F10609"/>
    <w:rsid w:val="00F10E78"/>
    <w:rsid w:val="00F12153"/>
    <w:rsid w:val="00F12DED"/>
    <w:rsid w:val="00F1431F"/>
    <w:rsid w:val="00F158FB"/>
    <w:rsid w:val="00F16AC5"/>
    <w:rsid w:val="00F17196"/>
    <w:rsid w:val="00F20259"/>
    <w:rsid w:val="00F211AD"/>
    <w:rsid w:val="00F21A51"/>
    <w:rsid w:val="00F22C6B"/>
    <w:rsid w:val="00F22E84"/>
    <w:rsid w:val="00F233BB"/>
    <w:rsid w:val="00F23B49"/>
    <w:rsid w:val="00F24DC5"/>
    <w:rsid w:val="00F31223"/>
    <w:rsid w:val="00F313C1"/>
    <w:rsid w:val="00F319A0"/>
    <w:rsid w:val="00F32670"/>
    <w:rsid w:val="00F331F0"/>
    <w:rsid w:val="00F33846"/>
    <w:rsid w:val="00F356D8"/>
    <w:rsid w:val="00F3657A"/>
    <w:rsid w:val="00F3665A"/>
    <w:rsid w:val="00F402C8"/>
    <w:rsid w:val="00F40A91"/>
    <w:rsid w:val="00F42F53"/>
    <w:rsid w:val="00F43AB0"/>
    <w:rsid w:val="00F46879"/>
    <w:rsid w:val="00F46F77"/>
    <w:rsid w:val="00F47133"/>
    <w:rsid w:val="00F4751C"/>
    <w:rsid w:val="00F545B6"/>
    <w:rsid w:val="00F575CB"/>
    <w:rsid w:val="00F60CD7"/>
    <w:rsid w:val="00F60D1C"/>
    <w:rsid w:val="00F60FAC"/>
    <w:rsid w:val="00F63BB6"/>
    <w:rsid w:val="00F663C8"/>
    <w:rsid w:val="00F67693"/>
    <w:rsid w:val="00F67CFA"/>
    <w:rsid w:val="00F702FA"/>
    <w:rsid w:val="00F71368"/>
    <w:rsid w:val="00F717AC"/>
    <w:rsid w:val="00F736F2"/>
    <w:rsid w:val="00F76D18"/>
    <w:rsid w:val="00F77239"/>
    <w:rsid w:val="00F772B4"/>
    <w:rsid w:val="00F77534"/>
    <w:rsid w:val="00F8024B"/>
    <w:rsid w:val="00F82570"/>
    <w:rsid w:val="00F82D4C"/>
    <w:rsid w:val="00F849BC"/>
    <w:rsid w:val="00F869B0"/>
    <w:rsid w:val="00F86E51"/>
    <w:rsid w:val="00F8703D"/>
    <w:rsid w:val="00F907DF"/>
    <w:rsid w:val="00F909C4"/>
    <w:rsid w:val="00F91AFD"/>
    <w:rsid w:val="00F9367C"/>
    <w:rsid w:val="00F94894"/>
    <w:rsid w:val="00F94B1D"/>
    <w:rsid w:val="00FA2363"/>
    <w:rsid w:val="00FA2EB5"/>
    <w:rsid w:val="00FA44E7"/>
    <w:rsid w:val="00FB159A"/>
    <w:rsid w:val="00FB20BD"/>
    <w:rsid w:val="00FB3383"/>
    <w:rsid w:val="00FB40A9"/>
    <w:rsid w:val="00FB4769"/>
    <w:rsid w:val="00FB739E"/>
    <w:rsid w:val="00FB7E9C"/>
    <w:rsid w:val="00FC1EA4"/>
    <w:rsid w:val="00FC3037"/>
    <w:rsid w:val="00FC395B"/>
    <w:rsid w:val="00FC4BB0"/>
    <w:rsid w:val="00FC4CB6"/>
    <w:rsid w:val="00FC54A5"/>
    <w:rsid w:val="00FC6AAA"/>
    <w:rsid w:val="00FD0458"/>
    <w:rsid w:val="00FD249F"/>
    <w:rsid w:val="00FD3D35"/>
    <w:rsid w:val="00FD508D"/>
    <w:rsid w:val="00FD65C6"/>
    <w:rsid w:val="00FD681A"/>
    <w:rsid w:val="00FD7484"/>
    <w:rsid w:val="00FE01C5"/>
    <w:rsid w:val="00FE01D3"/>
    <w:rsid w:val="00FE0524"/>
    <w:rsid w:val="00FE1F86"/>
    <w:rsid w:val="00FE26DA"/>
    <w:rsid w:val="00FE2AE9"/>
    <w:rsid w:val="00FE58E9"/>
    <w:rsid w:val="00FE669E"/>
    <w:rsid w:val="00FE7F3C"/>
    <w:rsid w:val="00FF11B5"/>
    <w:rsid w:val="00FF25ED"/>
    <w:rsid w:val="00FF596B"/>
    <w:rsid w:val="00FF6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56E07"/>
  <w15:docId w15:val="{92D28F5E-B10D-4A58-965A-3E687CB4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paragraph" w:styleId="af1">
    <w:name w:val="Revision"/>
    <w:hidden/>
    <w:uiPriority w:val="99"/>
    <w:semiHidden/>
    <w:rsid w:val="00F3122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9072">
      <w:bodyDiv w:val="1"/>
      <w:marLeft w:val="0"/>
      <w:marRight w:val="0"/>
      <w:marTop w:val="0"/>
      <w:marBottom w:val="0"/>
      <w:divBdr>
        <w:top w:val="none" w:sz="0" w:space="0" w:color="auto"/>
        <w:left w:val="none" w:sz="0" w:space="0" w:color="auto"/>
        <w:bottom w:val="none" w:sz="0" w:space="0" w:color="auto"/>
        <w:right w:val="none" w:sz="0" w:space="0" w:color="auto"/>
      </w:divBdr>
    </w:div>
    <w:div w:id="112134058">
      <w:bodyDiv w:val="1"/>
      <w:marLeft w:val="0"/>
      <w:marRight w:val="0"/>
      <w:marTop w:val="0"/>
      <w:marBottom w:val="0"/>
      <w:divBdr>
        <w:top w:val="none" w:sz="0" w:space="0" w:color="auto"/>
        <w:left w:val="none" w:sz="0" w:space="0" w:color="auto"/>
        <w:bottom w:val="none" w:sz="0" w:space="0" w:color="auto"/>
        <w:right w:val="none" w:sz="0" w:space="0" w:color="auto"/>
      </w:divBdr>
    </w:div>
    <w:div w:id="147596087">
      <w:bodyDiv w:val="1"/>
      <w:marLeft w:val="0"/>
      <w:marRight w:val="0"/>
      <w:marTop w:val="0"/>
      <w:marBottom w:val="0"/>
      <w:divBdr>
        <w:top w:val="none" w:sz="0" w:space="0" w:color="auto"/>
        <w:left w:val="none" w:sz="0" w:space="0" w:color="auto"/>
        <w:bottom w:val="none" w:sz="0" w:space="0" w:color="auto"/>
        <w:right w:val="none" w:sz="0" w:space="0" w:color="auto"/>
      </w:divBdr>
    </w:div>
    <w:div w:id="260650405">
      <w:bodyDiv w:val="1"/>
      <w:marLeft w:val="0"/>
      <w:marRight w:val="0"/>
      <w:marTop w:val="0"/>
      <w:marBottom w:val="0"/>
      <w:divBdr>
        <w:top w:val="none" w:sz="0" w:space="0" w:color="auto"/>
        <w:left w:val="none" w:sz="0" w:space="0" w:color="auto"/>
        <w:bottom w:val="none" w:sz="0" w:space="0" w:color="auto"/>
        <w:right w:val="none" w:sz="0" w:space="0" w:color="auto"/>
      </w:divBdr>
    </w:div>
    <w:div w:id="346254281">
      <w:bodyDiv w:val="1"/>
      <w:marLeft w:val="0"/>
      <w:marRight w:val="0"/>
      <w:marTop w:val="0"/>
      <w:marBottom w:val="0"/>
      <w:divBdr>
        <w:top w:val="none" w:sz="0" w:space="0" w:color="auto"/>
        <w:left w:val="none" w:sz="0" w:space="0" w:color="auto"/>
        <w:bottom w:val="none" w:sz="0" w:space="0" w:color="auto"/>
        <w:right w:val="none" w:sz="0" w:space="0" w:color="auto"/>
      </w:divBdr>
    </w:div>
    <w:div w:id="406269621">
      <w:bodyDiv w:val="1"/>
      <w:marLeft w:val="0"/>
      <w:marRight w:val="0"/>
      <w:marTop w:val="0"/>
      <w:marBottom w:val="0"/>
      <w:divBdr>
        <w:top w:val="none" w:sz="0" w:space="0" w:color="auto"/>
        <w:left w:val="none" w:sz="0" w:space="0" w:color="auto"/>
        <w:bottom w:val="none" w:sz="0" w:space="0" w:color="auto"/>
        <w:right w:val="none" w:sz="0" w:space="0" w:color="auto"/>
      </w:divBdr>
    </w:div>
    <w:div w:id="478422674">
      <w:bodyDiv w:val="1"/>
      <w:marLeft w:val="0"/>
      <w:marRight w:val="0"/>
      <w:marTop w:val="0"/>
      <w:marBottom w:val="0"/>
      <w:divBdr>
        <w:top w:val="none" w:sz="0" w:space="0" w:color="auto"/>
        <w:left w:val="none" w:sz="0" w:space="0" w:color="auto"/>
        <w:bottom w:val="none" w:sz="0" w:space="0" w:color="auto"/>
        <w:right w:val="none" w:sz="0" w:space="0" w:color="auto"/>
      </w:divBdr>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600768715">
      <w:bodyDiv w:val="1"/>
      <w:marLeft w:val="0"/>
      <w:marRight w:val="0"/>
      <w:marTop w:val="0"/>
      <w:marBottom w:val="0"/>
      <w:divBdr>
        <w:top w:val="none" w:sz="0" w:space="0" w:color="auto"/>
        <w:left w:val="none" w:sz="0" w:space="0" w:color="auto"/>
        <w:bottom w:val="none" w:sz="0" w:space="0" w:color="auto"/>
        <w:right w:val="none" w:sz="0" w:space="0" w:color="auto"/>
      </w:divBdr>
    </w:div>
    <w:div w:id="613904672">
      <w:bodyDiv w:val="1"/>
      <w:marLeft w:val="0"/>
      <w:marRight w:val="0"/>
      <w:marTop w:val="0"/>
      <w:marBottom w:val="0"/>
      <w:divBdr>
        <w:top w:val="none" w:sz="0" w:space="0" w:color="auto"/>
        <w:left w:val="none" w:sz="0" w:space="0" w:color="auto"/>
        <w:bottom w:val="none" w:sz="0" w:space="0" w:color="auto"/>
        <w:right w:val="none" w:sz="0" w:space="0" w:color="auto"/>
      </w:divBdr>
    </w:div>
    <w:div w:id="618797548">
      <w:bodyDiv w:val="1"/>
      <w:marLeft w:val="0"/>
      <w:marRight w:val="0"/>
      <w:marTop w:val="0"/>
      <w:marBottom w:val="0"/>
      <w:divBdr>
        <w:top w:val="none" w:sz="0" w:space="0" w:color="auto"/>
        <w:left w:val="none" w:sz="0" w:space="0" w:color="auto"/>
        <w:bottom w:val="none" w:sz="0" w:space="0" w:color="auto"/>
        <w:right w:val="none" w:sz="0" w:space="0" w:color="auto"/>
      </w:divBdr>
    </w:div>
    <w:div w:id="635839705">
      <w:bodyDiv w:val="1"/>
      <w:marLeft w:val="0"/>
      <w:marRight w:val="0"/>
      <w:marTop w:val="0"/>
      <w:marBottom w:val="0"/>
      <w:divBdr>
        <w:top w:val="none" w:sz="0" w:space="0" w:color="auto"/>
        <w:left w:val="none" w:sz="0" w:space="0" w:color="auto"/>
        <w:bottom w:val="none" w:sz="0" w:space="0" w:color="auto"/>
        <w:right w:val="none" w:sz="0" w:space="0" w:color="auto"/>
      </w:divBdr>
    </w:div>
    <w:div w:id="688795261">
      <w:bodyDiv w:val="1"/>
      <w:marLeft w:val="0"/>
      <w:marRight w:val="0"/>
      <w:marTop w:val="0"/>
      <w:marBottom w:val="0"/>
      <w:divBdr>
        <w:top w:val="none" w:sz="0" w:space="0" w:color="auto"/>
        <w:left w:val="none" w:sz="0" w:space="0" w:color="auto"/>
        <w:bottom w:val="none" w:sz="0" w:space="0" w:color="auto"/>
        <w:right w:val="none" w:sz="0" w:space="0" w:color="auto"/>
      </w:divBdr>
    </w:div>
    <w:div w:id="782965625">
      <w:bodyDiv w:val="1"/>
      <w:marLeft w:val="0"/>
      <w:marRight w:val="0"/>
      <w:marTop w:val="0"/>
      <w:marBottom w:val="0"/>
      <w:divBdr>
        <w:top w:val="none" w:sz="0" w:space="0" w:color="auto"/>
        <w:left w:val="none" w:sz="0" w:space="0" w:color="auto"/>
        <w:bottom w:val="none" w:sz="0" w:space="0" w:color="auto"/>
        <w:right w:val="none" w:sz="0" w:space="0" w:color="auto"/>
      </w:divBdr>
    </w:div>
    <w:div w:id="793715188">
      <w:bodyDiv w:val="1"/>
      <w:marLeft w:val="0"/>
      <w:marRight w:val="0"/>
      <w:marTop w:val="0"/>
      <w:marBottom w:val="0"/>
      <w:divBdr>
        <w:top w:val="none" w:sz="0" w:space="0" w:color="auto"/>
        <w:left w:val="none" w:sz="0" w:space="0" w:color="auto"/>
        <w:bottom w:val="none" w:sz="0" w:space="0" w:color="auto"/>
        <w:right w:val="none" w:sz="0" w:space="0" w:color="auto"/>
      </w:divBdr>
    </w:div>
    <w:div w:id="841815971">
      <w:bodyDiv w:val="1"/>
      <w:marLeft w:val="0"/>
      <w:marRight w:val="0"/>
      <w:marTop w:val="0"/>
      <w:marBottom w:val="0"/>
      <w:divBdr>
        <w:top w:val="none" w:sz="0" w:space="0" w:color="auto"/>
        <w:left w:val="none" w:sz="0" w:space="0" w:color="auto"/>
        <w:bottom w:val="none" w:sz="0" w:space="0" w:color="auto"/>
        <w:right w:val="none" w:sz="0" w:space="0" w:color="auto"/>
      </w:divBdr>
    </w:div>
    <w:div w:id="856382947">
      <w:bodyDiv w:val="1"/>
      <w:marLeft w:val="0"/>
      <w:marRight w:val="0"/>
      <w:marTop w:val="0"/>
      <w:marBottom w:val="0"/>
      <w:divBdr>
        <w:top w:val="none" w:sz="0" w:space="0" w:color="auto"/>
        <w:left w:val="none" w:sz="0" w:space="0" w:color="auto"/>
        <w:bottom w:val="none" w:sz="0" w:space="0" w:color="auto"/>
        <w:right w:val="none" w:sz="0" w:space="0" w:color="auto"/>
      </w:divBdr>
      <w:divsChild>
        <w:div w:id="1501040299">
          <w:marLeft w:val="0"/>
          <w:marRight w:val="0"/>
          <w:marTop w:val="0"/>
          <w:marBottom w:val="0"/>
          <w:divBdr>
            <w:top w:val="none" w:sz="0" w:space="0" w:color="auto"/>
            <w:left w:val="none" w:sz="0" w:space="0" w:color="auto"/>
            <w:bottom w:val="none" w:sz="0" w:space="0" w:color="auto"/>
            <w:right w:val="single" w:sz="6" w:space="6" w:color="E8E8F4"/>
          </w:divBdr>
        </w:div>
      </w:divsChild>
    </w:div>
    <w:div w:id="1068648482">
      <w:bodyDiv w:val="1"/>
      <w:marLeft w:val="0"/>
      <w:marRight w:val="0"/>
      <w:marTop w:val="0"/>
      <w:marBottom w:val="0"/>
      <w:divBdr>
        <w:top w:val="none" w:sz="0" w:space="0" w:color="auto"/>
        <w:left w:val="none" w:sz="0" w:space="0" w:color="auto"/>
        <w:bottom w:val="none" w:sz="0" w:space="0" w:color="auto"/>
        <w:right w:val="none" w:sz="0" w:space="0" w:color="auto"/>
      </w:divBdr>
    </w:div>
    <w:div w:id="1102069149">
      <w:bodyDiv w:val="1"/>
      <w:marLeft w:val="0"/>
      <w:marRight w:val="0"/>
      <w:marTop w:val="0"/>
      <w:marBottom w:val="0"/>
      <w:divBdr>
        <w:top w:val="none" w:sz="0" w:space="0" w:color="auto"/>
        <w:left w:val="none" w:sz="0" w:space="0" w:color="auto"/>
        <w:bottom w:val="none" w:sz="0" w:space="0" w:color="auto"/>
        <w:right w:val="none" w:sz="0" w:space="0" w:color="auto"/>
      </w:divBdr>
    </w:div>
    <w:div w:id="1119033660">
      <w:bodyDiv w:val="1"/>
      <w:marLeft w:val="0"/>
      <w:marRight w:val="0"/>
      <w:marTop w:val="0"/>
      <w:marBottom w:val="0"/>
      <w:divBdr>
        <w:top w:val="none" w:sz="0" w:space="0" w:color="auto"/>
        <w:left w:val="none" w:sz="0" w:space="0" w:color="auto"/>
        <w:bottom w:val="none" w:sz="0" w:space="0" w:color="auto"/>
        <w:right w:val="none" w:sz="0" w:space="0" w:color="auto"/>
      </w:divBdr>
    </w:div>
    <w:div w:id="1131092325">
      <w:bodyDiv w:val="1"/>
      <w:marLeft w:val="0"/>
      <w:marRight w:val="0"/>
      <w:marTop w:val="0"/>
      <w:marBottom w:val="0"/>
      <w:divBdr>
        <w:top w:val="none" w:sz="0" w:space="0" w:color="auto"/>
        <w:left w:val="none" w:sz="0" w:space="0" w:color="auto"/>
        <w:bottom w:val="none" w:sz="0" w:space="0" w:color="auto"/>
        <w:right w:val="none" w:sz="0" w:space="0" w:color="auto"/>
      </w:divBdr>
      <w:divsChild>
        <w:div w:id="1792241063">
          <w:marLeft w:val="0"/>
          <w:marRight w:val="0"/>
          <w:marTop w:val="0"/>
          <w:marBottom w:val="0"/>
          <w:divBdr>
            <w:top w:val="none" w:sz="0" w:space="0" w:color="auto"/>
            <w:left w:val="none" w:sz="0" w:space="0" w:color="auto"/>
            <w:bottom w:val="none" w:sz="0" w:space="0" w:color="auto"/>
            <w:right w:val="single" w:sz="6" w:space="6" w:color="E8E8F4"/>
          </w:divBdr>
        </w:div>
      </w:divsChild>
    </w:div>
    <w:div w:id="1222670980">
      <w:bodyDiv w:val="1"/>
      <w:marLeft w:val="0"/>
      <w:marRight w:val="0"/>
      <w:marTop w:val="0"/>
      <w:marBottom w:val="0"/>
      <w:divBdr>
        <w:top w:val="none" w:sz="0" w:space="0" w:color="auto"/>
        <w:left w:val="none" w:sz="0" w:space="0" w:color="auto"/>
        <w:bottom w:val="none" w:sz="0" w:space="0" w:color="auto"/>
        <w:right w:val="none" w:sz="0" w:space="0" w:color="auto"/>
      </w:divBdr>
    </w:div>
    <w:div w:id="1367028351">
      <w:bodyDiv w:val="1"/>
      <w:marLeft w:val="0"/>
      <w:marRight w:val="0"/>
      <w:marTop w:val="0"/>
      <w:marBottom w:val="0"/>
      <w:divBdr>
        <w:top w:val="none" w:sz="0" w:space="0" w:color="auto"/>
        <w:left w:val="none" w:sz="0" w:space="0" w:color="auto"/>
        <w:bottom w:val="none" w:sz="0" w:space="0" w:color="auto"/>
        <w:right w:val="none" w:sz="0" w:space="0" w:color="auto"/>
      </w:divBdr>
    </w:div>
    <w:div w:id="1376194567">
      <w:bodyDiv w:val="1"/>
      <w:marLeft w:val="0"/>
      <w:marRight w:val="0"/>
      <w:marTop w:val="0"/>
      <w:marBottom w:val="0"/>
      <w:divBdr>
        <w:top w:val="none" w:sz="0" w:space="0" w:color="auto"/>
        <w:left w:val="none" w:sz="0" w:space="0" w:color="auto"/>
        <w:bottom w:val="none" w:sz="0" w:space="0" w:color="auto"/>
        <w:right w:val="none" w:sz="0" w:space="0" w:color="auto"/>
      </w:divBdr>
    </w:div>
    <w:div w:id="1543979264">
      <w:bodyDiv w:val="1"/>
      <w:marLeft w:val="0"/>
      <w:marRight w:val="0"/>
      <w:marTop w:val="0"/>
      <w:marBottom w:val="0"/>
      <w:divBdr>
        <w:top w:val="none" w:sz="0" w:space="0" w:color="auto"/>
        <w:left w:val="none" w:sz="0" w:space="0" w:color="auto"/>
        <w:bottom w:val="none" w:sz="0" w:space="0" w:color="auto"/>
        <w:right w:val="none" w:sz="0" w:space="0" w:color="auto"/>
      </w:divBdr>
    </w:div>
    <w:div w:id="1553687516">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655524827">
      <w:bodyDiv w:val="1"/>
      <w:marLeft w:val="0"/>
      <w:marRight w:val="0"/>
      <w:marTop w:val="0"/>
      <w:marBottom w:val="0"/>
      <w:divBdr>
        <w:top w:val="none" w:sz="0" w:space="0" w:color="auto"/>
        <w:left w:val="none" w:sz="0" w:space="0" w:color="auto"/>
        <w:bottom w:val="none" w:sz="0" w:space="0" w:color="auto"/>
        <w:right w:val="none" w:sz="0" w:space="0" w:color="auto"/>
      </w:divBdr>
    </w:div>
    <w:div w:id="1671788035">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116827636">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1959</TotalTime>
  <Pages>3</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yuanyuzhu</dc:creator>
  <cp:lastModifiedBy>user</cp:lastModifiedBy>
  <cp:revision>590</cp:revision>
  <cp:lastPrinted>2025-02-17T14:25:00Z</cp:lastPrinted>
  <dcterms:created xsi:type="dcterms:W3CDTF">2025-02-13T02:02:00Z</dcterms:created>
  <dcterms:modified xsi:type="dcterms:W3CDTF">2025-09-05T07:46:00Z</dcterms:modified>
</cp:coreProperties>
</file>