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78" w:rsidRPr="005E5C70" w:rsidRDefault="008B23A0">
      <w:pPr>
        <w:rPr>
          <w:rFonts w:ascii="Times New Roman" w:eastAsia="宋体" w:hAnsi="Times New Roman" w:cs="Times New Roman"/>
          <w:kern w:val="0"/>
          <w:sz w:val="24"/>
          <w:szCs w:val="24"/>
        </w:rPr>
      </w:pPr>
      <w:bookmarkStart w:id="0" w:name="_GoBack"/>
      <w:bookmarkEnd w:id="0"/>
      <w:r w:rsidRPr="005E5C70">
        <w:rPr>
          <w:rFonts w:ascii="Times New Roman" w:eastAsia="宋体" w:hAnsi="Times New Roman" w:cs="Times New Roman"/>
          <w:kern w:val="0"/>
          <w:sz w:val="24"/>
          <w:szCs w:val="24"/>
        </w:rPr>
        <w:t>证券代码：</w:t>
      </w:r>
      <w:r w:rsidRPr="005E5C70">
        <w:rPr>
          <w:rFonts w:ascii="Times New Roman" w:eastAsia="宋体" w:hAnsi="Times New Roman" w:cs="Times New Roman"/>
          <w:kern w:val="0"/>
          <w:sz w:val="24"/>
          <w:szCs w:val="24"/>
        </w:rPr>
        <w:t xml:space="preserve">688259                                  </w:t>
      </w:r>
      <w:r w:rsidRPr="005E5C70">
        <w:rPr>
          <w:rFonts w:ascii="Times New Roman" w:eastAsia="宋体" w:hAnsi="Times New Roman" w:cs="Times New Roman"/>
          <w:kern w:val="0"/>
          <w:sz w:val="24"/>
          <w:szCs w:val="24"/>
        </w:rPr>
        <w:t>证券简称：创耀科技</w:t>
      </w:r>
    </w:p>
    <w:p w:rsidR="003E565A" w:rsidRPr="005E5C70" w:rsidRDefault="003E565A" w:rsidP="003E565A">
      <w:pPr>
        <w:jc w:val="center"/>
        <w:rPr>
          <w:rFonts w:ascii="Times New Roman" w:eastAsia="宋体" w:hAnsi="Times New Roman" w:cs="Times New Roman"/>
          <w:b/>
          <w:kern w:val="0"/>
          <w:sz w:val="28"/>
          <w:szCs w:val="24"/>
        </w:rPr>
      </w:pPr>
      <w:r w:rsidRPr="005E5C70">
        <w:rPr>
          <w:rFonts w:ascii="Times New Roman" w:eastAsia="宋体" w:hAnsi="Times New Roman" w:cs="Times New Roman"/>
          <w:b/>
          <w:kern w:val="0"/>
          <w:sz w:val="28"/>
          <w:szCs w:val="24"/>
        </w:rPr>
        <w:t>创耀（苏州）通信科技股份有限公司</w:t>
      </w:r>
    </w:p>
    <w:p w:rsidR="003E565A" w:rsidRPr="005E5C70" w:rsidRDefault="003E565A" w:rsidP="003E565A">
      <w:pPr>
        <w:jc w:val="center"/>
        <w:rPr>
          <w:rFonts w:ascii="Times New Roman" w:eastAsia="宋体" w:hAnsi="Times New Roman" w:cs="Times New Roman"/>
          <w:b/>
          <w:kern w:val="0"/>
          <w:sz w:val="28"/>
          <w:szCs w:val="24"/>
        </w:rPr>
      </w:pPr>
      <w:r w:rsidRPr="005E5C70">
        <w:rPr>
          <w:rFonts w:ascii="Times New Roman" w:eastAsia="宋体" w:hAnsi="Times New Roman" w:cs="Times New Roman"/>
          <w:b/>
          <w:kern w:val="0"/>
          <w:sz w:val="28"/>
          <w:szCs w:val="24"/>
        </w:rPr>
        <w:t>投资者关系活动记录表</w:t>
      </w:r>
    </w:p>
    <w:tbl>
      <w:tblPr>
        <w:tblStyle w:val="a3"/>
        <w:tblW w:w="0" w:type="auto"/>
        <w:tblLayout w:type="fixed"/>
        <w:tblLook w:val="04A0" w:firstRow="1" w:lastRow="0" w:firstColumn="1" w:lastColumn="0" w:noHBand="0" w:noVBand="1"/>
      </w:tblPr>
      <w:tblGrid>
        <w:gridCol w:w="1696"/>
        <w:gridCol w:w="6600"/>
      </w:tblGrid>
      <w:tr w:rsidR="003E565A" w:rsidRPr="005E5C70" w:rsidTr="003002D6">
        <w:tc>
          <w:tcPr>
            <w:tcW w:w="1696" w:type="dxa"/>
            <w:vAlign w:val="center"/>
          </w:tcPr>
          <w:p w:rsidR="003E565A" w:rsidRPr="005E5C70" w:rsidRDefault="000C5592" w:rsidP="00017CAB">
            <w:pPr>
              <w:jc w:val="center"/>
              <w:rPr>
                <w:rFonts w:ascii="Times New Roman" w:eastAsia="宋体" w:hAnsi="Times New Roman" w:cs="Times New Roman"/>
                <w:sz w:val="24"/>
                <w:szCs w:val="24"/>
              </w:rPr>
            </w:pPr>
            <w:r w:rsidRPr="005E5C70">
              <w:rPr>
                <w:rFonts w:ascii="Times New Roman" w:eastAsia="宋体" w:hAnsi="Times New Roman" w:cs="Times New Roman"/>
                <w:sz w:val="24"/>
                <w:szCs w:val="24"/>
              </w:rPr>
              <w:t>投资者关系活动类别</w:t>
            </w:r>
          </w:p>
        </w:tc>
        <w:tc>
          <w:tcPr>
            <w:tcW w:w="6600" w:type="dxa"/>
          </w:tcPr>
          <w:tbl>
            <w:tblPr>
              <w:tblW w:w="0" w:type="auto"/>
              <w:tblBorders>
                <w:top w:val="nil"/>
                <w:left w:val="nil"/>
                <w:bottom w:val="nil"/>
                <w:right w:val="nil"/>
              </w:tblBorders>
              <w:tblLayout w:type="fixed"/>
              <w:tblLook w:val="0000" w:firstRow="0" w:lastRow="0" w:firstColumn="0" w:lastColumn="0" w:noHBand="0" w:noVBand="0"/>
            </w:tblPr>
            <w:tblGrid>
              <w:gridCol w:w="4706"/>
            </w:tblGrid>
            <w:tr w:rsidR="003E565A" w:rsidRPr="005E5C70" w:rsidTr="003002D6">
              <w:trPr>
                <w:trHeight w:val="308"/>
              </w:trPr>
              <w:tc>
                <w:tcPr>
                  <w:tcW w:w="4706" w:type="dxa"/>
                </w:tcPr>
                <w:p w:rsidR="00EE510A" w:rsidRPr="005E5C70" w:rsidRDefault="00F779D2"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E5C70">
                    <w:rPr>
                      <w:rFonts w:ascii="Times New Roman" w:eastAsia="宋体" w:hAnsi="Times New Roman" w:cs="Times New Roman"/>
                      <w:color w:val="000000"/>
                      <w:kern w:val="0"/>
                      <w:sz w:val="24"/>
                      <w:szCs w:val="24"/>
                    </w:rPr>
                    <w:t>□</w:t>
                  </w:r>
                  <w:r w:rsidR="003E565A" w:rsidRPr="005E5C70">
                    <w:rPr>
                      <w:rFonts w:ascii="Times New Roman" w:eastAsia="宋体" w:hAnsi="Times New Roman" w:cs="Times New Roman"/>
                      <w:color w:val="000000"/>
                      <w:kern w:val="0"/>
                      <w:sz w:val="24"/>
                      <w:szCs w:val="24"/>
                    </w:rPr>
                    <w:t>特定对象调研</w:t>
                  </w:r>
                  <w:r w:rsidR="003E565A" w:rsidRPr="005E5C70">
                    <w:rPr>
                      <w:rFonts w:ascii="Times New Roman" w:eastAsia="宋体" w:hAnsi="Times New Roman" w:cs="Times New Roman"/>
                      <w:color w:val="000000"/>
                      <w:kern w:val="0"/>
                      <w:sz w:val="24"/>
                      <w:szCs w:val="24"/>
                    </w:rPr>
                    <w:t xml:space="preserve"> </w:t>
                  </w:r>
                  <w:r w:rsidR="00EE510A" w:rsidRPr="005E5C70">
                    <w:rPr>
                      <w:rFonts w:ascii="Times New Roman" w:eastAsia="宋体" w:hAnsi="Times New Roman" w:cs="Times New Roman"/>
                      <w:color w:val="000000"/>
                      <w:kern w:val="0"/>
                      <w:sz w:val="24"/>
                      <w:szCs w:val="24"/>
                    </w:rPr>
                    <w:t xml:space="preserve">            </w:t>
                  </w:r>
                  <w:r w:rsidR="003E565A" w:rsidRPr="005E5C70">
                    <w:rPr>
                      <w:rFonts w:ascii="Times New Roman" w:eastAsia="宋体" w:hAnsi="Times New Roman" w:cs="Times New Roman"/>
                      <w:color w:val="000000"/>
                      <w:kern w:val="0"/>
                      <w:sz w:val="24"/>
                      <w:szCs w:val="24"/>
                    </w:rPr>
                    <w:t>□</w:t>
                  </w:r>
                  <w:r w:rsidR="003E565A" w:rsidRPr="005E5C70">
                    <w:rPr>
                      <w:rFonts w:ascii="Times New Roman" w:eastAsia="宋体" w:hAnsi="Times New Roman" w:cs="Times New Roman"/>
                      <w:color w:val="000000"/>
                      <w:kern w:val="0"/>
                      <w:sz w:val="24"/>
                      <w:szCs w:val="24"/>
                    </w:rPr>
                    <w:t>分析师会议</w:t>
                  </w:r>
                  <w:r w:rsidR="003E565A" w:rsidRPr="005E5C70">
                    <w:rPr>
                      <w:rFonts w:ascii="Times New Roman" w:eastAsia="宋体" w:hAnsi="Times New Roman" w:cs="Times New Roman"/>
                      <w:color w:val="000000"/>
                      <w:kern w:val="0"/>
                      <w:sz w:val="24"/>
                      <w:szCs w:val="24"/>
                    </w:rPr>
                    <w:t xml:space="preserve"> </w:t>
                  </w:r>
                </w:p>
                <w:p w:rsidR="00EE510A" w:rsidRPr="005E5C70"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E5C70">
                    <w:rPr>
                      <w:rFonts w:ascii="Times New Roman" w:eastAsia="宋体" w:hAnsi="Times New Roman" w:cs="Times New Roman"/>
                      <w:color w:val="000000"/>
                      <w:kern w:val="0"/>
                      <w:sz w:val="24"/>
                      <w:szCs w:val="24"/>
                    </w:rPr>
                    <w:t>□</w:t>
                  </w:r>
                  <w:r w:rsidRPr="005E5C70">
                    <w:rPr>
                      <w:rFonts w:ascii="Times New Roman" w:eastAsia="宋体" w:hAnsi="Times New Roman" w:cs="Times New Roman"/>
                      <w:color w:val="000000"/>
                      <w:kern w:val="0"/>
                      <w:sz w:val="24"/>
                      <w:szCs w:val="24"/>
                    </w:rPr>
                    <w:t>媒体采访</w:t>
                  </w:r>
                  <w:r w:rsidR="00EE510A" w:rsidRPr="005E5C70">
                    <w:rPr>
                      <w:rFonts w:ascii="Times New Roman" w:eastAsia="宋体" w:hAnsi="Times New Roman" w:cs="Times New Roman"/>
                      <w:color w:val="000000"/>
                      <w:kern w:val="0"/>
                      <w:sz w:val="24"/>
                      <w:szCs w:val="24"/>
                    </w:rPr>
                    <w:t xml:space="preserve">                 </w:t>
                  </w:r>
                  <w:r w:rsidR="00262761" w:rsidRPr="005E5C70">
                    <w:rPr>
                      <w:rFonts w:ascii="Times New Roman" w:eastAsia="宋体" w:hAnsi="Times New Roman" w:cs="Times New Roman"/>
                      <w:color w:val="000000"/>
                      <w:kern w:val="0"/>
                      <w:sz w:val="24"/>
                      <w:szCs w:val="24"/>
                    </w:rPr>
                    <w:t>√</w:t>
                  </w:r>
                  <w:r w:rsidRPr="005E5C70">
                    <w:rPr>
                      <w:rFonts w:ascii="Times New Roman" w:eastAsia="宋体" w:hAnsi="Times New Roman" w:cs="Times New Roman"/>
                      <w:color w:val="000000"/>
                      <w:kern w:val="0"/>
                      <w:sz w:val="24"/>
                      <w:szCs w:val="24"/>
                    </w:rPr>
                    <w:t>业绩说明会</w:t>
                  </w:r>
                  <w:r w:rsidRPr="005E5C70">
                    <w:rPr>
                      <w:rFonts w:ascii="Times New Roman" w:eastAsia="宋体" w:hAnsi="Times New Roman" w:cs="Times New Roman"/>
                      <w:color w:val="000000"/>
                      <w:kern w:val="0"/>
                      <w:sz w:val="24"/>
                      <w:szCs w:val="24"/>
                    </w:rPr>
                    <w:t xml:space="preserve"> </w:t>
                  </w:r>
                </w:p>
                <w:p w:rsidR="00EE510A" w:rsidRPr="005E5C70"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E5C70">
                    <w:rPr>
                      <w:rFonts w:ascii="Times New Roman" w:eastAsia="宋体" w:hAnsi="Times New Roman" w:cs="Times New Roman"/>
                      <w:color w:val="000000"/>
                      <w:kern w:val="0"/>
                      <w:sz w:val="24"/>
                      <w:szCs w:val="24"/>
                    </w:rPr>
                    <w:t>□</w:t>
                  </w:r>
                  <w:r w:rsidRPr="005E5C70">
                    <w:rPr>
                      <w:rFonts w:ascii="Times New Roman" w:eastAsia="宋体" w:hAnsi="Times New Roman" w:cs="Times New Roman"/>
                      <w:color w:val="000000"/>
                      <w:kern w:val="0"/>
                      <w:sz w:val="24"/>
                      <w:szCs w:val="24"/>
                    </w:rPr>
                    <w:t>新闻发布会</w:t>
                  </w:r>
                  <w:r w:rsidR="00EE510A" w:rsidRPr="005E5C70">
                    <w:rPr>
                      <w:rFonts w:ascii="Times New Roman" w:eastAsia="宋体" w:hAnsi="Times New Roman" w:cs="Times New Roman"/>
                      <w:color w:val="000000"/>
                      <w:kern w:val="0"/>
                      <w:sz w:val="24"/>
                      <w:szCs w:val="24"/>
                    </w:rPr>
                    <w:t xml:space="preserve">               </w:t>
                  </w:r>
                  <w:r w:rsidRPr="005E5C70">
                    <w:rPr>
                      <w:rFonts w:ascii="Times New Roman" w:eastAsia="宋体" w:hAnsi="Times New Roman" w:cs="Times New Roman"/>
                      <w:color w:val="000000"/>
                      <w:kern w:val="0"/>
                      <w:sz w:val="24"/>
                      <w:szCs w:val="24"/>
                    </w:rPr>
                    <w:t>□</w:t>
                  </w:r>
                  <w:r w:rsidRPr="005E5C70">
                    <w:rPr>
                      <w:rFonts w:ascii="Times New Roman" w:eastAsia="宋体" w:hAnsi="Times New Roman" w:cs="Times New Roman"/>
                      <w:color w:val="000000"/>
                      <w:kern w:val="0"/>
                      <w:sz w:val="24"/>
                      <w:szCs w:val="24"/>
                    </w:rPr>
                    <w:t>路演活动</w:t>
                  </w:r>
                  <w:r w:rsidRPr="005E5C70">
                    <w:rPr>
                      <w:rFonts w:ascii="Times New Roman" w:eastAsia="宋体" w:hAnsi="Times New Roman" w:cs="Times New Roman"/>
                      <w:color w:val="000000"/>
                      <w:kern w:val="0"/>
                      <w:sz w:val="24"/>
                      <w:szCs w:val="24"/>
                    </w:rPr>
                    <w:t xml:space="preserve"> </w:t>
                  </w:r>
                </w:p>
                <w:p w:rsidR="003E565A" w:rsidRPr="005E5C70" w:rsidRDefault="003E565A" w:rsidP="00F779D2">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E5C70">
                    <w:rPr>
                      <w:rFonts w:ascii="Times New Roman" w:eastAsia="宋体" w:hAnsi="Times New Roman" w:cs="Times New Roman"/>
                      <w:color w:val="000000"/>
                      <w:kern w:val="0"/>
                      <w:sz w:val="24"/>
                      <w:szCs w:val="24"/>
                    </w:rPr>
                    <w:t>□</w:t>
                  </w:r>
                  <w:r w:rsidRPr="005E5C70">
                    <w:rPr>
                      <w:rFonts w:ascii="Times New Roman" w:eastAsia="宋体" w:hAnsi="Times New Roman" w:cs="Times New Roman"/>
                      <w:color w:val="000000"/>
                      <w:kern w:val="0"/>
                      <w:sz w:val="24"/>
                      <w:szCs w:val="24"/>
                    </w:rPr>
                    <w:t>现场参观</w:t>
                  </w:r>
                  <w:r w:rsidR="00EE510A" w:rsidRPr="005E5C70">
                    <w:rPr>
                      <w:rFonts w:ascii="Times New Roman" w:eastAsia="宋体" w:hAnsi="Times New Roman" w:cs="Times New Roman"/>
                      <w:color w:val="000000"/>
                      <w:kern w:val="0"/>
                      <w:sz w:val="24"/>
                      <w:szCs w:val="24"/>
                    </w:rPr>
                    <w:t xml:space="preserve">               </w:t>
                  </w:r>
                  <w:r w:rsidR="00262761">
                    <w:rPr>
                      <w:rFonts w:ascii="Times New Roman" w:eastAsia="宋体" w:hAnsi="Times New Roman" w:cs="Times New Roman"/>
                      <w:color w:val="000000"/>
                      <w:kern w:val="0"/>
                      <w:sz w:val="24"/>
                      <w:szCs w:val="24"/>
                    </w:rPr>
                    <w:t xml:space="preserve"> </w:t>
                  </w:r>
                  <w:r w:rsidR="00EE510A" w:rsidRPr="005E5C70">
                    <w:rPr>
                      <w:rFonts w:ascii="Times New Roman" w:eastAsia="宋体" w:hAnsi="Times New Roman" w:cs="Times New Roman"/>
                      <w:color w:val="000000"/>
                      <w:kern w:val="0"/>
                      <w:sz w:val="24"/>
                      <w:szCs w:val="24"/>
                    </w:rPr>
                    <w:t xml:space="preserve"> </w:t>
                  </w:r>
                  <w:r w:rsidR="00262761" w:rsidRPr="005E5C70">
                    <w:rPr>
                      <w:rFonts w:ascii="Times New Roman" w:eastAsia="宋体" w:hAnsi="Times New Roman" w:cs="Times New Roman"/>
                      <w:color w:val="000000"/>
                      <w:kern w:val="0"/>
                      <w:sz w:val="24"/>
                      <w:szCs w:val="24"/>
                    </w:rPr>
                    <w:t>□</w:t>
                  </w:r>
                  <w:r w:rsidRPr="005E5C70">
                    <w:rPr>
                      <w:rFonts w:ascii="Times New Roman" w:eastAsia="宋体" w:hAnsi="Times New Roman" w:cs="Times New Roman"/>
                      <w:color w:val="000000"/>
                      <w:kern w:val="0"/>
                      <w:sz w:val="24"/>
                      <w:szCs w:val="24"/>
                    </w:rPr>
                    <w:t>其他（）</w:t>
                  </w:r>
                  <w:r w:rsidRPr="005E5C70">
                    <w:rPr>
                      <w:rFonts w:ascii="Times New Roman" w:eastAsia="宋体" w:hAnsi="Times New Roman" w:cs="Times New Roman"/>
                      <w:color w:val="000000"/>
                      <w:kern w:val="0"/>
                      <w:sz w:val="24"/>
                      <w:szCs w:val="24"/>
                    </w:rPr>
                    <w:t xml:space="preserve"> </w:t>
                  </w:r>
                </w:p>
              </w:tc>
            </w:tr>
          </w:tbl>
          <w:p w:rsidR="003E565A" w:rsidRPr="005E5C70" w:rsidRDefault="003E565A" w:rsidP="003E565A">
            <w:pPr>
              <w:jc w:val="center"/>
              <w:rPr>
                <w:rFonts w:ascii="Times New Roman" w:eastAsia="宋体" w:hAnsi="Times New Roman" w:cs="Times New Roman"/>
                <w:sz w:val="24"/>
                <w:szCs w:val="24"/>
              </w:rPr>
            </w:pPr>
          </w:p>
        </w:tc>
      </w:tr>
      <w:tr w:rsidR="003E565A" w:rsidRPr="005E5C70" w:rsidTr="003002D6">
        <w:tc>
          <w:tcPr>
            <w:tcW w:w="1696" w:type="dxa"/>
            <w:vAlign w:val="center"/>
          </w:tcPr>
          <w:p w:rsidR="003E565A" w:rsidRPr="005E5C70" w:rsidRDefault="000C5592" w:rsidP="00017CAB">
            <w:pPr>
              <w:jc w:val="center"/>
              <w:rPr>
                <w:rFonts w:ascii="Times New Roman" w:eastAsia="宋体" w:hAnsi="Times New Roman" w:cs="Times New Roman"/>
                <w:sz w:val="24"/>
                <w:szCs w:val="24"/>
              </w:rPr>
            </w:pPr>
            <w:r w:rsidRPr="005E5C70">
              <w:rPr>
                <w:rFonts w:ascii="Times New Roman" w:eastAsia="宋体" w:hAnsi="Times New Roman" w:cs="Times New Roman"/>
                <w:sz w:val="24"/>
                <w:szCs w:val="24"/>
              </w:rPr>
              <w:t>参与单位名称</w:t>
            </w:r>
          </w:p>
        </w:tc>
        <w:tc>
          <w:tcPr>
            <w:tcW w:w="6600" w:type="dxa"/>
          </w:tcPr>
          <w:p w:rsidR="00F779D2" w:rsidRPr="007C1BD1" w:rsidRDefault="00262761" w:rsidP="00262761">
            <w:pPr>
              <w:spacing w:line="360" w:lineRule="auto"/>
              <w:rPr>
                <w:rFonts w:ascii="宋体" w:eastAsia="宋体" w:hAnsi="宋体" w:cs="Times New Roman"/>
                <w:sz w:val="24"/>
                <w:szCs w:val="24"/>
              </w:rPr>
            </w:pPr>
            <w:r w:rsidRPr="007C1BD1">
              <w:rPr>
                <w:rFonts w:ascii="宋体" w:eastAsia="宋体" w:hAnsi="宋体" w:cs="Times New Roman" w:hint="eastAsia"/>
                <w:sz w:val="24"/>
                <w:szCs w:val="24"/>
              </w:rPr>
              <w:t>通过线上方式参与公司</w:t>
            </w:r>
            <w:r w:rsidR="00BB1BC8" w:rsidRPr="007C1BD1">
              <w:rPr>
                <w:rFonts w:ascii="宋体" w:eastAsia="宋体" w:hAnsi="宋体" w:cs="Times New Roman" w:hint="eastAsia"/>
                <w:sz w:val="24"/>
                <w:szCs w:val="24"/>
              </w:rPr>
              <w:t>2025年半年度业绩说明会</w:t>
            </w:r>
            <w:r w:rsidRPr="007C1BD1">
              <w:rPr>
                <w:rFonts w:ascii="宋体" w:eastAsia="宋体" w:hAnsi="宋体" w:cs="Times New Roman" w:hint="eastAsia"/>
                <w:sz w:val="24"/>
                <w:szCs w:val="24"/>
              </w:rPr>
              <w:t>的投资者</w:t>
            </w:r>
          </w:p>
        </w:tc>
      </w:tr>
      <w:tr w:rsidR="003E565A" w:rsidRPr="005E5C70" w:rsidTr="003002D6">
        <w:tc>
          <w:tcPr>
            <w:tcW w:w="1696" w:type="dxa"/>
            <w:vAlign w:val="center"/>
          </w:tcPr>
          <w:p w:rsidR="003E565A" w:rsidRPr="005E5C70" w:rsidRDefault="000C5592" w:rsidP="00017CAB">
            <w:pPr>
              <w:jc w:val="center"/>
              <w:rPr>
                <w:rFonts w:ascii="Times New Roman" w:eastAsia="宋体" w:hAnsi="Times New Roman" w:cs="Times New Roman"/>
                <w:sz w:val="24"/>
                <w:szCs w:val="24"/>
              </w:rPr>
            </w:pPr>
            <w:r w:rsidRPr="005E5C70">
              <w:rPr>
                <w:rFonts w:ascii="Times New Roman" w:eastAsia="宋体" w:hAnsi="Times New Roman" w:cs="Times New Roman"/>
                <w:sz w:val="24"/>
                <w:szCs w:val="24"/>
              </w:rPr>
              <w:t>时间</w:t>
            </w:r>
          </w:p>
        </w:tc>
        <w:tc>
          <w:tcPr>
            <w:tcW w:w="6600" w:type="dxa"/>
          </w:tcPr>
          <w:p w:rsidR="003E565A" w:rsidRPr="007C1BD1" w:rsidRDefault="00A12BD7" w:rsidP="00BB1BC8">
            <w:pPr>
              <w:spacing w:line="360" w:lineRule="auto"/>
              <w:jc w:val="left"/>
              <w:rPr>
                <w:rFonts w:ascii="宋体" w:eastAsia="宋体" w:hAnsi="宋体" w:cs="Times New Roman"/>
                <w:sz w:val="24"/>
                <w:szCs w:val="24"/>
              </w:rPr>
            </w:pPr>
            <w:r w:rsidRPr="007C1BD1">
              <w:rPr>
                <w:rFonts w:ascii="宋体" w:eastAsia="宋体" w:hAnsi="宋体" w:cs="Times New Roman"/>
                <w:sz w:val="24"/>
                <w:szCs w:val="24"/>
              </w:rPr>
              <w:t>202</w:t>
            </w:r>
            <w:r w:rsidR="006E55DA" w:rsidRPr="007C1BD1">
              <w:rPr>
                <w:rFonts w:ascii="宋体" w:eastAsia="宋体" w:hAnsi="宋体" w:cs="Times New Roman"/>
                <w:sz w:val="24"/>
                <w:szCs w:val="24"/>
              </w:rPr>
              <w:t>5</w:t>
            </w:r>
            <w:r w:rsidRPr="007C1BD1">
              <w:rPr>
                <w:rFonts w:ascii="宋体" w:eastAsia="宋体" w:hAnsi="宋体" w:cs="Times New Roman"/>
                <w:sz w:val="24"/>
                <w:szCs w:val="24"/>
              </w:rPr>
              <w:t>年</w:t>
            </w:r>
            <w:r w:rsidR="00BB1BC8" w:rsidRPr="007C1BD1">
              <w:rPr>
                <w:rFonts w:ascii="宋体" w:eastAsia="宋体" w:hAnsi="宋体" w:cs="Times New Roman"/>
                <w:sz w:val="24"/>
                <w:szCs w:val="24"/>
              </w:rPr>
              <w:t>9</w:t>
            </w:r>
            <w:r w:rsidRPr="007C1BD1">
              <w:rPr>
                <w:rFonts w:ascii="宋体" w:eastAsia="宋体" w:hAnsi="宋体" w:cs="Times New Roman"/>
                <w:sz w:val="24"/>
                <w:szCs w:val="24"/>
              </w:rPr>
              <w:t>月</w:t>
            </w:r>
            <w:r w:rsidR="00BB1BC8" w:rsidRPr="007C1BD1">
              <w:rPr>
                <w:rFonts w:ascii="宋体" w:eastAsia="宋体" w:hAnsi="宋体" w:cs="Times New Roman"/>
                <w:sz w:val="24"/>
                <w:szCs w:val="24"/>
              </w:rPr>
              <w:t>10</w:t>
            </w:r>
            <w:r w:rsidR="00BA2558" w:rsidRPr="007C1BD1">
              <w:rPr>
                <w:rFonts w:ascii="宋体" w:eastAsia="宋体" w:hAnsi="宋体" w:cs="Times New Roman"/>
                <w:sz w:val="24"/>
                <w:szCs w:val="24"/>
              </w:rPr>
              <w:t>日</w:t>
            </w:r>
          </w:p>
        </w:tc>
      </w:tr>
      <w:tr w:rsidR="003E565A" w:rsidRPr="005E5C70" w:rsidTr="003002D6">
        <w:tc>
          <w:tcPr>
            <w:tcW w:w="1696" w:type="dxa"/>
            <w:vAlign w:val="center"/>
          </w:tcPr>
          <w:p w:rsidR="003E565A" w:rsidRPr="005E5C70" w:rsidRDefault="000C5592" w:rsidP="00017CAB">
            <w:pPr>
              <w:jc w:val="center"/>
              <w:rPr>
                <w:rFonts w:ascii="Times New Roman" w:eastAsia="宋体" w:hAnsi="Times New Roman" w:cs="Times New Roman"/>
                <w:sz w:val="24"/>
                <w:szCs w:val="24"/>
              </w:rPr>
            </w:pPr>
            <w:r w:rsidRPr="005E5C70">
              <w:rPr>
                <w:rFonts w:ascii="Times New Roman" w:eastAsia="宋体" w:hAnsi="Times New Roman" w:cs="Times New Roman"/>
                <w:sz w:val="24"/>
                <w:szCs w:val="24"/>
              </w:rPr>
              <w:t>地点</w:t>
            </w:r>
          </w:p>
        </w:tc>
        <w:tc>
          <w:tcPr>
            <w:tcW w:w="6600" w:type="dxa"/>
          </w:tcPr>
          <w:p w:rsidR="00052A05" w:rsidRPr="007C1BD1" w:rsidRDefault="00262761" w:rsidP="00262761">
            <w:pPr>
              <w:spacing w:line="360" w:lineRule="auto"/>
              <w:jc w:val="left"/>
              <w:rPr>
                <w:rFonts w:ascii="宋体" w:eastAsia="宋体" w:hAnsi="宋体" w:cs="Times New Roman"/>
                <w:sz w:val="24"/>
                <w:szCs w:val="24"/>
              </w:rPr>
            </w:pPr>
            <w:r w:rsidRPr="007C1BD1">
              <w:rPr>
                <w:rFonts w:ascii="宋体" w:eastAsia="宋体" w:hAnsi="宋体" w:cs="Times New Roman" w:hint="eastAsia"/>
                <w:sz w:val="24"/>
                <w:szCs w:val="24"/>
              </w:rPr>
              <w:t>公司通过上海证券交易所上证路演中心（网址：http://roadshow.sseinfo.com/）采用网络互动的方式召开创耀科技</w:t>
            </w:r>
            <w:r w:rsidR="00BB1BC8" w:rsidRPr="007C1BD1">
              <w:rPr>
                <w:rFonts w:ascii="宋体" w:eastAsia="宋体" w:hAnsi="宋体" w:cs="Times New Roman" w:hint="eastAsia"/>
                <w:sz w:val="24"/>
                <w:szCs w:val="24"/>
              </w:rPr>
              <w:t>2025年半年度业绩说明会</w:t>
            </w:r>
          </w:p>
        </w:tc>
      </w:tr>
      <w:tr w:rsidR="004C4EF0" w:rsidRPr="005E5C70" w:rsidTr="003002D6">
        <w:tc>
          <w:tcPr>
            <w:tcW w:w="1696" w:type="dxa"/>
            <w:vAlign w:val="center"/>
          </w:tcPr>
          <w:p w:rsidR="004C4EF0" w:rsidRPr="005E5C70" w:rsidRDefault="004C4EF0" w:rsidP="00017CAB">
            <w:pPr>
              <w:pStyle w:val="Default"/>
              <w:jc w:val="center"/>
              <w:rPr>
                <w:rFonts w:ascii="Times New Roman" w:hAnsi="Times New Roman" w:cs="Times New Roman"/>
              </w:rPr>
            </w:pPr>
            <w:r w:rsidRPr="005E5C70">
              <w:rPr>
                <w:rFonts w:ascii="Times New Roman" w:hAnsi="Times New Roman" w:cs="Times New Roman"/>
              </w:rPr>
              <w:t>方式</w:t>
            </w:r>
          </w:p>
        </w:tc>
        <w:tc>
          <w:tcPr>
            <w:tcW w:w="6600" w:type="dxa"/>
          </w:tcPr>
          <w:p w:rsidR="00F333CE" w:rsidRPr="007C1BD1" w:rsidRDefault="00262761" w:rsidP="00613329">
            <w:pPr>
              <w:spacing w:line="360" w:lineRule="auto"/>
              <w:jc w:val="left"/>
              <w:rPr>
                <w:rFonts w:ascii="宋体" w:eastAsia="宋体" w:hAnsi="宋体" w:cs="Times New Roman"/>
                <w:sz w:val="24"/>
                <w:szCs w:val="24"/>
              </w:rPr>
            </w:pPr>
            <w:r w:rsidRPr="007C1BD1">
              <w:rPr>
                <w:rFonts w:ascii="宋体" w:eastAsia="宋体" w:hAnsi="宋体" w:cs="Times New Roman"/>
                <w:sz w:val="24"/>
                <w:szCs w:val="24"/>
              </w:rPr>
              <w:t>网络互动</w:t>
            </w:r>
          </w:p>
        </w:tc>
      </w:tr>
      <w:tr w:rsidR="003E565A" w:rsidRPr="005E5C70" w:rsidTr="003002D6">
        <w:tc>
          <w:tcPr>
            <w:tcW w:w="1696" w:type="dxa"/>
            <w:vAlign w:val="center"/>
          </w:tcPr>
          <w:p w:rsidR="003E565A" w:rsidRPr="005E5C70" w:rsidRDefault="00EE510A" w:rsidP="00017CAB">
            <w:pPr>
              <w:pStyle w:val="Default"/>
              <w:jc w:val="center"/>
              <w:rPr>
                <w:rFonts w:ascii="Times New Roman" w:hAnsi="Times New Roman" w:cs="Times New Roman"/>
              </w:rPr>
            </w:pPr>
            <w:r w:rsidRPr="005E5C70">
              <w:rPr>
                <w:rFonts w:ascii="Times New Roman" w:hAnsi="Times New Roman" w:cs="Times New Roman"/>
              </w:rPr>
              <w:t>公司接待人员名称</w:t>
            </w:r>
          </w:p>
        </w:tc>
        <w:tc>
          <w:tcPr>
            <w:tcW w:w="6600" w:type="dxa"/>
            <w:vAlign w:val="center"/>
          </w:tcPr>
          <w:p w:rsidR="006E55DA" w:rsidRPr="007C1BD1" w:rsidRDefault="006E55DA" w:rsidP="00C8452E">
            <w:pPr>
              <w:spacing w:line="360" w:lineRule="auto"/>
              <w:jc w:val="left"/>
              <w:rPr>
                <w:rFonts w:ascii="宋体" w:eastAsia="宋体" w:hAnsi="宋体" w:cs="Times New Roman"/>
                <w:sz w:val="24"/>
                <w:szCs w:val="24"/>
              </w:rPr>
            </w:pPr>
            <w:r w:rsidRPr="007C1BD1">
              <w:rPr>
                <w:rFonts w:ascii="宋体" w:eastAsia="宋体" w:hAnsi="宋体" w:cs="Times New Roman" w:hint="eastAsia"/>
                <w:sz w:val="24"/>
                <w:szCs w:val="24"/>
              </w:rPr>
              <w:t>董事长、总经理：YAOLONG TAN</w:t>
            </w:r>
          </w:p>
          <w:p w:rsidR="00F779D2" w:rsidRPr="007C1BD1" w:rsidRDefault="00F779D2" w:rsidP="00C8452E">
            <w:pPr>
              <w:spacing w:line="360" w:lineRule="auto"/>
              <w:jc w:val="left"/>
              <w:rPr>
                <w:rFonts w:ascii="宋体" w:eastAsia="宋体" w:hAnsi="宋体" w:cs="Times New Roman"/>
                <w:sz w:val="24"/>
                <w:szCs w:val="24"/>
              </w:rPr>
            </w:pPr>
            <w:r w:rsidRPr="007C1BD1">
              <w:rPr>
                <w:rFonts w:ascii="宋体" w:eastAsia="宋体" w:hAnsi="宋体" w:cs="Times New Roman" w:hint="eastAsia"/>
                <w:sz w:val="24"/>
                <w:szCs w:val="24"/>
              </w:rPr>
              <w:t>财务总监：纪丽丽</w:t>
            </w:r>
          </w:p>
          <w:p w:rsidR="00262761" w:rsidRPr="007C1BD1" w:rsidRDefault="00262761" w:rsidP="00C8452E">
            <w:pPr>
              <w:spacing w:line="360" w:lineRule="auto"/>
              <w:jc w:val="left"/>
              <w:rPr>
                <w:rFonts w:ascii="宋体" w:eastAsia="宋体" w:hAnsi="宋体" w:cs="Times New Roman"/>
                <w:sz w:val="24"/>
                <w:szCs w:val="24"/>
              </w:rPr>
            </w:pPr>
            <w:r w:rsidRPr="007C1BD1">
              <w:rPr>
                <w:rFonts w:ascii="宋体" w:eastAsia="宋体" w:hAnsi="宋体" w:cs="Times New Roman"/>
                <w:sz w:val="24"/>
                <w:szCs w:val="24"/>
              </w:rPr>
              <w:t>独立董事：</w:t>
            </w:r>
            <w:r w:rsidR="00BB1BC8" w:rsidRPr="007C1BD1">
              <w:rPr>
                <w:rFonts w:ascii="宋体" w:eastAsia="宋体" w:hAnsi="宋体" w:cs="Times New Roman" w:hint="eastAsia"/>
                <w:sz w:val="24"/>
                <w:szCs w:val="24"/>
              </w:rPr>
              <w:t>徐赞</w:t>
            </w:r>
          </w:p>
          <w:p w:rsidR="00FD0FAD" w:rsidRPr="005E5C70" w:rsidRDefault="00265597" w:rsidP="00C8452E">
            <w:pPr>
              <w:spacing w:line="360" w:lineRule="auto"/>
              <w:jc w:val="left"/>
              <w:rPr>
                <w:rFonts w:ascii="Times New Roman" w:eastAsia="宋体" w:hAnsi="Times New Roman" w:cs="Times New Roman"/>
                <w:sz w:val="24"/>
                <w:szCs w:val="24"/>
              </w:rPr>
            </w:pPr>
            <w:r w:rsidRPr="007C1BD1">
              <w:rPr>
                <w:rFonts w:ascii="宋体" w:eastAsia="宋体" w:hAnsi="宋体" w:cs="Times New Roman"/>
                <w:sz w:val="24"/>
                <w:szCs w:val="24"/>
              </w:rPr>
              <w:t>董事会秘书：</w:t>
            </w:r>
            <w:r w:rsidR="00052A05" w:rsidRPr="007C1BD1">
              <w:rPr>
                <w:rFonts w:ascii="宋体" w:eastAsia="宋体" w:hAnsi="宋体" w:cs="Times New Roman"/>
                <w:sz w:val="24"/>
                <w:szCs w:val="24"/>
              </w:rPr>
              <w:t>占一宇</w:t>
            </w:r>
          </w:p>
        </w:tc>
      </w:tr>
      <w:tr w:rsidR="003E565A" w:rsidRPr="005E5C70" w:rsidTr="003002D6">
        <w:tc>
          <w:tcPr>
            <w:tcW w:w="1696" w:type="dxa"/>
            <w:vAlign w:val="center"/>
          </w:tcPr>
          <w:p w:rsidR="003E565A" w:rsidRPr="005E5C70" w:rsidRDefault="003E565A" w:rsidP="00017CAB">
            <w:pPr>
              <w:pStyle w:val="Default"/>
              <w:jc w:val="center"/>
              <w:rPr>
                <w:rFonts w:ascii="Times New Roman" w:hAnsi="Times New Roman" w:cs="Times New Roman"/>
              </w:rPr>
            </w:pPr>
            <w:r w:rsidRPr="005E5C70">
              <w:rPr>
                <w:rFonts w:ascii="Times New Roman" w:hAnsi="Times New Roman" w:cs="Times New Roman"/>
              </w:rPr>
              <w:t>投资者关系活动主要内容介绍</w:t>
            </w:r>
          </w:p>
        </w:tc>
        <w:tc>
          <w:tcPr>
            <w:tcW w:w="6600" w:type="dxa"/>
          </w:tcPr>
          <w:p w:rsidR="00BB1BC8" w:rsidRPr="00BB1BC8" w:rsidRDefault="006E55DA" w:rsidP="00BB1BC8">
            <w:pPr>
              <w:autoSpaceDE w:val="0"/>
              <w:adjustRightInd w:val="0"/>
              <w:snapToGrid w:val="0"/>
              <w:spacing w:line="360" w:lineRule="auto"/>
              <w:outlineLvl w:val="0"/>
              <w:rPr>
                <w:rFonts w:ascii="宋体" w:eastAsia="宋体" w:hAnsi="宋体" w:cs="Times New Roman"/>
                <w:b/>
                <w:bCs/>
                <w:sz w:val="24"/>
                <w:szCs w:val="24"/>
              </w:rPr>
            </w:pPr>
            <w:r w:rsidRPr="00BB1BC8">
              <w:rPr>
                <w:rFonts w:ascii="宋体" w:eastAsia="宋体" w:hAnsi="宋体" w:cs="Times New Roman" w:hint="eastAsia"/>
                <w:b/>
                <w:bCs/>
                <w:sz w:val="24"/>
                <w:szCs w:val="24"/>
              </w:rPr>
              <w:t>公司202</w:t>
            </w:r>
            <w:r w:rsidR="00BB1BC8" w:rsidRPr="00BB1BC8">
              <w:rPr>
                <w:rFonts w:ascii="宋体" w:eastAsia="宋体" w:hAnsi="宋体" w:cs="Times New Roman"/>
                <w:b/>
                <w:bCs/>
                <w:sz w:val="24"/>
                <w:szCs w:val="24"/>
              </w:rPr>
              <w:t>5年上半年</w:t>
            </w:r>
            <w:r w:rsidRPr="00BB1BC8">
              <w:rPr>
                <w:rFonts w:ascii="宋体" w:eastAsia="宋体" w:hAnsi="宋体" w:cs="Times New Roman" w:hint="eastAsia"/>
                <w:b/>
                <w:bCs/>
                <w:sz w:val="24"/>
                <w:szCs w:val="24"/>
              </w:rPr>
              <w:t>的经营情况介绍：</w:t>
            </w:r>
            <w:r w:rsidR="00BB1BC8" w:rsidRPr="00BB1BC8">
              <w:rPr>
                <w:rFonts w:ascii="宋体" w:eastAsia="宋体" w:hAnsi="宋体" w:cs="Times New Roman" w:hint="eastAsia"/>
                <w:bCs/>
                <w:sz w:val="24"/>
                <w:szCs w:val="24"/>
              </w:rPr>
              <w:t>2025年上半年，公司实现营业收入1.83亿元，较上年同期下降35.72%；实现归属于母公司所有者的净利润3,190.14万元，较上年同期下降8.77%；实现归属于母公司所有者的扣除非经常性损益的净利润2,671.56万元，较上年同期下降7.44%。2025年第二季度实现营收9,545.08万元，实现归属于上市公司股东的净利润2,010.64万元，环比2025年第一季度显著改善，分别提升8.76%及70.47%。报告期内，公司营业收入下降，主要原因是接入网产品线客户需求不足，同时运营商市场相关芯片目前处于去库存周期，导致公司接入网相关芯片收入减少。公司产品综合毛利率为31.28%，较上年同期提升2.03个百分点。公司持续专注核心技术能力的积累,2025年上半年研发投入</w:t>
            </w:r>
            <w:r w:rsidR="00BB1BC8" w:rsidRPr="00BB1BC8">
              <w:rPr>
                <w:rFonts w:ascii="宋体" w:eastAsia="宋体" w:hAnsi="宋体" w:cs="Times New Roman" w:hint="eastAsia"/>
                <w:bCs/>
                <w:sz w:val="24"/>
                <w:szCs w:val="24"/>
              </w:rPr>
              <w:lastRenderedPageBreak/>
              <w:t>3,860.86万元，占营业收入的比例为21.07%，公司新一代短距无线星闪芯片、工业通信芯片在研发及商业落地两方面也取得了积极进展。</w:t>
            </w:r>
          </w:p>
          <w:p w:rsidR="00914CE8" w:rsidRPr="00BB1BC8" w:rsidRDefault="00914CE8" w:rsidP="000B573D">
            <w:pPr>
              <w:autoSpaceDE w:val="0"/>
              <w:adjustRightInd w:val="0"/>
              <w:snapToGrid w:val="0"/>
              <w:spacing w:before="240" w:line="360" w:lineRule="auto"/>
              <w:outlineLvl w:val="0"/>
              <w:rPr>
                <w:rFonts w:ascii="宋体" w:eastAsia="宋体" w:hAnsi="宋体" w:cs="Times New Roman"/>
                <w:b/>
                <w:bCs/>
                <w:sz w:val="24"/>
                <w:szCs w:val="24"/>
                <w:lang w:eastAsia="zh-Hans"/>
              </w:rPr>
            </w:pPr>
            <w:r w:rsidRPr="00BB1BC8">
              <w:rPr>
                <w:rFonts w:ascii="宋体" w:eastAsia="宋体" w:hAnsi="宋体" w:cs="Times New Roman" w:hint="eastAsia"/>
                <w:b/>
                <w:bCs/>
                <w:sz w:val="24"/>
                <w:szCs w:val="24"/>
                <w:lang w:eastAsia="zh-Hans"/>
              </w:rPr>
              <w:t>Q1:</w:t>
            </w:r>
            <w:r w:rsidR="00262761" w:rsidRPr="00BB1BC8">
              <w:rPr>
                <w:rFonts w:ascii="宋体" w:eastAsia="宋体" w:hAnsi="宋体" w:hint="eastAsia"/>
                <w:sz w:val="24"/>
                <w:szCs w:val="24"/>
              </w:rPr>
              <w:t xml:space="preserve"> </w:t>
            </w:r>
            <w:r w:rsidR="00BB1BC8" w:rsidRPr="00BB1BC8">
              <w:rPr>
                <w:rFonts w:ascii="宋体" w:eastAsia="宋体" w:hAnsi="宋体" w:cs="Times New Roman" w:hint="eastAsia"/>
                <w:b/>
                <w:bCs/>
                <w:sz w:val="24"/>
                <w:szCs w:val="24"/>
                <w:lang w:eastAsia="zh-Hans"/>
              </w:rPr>
              <w:t>公司半年报营收下降，但净利润相比起1季度却有大幅提升，试问其原因？</w:t>
            </w:r>
          </w:p>
          <w:p w:rsidR="00914CE8" w:rsidRPr="00BB1BC8" w:rsidRDefault="00914CE8" w:rsidP="00914CE8">
            <w:pPr>
              <w:autoSpaceDE w:val="0"/>
              <w:adjustRightInd w:val="0"/>
              <w:snapToGrid w:val="0"/>
              <w:spacing w:line="360" w:lineRule="auto"/>
              <w:outlineLvl w:val="0"/>
              <w:rPr>
                <w:rFonts w:ascii="宋体" w:eastAsia="宋体" w:hAnsi="宋体" w:cs="Times New Roman"/>
                <w:bCs/>
                <w:sz w:val="24"/>
                <w:szCs w:val="24"/>
                <w:lang w:eastAsia="zh-Hans"/>
              </w:rPr>
            </w:pPr>
            <w:r w:rsidRPr="00BB1BC8">
              <w:rPr>
                <w:rFonts w:ascii="宋体" w:eastAsia="宋体" w:hAnsi="宋体" w:cs="Times New Roman" w:hint="eastAsia"/>
                <w:b/>
                <w:bCs/>
                <w:sz w:val="24"/>
                <w:szCs w:val="24"/>
                <w:lang w:eastAsia="zh-Hans"/>
              </w:rPr>
              <w:t>A1:</w:t>
            </w:r>
            <w:r w:rsidR="00BB1BC8" w:rsidRPr="00BB1BC8">
              <w:rPr>
                <w:rFonts w:ascii="宋体" w:eastAsia="宋体" w:hAnsi="宋体" w:hint="eastAsia"/>
                <w:sz w:val="24"/>
                <w:szCs w:val="24"/>
              </w:rPr>
              <w:t xml:space="preserve"> </w:t>
            </w:r>
            <w:r w:rsidR="00BB1BC8" w:rsidRPr="00BB1BC8">
              <w:rPr>
                <w:rFonts w:ascii="宋体" w:eastAsia="宋体" w:hAnsi="宋体" w:cs="Times New Roman" w:hint="eastAsia"/>
                <w:bCs/>
                <w:sz w:val="24"/>
                <w:szCs w:val="24"/>
                <w:lang w:eastAsia="zh-Hans"/>
              </w:rPr>
              <w:t>尊敬的投资者，您好。公司第二季度净利润环比增加，主要得益于收入结构的调整，较高毛利率的业务相关收入占比提升，推动净利润率增长；加之公司推行降本增效，期间费用得到有效控制环比下降等综合原因促成。</w:t>
            </w:r>
          </w:p>
          <w:p w:rsidR="00914CE8" w:rsidRPr="00BB1BC8" w:rsidRDefault="00914CE8" w:rsidP="000B573D">
            <w:pPr>
              <w:autoSpaceDE w:val="0"/>
              <w:adjustRightInd w:val="0"/>
              <w:snapToGrid w:val="0"/>
              <w:spacing w:before="240" w:line="360" w:lineRule="auto"/>
              <w:outlineLvl w:val="0"/>
              <w:rPr>
                <w:rFonts w:ascii="宋体" w:eastAsia="宋体" w:hAnsi="宋体" w:cs="Times New Roman"/>
                <w:b/>
                <w:bCs/>
                <w:sz w:val="24"/>
                <w:szCs w:val="24"/>
              </w:rPr>
            </w:pPr>
            <w:r w:rsidRPr="00BB1BC8">
              <w:rPr>
                <w:rFonts w:ascii="宋体" w:eastAsia="宋体" w:hAnsi="宋体" w:cs="Times New Roman" w:hint="eastAsia"/>
                <w:b/>
                <w:bCs/>
                <w:sz w:val="24"/>
                <w:szCs w:val="24"/>
                <w:lang w:eastAsia="zh-Hans"/>
              </w:rPr>
              <w:t>Q2:</w:t>
            </w:r>
            <w:r w:rsidR="00262761" w:rsidRPr="00BB1BC8">
              <w:rPr>
                <w:rFonts w:ascii="宋体" w:eastAsia="宋体" w:hAnsi="宋体" w:hint="eastAsia"/>
                <w:sz w:val="24"/>
                <w:szCs w:val="24"/>
              </w:rPr>
              <w:t xml:space="preserve"> </w:t>
            </w:r>
            <w:r w:rsidR="00BB1BC8" w:rsidRPr="00BB1BC8">
              <w:rPr>
                <w:rFonts w:ascii="宋体" w:eastAsia="宋体" w:hAnsi="宋体" w:cs="Times New Roman" w:hint="eastAsia"/>
                <w:b/>
                <w:bCs/>
                <w:sz w:val="24"/>
                <w:szCs w:val="24"/>
                <w:lang w:eastAsia="zh-Hans"/>
              </w:rPr>
              <w:t>目前公司EtherCAT供货情况？市占情况？主要竞争对手有哪些？</w:t>
            </w:r>
          </w:p>
          <w:p w:rsidR="00262761" w:rsidRPr="00BB1BC8" w:rsidRDefault="00914CE8" w:rsidP="00914CE8">
            <w:pPr>
              <w:autoSpaceDE w:val="0"/>
              <w:adjustRightInd w:val="0"/>
              <w:snapToGrid w:val="0"/>
              <w:spacing w:line="360" w:lineRule="auto"/>
              <w:outlineLvl w:val="0"/>
              <w:rPr>
                <w:rFonts w:ascii="宋体" w:eastAsia="宋体" w:hAnsi="宋体"/>
                <w:sz w:val="24"/>
                <w:szCs w:val="24"/>
              </w:rPr>
            </w:pPr>
            <w:r w:rsidRPr="00BB1BC8">
              <w:rPr>
                <w:rFonts w:ascii="宋体" w:eastAsia="宋体" w:hAnsi="宋体" w:cs="Times New Roman" w:hint="eastAsia"/>
                <w:b/>
                <w:bCs/>
                <w:sz w:val="24"/>
                <w:szCs w:val="24"/>
                <w:lang w:eastAsia="zh-Hans"/>
              </w:rPr>
              <w:t>A2:</w:t>
            </w:r>
            <w:r w:rsidR="00262761" w:rsidRPr="00BB1BC8">
              <w:rPr>
                <w:rFonts w:ascii="宋体" w:eastAsia="宋体" w:hAnsi="宋体" w:hint="eastAsia"/>
                <w:sz w:val="24"/>
                <w:szCs w:val="24"/>
              </w:rPr>
              <w:t xml:space="preserve"> </w:t>
            </w:r>
            <w:r w:rsidR="00BB1BC8" w:rsidRPr="00BB1BC8">
              <w:rPr>
                <w:rFonts w:ascii="宋体" w:eastAsia="宋体" w:hAnsi="宋体" w:hint="eastAsia"/>
                <w:sz w:val="24"/>
                <w:szCs w:val="24"/>
              </w:rPr>
              <w:t>尊敬的投资者，您好。公司目前已与工业总线I/O模块商、电机驱动器厂商、工业和协作机器人厂商、工业传感器和工业仪表厂商等领域产业伙伴展开合作，并通过具身机器人本体厂商及关节电机厂商将EtherCAT芯片应用于具身机器人关节电机通信模组且取得良好反馈。目前该领域的竞争对手主要</w:t>
            </w:r>
            <w:r w:rsidR="00604EDE">
              <w:rPr>
                <w:rFonts w:ascii="宋体" w:eastAsia="宋体" w:hAnsi="宋体" w:hint="eastAsia"/>
                <w:sz w:val="24"/>
                <w:szCs w:val="24"/>
              </w:rPr>
              <w:t>有</w:t>
            </w:r>
            <w:r w:rsidR="00EA336A">
              <w:rPr>
                <w:rFonts w:ascii="宋体" w:eastAsia="宋体" w:hAnsi="宋体" w:hint="eastAsia"/>
                <w:sz w:val="24"/>
                <w:szCs w:val="24"/>
              </w:rPr>
              <w:t>相关领域</w:t>
            </w:r>
            <w:r w:rsidR="00604EDE">
              <w:rPr>
                <w:rFonts w:ascii="宋体" w:eastAsia="宋体" w:hAnsi="宋体" w:hint="eastAsia"/>
                <w:sz w:val="24"/>
                <w:szCs w:val="24"/>
              </w:rPr>
              <w:t>美系、</w:t>
            </w:r>
            <w:r w:rsidR="00BB1BC8" w:rsidRPr="00BB1BC8">
              <w:rPr>
                <w:rFonts w:ascii="宋体" w:eastAsia="宋体" w:hAnsi="宋体" w:hint="eastAsia"/>
                <w:sz w:val="24"/>
                <w:szCs w:val="24"/>
              </w:rPr>
              <w:t>台系</w:t>
            </w:r>
            <w:r w:rsidR="00604EDE">
              <w:rPr>
                <w:rFonts w:ascii="宋体" w:eastAsia="宋体" w:hAnsi="宋体" w:hint="eastAsia"/>
                <w:sz w:val="24"/>
                <w:szCs w:val="24"/>
              </w:rPr>
              <w:t>通信</w:t>
            </w:r>
            <w:r w:rsidR="00AE75DB">
              <w:rPr>
                <w:rFonts w:ascii="宋体" w:eastAsia="宋体" w:hAnsi="宋体" w:hint="eastAsia"/>
                <w:sz w:val="24"/>
                <w:szCs w:val="24"/>
              </w:rPr>
              <w:t>半导体设计</w:t>
            </w:r>
            <w:r w:rsidR="00BB1BC8" w:rsidRPr="00BB1BC8">
              <w:rPr>
                <w:rFonts w:ascii="宋体" w:eastAsia="宋体" w:hAnsi="宋体" w:hint="eastAsia"/>
                <w:sz w:val="24"/>
                <w:szCs w:val="24"/>
              </w:rPr>
              <w:t>厂商</w:t>
            </w:r>
            <w:r w:rsidR="00425D09">
              <w:rPr>
                <w:rFonts w:ascii="宋体" w:eastAsia="宋体" w:hAnsi="宋体" w:hint="eastAsia"/>
                <w:sz w:val="24"/>
                <w:szCs w:val="24"/>
              </w:rPr>
              <w:t>，</w:t>
            </w:r>
            <w:r w:rsidR="00F10DFE">
              <w:rPr>
                <w:rFonts w:ascii="宋体" w:eastAsia="宋体" w:hAnsi="宋体" w:hint="eastAsia"/>
                <w:sz w:val="24"/>
                <w:szCs w:val="24"/>
              </w:rPr>
              <w:t>部分</w:t>
            </w:r>
            <w:r w:rsidR="00B92344">
              <w:rPr>
                <w:rFonts w:ascii="宋体" w:eastAsia="宋体" w:hAnsi="宋体" w:hint="eastAsia"/>
                <w:sz w:val="24"/>
                <w:szCs w:val="24"/>
              </w:rPr>
              <w:t>国内</w:t>
            </w:r>
            <w:r w:rsidR="00F10DFE">
              <w:rPr>
                <w:rFonts w:ascii="宋体" w:eastAsia="宋体" w:hAnsi="宋体" w:hint="eastAsia"/>
                <w:sz w:val="24"/>
                <w:szCs w:val="24"/>
              </w:rPr>
              <w:t>上市公司和初创企业</w:t>
            </w:r>
            <w:r w:rsidR="00D15F6E">
              <w:rPr>
                <w:rFonts w:ascii="宋体" w:eastAsia="宋体" w:hAnsi="宋体" w:hint="eastAsia"/>
                <w:sz w:val="24"/>
                <w:szCs w:val="24"/>
              </w:rPr>
              <w:t>等</w:t>
            </w:r>
            <w:r w:rsidR="00EA336A">
              <w:rPr>
                <w:rFonts w:ascii="宋体" w:eastAsia="宋体" w:hAnsi="宋体" w:hint="eastAsia"/>
                <w:sz w:val="24"/>
                <w:szCs w:val="24"/>
              </w:rPr>
              <w:t>也</w:t>
            </w:r>
            <w:r w:rsidR="00AE75DB">
              <w:rPr>
                <w:rFonts w:ascii="宋体" w:eastAsia="宋体" w:hAnsi="宋体" w:hint="eastAsia"/>
                <w:sz w:val="24"/>
                <w:szCs w:val="24"/>
              </w:rPr>
              <w:t>在此领域投入研发并推出相关产品</w:t>
            </w:r>
            <w:r w:rsidR="00BB1BC8" w:rsidRPr="00BB1BC8">
              <w:rPr>
                <w:rFonts w:ascii="宋体" w:eastAsia="宋体" w:hAnsi="宋体" w:hint="eastAsia"/>
                <w:sz w:val="24"/>
                <w:szCs w:val="24"/>
              </w:rPr>
              <w:t>。</w:t>
            </w:r>
          </w:p>
          <w:p w:rsidR="00914CE8" w:rsidRPr="00BB1BC8" w:rsidRDefault="00914CE8" w:rsidP="000B573D">
            <w:pPr>
              <w:autoSpaceDE w:val="0"/>
              <w:adjustRightInd w:val="0"/>
              <w:snapToGrid w:val="0"/>
              <w:spacing w:before="240" w:line="360" w:lineRule="auto"/>
              <w:outlineLvl w:val="0"/>
              <w:rPr>
                <w:rFonts w:ascii="宋体" w:eastAsia="宋体" w:hAnsi="宋体" w:cs="Times New Roman"/>
                <w:b/>
                <w:bCs/>
                <w:sz w:val="24"/>
                <w:szCs w:val="24"/>
                <w:lang w:eastAsia="zh-Hans"/>
              </w:rPr>
            </w:pPr>
            <w:r w:rsidRPr="00BB1BC8">
              <w:rPr>
                <w:rFonts w:ascii="宋体" w:eastAsia="宋体" w:hAnsi="宋体" w:cs="Times New Roman" w:hint="eastAsia"/>
                <w:b/>
                <w:bCs/>
                <w:sz w:val="24"/>
                <w:szCs w:val="24"/>
                <w:lang w:eastAsia="zh-Hans"/>
              </w:rPr>
              <w:t>Q3:</w:t>
            </w:r>
            <w:r w:rsidR="00BB1BC8" w:rsidRPr="00BB1BC8">
              <w:rPr>
                <w:rFonts w:ascii="宋体" w:eastAsia="宋体" w:hAnsi="宋体" w:hint="eastAsia"/>
                <w:b/>
                <w:sz w:val="24"/>
                <w:szCs w:val="24"/>
              </w:rPr>
              <w:t xml:space="preserve"> 公司为哪些割草机公司提供芯片？</w:t>
            </w:r>
          </w:p>
          <w:p w:rsidR="006F0CC6" w:rsidRPr="00BB1BC8" w:rsidRDefault="00914CE8" w:rsidP="00BB1BC8">
            <w:pPr>
              <w:autoSpaceDE w:val="0"/>
              <w:adjustRightInd w:val="0"/>
              <w:snapToGrid w:val="0"/>
              <w:spacing w:line="360" w:lineRule="auto"/>
              <w:outlineLvl w:val="0"/>
              <w:rPr>
                <w:rFonts w:ascii="宋体" w:eastAsia="宋体" w:hAnsi="宋体" w:cs="Times New Roman"/>
                <w:bCs/>
                <w:sz w:val="24"/>
                <w:szCs w:val="24"/>
              </w:rPr>
            </w:pPr>
            <w:r w:rsidRPr="00BB1BC8">
              <w:rPr>
                <w:rFonts w:ascii="宋体" w:eastAsia="宋体" w:hAnsi="宋体" w:cs="Times New Roman" w:hint="eastAsia"/>
                <w:b/>
                <w:bCs/>
                <w:sz w:val="24"/>
                <w:szCs w:val="24"/>
                <w:lang w:eastAsia="zh-Hans"/>
              </w:rPr>
              <w:t>A3:</w:t>
            </w:r>
            <w:r w:rsidR="00BB1BC8" w:rsidRPr="00BB1BC8">
              <w:rPr>
                <w:rFonts w:ascii="宋体" w:eastAsia="宋体" w:hAnsi="宋体" w:cs="Times New Roman"/>
                <w:bCs/>
                <w:sz w:val="24"/>
                <w:szCs w:val="24"/>
              </w:rPr>
              <w:t xml:space="preserve"> </w:t>
            </w:r>
            <w:r w:rsidR="00BB1BC8" w:rsidRPr="00BB1BC8">
              <w:rPr>
                <w:rFonts w:ascii="宋体" w:eastAsia="宋体" w:hAnsi="宋体" w:cs="Times New Roman" w:hint="eastAsia"/>
                <w:bCs/>
                <w:sz w:val="24"/>
                <w:szCs w:val="24"/>
              </w:rPr>
              <w:t>公司割草机公司领域的主要终端客户是宝时得科技。</w:t>
            </w:r>
          </w:p>
          <w:p w:rsidR="003002D6" w:rsidRPr="00BB1BC8" w:rsidRDefault="00DB053B" w:rsidP="000B573D">
            <w:pPr>
              <w:autoSpaceDE w:val="0"/>
              <w:adjustRightInd w:val="0"/>
              <w:snapToGrid w:val="0"/>
              <w:spacing w:before="240" w:line="360" w:lineRule="auto"/>
              <w:outlineLvl w:val="0"/>
              <w:rPr>
                <w:rFonts w:ascii="宋体" w:eastAsia="宋体" w:hAnsi="宋体" w:cs="Times New Roman"/>
                <w:b/>
                <w:bCs/>
                <w:sz w:val="24"/>
                <w:szCs w:val="24"/>
                <w:lang w:eastAsia="zh-Hans"/>
              </w:rPr>
            </w:pPr>
            <w:r w:rsidRPr="00BB1BC8">
              <w:rPr>
                <w:rFonts w:ascii="宋体" w:eastAsia="宋体" w:hAnsi="宋体" w:cs="Times New Roman"/>
                <w:b/>
                <w:bCs/>
                <w:sz w:val="24"/>
                <w:szCs w:val="24"/>
                <w:lang w:eastAsia="zh-Hans"/>
              </w:rPr>
              <w:t>Q</w:t>
            </w:r>
            <w:r w:rsidR="00914CE8" w:rsidRPr="00BB1BC8">
              <w:rPr>
                <w:rFonts w:ascii="宋体" w:eastAsia="宋体" w:hAnsi="宋体" w:cs="Times New Roman"/>
                <w:b/>
                <w:bCs/>
                <w:sz w:val="24"/>
                <w:szCs w:val="24"/>
                <w:lang w:eastAsia="zh-Hans"/>
              </w:rPr>
              <w:t>4</w:t>
            </w:r>
            <w:r w:rsidRPr="00BB1BC8">
              <w:rPr>
                <w:rFonts w:ascii="宋体" w:eastAsia="宋体" w:hAnsi="宋体" w:cs="Times New Roman"/>
                <w:b/>
                <w:bCs/>
                <w:sz w:val="24"/>
                <w:szCs w:val="24"/>
                <w:lang w:eastAsia="zh-Hans"/>
              </w:rPr>
              <w:t>:</w:t>
            </w:r>
            <w:r w:rsidR="00262761" w:rsidRPr="00BB1BC8">
              <w:rPr>
                <w:rFonts w:ascii="宋体" w:eastAsia="宋体" w:hAnsi="宋体" w:hint="eastAsia"/>
                <w:b/>
                <w:sz w:val="24"/>
                <w:szCs w:val="24"/>
              </w:rPr>
              <w:t xml:space="preserve"> </w:t>
            </w:r>
            <w:r w:rsidR="00BB1BC8" w:rsidRPr="00BB1BC8">
              <w:rPr>
                <w:rFonts w:ascii="宋体" w:eastAsia="宋体" w:hAnsi="宋体" w:hint="eastAsia"/>
                <w:b/>
                <w:sz w:val="24"/>
                <w:szCs w:val="24"/>
              </w:rPr>
              <w:t>1、公司接入网业务一直下降，该业务的转折契机是什么？ 2、PLC业务持续增长，有针对全屋智能的业务吗？有与华为在全屋智能展开合作吗？ 3、星闪业务没有单独统计营业收入等财务数据，是否数额太小，星闪是否大部分的专利在海思，贵公司只能在小颗粒市场分一些市场。汽车。工业、机器人等大颗粒市场是否被限制或者没有能力展开业务？ 4、</w:t>
            </w:r>
            <w:bookmarkStart w:id="1" w:name="OLE_LINK1"/>
            <w:bookmarkStart w:id="2" w:name="OLE_LINK2"/>
            <w:r w:rsidR="00602EF1" w:rsidRPr="00602EF1">
              <w:rPr>
                <w:rFonts w:ascii="宋体" w:eastAsia="宋体" w:hAnsi="宋体"/>
                <w:b/>
                <w:sz w:val="24"/>
                <w:szCs w:val="24"/>
              </w:rPr>
              <w:t>EtherCAT</w:t>
            </w:r>
            <w:bookmarkEnd w:id="1"/>
            <w:bookmarkEnd w:id="2"/>
            <w:r w:rsidR="00BB1BC8" w:rsidRPr="00BB1BC8">
              <w:rPr>
                <w:rFonts w:ascii="宋体" w:eastAsia="宋体" w:hAnsi="宋体" w:hint="eastAsia"/>
                <w:b/>
                <w:sz w:val="24"/>
                <w:szCs w:val="24"/>
              </w:rPr>
              <w:t>是德国倍福授权，那贵公司只是利用倍福公司的业</w:t>
            </w:r>
            <w:r w:rsidR="00BB1BC8" w:rsidRPr="00BB1BC8">
              <w:rPr>
                <w:rFonts w:ascii="宋体" w:eastAsia="宋体" w:hAnsi="宋体" w:hint="eastAsia"/>
                <w:b/>
                <w:sz w:val="24"/>
                <w:szCs w:val="24"/>
              </w:rPr>
              <w:lastRenderedPageBreak/>
              <w:t>务展开推广吗？在</w:t>
            </w:r>
            <w:r w:rsidR="00602EF1" w:rsidRPr="00602EF1">
              <w:rPr>
                <w:rFonts w:ascii="宋体" w:eastAsia="宋体" w:hAnsi="宋体"/>
                <w:b/>
                <w:sz w:val="24"/>
                <w:szCs w:val="24"/>
              </w:rPr>
              <w:t>EtherCAT</w:t>
            </w:r>
            <w:r w:rsidR="00BB1BC8" w:rsidRPr="00BB1BC8">
              <w:rPr>
                <w:rFonts w:ascii="宋体" w:eastAsia="宋体" w:hAnsi="宋体" w:hint="eastAsia"/>
                <w:b/>
                <w:sz w:val="24"/>
                <w:szCs w:val="24"/>
              </w:rPr>
              <w:t>方面有什么技术或者专利储备吗？在机器人应用上什么契机能放量？</w:t>
            </w:r>
          </w:p>
          <w:p w:rsidR="00F8656A" w:rsidRPr="00BB1BC8" w:rsidRDefault="00DB053B" w:rsidP="00BB1BC8">
            <w:pPr>
              <w:autoSpaceDE w:val="0"/>
              <w:adjustRightInd w:val="0"/>
              <w:snapToGrid w:val="0"/>
              <w:spacing w:line="360" w:lineRule="auto"/>
              <w:outlineLvl w:val="0"/>
              <w:rPr>
                <w:rFonts w:ascii="宋体" w:eastAsia="宋体" w:hAnsi="宋体" w:cs="Times New Roman"/>
                <w:bCs/>
                <w:sz w:val="24"/>
                <w:szCs w:val="24"/>
              </w:rPr>
            </w:pPr>
            <w:r w:rsidRPr="00BB1BC8">
              <w:rPr>
                <w:rFonts w:ascii="宋体" w:eastAsia="宋体" w:hAnsi="宋体" w:cs="Times New Roman"/>
                <w:b/>
                <w:bCs/>
                <w:sz w:val="24"/>
                <w:szCs w:val="24"/>
                <w:lang w:eastAsia="zh-Hans"/>
              </w:rPr>
              <w:t>A</w:t>
            </w:r>
            <w:r w:rsidR="00914CE8" w:rsidRPr="00BB1BC8">
              <w:rPr>
                <w:rFonts w:ascii="宋体" w:eastAsia="宋体" w:hAnsi="宋体" w:cs="Times New Roman"/>
                <w:b/>
                <w:bCs/>
                <w:sz w:val="24"/>
                <w:szCs w:val="24"/>
                <w:lang w:eastAsia="zh-Hans"/>
              </w:rPr>
              <w:t>4</w:t>
            </w:r>
            <w:r w:rsidRPr="00BB1BC8">
              <w:rPr>
                <w:rFonts w:ascii="宋体" w:eastAsia="宋体" w:hAnsi="宋体" w:cs="Times New Roman"/>
                <w:b/>
                <w:bCs/>
                <w:sz w:val="24"/>
                <w:szCs w:val="24"/>
                <w:lang w:eastAsia="zh-Hans"/>
              </w:rPr>
              <w:t>:</w:t>
            </w:r>
            <w:r w:rsidR="00BB1BC8" w:rsidRPr="00BB1BC8">
              <w:rPr>
                <w:rFonts w:ascii="宋体" w:eastAsia="宋体" w:hAnsi="宋体" w:cs="Times New Roman"/>
                <w:bCs/>
                <w:sz w:val="24"/>
                <w:szCs w:val="24"/>
              </w:rPr>
              <w:t xml:space="preserve"> </w:t>
            </w:r>
            <w:r w:rsidR="00BB1BC8" w:rsidRPr="00BB1BC8">
              <w:rPr>
                <w:rFonts w:ascii="宋体" w:eastAsia="宋体" w:hAnsi="宋体" w:cs="Times New Roman" w:hint="eastAsia"/>
                <w:bCs/>
                <w:sz w:val="24"/>
                <w:szCs w:val="24"/>
              </w:rPr>
              <w:t>尊敬的投资者，您好。1、公司接入网网络芯片及解决方案业务下游客户整体需求节奏变缓，导致公司接入网产品线收入下降。公司2025年上半年，接入网业务占公司整体收入的比重已较低，客户去库存周期结束及行业景气周期来临等驱动因素有望驱使公司相关业务回暖。2、公司PLC业务没有针对全屋智能的业务,主要应用在电网通信、光伏通信等领域。3、2025年，公司星闪业务的相关收入及客户数量都有显著提升。汽车、工业、机器人等大颗粒市场未被限制，公司具备相应领域的业务开展能力。4、德国倍福开放EtherCAT授权是EtherCAT芯片研发的前提条件之一，在此基础上，芯片设计公司仍需要投入研发，进行进一步的硬件及软件设计，并针对不同的应用场景提供解决方案。公司在EtherCAT通信协议领域</w:t>
            </w:r>
            <w:r w:rsidR="00944CDE">
              <w:rPr>
                <w:rFonts w:ascii="宋体" w:eastAsia="宋体" w:hAnsi="宋体" w:cs="Times New Roman" w:hint="eastAsia"/>
                <w:bCs/>
                <w:sz w:val="24"/>
                <w:szCs w:val="24"/>
              </w:rPr>
              <w:t>持</w:t>
            </w:r>
            <w:r w:rsidR="00BB1BC8" w:rsidRPr="00BB1BC8">
              <w:rPr>
                <w:rFonts w:ascii="宋体" w:eastAsia="宋体" w:hAnsi="宋体" w:cs="Times New Roman" w:hint="eastAsia"/>
                <w:bCs/>
                <w:sz w:val="24"/>
                <w:szCs w:val="24"/>
              </w:rPr>
              <w:t>续投入研发并取得相关技术成果，公司EtherCAT工业芯片已经在具身机器人领域有所应用，其放量时间将受到具身机器人本身市场销售情况等因素的影响。</w:t>
            </w:r>
          </w:p>
          <w:p w:rsidR="00BB1BC8" w:rsidRPr="00BB1BC8" w:rsidRDefault="00BB1BC8" w:rsidP="00BB1BC8">
            <w:pPr>
              <w:autoSpaceDE w:val="0"/>
              <w:adjustRightInd w:val="0"/>
              <w:snapToGrid w:val="0"/>
              <w:spacing w:before="240" w:line="360" w:lineRule="auto"/>
              <w:outlineLvl w:val="0"/>
              <w:rPr>
                <w:rFonts w:ascii="宋体" w:eastAsia="宋体" w:hAnsi="宋体"/>
                <w:sz w:val="24"/>
                <w:szCs w:val="24"/>
              </w:rPr>
            </w:pPr>
            <w:r w:rsidRPr="00BB1BC8">
              <w:rPr>
                <w:rFonts w:ascii="宋体" w:eastAsia="宋体" w:hAnsi="宋体" w:cs="Times New Roman"/>
                <w:b/>
                <w:bCs/>
                <w:sz w:val="24"/>
                <w:szCs w:val="24"/>
                <w:lang w:eastAsia="zh-Hans"/>
              </w:rPr>
              <w:t>Q5:</w:t>
            </w:r>
            <w:r w:rsidRPr="00BB1BC8">
              <w:rPr>
                <w:rFonts w:ascii="宋体" w:eastAsia="宋体" w:hAnsi="宋体" w:hint="eastAsia"/>
                <w:b/>
                <w:sz w:val="24"/>
                <w:szCs w:val="24"/>
              </w:rPr>
              <w:t xml:space="preserve"> 公司星闪业务和华为海思芯片是否是竞争关系？目前公司星闪芯片市占率如何？</w:t>
            </w:r>
          </w:p>
          <w:p w:rsidR="00BB1BC8" w:rsidRPr="00BB1BC8" w:rsidRDefault="00BB1BC8" w:rsidP="00BB1BC8">
            <w:pPr>
              <w:autoSpaceDE w:val="0"/>
              <w:adjustRightInd w:val="0"/>
              <w:snapToGrid w:val="0"/>
              <w:spacing w:line="360" w:lineRule="auto"/>
              <w:outlineLvl w:val="0"/>
              <w:rPr>
                <w:rFonts w:ascii="宋体" w:eastAsia="宋体" w:hAnsi="宋体" w:cs="Times New Roman"/>
                <w:b/>
                <w:bCs/>
                <w:sz w:val="24"/>
                <w:szCs w:val="24"/>
                <w:lang w:eastAsia="zh-Hans"/>
              </w:rPr>
            </w:pPr>
            <w:r w:rsidRPr="00BB1BC8">
              <w:rPr>
                <w:rFonts w:ascii="宋体" w:eastAsia="宋体" w:hAnsi="宋体" w:cs="Times New Roman"/>
                <w:b/>
                <w:bCs/>
                <w:sz w:val="24"/>
                <w:szCs w:val="24"/>
                <w:lang w:eastAsia="zh-Hans"/>
              </w:rPr>
              <w:t>A5:</w:t>
            </w:r>
            <w:r w:rsidRPr="00BB1BC8">
              <w:rPr>
                <w:rFonts w:ascii="宋体" w:eastAsia="宋体" w:hAnsi="宋体" w:hint="eastAsia"/>
                <w:sz w:val="24"/>
                <w:szCs w:val="24"/>
              </w:rPr>
              <w:t xml:space="preserve"> </w:t>
            </w:r>
            <w:r w:rsidRPr="00BB1BC8">
              <w:rPr>
                <w:rFonts w:ascii="宋体" w:eastAsia="宋体" w:hAnsi="宋体" w:cs="Times New Roman" w:hint="eastAsia"/>
                <w:bCs/>
                <w:sz w:val="24"/>
                <w:szCs w:val="24"/>
                <w:lang w:eastAsia="zh-Hans"/>
              </w:rPr>
              <w:t>尊敬的投资者，您好。公司星闪芯片业务面向足够广阔的物联网市场，海思与公司同属星闪联盟会员单位，联盟成员将共同推动新一代无线短距通信技术的创新和产业生态，承载智能终端、智能家居等快速发展的新场景应用，满足极致性能需求。星闪联盟会员关系协同大于竞争，共同推动国产化自主标准的短距无线星闪芯片在物联网行业内的应用。</w:t>
            </w:r>
          </w:p>
          <w:p w:rsidR="00BB1BC8" w:rsidRPr="00BB1BC8" w:rsidRDefault="00BB1BC8" w:rsidP="00BB1BC8">
            <w:pPr>
              <w:autoSpaceDE w:val="0"/>
              <w:adjustRightInd w:val="0"/>
              <w:snapToGrid w:val="0"/>
              <w:spacing w:before="240" w:line="360" w:lineRule="auto"/>
              <w:outlineLvl w:val="0"/>
              <w:rPr>
                <w:rFonts w:ascii="宋体" w:eastAsia="宋体" w:hAnsi="宋体" w:cs="Times New Roman"/>
                <w:b/>
                <w:bCs/>
                <w:sz w:val="24"/>
                <w:szCs w:val="24"/>
                <w:lang w:eastAsia="zh-Hans"/>
              </w:rPr>
            </w:pPr>
            <w:r w:rsidRPr="00BB1BC8">
              <w:rPr>
                <w:rFonts w:ascii="宋体" w:eastAsia="宋体" w:hAnsi="宋体" w:cs="Times New Roman"/>
                <w:b/>
                <w:bCs/>
                <w:sz w:val="24"/>
                <w:szCs w:val="24"/>
                <w:lang w:eastAsia="zh-Hans"/>
              </w:rPr>
              <w:t>Q6:</w:t>
            </w:r>
            <w:r w:rsidRPr="00BB1BC8">
              <w:rPr>
                <w:rFonts w:ascii="宋体" w:eastAsia="宋体" w:hAnsi="宋体" w:hint="eastAsia"/>
                <w:b/>
                <w:sz w:val="24"/>
                <w:szCs w:val="24"/>
              </w:rPr>
              <w:t xml:space="preserve"> 公司有没有研发EtherCAT和星闪混合架构的芯片，EtherCAT出货量现在是多少，在人形机器人上有哪些具体的应用案例?</w:t>
            </w:r>
          </w:p>
          <w:p w:rsidR="00BB1BC8" w:rsidRPr="00BB1BC8" w:rsidRDefault="00BB1BC8" w:rsidP="00BB1BC8">
            <w:pPr>
              <w:autoSpaceDE w:val="0"/>
              <w:adjustRightInd w:val="0"/>
              <w:snapToGrid w:val="0"/>
              <w:spacing w:line="360" w:lineRule="auto"/>
              <w:outlineLvl w:val="0"/>
              <w:rPr>
                <w:rFonts w:ascii="宋体" w:eastAsia="宋体" w:hAnsi="宋体" w:cs="Times New Roman"/>
                <w:b/>
                <w:bCs/>
                <w:sz w:val="24"/>
                <w:szCs w:val="24"/>
                <w:lang w:eastAsia="zh-Hans"/>
              </w:rPr>
            </w:pPr>
            <w:r w:rsidRPr="00BB1BC8">
              <w:rPr>
                <w:rFonts w:ascii="宋体" w:eastAsia="宋体" w:hAnsi="宋体" w:cs="Times New Roman"/>
                <w:b/>
                <w:bCs/>
                <w:sz w:val="24"/>
                <w:szCs w:val="24"/>
                <w:lang w:eastAsia="zh-Hans"/>
              </w:rPr>
              <w:lastRenderedPageBreak/>
              <w:t>A6:</w:t>
            </w:r>
            <w:r w:rsidRPr="00BB1BC8">
              <w:rPr>
                <w:rFonts w:ascii="宋体" w:eastAsia="宋体" w:hAnsi="宋体" w:hint="eastAsia"/>
                <w:sz w:val="24"/>
                <w:szCs w:val="24"/>
              </w:rPr>
              <w:t xml:space="preserve"> </w:t>
            </w:r>
            <w:r w:rsidRPr="00BB1BC8">
              <w:rPr>
                <w:rFonts w:ascii="宋体" w:eastAsia="宋体" w:hAnsi="宋体" w:cs="Times New Roman" w:hint="eastAsia"/>
                <w:bCs/>
                <w:sz w:val="24"/>
                <w:szCs w:val="24"/>
                <w:lang w:eastAsia="zh-Hans"/>
              </w:rPr>
              <w:t>尊敬的投资者，您好。公司无EtherCAT和星闪混合架构的芯片。EtherCAT芯片主要应用于工业通信场景，通过双绞线及光纤等介质传输信号；星闪芯片属于无线通信芯片。EtherCAT在人形机器人上主要用于关节电机通信，并在具身机器人及灵巧手当中都有应用案例。</w:t>
            </w:r>
          </w:p>
          <w:p w:rsidR="00BB1BC8" w:rsidRPr="00BB1BC8" w:rsidRDefault="00BB1BC8" w:rsidP="00BB1BC8">
            <w:pPr>
              <w:autoSpaceDE w:val="0"/>
              <w:adjustRightInd w:val="0"/>
              <w:snapToGrid w:val="0"/>
              <w:spacing w:before="240" w:line="360" w:lineRule="auto"/>
              <w:outlineLvl w:val="0"/>
              <w:rPr>
                <w:rFonts w:ascii="宋体" w:eastAsia="宋体" w:hAnsi="宋体" w:cs="Times New Roman"/>
                <w:b/>
                <w:bCs/>
                <w:sz w:val="24"/>
                <w:szCs w:val="24"/>
                <w:lang w:eastAsia="zh-Hans"/>
              </w:rPr>
            </w:pPr>
            <w:r w:rsidRPr="00BB1BC8">
              <w:rPr>
                <w:rFonts w:ascii="宋体" w:eastAsia="宋体" w:hAnsi="宋体" w:cs="Times New Roman"/>
                <w:b/>
                <w:bCs/>
                <w:sz w:val="24"/>
                <w:szCs w:val="24"/>
                <w:lang w:eastAsia="zh-Hans"/>
              </w:rPr>
              <w:t>Q7:</w:t>
            </w:r>
            <w:r w:rsidRPr="00BB1BC8">
              <w:rPr>
                <w:rFonts w:ascii="宋体" w:eastAsia="宋体" w:hAnsi="宋体" w:hint="eastAsia"/>
                <w:b/>
                <w:sz w:val="24"/>
                <w:szCs w:val="24"/>
              </w:rPr>
              <w:t xml:space="preserve"> 请问贵公司的产品优势具体是如何体现的？</w:t>
            </w:r>
          </w:p>
          <w:p w:rsidR="00BB1BC8" w:rsidRPr="00BB1BC8" w:rsidRDefault="00BB1BC8" w:rsidP="00BB1BC8">
            <w:pPr>
              <w:autoSpaceDE w:val="0"/>
              <w:adjustRightInd w:val="0"/>
              <w:snapToGrid w:val="0"/>
              <w:spacing w:line="360" w:lineRule="auto"/>
              <w:outlineLvl w:val="0"/>
              <w:rPr>
                <w:rFonts w:ascii="宋体" w:eastAsia="宋体" w:hAnsi="宋体" w:cs="Times New Roman"/>
                <w:bCs/>
                <w:sz w:val="24"/>
                <w:szCs w:val="24"/>
                <w:lang w:eastAsia="zh-Hans"/>
              </w:rPr>
            </w:pPr>
            <w:r w:rsidRPr="00BB1BC8">
              <w:rPr>
                <w:rFonts w:ascii="宋体" w:eastAsia="宋体" w:hAnsi="宋体" w:cs="Times New Roman"/>
                <w:b/>
                <w:bCs/>
                <w:sz w:val="24"/>
                <w:szCs w:val="24"/>
                <w:lang w:eastAsia="zh-Hans"/>
              </w:rPr>
              <w:t>A7:</w:t>
            </w:r>
            <w:r w:rsidRPr="00BB1BC8">
              <w:rPr>
                <w:rFonts w:ascii="宋体" w:eastAsia="宋体" w:hAnsi="宋体" w:hint="eastAsia"/>
                <w:sz w:val="24"/>
                <w:szCs w:val="24"/>
              </w:rPr>
              <w:t xml:space="preserve"> </w:t>
            </w:r>
            <w:r w:rsidRPr="00BB1BC8">
              <w:rPr>
                <w:rFonts w:ascii="宋体" w:eastAsia="宋体" w:hAnsi="宋体" w:cs="Times New Roman" w:hint="eastAsia"/>
                <w:bCs/>
                <w:sz w:val="24"/>
                <w:szCs w:val="24"/>
                <w:lang w:eastAsia="zh-Hans"/>
              </w:rPr>
              <w:t>尊敬的投资者，您好。公司的通信芯片产品优势主要体现在:</w:t>
            </w:r>
          </w:p>
          <w:p w:rsidR="00BB1BC8" w:rsidRPr="00BB1BC8" w:rsidRDefault="00BB1BC8" w:rsidP="00BB1BC8">
            <w:pPr>
              <w:autoSpaceDE w:val="0"/>
              <w:adjustRightInd w:val="0"/>
              <w:snapToGrid w:val="0"/>
              <w:spacing w:line="360" w:lineRule="auto"/>
              <w:outlineLvl w:val="0"/>
              <w:rPr>
                <w:rFonts w:ascii="宋体" w:eastAsia="宋体" w:hAnsi="宋体" w:cs="Times New Roman"/>
                <w:bCs/>
                <w:sz w:val="24"/>
                <w:szCs w:val="24"/>
                <w:lang w:eastAsia="zh-Hans"/>
              </w:rPr>
            </w:pPr>
            <w:r w:rsidRPr="00BB1BC8">
              <w:rPr>
                <w:rFonts w:ascii="宋体" w:eastAsia="宋体" w:hAnsi="宋体" w:cs="Times New Roman" w:hint="eastAsia"/>
                <w:b/>
                <w:bCs/>
                <w:sz w:val="24"/>
                <w:szCs w:val="24"/>
                <w:lang w:eastAsia="zh-Hans"/>
              </w:rPr>
              <w:t>技术优势:</w:t>
            </w:r>
            <w:r w:rsidRPr="00BB1BC8">
              <w:rPr>
                <w:rFonts w:ascii="宋体" w:eastAsia="宋体" w:hAnsi="宋体" w:cs="Times New Roman" w:hint="eastAsia"/>
                <w:bCs/>
                <w:sz w:val="24"/>
                <w:szCs w:val="24"/>
                <w:lang w:eastAsia="zh-Hans"/>
              </w:rPr>
              <w:t>自2006年成立开始，公司始终专注于通信核心芯片的研发、设计和销售业务，并提供应用解决方案与技术支持服务。公司致力于结合市场需求，将长期积累的物理层通信算法及软件、模拟及射频电路设计、数模混合大规模SoC芯片设计和版图设计等平台性技术应用在不同业务领域，发展了通信芯片与解决方案业务、芯片版图设计服务及其他技术服务。其中通信芯片与解决方案业务具体包括接入网网络通信芯片、电力线载波通信芯片、新一代短距无线星闪芯片、工业通信芯片等。</w:t>
            </w:r>
          </w:p>
          <w:p w:rsidR="00BB1BC8" w:rsidRPr="00BB1BC8" w:rsidRDefault="00BB1BC8" w:rsidP="00BB1BC8">
            <w:pPr>
              <w:autoSpaceDE w:val="0"/>
              <w:adjustRightInd w:val="0"/>
              <w:snapToGrid w:val="0"/>
              <w:spacing w:line="360" w:lineRule="auto"/>
              <w:outlineLvl w:val="0"/>
              <w:rPr>
                <w:rFonts w:ascii="宋体" w:eastAsia="宋体" w:hAnsi="宋体" w:cs="Times New Roman"/>
                <w:bCs/>
                <w:sz w:val="24"/>
                <w:szCs w:val="24"/>
                <w:lang w:eastAsia="zh-Hans"/>
              </w:rPr>
            </w:pPr>
            <w:r w:rsidRPr="00BB1BC8">
              <w:rPr>
                <w:rFonts w:ascii="宋体" w:eastAsia="宋体" w:hAnsi="宋体" w:cs="Times New Roman" w:hint="eastAsia"/>
                <w:b/>
                <w:bCs/>
                <w:sz w:val="24"/>
                <w:szCs w:val="24"/>
                <w:lang w:eastAsia="zh-Hans"/>
              </w:rPr>
              <w:t>市场与供应链优势:</w:t>
            </w:r>
            <w:r w:rsidRPr="00BB1BC8">
              <w:rPr>
                <w:rFonts w:ascii="宋体" w:eastAsia="宋体" w:hAnsi="宋体" w:cs="Times New Roman" w:hint="eastAsia"/>
                <w:bCs/>
                <w:sz w:val="24"/>
                <w:szCs w:val="24"/>
                <w:lang w:eastAsia="zh-Hans"/>
              </w:rPr>
              <w:t>公司传统业务面向运营商及国网、南网等，市场准入门槛较高，对芯片质量的稳定性、技术</w:t>
            </w:r>
            <w:r w:rsidRPr="00BB1BC8">
              <w:rPr>
                <w:rFonts w:ascii="宋体" w:eastAsia="宋体" w:hAnsi="宋体" w:cs="Times New Roman" w:hint="eastAsia"/>
                <w:bCs/>
                <w:sz w:val="24"/>
                <w:szCs w:val="24"/>
              </w:rPr>
              <w:t>先进性</w:t>
            </w:r>
            <w:r w:rsidRPr="00BB1BC8">
              <w:rPr>
                <w:rFonts w:ascii="宋体" w:eastAsia="宋体" w:hAnsi="宋体" w:cs="Times New Roman" w:hint="eastAsia"/>
                <w:bCs/>
                <w:sz w:val="24"/>
                <w:szCs w:val="24"/>
                <w:lang w:eastAsia="zh-Hans"/>
              </w:rPr>
              <w:t>、迭代能力要求非常高，因此，一旦建立合作关系，</w:t>
            </w:r>
            <w:r w:rsidRPr="00BB1BC8">
              <w:rPr>
                <w:rFonts w:ascii="宋体" w:eastAsia="宋体" w:hAnsi="宋体" w:cs="Times New Roman" w:hint="eastAsia"/>
                <w:bCs/>
                <w:sz w:val="24"/>
                <w:szCs w:val="24"/>
              </w:rPr>
              <w:t>便形成</w:t>
            </w:r>
            <w:r w:rsidRPr="00BB1BC8">
              <w:rPr>
                <w:rFonts w:ascii="宋体" w:eastAsia="宋体" w:hAnsi="宋体" w:cs="Times New Roman" w:hint="eastAsia"/>
                <w:bCs/>
                <w:sz w:val="24"/>
                <w:szCs w:val="24"/>
                <w:lang w:eastAsia="zh-Hans"/>
              </w:rPr>
              <w:t>了较强的供应商及产品的粘性，公司作为相关领域供应商的技术实力已经过长期、充分的验证。同时，公司与主流晶圆制造、半导体封测、通信设备终端厂商等建立了长期友好的合作关系，为公司长期稳定运营、抵御市场风险提供了坚实保障。</w:t>
            </w:r>
          </w:p>
          <w:p w:rsidR="00BB1BC8" w:rsidRPr="00BB1BC8" w:rsidRDefault="00BB1BC8" w:rsidP="00BB1BC8">
            <w:pPr>
              <w:autoSpaceDE w:val="0"/>
              <w:adjustRightInd w:val="0"/>
              <w:snapToGrid w:val="0"/>
              <w:spacing w:line="360" w:lineRule="auto"/>
              <w:outlineLvl w:val="0"/>
              <w:rPr>
                <w:rFonts w:ascii="宋体" w:eastAsia="宋体" w:hAnsi="宋体" w:cs="Times New Roman"/>
                <w:bCs/>
                <w:sz w:val="24"/>
                <w:szCs w:val="24"/>
                <w:lang w:eastAsia="zh-Hans"/>
              </w:rPr>
            </w:pPr>
            <w:r w:rsidRPr="00BB1BC8">
              <w:rPr>
                <w:rFonts w:ascii="宋体" w:eastAsia="宋体" w:hAnsi="宋体" w:cs="Times New Roman" w:hint="eastAsia"/>
                <w:b/>
                <w:bCs/>
                <w:sz w:val="24"/>
                <w:szCs w:val="24"/>
                <w:lang w:eastAsia="zh-Hans"/>
              </w:rPr>
              <w:t>平台优势：</w:t>
            </w:r>
            <w:r w:rsidRPr="00BB1BC8">
              <w:rPr>
                <w:rFonts w:ascii="宋体" w:eastAsia="宋体" w:hAnsi="宋体" w:cs="Times New Roman" w:hint="eastAsia"/>
                <w:bCs/>
                <w:sz w:val="24"/>
                <w:szCs w:val="24"/>
                <w:lang w:eastAsia="zh-Hans"/>
              </w:rPr>
              <w:t>公司采用矩阵式平台化管理的方式，</w:t>
            </w:r>
            <w:r w:rsidRPr="00BB1BC8">
              <w:rPr>
                <w:rFonts w:ascii="宋体" w:eastAsia="宋体" w:hAnsi="宋体" w:cs="Times New Roman" w:hint="eastAsia"/>
                <w:bCs/>
                <w:sz w:val="24"/>
                <w:szCs w:val="24"/>
              </w:rPr>
              <w:t>有力</w:t>
            </w:r>
            <w:r w:rsidRPr="00BB1BC8">
              <w:rPr>
                <w:rFonts w:ascii="宋体" w:eastAsia="宋体" w:hAnsi="宋体" w:cs="Times New Roman" w:hint="eastAsia"/>
                <w:bCs/>
                <w:sz w:val="24"/>
                <w:szCs w:val="24"/>
                <w:lang w:eastAsia="zh-Hans"/>
              </w:rPr>
              <w:t>促进对已有技术的复用，</w:t>
            </w:r>
            <w:r w:rsidRPr="00BB1BC8">
              <w:rPr>
                <w:rFonts w:ascii="宋体" w:eastAsia="宋体" w:hAnsi="宋体" w:cs="Times New Roman" w:hint="eastAsia"/>
                <w:bCs/>
                <w:sz w:val="24"/>
                <w:szCs w:val="24"/>
              </w:rPr>
              <w:t>显著</w:t>
            </w:r>
            <w:r w:rsidRPr="00BB1BC8">
              <w:rPr>
                <w:rFonts w:ascii="宋体" w:eastAsia="宋体" w:hAnsi="宋体" w:cs="Times New Roman" w:hint="eastAsia"/>
                <w:bCs/>
                <w:sz w:val="24"/>
                <w:szCs w:val="24"/>
                <w:lang w:eastAsia="zh-Hans"/>
              </w:rPr>
              <w:t>提升公司对市场需求的响应能力，为内部孵化出适应市场环境的新产品线提供了制度保障。同时作为上市公司，公司具备产品及市场整合能力，可以通过投资</w:t>
            </w:r>
            <w:r w:rsidRPr="00BB1BC8">
              <w:rPr>
                <w:rFonts w:ascii="宋体" w:eastAsia="宋体" w:hAnsi="宋体" w:cs="Times New Roman" w:hint="eastAsia"/>
                <w:bCs/>
                <w:sz w:val="24"/>
                <w:szCs w:val="24"/>
              </w:rPr>
              <w:t>、</w:t>
            </w:r>
            <w:r w:rsidRPr="00BB1BC8">
              <w:rPr>
                <w:rFonts w:ascii="宋体" w:eastAsia="宋体" w:hAnsi="宋体" w:cs="Times New Roman" w:hint="eastAsia"/>
                <w:bCs/>
                <w:sz w:val="24"/>
                <w:szCs w:val="24"/>
                <w:lang w:eastAsia="zh-Hans"/>
              </w:rPr>
              <w:t>并购等方式，有效突破单独企业在聚焦方向、技术发展、市场能力的</w:t>
            </w:r>
            <w:r w:rsidRPr="00BB1BC8">
              <w:rPr>
                <w:rFonts w:ascii="宋体" w:eastAsia="宋体" w:hAnsi="宋体" w:cs="Times New Roman" w:hint="eastAsia"/>
                <w:bCs/>
                <w:sz w:val="24"/>
                <w:szCs w:val="24"/>
              </w:rPr>
              <w:t>局限</w:t>
            </w:r>
            <w:r w:rsidRPr="00BB1BC8">
              <w:rPr>
                <w:rFonts w:ascii="宋体" w:eastAsia="宋体" w:hAnsi="宋体" w:cs="Times New Roman" w:hint="eastAsia"/>
                <w:bCs/>
                <w:sz w:val="24"/>
                <w:szCs w:val="24"/>
                <w:lang w:eastAsia="zh-Hans"/>
              </w:rPr>
              <w:t>，通过整合行业优质资源，延伸公司产业链布局，提高</w:t>
            </w:r>
            <w:r w:rsidRPr="00BB1BC8">
              <w:rPr>
                <w:rFonts w:ascii="宋体" w:eastAsia="宋体" w:hAnsi="宋体" w:cs="Times New Roman" w:hint="eastAsia"/>
                <w:bCs/>
                <w:sz w:val="24"/>
                <w:szCs w:val="24"/>
                <w:lang w:eastAsia="zh-Hans"/>
              </w:rPr>
              <w:lastRenderedPageBreak/>
              <w:t>公司的综合竞争力。</w:t>
            </w:r>
          </w:p>
          <w:p w:rsidR="00BB1BC8" w:rsidRPr="00BB1BC8" w:rsidRDefault="00BB1BC8" w:rsidP="00BB1BC8">
            <w:pPr>
              <w:autoSpaceDE w:val="0"/>
              <w:adjustRightInd w:val="0"/>
              <w:snapToGrid w:val="0"/>
              <w:spacing w:before="240" w:line="360" w:lineRule="auto"/>
              <w:outlineLvl w:val="0"/>
              <w:rPr>
                <w:rFonts w:ascii="宋体" w:eastAsia="宋体" w:hAnsi="宋体" w:cs="Times New Roman"/>
                <w:b/>
                <w:bCs/>
                <w:sz w:val="24"/>
                <w:szCs w:val="24"/>
                <w:lang w:eastAsia="zh-Hans"/>
              </w:rPr>
            </w:pPr>
            <w:r w:rsidRPr="00BB1BC8">
              <w:rPr>
                <w:rFonts w:ascii="宋体" w:eastAsia="宋体" w:hAnsi="宋体" w:cs="Times New Roman"/>
                <w:b/>
                <w:bCs/>
                <w:sz w:val="24"/>
                <w:szCs w:val="24"/>
                <w:lang w:eastAsia="zh-Hans"/>
              </w:rPr>
              <w:t>Q8:</w:t>
            </w:r>
            <w:r w:rsidRPr="00BB1BC8">
              <w:rPr>
                <w:rFonts w:ascii="宋体" w:eastAsia="宋体" w:hAnsi="宋体" w:hint="eastAsia"/>
                <w:b/>
                <w:sz w:val="24"/>
                <w:szCs w:val="24"/>
              </w:rPr>
              <w:t xml:space="preserve"> 请问今年下半年业务方面是否有新的战略规划?</w:t>
            </w:r>
          </w:p>
          <w:p w:rsidR="00BB1BC8" w:rsidRPr="00BB1BC8" w:rsidRDefault="00BB1BC8" w:rsidP="00BB1BC8">
            <w:pPr>
              <w:autoSpaceDE w:val="0"/>
              <w:adjustRightInd w:val="0"/>
              <w:snapToGrid w:val="0"/>
              <w:spacing w:line="360" w:lineRule="auto"/>
              <w:outlineLvl w:val="0"/>
              <w:rPr>
                <w:rFonts w:ascii="宋体" w:eastAsia="宋体" w:hAnsi="宋体" w:cs="Times New Roman"/>
                <w:b/>
                <w:bCs/>
                <w:sz w:val="24"/>
                <w:szCs w:val="24"/>
                <w:lang w:eastAsia="zh-Hans"/>
              </w:rPr>
            </w:pPr>
            <w:r w:rsidRPr="00BB1BC8">
              <w:rPr>
                <w:rFonts w:ascii="宋体" w:eastAsia="宋体" w:hAnsi="宋体" w:cs="Times New Roman"/>
                <w:b/>
                <w:bCs/>
                <w:sz w:val="24"/>
                <w:szCs w:val="24"/>
                <w:lang w:eastAsia="zh-Hans"/>
              </w:rPr>
              <w:t>A8:</w:t>
            </w:r>
            <w:r w:rsidRPr="00BB1BC8">
              <w:rPr>
                <w:rFonts w:ascii="宋体" w:eastAsia="宋体" w:hAnsi="宋体" w:hint="eastAsia"/>
                <w:sz w:val="24"/>
                <w:szCs w:val="24"/>
              </w:rPr>
              <w:t xml:space="preserve"> </w:t>
            </w:r>
            <w:r w:rsidRPr="00BB1BC8">
              <w:rPr>
                <w:rFonts w:ascii="宋体" w:eastAsia="宋体" w:hAnsi="宋体" w:cs="Times New Roman" w:hint="eastAsia"/>
                <w:bCs/>
                <w:sz w:val="24"/>
                <w:szCs w:val="24"/>
                <w:lang w:eastAsia="zh-Hans"/>
              </w:rPr>
              <w:t>尊敬的投资者，您好。公司下半年战略规划仍将</w:t>
            </w:r>
            <w:r w:rsidRPr="00BB1BC8">
              <w:rPr>
                <w:rFonts w:ascii="宋体" w:eastAsia="宋体" w:hAnsi="宋体" w:cs="Times New Roman" w:hint="eastAsia"/>
                <w:bCs/>
                <w:sz w:val="24"/>
                <w:szCs w:val="24"/>
              </w:rPr>
              <w:t>聚焦于</w:t>
            </w:r>
            <w:r w:rsidRPr="00BB1BC8">
              <w:rPr>
                <w:rFonts w:ascii="宋体" w:eastAsia="宋体" w:hAnsi="宋体" w:cs="Times New Roman" w:hint="eastAsia"/>
                <w:bCs/>
                <w:sz w:val="24"/>
                <w:szCs w:val="24"/>
                <w:lang w:eastAsia="zh-Hans"/>
              </w:rPr>
              <w:t>持续提升核心技术竞争力，为产品升级和业务领域稳步拓展提供强有力的保障。同时提升新业务方向的研发及市场能力，丰富产品矩阵、开拓新客户，从而推动产品销售的长期、有效增长，实现公司平台化发展的长远目标。</w:t>
            </w:r>
          </w:p>
          <w:p w:rsidR="00BB1BC8" w:rsidRPr="00BB1BC8" w:rsidRDefault="00BB1BC8" w:rsidP="00BB1BC8">
            <w:pPr>
              <w:autoSpaceDE w:val="0"/>
              <w:adjustRightInd w:val="0"/>
              <w:snapToGrid w:val="0"/>
              <w:spacing w:before="240" w:line="360" w:lineRule="auto"/>
              <w:outlineLvl w:val="0"/>
              <w:rPr>
                <w:rFonts w:ascii="宋体" w:eastAsia="宋体" w:hAnsi="宋体" w:cs="Times New Roman"/>
                <w:b/>
                <w:bCs/>
                <w:sz w:val="24"/>
                <w:szCs w:val="24"/>
                <w:lang w:eastAsia="zh-Hans"/>
              </w:rPr>
            </w:pPr>
            <w:r w:rsidRPr="00BB1BC8">
              <w:rPr>
                <w:rFonts w:ascii="宋体" w:eastAsia="宋体" w:hAnsi="宋体" w:cs="Times New Roman"/>
                <w:b/>
                <w:bCs/>
                <w:sz w:val="24"/>
                <w:szCs w:val="24"/>
                <w:lang w:eastAsia="zh-Hans"/>
              </w:rPr>
              <w:t>Q9:</w:t>
            </w:r>
            <w:r w:rsidRPr="00BB1BC8">
              <w:rPr>
                <w:rFonts w:ascii="宋体" w:eastAsia="宋体" w:hAnsi="宋体" w:hint="eastAsia"/>
                <w:b/>
                <w:sz w:val="24"/>
                <w:szCs w:val="24"/>
              </w:rPr>
              <w:t xml:space="preserve"> 作为中小投资者，公司自上市以来，我就开始关注贵公司成长发展，想请问TAN先生，公司星闪芯片，有没有形成规模化收入，今年星闪预计会有多少出货量</w:t>
            </w:r>
          </w:p>
          <w:p w:rsidR="00BB1BC8" w:rsidRPr="00BB1BC8" w:rsidRDefault="00BB1BC8" w:rsidP="00BB1BC8">
            <w:pPr>
              <w:autoSpaceDE w:val="0"/>
              <w:adjustRightInd w:val="0"/>
              <w:snapToGrid w:val="0"/>
              <w:spacing w:line="360" w:lineRule="auto"/>
              <w:outlineLvl w:val="0"/>
              <w:rPr>
                <w:rFonts w:ascii="宋体" w:eastAsia="宋体" w:hAnsi="宋体" w:cs="Times New Roman"/>
                <w:bCs/>
                <w:sz w:val="24"/>
                <w:szCs w:val="24"/>
                <w:lang w:eastAsia="zh-Hans"/>
              </w:rPr>
            </w:pPr>
            <w:r w:rsidRPr="00BB1BC8">
              <w:rPr>
                <w:rFonts w:ascii="宋体" w:eastAsia="宋体" w:hAnsi="宋体" w:cs="Times New Roman"/>
                <w:b/>
                <w:bCs/>
                <w:sz w:val="24"/>
                <w:szCs w:val="24"/>
                <w:lang w:eastAsia="zh-Hans"/>
              </w:rPr>
              <w:t>A9:</w:t>
            </w:r>
            <w:r w:rsidRPr="00BB1BC8">
              <w:rPr>
                <w:rFonts w:ascii="宋体" w:eastAsia="宋体" w:hAnsi="宋体" w:hint="eastAsia"/>
                <w:sz w:val="24"/>
                <w:szCs w:val="24"/>
              </w:rPr>
              <w:t xml:space="preserve"> </w:t>
            </w:r>
            <w:r w:rsidRPr="00BB1BC8">
              <w:rPr>
                <w:rFonts w:ascii="宋体" w:eastAsia="宋体" w:hAnsi="宋体" w:cs="Times New Roman" w:hint="eastAsia"/>
                <w:bCs/>
                <w:sz w:val="24"/>
                <w:szCs w:val="24"/>
                <w:lang w:eastAsia="zh-Hans"/>
              </w:rPr>
              <w:t>尊敬的投资者，您好，感谢您对公司的关注。自上市以来，公司拓展了星闪芯片及工业芯片等新的业务方向，并持续进行研发投入。目前星闪芯片已在智能家居及智能终端等领域获得推广，在无线鼠标、机顶盒、扫地机器人、割草机、手持设备等智能终端产品上取得应用，具体公司业务发展情况及相关财务数据敬请关注公司后续公告。</w:t>
            </w:r>
          </w:p>
          <w:p w:rsidR="00E825E1" w:rsidRDefault="00BB1BC8" w:rsidP="00E825E1">
            <w:pPr>
              <w:autoSpaceDE w:val="0"/>
              <w:adjustRightInd w:val="0"/>
              <w:snapToGrid w:val="0"/>
              <w:spacing w:before="240" w:line="360" w:lineRule="auto"/>
              <w:outlineLvl w:val="0"/>
              <w:rPr>
                <w:rFonts w:ascii="宋体" w:eastAsia="宋体" w:hAnsi="宋体" w:cs="Times New Roman"/>
                <w:b/>
                <w:bCs/>
                <w:sz w:val="24"/>
                <w:szCs w:val="24"/>
                <w:lang w:eastAsia="zh-Hans"/>
              </w:rPr>
            </w:pPr>
            <w:r w:rsidRPr="00BB1BC8">
              <w:rPr>
                <w:rFonts w:ascii="宋体" w:eastAsia="宋体" w:hAnsi="宋体" w:cs="Times New Roman"/>
                <w:b/>
                <w:bCs/>
                <w:sz w:val="24"/>
                <w:szCs w:val="24"/>
                <w:lang w:eastAsia="zh-Hans"/>
              </w:rPr>
              <w:t>Q10:</w:t>
            </w:r>
            <w:r w:rsidRPr="00BB1BC8">
              <w:rPr>
                <w:rFonts w:ascii="宋体" w:eastAsia="宋体" w:hAnsi="宋体" w:hint="eastAsia"/>
                <w:sz w:val="24"/>
                <w:szCs w:val="24"/>
              </w:rPr>
              <w:t xml:space="preserve"> </w:t>
            </w:r>
            <w:r w:rsidRPr="00BB1BC8">
              <w:rPr>
                <w:rFonts w:ascii="宋体" w:eastAsia="宋体" w:hAnsi="宋体" w:cs="Times New Roman" w:hint="eastAsia"/>
                <w:b/>
                <w:bCs/>
                <w:sz w:val="24"/>
                <w:szCs w:val="24"/>
                <w:lang w:eastAsia="zh-Hans"/>
              </w:rPr>
              <w:t>华为将进入星闪时代，公司有没有研发手机星闪芯片，有没有星闪2.0芯片，2025年星闪芯片出货增</w:t>
            </w:r>
            <w:r w:rsidR="00E539FB">
              <w:rPr>
                <w:rFonts w:ascii="宋体" w:eastAsia="宋体" w:hAnsi="宋体" w:cs="Times New Roman" w:hint="eastAsia"/>
                <w:b/>
                <w:bCs/>
                <w:sz w:val="24"/>
                <w:szCs w:val="24"/>
              </w:rPr>
              <w:t>长</w:t>
            </w:r>
            <w:r w:rsidRPr="00BB1BC8">
              <w:rPr>
                <w:rFonts w:ascii="宋体" w:eastAsia="宋体" w:hAnsi="宋体" w:cs="Times New Roman" w:hint="eastAsia"/>
                <w:b/>
                <w:bCs/>
                <w:sz w:val="24"/>
                <w:szCs w:val="24"/>
                <w:lang w:eastAsia="zh-Hans"/>
              </w:rPr>
              <w:t>多少?</w:t>
            </w:r>
            <w:r w:rsidR="00564836">
              <w:rPr>
                <w:rFonts w:hint="eastAsia"/>
              </w:rPr>
              <w:t xml:space="preserve"> </w:t>
            </w:r>
          </w:p>
          <w:p w:rsidR="00BB1BC8" w:rsidRPr="005E5C70" w:rsidRDefault="00BB1BC8" w:rsidP="00E825E1">
            <w:pPr>
              <w:autoSpaceDE w:val="0"/>
              <w:adjustRightInd w:val="0"/>
              <w:snapToGrid w:val="0"/>
              <w:spacing w:line="360" w:lineRule="auto"/>
              <w:outlineLvl w:val="0"/>
              <w:rPr>
                <w:rFonts w:ascii="宋体" w:eastAsia="宋体" w:hAnsi="宋体" w:cs="Times New Roman"/>
                <w:bCs/>
                <w:sz w:val="24"/>
                <w:szCs w:val="24"/>
              </w:rPr>
            </w:pPr>
            <w:r w:rsidRPr="00BB1BC8">
              <w:rPr>
                <w:rFonts w:ascii="宋体" w:eastAsia="宋体" w:hAnsi="宋体" w:cs="Times New Roman"/>
                <w:b/>
                <w:bCs/>
                <w:sz w:val="24"/>
                <w:szCs w:val="24"/>
                <w:lang w:eastAsia="zh-Hans"/>
              </w:rPr>
              <w:t>A10:</w:t>
            </w:r>
            <w:r w:rsidRPr="00BB1BC8">
              <w:rPr>
                <w:rFonts w:ascii="宋体" w:eastAsia="宋体" w:hAnsi="宋体" w:hint="eastAsia"/>
                <w:sz w:val="24"/>
                <w:szCs w:val="24"/>
              </w:rPr>
              <w:t xml:space="preserve"> </w:t>
            </w:r>
            <w:r w:rsidRPr="00BB1BC8">
              <w:rPr>
                <w:rFonts w:ascii="宋体" w:eastAsia="宋体" w:hAnsi="宋体" w:cs="Times New Roman" w:hint="eastAsia"/>
                <w:bCs/>
                <w:sz w:val="24"/>
                <w:szCs w:val="24"/>
                <w:lang w:eastAsia="zh-Hans"/>
              </w:rPr>
              <w:t>公司星闪芯片主要应用于智能终端及智能家居等场景，暂未涉及手机业务。星闪协议标准在持续升级中，星闪2.0芯片的授权和研发投入已处于立项阶段。公司业务发展情况请关注公司的相关公告。</w:t>
            </w:r>
          </w:p>
        </w:tc>
      </w:tr>
    </w:tbl>
    <w:p w:rsidR="00E825E1" w:rsidRDefault="00E825E1" w:rsidP="00185EE0">
      <w:pPr>
        <w:jc w:val="right"/>
        <w:rPr>
          <w:rFonts w:ascii="Times New Roman" w:eastAsia="宋体" w:hAnsi="Times New Roman" w:cs="Times New Roman"/>
          <w:sz w:val="24"/>
          <w:szCs w:val="24"/>
        </w:rPr>
      </w:pPr>
    </w:p>
    <w:p w:rsidR="00E825E1" w:rsidRDefault="00E825E1" w:rsidP="00E825E1">
      <w:pPr>
        <w:jc w:val="left"/>
        <w:rPr>
          <w:rFonts w:ascii="Times New Roman" w:eastAsia="宋体" w:hAnsi="Times New Roman" w:cs="Times New Roman"/>
          <w:sz w:val="24"/>
          <w:szCs w:val="24"/>
        </w:rPr>
      </w:pPr>
      <w:r>
        <w:rPr>
          <w:rFonts w:ascii="Times New Roman" w:eastAsia="宋体" w:hAnsi="Times New Roman" w:cs="Times New Roman"/>
          <w:sz w:val="24"/>
          <w:szCs w:val="24"/>
        </w:rPr>
        <w:t>注：</w:t>
      </w:r>
      <w:r w:rsidRPr="00E825E1">
        <w:rPr>
          <w:rFonts w:ascii="Times New Roman" w:eastAsia="宋体" w:hAnsi="Times New Roman" w:cs="Times New Roman" w:hint="eastAsia"/>
          <w:sz w:val="24"/>
          <w:szCs w:val="24"/>
        </w:rPr>
        <w:t>重复问题已作合并处理</w:t>
      </w:r>
      <w:r w:rsidR="00940FE6">
        <w:rPr>
          <w:rFonts w:ascii="Times New Roman" w:eastAsia="宋体" w:hAnsi="Times New Roman" w:cs="Times New Roman" w:hint="eastAsia"/>
          <w:sz w:val="24"/>
          <w:szCs w:val="24"/>
        </w:rPr>
        <w:t>。</w:t>
      </w:r>
    </w:p>
    <w:p w:rsidR="00E825E1" w:rsidRDefault="00E825E1" w:rsidP="00E825E1">
      <w:pPr>
        <w:jc w:val="left"/>
        <w:rPr>
          <w:rFonts w:ascii="Times New Roman" w:eastAsia="宋体" w:hAnsi="Times New Roman" w:cs="Times New Roman"/>
          <w:sz w:val="24"/>
          <w:szCs w:val="24"/>
        </w:rPr>
      </w:pPr>
    </w:p>
    <w:p w:rsidR="00C2252A" w:rsidRPr="00555DC5" w:rsidRDefault="00185EE0" w:rsidP="00185EE0">
      <w:pPr>
        <w:jc w:val="right"/>
        <w:rPr>
          <w:rFonts w:ascii="Times New Roman" w:eastAsia="宋体" w:hAnsi="Times New Roman" w:cs="Times New Roman"/>
          <w:sz w:val="24"/>
          <w:szCs w:val="24"/>
        </w:rPr>
      </w:pPr>
      <w:r w:rsidRPr="005E5C70">
        <w:rPr>
          <w:rFonts w:ascii="Times New Roman" w:eastAsia="宋体" w:hAnsi="Times New Roman" w:cs="Times New Roman"/>
          <w:sz w:val="24"/>
          <w:szCs w:val="24"/>
        </w:rPr>
        <w:t>日期：</w:t>
      </w:r>
      <w:r w:rsidRPr="005E5C70">
        <w:rPr>
          <w:rFonts w:ascii="Times New Roman" w:eastAsia="宋体" w:hAnsi="Times New Roman" w:cs="Times New Roman"/>
          <w:sz w:val="24"/>
          <w:szCs w:val="24"/>
        </w:rPr>
        <w:t>202</w:t>
      </w:r>
      <w:r w:rsidR="006E55DA" w:rsidRPr="005E5C70">
        <w:rPr>
          <w:rFonts w:ascii="Times New Roman" w:eastAsia="宋体" w:hAnsi="Times New Roman" w:cs="Times New Roman"/>
          <w:sz w:val="24"/>
          <w:szCs w:val="24"/>
        </w:rPr>
        <w:t>5</w:t>
      </w:r>
      <w:r w:rsidRPr="005E5C70">
        <w:rPr>
          <w:rFonts w:ascii="Times New Roman" w:eastAsia="宋体" w:hAnsi="Times New Roman" w:cs="Times New Roman"/>
          <w:sz w:val="24"/>
          <w:szCs w:val="24"/>
        </w:rPr>
        <w:t>年</w:t>
      </w:r>
      <w:r w:rsidR="00BB1BC8">
        <w:rPr>
          <w:rFonts w:ascii="Times New Roman" w:eastAsia="宋体" w:hAnsi="Times New Roman" w:cs="Times New Roman"/>
          <w:sz w:val="24"/>
          <w:szCs w:val="24"/>
        </w:rPr>
        <w:t>9</w:t>
      </w:r>
      <w:r w:rsidRPr="005E5C70">
        <w:rPr>
          <w:rFonts w:ascii="Times New Roman" w:eastAsia="宋体" w:hAnsi="Times New Roman" w:cs="Times New Roman"/>
          <w:sz w:val="24"/>
          <w:szCs w:val="24"/>
        </w:rPr>
        <w:t>月</w:t>
      </w:r>
      <w:r w:rsidR="00BB1BC8">
        <w:rPr>
          <w:rFonts w:ascii="Times New Roman" w:eastAsia="宋体" w:hAnsi="Times New Roman" w:cs="Times New Roman"/>
          <w:sz w:val="24"/>
          <w:szCs w:val="24"/>
        </w:rPr>
        <w:t>10</w:t>
      </w:r>
      <w:r w:rsidRPr="005E5C70">
        <w:rPr>
          <w:rFonts w:ascii="Times New Roman" w:eastAsia="宋体" w:hAnsi="Times New Roman" w:cs="Times New Roman"/>
          <w:sz w:val="24"/>
          <w:szCs w:val="24"/>
        </w:rPr>
        <w:t>日</w:t>
      </w:r>
    </w:p>
    <w:sectPr w:rsidR="00C2252A" w:rsidRPr="00555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2B" w:rsidRDefault="00DE142B" w:rsidP="00371A70">
      <w:r>
        <w:separator/>
      </w:r>
    </w:p>
  </w:endnote>
  <w:endnote w:type="continuationSeparator" w:id="0">
    <w:p w:rsidR="00DE142B" w:rsidRDefault="00DE142B"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2B" w:rsidRDefault="00DE142B" w:rsidP="00371A70">
      <w:r>
        <w:separator/>
      </w:r>
    </w:p>
  </w:footnote>
  <w:footnote w:type="continuationSeparator" w:id="0">
    <w:p w:rsidR="00DE142B" w:rsidRDefault="00DE142B"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0710"/>
    <w:rsid w:val="00004008"/>
    <w:rsid w:val="0001084A"/>
    <w:rsid w:val="00012715"/>
    <w:rsid w:val="00012E47"/>
    <w:rsid w:val="00014EBE"/>
    <w:rsid w:val="00017CAB"/>
    <w:rsid w:val="00021761"/>
    <w:rsid w:val="000232E7"/>
    <w:rsid w:val="00027D26"/>
    <w:rsid w:val="00031E9D"/>
    <w:rsid w:val="000358DC"/>
    <w:rsid w:val="00035ED4"/>
    <w:rsid w:val="00036791"/>
    <w:rsid w:val="00041C79"/>
    <w:rsid w:val="00042F2A"/>
    <w:rsid w:val="000454DF"/>
    <w:rsid w:val="000456D1"/>
    <w:rsid w:val="0004673D"/>
    <w:rsid w:val="00047F31"/>
    <w:rsid w:val="00051340"/>
    <w:rsid w:val="00051A6C"/>
    <w:rsid w:val="00052A05"/>
    <w:rsid w:val="00053450"/>
    <w:rsid w:val="00056ED4"/>
    <w:rsid w:val="000643E1"/>
    <w:rsid w:val="000654FB"/>
    <w:rsid w:val="000677B0"/>
    <w:rsid w:val="0009129D"/>
    <w:rsid w:val="00092BC4"/>
    <w:rsid w:val="000969E9"/>
    <w:rsid w:val="00096DDB"/>
    <w:rsid w:val="000A070F"/>
    <w:rsid w:val="000A0FE6"/>
    <w:rsid w:val="000A3FEB"/>
    <w:rsid w:val="000B0541"/>
    <w:rsid w:val="000B43B4"/>
    <w:rsid w:val="000B573D"/>
    <w:rsid w:val="000B6D2C"/>
    <w:rsid w:val="000C22A6"/>
    <w:rsid w:val="000C3B50"/>
    <w:rsid w:val="000C5592"/>
    <w:rsid w:val="000C5FE0"/>
    <w:rsid w:val="000C6D6B"/>
    <w:rsid w:val="000C72F7"/>
    <w:rsid w:val="000C7380"/>
    <w:rsid w:val="000D4F1C"/>
    <w:rsid w:val="000D77ED"/>
    <w:rsid w:val="000E175C"/>
    <w:rsid w:val="000E5437"/>
    <w:rsid w:val="000F45F3"/>
    <w:rsid w:val="00102E82"/>
    <w:rsid w:val="00105623"/>
    <w:rsid w:val="001142CB"/>
    <w:rsid w:val="00121A68"/>
    <w:rsid w:val="001240EB"/>
    <w:rsid w:val="00126385"/>
    <w:rsid w:val="0012661C"/>
    <w:rsid w:val="001345F2"/>
    <w:rsid w:val="00137293"/>
    <w:rsid w:val="00140E06"/>
    <w:rsid w:val="00140E11"/>
    <w:rsid w:val="001410D7"/>
    <w:rsid w:val="0014471E"/>
    <w:rsid w:val="00144F53"/>
    <w:rsid w:val="00147039"/>
    <w:rsid w:val="00150500"/>
    <w:rsid w:val="00151FD3"/>
    <w:rsid w:val="00154C08"/>
    <w:rsid w:val="00154DB5"/>
    <w:rsid w:val="0015557D"/>
    <w:rsid w:val="00166CD8"/>
    <w:rsid w:val="00167C39"/>
    <w:rsid w:val="0017056F"/>
    <w:rsid w:val="00171626"/>
    <w:rsid w:val="00171E96"/>
    <w:rsid w:val="00182010"/>
    <w:rsid w:val="001848CF"/>
    <w:rsid w:val="00184CB2"/>
    <w:rsid w:val="00185EE0"/>
    <w:rsid w:val="00194A5C"/>
    <w:rsid w:val="001974C7"/>
    <w:rsid w:val="001A305A"/>
    <w:rsid w:val="001B436C"/>
    <w:rsid w:val="001B6090"/>
    <w:rsid w:val="001C15CE"/>
    <w:rsid w:val="001C1A37"/>
    <w:rsid w:val="001C2CE8"/>
    <w:rsid w:val="001D6F54"/>
    <w:rsid w:val="001E01F2"/>
    <w:rsid w:val="001E2E58"/>
    <w:rsid w:val="001E5BB1"/>
    <w:rsid w:val="001E7E3A"/>
    <w:rsid w:val="001F74B1"/>
    <w:rsid w:val="00200B7F"/>
    <w:rsid w:val="002016DC"/>
    <w:rsid w:val="00202231"/>
    <w:rsid w:val="00205BC5"/>
    <w:rsid w:val="0021005D"/>
    <w:rsid w:val="00211016"/>
    <w:rsid w:val="0021386E"/>
    <w:rsid w:val="00216019"/>
    <w:rsid w:val="002172BA"/>
    <w:rsid w:val="00224A3F"/>
    <w:rsid w:val="00226D6B"/>
    <w:rsid w:val="00235EE3"/>
    <w:rsid w:val="00247015"/>
    <w:rsid w:val="00247A39"/>
    <w:rsid w:val="0025020F"/>
    <w:rsid w:val="0025118E"/>
    <w:rsid w:val="00254031"/>
    <w:rsid w:val="00261350"/>
    <w:rsid w:val="00261443"/>
    <w:rsid w:val="00262761"/>
    <w:rsid w:val="00265597"/>
    <w:rsid w:val="00273D9E"/>
    <w:rsid w:val="00274BE5"/>
    <w:rsid w:val="0027703F"/>
    <w:rsid w:val="00277DCF"/>
    <w:rsid w:val="0028124A"/>
    <w:rsid w:val="002855C3"/>
    <w:rsid w:val="0029073B"/>
    <w:rsid w:val="002B7504"/>
    <w:rsid w:val="002B78E5"/>
    <w:rsid w:val="002C097E"/>
    <w:rsid w:val="002C47BC"/>
    <w:rsid w:val="002C7AE5"/>
    <w:rsid w:val="002D537F"/>
    <w:rsid w:val="002D76D6"/>
    <w:rsid w:val="002E0A51"/>
    <w:rsid w:val="002E2478"/>
    <w:rsid w:val="002E5304"/>
    <w:rsid w:val="002F2D16"/>
    <w:rsid w:val="002F42BF"/>
    <w:rsid w:val="003002D6"/>
    <w:rsid w:val="00310B6A"/>
    <w:rsid w:val="003151BF"/>
    <w:rsid w:val="003160C0"/>
    <w:rsid w:val="00317CE3"/>
    <w:rsid w:val="00320EA5"/>
    <w:rsid w:val="00321037"/>
    <w:rsid w:val="003242E0"/>
    <w:rsid w:val="003246D8"/>
    <w:rsid w:val="00324769"/>
    <w:rsid w:val="00327180"/>
    <w:rsid w:val="00334533"/>
    <w:rsid w:val="00341F99"/>
    <w:rsid w:val="003442C7"/>
    <w:rsid w:val="00344A09"/>
    <w:rsid w:val="003452FF"/>
    <w:rsid w:val="00346E2C"/>
    <w:rsid w:val="003516F3"/>
    <w:rsid w:val="00355ACF"/>
    <w:rsid w:val="00362261"/>
    <w:rsid w:val="00364A15"/>
    <w:rsid w:val="00371A70"/>
    <w:rsid w:val="00374556"/>
    <w:rsid w:val="00375505"/>
    <w:rsid w:val="00376115"/>
    <w:rsid w:val="0038176B"/>
    <w:rsid w:val="00382CBB"/>
    <w:rsid w:val="00386678"/>
    <w:rsid w:val="0038711B"/>
    <w:rsid w:val="003923A4"/>
    <w:rsid w:val="00396C5D"/>
    <w:rsid w:val="003A0F95"/>
    <w:rsid w:val="003A3E29"/>
    <w:rsid w:val="003A4683"/>
    <w:rsid w:val="003A5DDE"/>
    <w:rsid w:val="003A791C"/>
    <w:rsid w:val="003B0936"/>
    <w:rsid w:val="003B0B86"/>
    <w:rsid w:val="003B3422"/>
    <w:rsid w:val="003B75AA"/>
    <w:rsid w:val="003C12AB"/>
    <w:rsid w:val="003C14D9"/>
    <w:rsid w:val="003D329A"/>
    <w:rsid w:val="003D44CA"/>
    <w:rsid w:val="003D7F73"/>
    <w:rsid w:val="003E027C"/>
    <w:rsid w:val="003E0AC4"/>
    <w:rsid w:val="003E565A"/>
    <w:rsid w:val="003E7DC0"/>
    <w:rsid w:val="003F1EFE"/>
    <w:rsid w:val="003F32B6"/>
    <w:rsid w:val="003F7E8B"/>
    <w:rsid w:val="0040324F"/>
    <w:rsid w:val="00406AFD"/>
    <w:rsid w:val="004121B0"/>
    <w:rsid w:val="004159C2"/>
    <w:rsid w:val="00415A2D"/>
    <w:rsid w:val="0042251E"/>
    <w:rsid w:val="00425D09"/>
    <w:rsid w:val="0042716B"/>
    <w:rsid w:val="00431423"/>
    <w:rsid w:val="00434946"/>
    <w:rsid w:val="00445EBA"/>
    <w:rsid w:val="00446B15"/>
    <w:rsid w:val="00456EF9"/>
    <w:rsid w:val="00467425"/>
    <w:rsid w:val="00475A1B"/>
    <w:rsid w:val="004765DA"/>
    <w:rsid w:val="0048209F"/>
    <w:rsid w:val="004827C2"/>
    <w:rsid w:val="00483505"/>
    <w:rsid w:val="00496C58"/>
    <w:rsid w:val="00497EFB"/>
    <w:rsid w:val="004A3F3E"/>
    <w:rsid w:val="004A5460"/>
    <w:rsid w:val="004B27E4"/>
    <w:rsid w:val="004B43DA"/>
    <w:rsid w:val="004B5BD3"/>
    <w:rsid w:val="004C2248"/>
    <w:rsid w:val="004C4EF0"/>
    <w:rsid w:val="004C51AE"/>
    <w:rsid w:val="004C7864"/>
    <w:rsid w:val="004D0D49"/>
    <w:rsid w:val="004D664D"/>
    <w:rsid w:val="004E0858"/>
    <w:rsid w:val="004E1909"/>
    <w:rsid w:val="004E2400"/>
    <w:rsid w:val="004E476F"/>
    <w:rsid w:val="004E7BD6"/>
    <w:rsid w:val="004F1D59"/>
    <w:rsid w:val="004F34E0"/>
    <w:rsid w:val="00500E87"/>
    <w:rsid w:val="00502D71"/>
    <w:rsid w:val="005038DD"/>
    <w:rsid w:val="0050609F"/>
    <w:rsid w:val="00511C72"/>
    <w:rsid w:val="00511D29"/>
    <w:rsid w:val="00512A4C"/>
    <w:rsid w:val="00523D1C"/>
    <w:rsid w:val="0053316D"/>
    <w:rsid w:val="0054060F"/>
    <w:rsid w:val="00541E5C"/>
    <w:rsid w:val="0054238E"/>
    <w:rsid w:val="00543529"/>
    <w:rsid w:val="00547693"/>
    <w:rsid w:val="00552A0B"/>
    <w:rsid w:val="005544BF"/>
    <w:rsid w:val="00555DC5"/>
    <w:rsid w:val="00556242"/>
    <w:rsid w:val="00557CCE"/>
    <w:rsid w:val="005641FE"/>
    <w:rsid w:val="00564836"/>
    <w:rsid w:val="005666B2"/>
    <w:rsid w:val="0057048A"/>
    <w:rsid w:val="00571230"/>
    <w:rsid w:val="0057222F"/>
    <w:rsid w:val="00587FC2"/>
    <w:rsid w:val="00591375"/>
    <w:rsid w:val="0059351F"/>
    <w:rsid w:val="005947F5"/>
    <w:rsid w:val="0059606E"/>
    <w:rsid w:val="005A1139"/>
    <w:rsid w:val="005A4810"/>
    <w:rsid w:val="005A678C"/>
    <w:rsid w:val="005A79C9"/>
    <w:rsid w:val="005B350B"/>
    <w:rsid w:val="005B4223"/>
    <w:rsid w:val="005B712A"/>
    <w:rsid w:val="005C4F4E"/>
    <w:rsid w:val="005D12DF"/>
    <w:rsid w:val="005D3FBD"/>
    <w:rsid w:val="005D4133"/>
    <w:rsid w:val="005D4827"/>
    <w:rsid w:val="005D683A"/>
    <w:rsid w:val="005E0D07"/>
    <w:rsid w:val="005E19E8"/>
    <w:rsid w:val="005E30F9"/>
    <w:rsid w:val="005E5C70"/>
    <w:rsid w:val="005E620A"/>
    <w:rsid w:val="005E633C"/>
    <w:rsid w:val="005F320D"/>
    <w:rsid w:val="005F47B4"/>
    <w:rsid w:val="006005DB"/>
    <w:rsid w:val="00602430"/>
    <w:rsid w:val="00602EF1"/>
    <w:rsid w:val="00604EDE"/>
    <w:rsid w:val="006058D7"/>
    <w:rsid w:val="006059ED"/>
    <w:rsid w:val="00610981"/>
    <w:rsid w:val="00611891"/>
    <w:rsid w:val="00612291"/>
    <w:rsid w:val="00613329"/>
    <w:rsid w:val="00615339"/>
    <w:rsid w:val="00620D9C"/>
    <w:rsid w:val="0063252C"/>
    <w:rsid w:val="00632E58"/>
    <w:rsid w:val="00642606"/>
    <w:rsid w:val="00642F0F"/>
    <w:rsid w:val="006473DE"/>
    <w:rsid w:val="00650456"/>
    <w:rsid w:val="006555F7"/>
    <w:rsid w:val="006707B4"/>
    <w:rsid w:val="00673132"/>
    <w:rsid w:val="00673605"/>
    <w:rsid w:val="006744A1"/>
    <w:rsid w:val="0067494F"/>
    <w:rsid w:val="006767AC"/>
    <w:rsid w:val="00677378"/>
    <w:rsid w:val="0068010B"/>
    <w:rsid w:val="006808F8"/>
    <w:rsid w:val="00681118"/>
    <w:rsid w:val="006870A9"/>
    <w:rsid w:val="00690FA2"/>
    <w:rsid w:val="00693D9A"/>
    <w:rsid w:val="006941EF"/>
    <w:rsid w:val="00694973"/>
    <w:rsid w:val="00694E11"/>
    <w:rsid w:val="006964C4"/>
    <w:rsid w:val="006A340C"/>
    <w:rsid w:val="006B0D3B"/>
    <w:rsid w:val="006B18F3"/>
    <w:rsid w:val="006B670D"/>
    <w:rsid w:val="006C37E8"/>
    <w:rsid w:val="006D3C0D"/>
    <w:rsid w:val="006E49E6"/>
    <w:rsid w:val="006E55DA"/>
    <w:rsid w:val="006E63C9"/>
    <w:rsid w:val="006E7DEC"/>
    <w:rsid w:val="006F0CC6"/>
    <w:rsid w:val="006F2FE3"/>
    <w:rsid w:val="0070486C"/>
    <w:rsid w:val="00710263"/>
    <w:rsid w:val="00710F46"/>
    <w:rsid w:val="007113E4"/>
    <w:rsid w:val="007123CE"/>
    <w:rsid w:val="007134AC"/>
    <w:rsid w:val="00716299"/>
    <w:rsid w:val="0072086D"/>
    <w:rsid w:val="007252BD"/>
    <w:rsid w:val="00726405"/>
    <w:rsid w:val="00727F65"/>
    <w:rsid w:val="00735CEA"/>
    <w:rsid w:val="0074059A"/>
    <w:rsid w:val="00745C5F"/>
    <w:rsid w:val="007466E0"/>
    <w:rsid w:val="00753B89"/>
    <w:rsid w:val="00756AF3"/>
    <w:rsid w:val="00761388"/>
    <w:rsid w:val="00766351"/>
    <w:rsid w:val="00767FDE"/>
    <w:rsid w:val="00775192"/>
    <w:rsid w:val="007833A3"/>
    <w:rsid w:val="0078558B"/>
    <w:rsid w:val="0078671C"/>
    <w:rsid w:val="00791141"/>
    <w:rsid w:val="007959A4"/>
    <w:rsid w:val="00795F30"/>
    <w:rsid w:val="00797604"/>
    <w:rsid w:val="007A299B"/>
    <w:rsid w:val="007B2593"/>
    <w:rsid w:val="007B44AF"/>
    <w:rsid w:val="007B7C13"/>
    <w:rsid w:val="007C1BD1"/>
    <w:rsid w:val="007C7162"/>
    <w:rsid w:val="007D42E3"/>
    <w:rsid w:val="007D6A48"/>
    <w:rsid w:val="007E0CC8"/>
    <w:rsid w:val="007E0FA9"/>
    <w:rsid w:val="007E7168"/>
    <w:rsid w:val="007E7AE9"/>
    <w:rsid w:val="007F500C"/>
    <w:rsid w:val="007F7261"/>
    <w:rsid w:val="007F759D"/>
    <w:rsid w:val="00801BA9"/>
    <w:rsid w:val="008050D3"/>
    <w:rsid w:val="008058B5"/>
    <w:rsid w:val="00805FD7"/>
    <w:rsid w:val="008142E0"/>
    <w:rsid w:val="008148A4"/>
    <w:rsid w:val="0081613F"/>
    <w:rsid w:val="0081657C"/>
    <w:rsid w:val="00821935"/>
    <w:rsid w:val="00823AB3"/>
    <w:rsid w:val="00826A9E"/>
    <w:rsid w:val="00834040"/>
    <w:rsid w:val="008358F6"/>
    <w:rsid w:val="0083779A"/>
    <w:rsid w:val="00840696"/>
    <w:rsid w:val="008556B6"/>
    <w:rsid w:val="008608A9"/>
    <w:rsid w:val="00864773"/>
    <w:rsid w:val="00866351"/>
    <w:rsid w:val="00866EC8"/>
    <w:rsid w:val="00873111"/>
    <w:rsid w:val="00881636"/>
    <w:rsid w:val="00882360"/>
    <w:rsid w:val="00883D92"/>
    <w:rsid w:val="0089334D"/>
    <w:rsid w:val="008A3C49"/>
    <w:rsid w:val="008A40A5"/>
    <w:rsid w:val="008B23A0"/>
    <w:rsid w:val="008C2A41"/>
    <w:rsid w:val="008C679C"/>
    <w:rsid w:val="008C6A74"/>
    <w:rsid w:val="008D1050"/>
    <w:rsid w:val="008D2C79"/>
    <w:rsid w:val="008E0FE3"/>
    <w:rsid w:val="008E3191"/>
    <w:rsid w:val="008E4A85"/>
    <w:rsid w:val="008E6245"/>
    <w:rsid w:val="008E69A4"/>
    <w:rsid w:val="008F4023"/>
    <w:rsid w:val="008F5DCB"/>
    <w:rsid w:val="00902FF6"/>
    <w:rsid w:val="00907E0A"/>
    <w:rsid w:val="00907EDB"/>
    <w:rsid w:val="00910934"/>
    <w:rsid w:val="00914CE8"/>
    <w:rsid w:val="00915329"/>
    <w:rsid w:val="0092270A"/>
    <w:rsid w:val="00924330"/>
    <w:rsid w:val="00927231"/>
    <w:rsid w:val="00927C6D"/>
    <w:rsid w:val="00933A0D"/>
    <w:rsid w:val="0093622F"/>
    <w:rsid w:val="00937E53"/>
    <w:rsid w:val="009404A2"/>
    <w:rsid w:val="00940FE6"/>
    <w:rsid w:val="0094236B"/>
    <w:rsid w:val="00944CDE"/>
    <w:rsid w:val="00947ADE"/>
    <w:rsid w:val="0095141E"/>
    <w:rsid w:val="00952672"/>
    <w:rsid w:val="00956AC0"/>
    <w:rsid w:val="009662A2"/>
    <w:rsid w:val="00967FB6"/>
    <w:rsid w:val="009700C6"/>
    <w:rsid w:val="00975665"/>
    <w:rsid w:val="0097602A"/>
    <w:rsid w:val="00981929"/>
    <w:rsid w:val="00995737"/>
    <w:rsid w:val="00996DB0"/>
    <w:rsid w:val="009A48E1"/>
    <w:rsid w:val="009B742F"/>
    <w:rsid w:val="009C4EAB"/>
    <w:rsid w:val="009D09C6"/>
    <w:rsid w:val="009D467C"/>
    <w:rsid w:val="009D4A08"/>
    <w:rsid w:val="009D6A64"/>
    <w:rsid w:val="009E241B"/>
    <w:rsid w:val="009F683D"/>
    <w:rsid w:val="00A00F7C"/>
    <w:rsid w:val="00A01444"/>
    <w:rsid w:val="00A05E37"/>
    <w:rsid w:val="00A07707"/>
    <w:rsid w:val="00A1195F"/>
    <w:rsid w:val="00A12BD7"/>
    <w:rsid w:val="00A12CFE"/>
    <w:rsid w:val="00A14DAB"/>
    <w:rsid w:val="00A15C3B"/>
    <w:rsid w:val="00A203D2"/>
    <w:rsid w:val="00A303BA"/>
    <w:rsid w:val="00A32BDC"/>
    <w:rsid w:val="00A440FD"/>
    <w:rsid w:val="00A449C1"/>
    <w:rsid w:val="00A51C63"/>
    <w:rsid w:val="00A51EA0"/>
    <w:rsid w:val="00A54759"/>
    <w:rsid w:val="00A54F82"/>
    <w:rsid w:val="00A57397"/>
    <w:rsid w:val="00A663E5"/>
    <w:rsid w:val="00A73358"/>
    <w:rsid w:val="00A73F7A"/>
    <w:rsid w:val="00A7775D"/>
    <w:rsid w:val="00A80D50"/>
    <w:rsid w:val="00A82A50"/>
    <w:rsid w:val="00A83CCA"/>
    <w:rsid w:val="00A83D6E"/>
    <w:rsid w:val="00A86477"/>
    <w:rsid w:val="00A91375"/>
    <w:rsid w:val="00A914EC"/>
    <w:rsid w:val="00A91A0F"/>
    <w:rsid w:val="00A944FA"/>
    <w:rsid w:val="00A94EEE"/>
    <w:rsid w:val="00A95C2B"/>
    <w:rsid w:val="00A96F2C"/>
    <w:rsid w:val="00A97A66"/>
    <w:rsid w:val="00AA2E0F"/>
    <w:rsid w:val="00AA6992"/>
    <w:rsid w:val="00AB0521"/>
    <w:rsid w:val="00AB3BE5"/>
    <w:rsid w:val="00AB5017"/>
    <w:rsid w:val="00AB7504"/>
    <w:rsid w:val="00AC4862"/>
    <w:rsid w:val="00AC5314"/>
    <w:rsid w:val="00AD3FE6"/>
    <w:rsid w:val="00AD436D"/>
    <w:rsid w:val="00AD7E90"/>
    <w:rsid w:val="00AE04EC"/>
    <w:rsid w:val="00AE3510"/>
    <w:rsid w:val="00AE46F4"/>
    <w:rsid w:val="00AE75DB"/>
    <w:rsid w:val="00AF1F67"/>
    <w:rsid w:val="00AF6441"/>
    <w:rsid w:val="00AF6592"/>
    <w:rsid w:val="00B00133"/>
    <w:rsid w:val="00B04F3B"/>
    <w:rsid w:val="00B05654"/>
    <w:rsid w:val="00B07783"/>
    <w:rsid w:val="00B12603"/>
    <w:rsid w:val="00B1329E"/>
    <w:rsid w:val="00B14AB8"/>
    <w:rsid w:val="00B20420"/>
    <w:rsid w:val="00B22295"/>
    <w:rsid w:val="00B2375B"/>
    <w:rsid w:val="00B30A33"/>
    <w:rsid w:val="00B31DA0"/>
    <w:rsid w:val="00B32242"/>
    <w:rsid w:val="00B34419"/>
    <w:rsid w:val="00B44ECC"/>
    <w:rsid w:val="00B47C31"/>
    <w:rsid w:val="00B50FFE"/>
    <w:rsid w:val="00B52103"/>
    <w:rsid w:val="00B53FB8"/>
    <w:rsid w:val="00B5436B"/>
    <w:rsid w:val="00B54CC5"/>
    <w:rsid w:val="00B57055"/>
    <w:rsid w:val="00B638EB"/>
    <w:rsid w:val="00B63ED2"/>
    <w:rsid w:val="00B64F10"/>
    <w:rsid w:val="00B823A1"/>
    <w:rsid w:val="00B861D9"/>
    <w:rsid w:val="00B866EB"/>
    <w:rsid w:val="00B877B7"/>
    <w:rsid w:val="00B911B6"/>
    <w:rsid w:val="00B92344"/>
    <w:rsid w:val="00B923B1"/>
    <w:rsid w:val="00B968CD"/>
    <w:rsid w:val="00BA2558"/>
    <w:rsid w:val="00BA48A5"/>
    <w:rsid w:val="00BA4D47"/>
    <w:rsid w:val="00BA5C40"/>
    <w:rsid w:val="00BA6226"/>
    <w:rsid w:val="00BA7104"/>
    <w:rsid w:val="00BB114B"/>
    <w:rsid w:val="00BB1BC8"/>
    <w:rsid w:val="00BB4063"/>
    <w:rsid w:val="00BB4C64"/>
    <w:rsid w:val="00BB6697"/>
    <w:rsid w:val="00BC2A52"/>
    <w:rsid w:val="00BC3BAD"/>
    <w:rsid w:val="00BC3DD9"/>
    <w:rsid w:val="00BC6727"/>
    <w:rsid w:val="00BD0607"/>
    <w:rsid w:val="00BD25DC"/>
    <w:rsid w:val="00BD3B57"/>
    <w:rsid w:val="00BE0390"/>
    <w:rsid w:val="00BE2AB9"/>
    <w:rsid w:val="00BE5CD5"/>
    <w:rsid w:val="00BF077D"/>
    <w:rsid w:val="00BF2954"/>
    <w:rsid w:val="00BF3752"/>
    <w:rsid w:val="00BF3BE8"/>
    <w:rsid w:val="00C06E0B"/>
    <w:rsid w:val="00C11FCD"/>
    <w:rsid w:val="00C12CE1"/>
    <w:rsid w:val="00C131C7"/>
    <w:rsid w:val="00C208A6"/>
    <w:rsid w:val="00C21B66"/>
    <w:rsid w:val="00C2252A"/>
    <w:rsid w:val="00C22ED2"/>
    <w:rsid w:val="00C31306"/>
    <w:rsid w:val="00C32394"/>
    <w:rsid w:val="00C41E37"/>
    <w:rsid w:val="00C4262E"/>
    <w:rsid w:val="00C42BFC"/>
    <w:rsid w:val="00C43E0B"/>
    <w:rsid w:val="00C52048"/>
    <w:rsid w:val="00C555C4"/>
    <w:rsid w:val="00C7115F"/>
    <w:rsid w:val="00C727D4"/>
    <w:rsid w:val="00C73615"/>
    <w:rsid w:val="00C73E1B"/>
    <w:rsid w:val="00C775D7"/>
    <w:rsid w:val="00C82B77"/>
    <w:rsid w:val="00C8452E"/>
    <w:rsid w:val="00C85856"/>
    <w:rsid w:val="00C9550D"/>
    <w:rsid w:val="00CA2666"/>
    <w:rsid w:val="00CA6ECE"/>
    <w:rsid w:val="00CA7866"/>
    <w:rsid w:val="00CB4A83"/>
    <w:rsid w:val="00CB7501"/>
    <w:rsid w:val="00CC3F3B"/>
    <w:rsid w:val="00CD2BB2"/>
    <w:rsid w:val="00CD2FBD"/>
    <w:rsid w:val="00CD32A1"/>
    <w:rsid w:val="00CD6F73"/>
    <w:rsid w:val="00CE2B67"/>
    <w:rsid w:val="00CE5B6F"/>
    <w:rsid w:val="00CE7104"/>
    <w:rsid w:val="00CE724B"/>
    <w:rsid w:val="00CF242D"/>
    <w:rsid w:val="00CF56D6"/>
    <w:rsid w:val="00D01F27"/>
    <w:rsid w:val="00D04E7D"/>
    <w:rsid w:val="00D140A8"/>
    <w:rsid w:val="00D15F6E"/>
    <w:rsid w:val="00D1795E"/>
    <w:rsid w:val="00D21156"/>
    <w:rsid w:val="00D233A2"/>
    <w:rsid w:val="00D27E98"/>
    <w:rsid w:val="00D34F12"/>
    <w:rsid w:val="00D370E6"/>
    <w:rsid w:val="00D400A4"/>
    <w:rsid w:val="00D408D4"/>
    <w:rsid w:val="00D4150C"/>
    <w:rsid w:val="00D41A48"/>
    <w:rsid w:val="00D44CB2"/>
    <w:rsid w:val="00D5311C"/>
    <w:rsid w:val="00D542A6"/>
    <w:rsid w:val="00D65471"/>
    <w:rsid w:val="00D66439"/>
    <w:rsid w:val="00D73D6D"/>
    <w:rsid w:val="00D75E26"/>
    <w:rsid w:val="00D76714"/>
    <w:rsid w:val="00D7702A"/>
    <w:rsid w:val="00D8068E"/>
    <w:rsid w:val="00D82279"/>
    <w:rsid w:val="00D84360"/>
    <w:rsid w:val="00D93517"/>
    <w:rsid w:val="00D9364A"/>
    <w:rsid w:val="00DA05B7"/>
    <w:rsid w:val="00DA1361"/>
    <w:rsid w:val="00DA4AC4"/>
    <w:rsid w:val="00DA5EC5"/>
    <w:rsid w:val="00DB053B"/>
    <w:rsid w:val="00DB08B5"/>
    <w:rsid w:val="00DB3AEE"/>
    <w:rsid w:val="00DB56DC"/>
    <w:rsid w:val="00DB61FC"/>
    <w:rsid w:val="00DB78E9"/>
    <w:rsid w:val="00DC1656"/>
    <w:rsid w:val="00DC19FD"/>
    <w:rsid w:val="00DC2980"/>
    <w:rsid w:val="00DC36DA"/>
    <w:rsid w:val="00DC3BED"/>
    <w:rsid w:val="00DC5B00"/>
    <w:rsid w:val="00DD0D5C"/>
    <w:rsid w:val="00DD14A8"/>
    <w:rsid w:val="00DD215C"/>
    <w:rsid w:val="00DD2B3A"/>
    <w:rsid w:val="00DD36E4"/>
    <w:rsid w:val="00DD424F"/>
    <w:rsid w:val="00DD6C56"/>
    <w:rsid w:val="00DE0E50"/>
    <w:rsid w:val="00DE142B"/>
    <w:rsid w:val="00DE217E"/>
    <w:rsid w:val="00DE25EB"/>
    <w:rsid w:val="00DE4DEF"/>
    <w:rsid w:val="00DE786F"/>
    <w:rsid w:val="00DF2872"/>
    <w:rsid w:val="00DF5584"/>
    <w:rsid w:val="00DF67B8"/>
    <w:rsid w:val="00E016C0"/>
    <w:rsid w:val="00E01788"/>
    <w:rsid w:val="00E02EBF"/>
    <w:rsid w:val="00E04AFB"/>
    <w:rsid w:val="00E126CD"/>
    <w:rsid w:val="00E17C34"/>
    <w:rsid w:val="00E17FB2"/>
    <w:rsid w:val="00E21282"/>
    <w:rsid w:val="00E249AA"/>
    <w:rsid w:val="00E2600E"/>
    <w:rsid w:val="00E26BAA"/>
    <w:rsid w:val="00E318C0"/>
    <w:rsid w:val="00E40C94"/>
    <w:rsid w:val="00E40FCD"/>
    <w:rsid w:val="00E41DEB"/>
    <w:rsid w:val="00E41FED"/>
    <w:rsid w:val="00E52844"/>
    <w:rsid w:val="00E539FB"/>
    <w:rsid w:val="00E55BC6"/>
    <w:rsid w:val="00E56E92"/>
    <w:rsid w:val="00E60500"/>
    <w:rsid w:val="00E63DAC"/>
    <w:rsid w:val="00E64EA4"/>
    <w:rsid w:val="00E668AC"/>
    <w:rsid w:val="00E70DAA"/>
    <w:rsid w:val="00E72D2C"/>
    <w:rsid w:val="00E77E3C"/>
    <w:rsid w:val="00E825E1"/>
    <w:rsid w:val="00E82F89"/>
    <w:rsid w:val="00E83BB6"/>
    <w:rsid w:val="00E8405B"/>
    <w:rsid w:val="00E90827"/>
    <w:rsid w:val="00E92D17"/>
    <w:rsid w:val="00EA1592"/>
    <w:rsid w:val="00EA19A7"/>
    <w:rsid w:val="00EA27A5"/>
    <w:rsid w:val="00EA336A"/>
    <w:rsid w:val="00EA3A80"/>
    <w:rsid w:val="00EA3B6A"/>
    <w:rsid w:val="00EA5EE6"/>
    <w:rsid w:val="00EA792D"/>
    <w:rsid w:val="00EB30C5"/>
    <w:rsid w:val="00EB3123"/>
    <w:rsid w:val="00EC2F41"/>
    <w:rsid w:val="00EC3A37"/>
    <w:rsid w:val="00EC5BC5"/>
    <w:rsid w:val="00ED1D51"/>
    <w:rsid w:val="00ED3642"/>
    <w:rsid w:val="00ED4AD2"/>
    <w:rsid w:val="00ED7E80"/>
    <w:rsid w:val="00ED7EA9"/>
    <w:rsid w:val="00EE21E1"/>
    <w:rsid w:val="00EE4411"/>
    <w:rsid w:val="00EE510A"/>
    <w:rsid w:val="00EF44FE"/>
    <w:rsid w:val="00EF50AB"/>
    <w:rsid w:val="00EF522C"/>
    <w:rsid w:val="00EF6463"/>
    <w:rsid w:val="00EF7C08"/>
    <w:rsid w:val="00F018F5"/>
    <w:rsid w:val="00F033DB"/>
    <w:rsid w:val="00F0572E"/>
    <w:rsid w:val="00F10DFE"/>
    <w:rsid w:val="00F138B1"/>
    <w:rsid w:val="00F2012E"/>
    <w:rsid w:val="00F20C15"/>
    <w:rsid w:val="00F31088"/>
    <w:rsid w:val="00F333CE"/>
    <w:rsid w:val="00F36682"/>
    <w:rsid w:val="00F47757"/>
    <w:rsid w:val="00F53BF1"/>
    <w:rsid w:val="00F55DEE"/>
    <w:rsid w:val="00F61B18"/>
    <w:rsid w:val="00F70130"/>
    <w:rsid w:val="00F70558"/>
    <w:rsid w:val="00F758D9"/>
    <w:rsid w:val="00F779D2"/>
    <w:rsid w:val="00F77E63"/>
    <w:rsid w:val="00F81C3D"/>
    <w:rsid w:val="00F855A5"/>
    <w:rsid w:val="00F8656A"/>
    <w:rsid w:val="00F91DC5"/>
    <w:rsid w:val="00F94437"/>
    <w:rsid w:val="00F95D90"/>
    <w:rsid w:val="00F96636"/>
    <w:rsid w:val="00FA0463"/>
    <w:rsid w:val="00FA2BB8"/>
    <w:rsid w:val="00FA49F3"/>
    <w:rsid w:val="00FB5C76"/>
    <w:rsid w:val="00FC0FDB"/>
    <w:rsid w:val="00FC134F"/>
    <w:rsid w:val="00FC773E"/>
    <w:rsid w:val="00FD0592"/>
    <w:rsid w:val="00FD0FAD"/>
    <w:rsid w:val="00FD4BC4"/>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Char"/>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1A70"/>
    <w:rPr>
      <w:sz w:val="18"/>
      <w:szCs w:val="18"/>
    </w:rPr>
  </w:style>
  <w:style w:type="paragraph" w:styleId="a5">
    <w:name w:val="footer"/>
    <w:basedOn w:val="a"/>
    <w:link w:val="Char0"/>
    <w:uiPriority w:val="99"/>
    <w:unhideWhenUsed/>
    <w:rsid w:val="00371A70"/>
    <w:pPr>
      <w:tabs>
        <w:tab w:val="center" w:pos="4153"/>
        <w:tab w:val="right" w:pos="8306"/>
      </w:tabs>
      <w:snapToGrid w:val="0"/>
      <w:jc w:val="left"/>
    </w:pPr>
    <w:rPr>
      <w:sz w:val="18"/>
      <w:szCs w:val="18"/>
    </w:rPr>
  </w:style>
  <w:style w:type="character" w:customStyle="1" w:styleId="Char0">
    <w:name w:val="页脚 Char"/>
    <w:basedOn w:val="a0"/>
    <w:link w:val="a5"/>
    <w:uiPriority w:val="99"/>
    <w:rsid w:val="00371A70"/>
    <w:rPr>
      <w:sz w:val="18"/>
      <w:szCs w:val="18"/>
    </w:rPr>
  </w:style>
  <w:style w:type="paragraph" w:styleId="a6">
    <w:name w:val="Balloon Text"/>
    <w:basedOn w:val="a"/>
    <w:link w:val="Char1"/>
    <w:uiPriority w:val="99"/>
    <w:semiHidden/>
    <w:unhideWhenUsed/>
    <w:rsid w:val="00406AFD"/>
    <w:rPr>
      <w:sz w:val="18"/>
      <w:szCs w:val="18"/>
    </w:rPr>
  </w:style>
  <w:style w:type="character" w:customStyle="1" w:styleId="Char1">
    <w:name w:val="批注框文本 Char"/>
    <w:basedOn w:val="a0"/>
    <w:link w:val="a6"/>
    <w:uiPriority w:val="99"/>
    <w:semiHidden/>
    <w:rsid w:val="00406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Props1.xml><?xml version="1.0" encoding="utf-8"?>
<ds:datastoreItem xmlns:ds="http://schemas.openxmlformats.org/officeDocument/2006/customXml" ds:itemID="{CECEB68C-2E3B-47CA-A9EE-3BADA6D342AF}">
  <ds:schemaRefs>
    <ds:schemaRef ds:uri="http://www.yonyou.com/relation"/>
  </ds:schemaRefs>
</ds:datastoreItem>
</file>

<file path=customXml/itemProps2.xml><?xml version="1.0" encoding="utf-8"?>
<ds:datastoreItem xmlns:ds="http://schemas.openxmlformats.org/officeDocument/2006/customXml" ds:itemID="{3BF50734-0314-4570-B2C9-520AFCE02FC4}">
  <ds:schemaRefs>
    <ds:schemaRef ds:uri="http://www.yonyou.com/formula"/>
  </ds:schemaRefs>
</ds:datastoreItem>
</file>

<file path=customXml/itemProps3.xml><?xml version="1.0" encoding="utf-8"?>
<ds:datastoreItem xmlns:ds="http://schemas.openxmlformats.org/officeDocument/2006/customXml" ds:itemID="{A542E8C3-888A-4BBF-87E7-7CDCA5778495}">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2993</Characters>
  <Application>Microsoft Office Word</Application>
  <DocSecurity>0</DocSecurity>
  <Lines>24</Lines>
  <Paragraphs>7</Paragraphs>
  <ScaleCrop>false</ScaleCrop>
  <Company>Microsoft</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zhanyiyu</dc:creator>
  <cp:lastModifiedBy>孟婷婷</cp:lastModifiedBy>
  <cp:revision>2</cp:revision>
  <cp:lastPrinted>2022-02-10T10:11:00Z</cp:lastPrinted>
  <dcterms:created xsi:type="dcterms:W3CDTF">2025-09-10T08:56:00Z</dcterms:created>
  <dcterms:modified xsi:type="dcterms:W3CDTF">2025-09-10T08:56:00Z</dcterms:modified>
</cp:coreProperties>
</file>