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CA81" w14:textId="77777777" w:rsidR="00351EC0" w:rsidRDefault="002924B1">
      <w:pPr>
        <w:keepNext/>
        <w:keepLines/>
        <w:spacing w:before="260" w:after="260" w:line="360" w:lineRule="auto"/>
        <w:jc w:val="center"/>
        <w:outlineLvl w:val="1"/>
        <w:rPr>
          <w:rFonts w:ascii="宋体" w:eastAsia="宋体" w:hAnsi="宋体" w:cs="Times New Roman"/>
          <w:b/>
          <w:bCs/>
          <w:iCs/>
          <w:sz w:val="24"/>
          <w:szCs w:val="24"/>
        </w:rPr>
      </w:pPr>
      <w:bookmarkStart w:id="0" w:name="OLE_LINK2"/>
      <w:bookmarkStart w:id="1" w:name="OLE_LINK3"/>
      <w:r>
        <w:rPr>
          <w:rFonts w:ascii="宋体" w:eastAsia="宋体" w:hAnsi="宋体" w:cs="Times New Roman" w:hint="eastAsia"/>
          <w:b/>
          <w:bCs/>
          <w:iCs/>
          <w:sz w:val="24"/>
          <w:szCs w:val="24"/>
        </w:rPr>
        <w:t>证券代码：</w:t>
      </w:r>
      <w:r>
        <w:rPr>
          <w:rFonts w:ascii="宋体" w:eastAsia="宋体" w:hAnsi="宋体" w:cs="Times New Roman"/>
          <w:b/>
          <w:bCs/>
          <w:iCs/>
          <w:sz w:val="24"/>
          <w:szCs w:val="24"/>
        </w:rPr>
        <w:t>605305</w:t>
      </w:r>
      <w:r>
        <w:rPr>
          <w:rFonts w:ascii="宋体" w:eastAsia="宋体" w:hAnsi="宋体" w:cs="Times New Roman" w:hint="eastAsia"/>
          <w:b/>
          <w:bCs/>
          <w:iCs/>
          <w:sz w:val="24"/>
          <w:szCs w:val="24"/>
        </w:rPr>
        <w:t xml:space="preserve">                                 证券简称：中际联合</w:t>
      </w:r>
    </w:p>
    <w:p w14:paraId="67759A24" w14:textId="77777777" w:rsidR="00351EC0" w:rsidRDefault="002924B1">
      <w:pPr>
        <w:keepNext/>
        <w:keepLines/>
        <w:adjustRightInd w:val="0"/>
        <w:snapToGrid w:val="0"/>
        <w:spacing w:before="260" w:after="260" w:line="276" w:lineRule="auto"/>
        <w:jc w:val="center"/>
        <w:outlineLvl w:val="1"/>
        <w:rPr>
          <w:rFonts w:ascii="宋体" w:eastAsia="宋体" w:hAnsi="宋体" w:cs="Times New Roman"/>
          <w:b/>
          <w:bCs/>
          <w:sz w:val="28"/>
          <w:szCs w:val="28"/>
        </w:rPr>
      </w:pPr>
      <w:r>
        <w:rPr>
          <w:rFonts w:ascii="宋体" w:eastAsia="宋体" w:hAnsi="宋体" w:cs="Times New Roman" w:hint="eastAsia"/>
          <w:b/>
          <w:bCs/>
          <w:sz w:val="28"/>
          <w:szCs w:val="28"/>
        </w:rPr>
        <w:t>中际联合（北京）科技股份有限公司</w:t>
      </w:r>
    </w:p>
    <w:p w14:paraId="25A74AC5" w14:textId="77777777" w:rsidR="00351EC0" w:rsidRDefault="002924B1">
      <w:pPr>
        <w:keepNext/>
        <w:keepLines/>
        <w:adjustRightInd w:val="0"/>
        <w:snapToGrid w:val="0"/>
        <w:spacing w:before="260" w:after="260" w:line="276" w:lineRule="auto"/>
        <w:jc w:val="center"/>
        <w:outlineLvl w:val="1"/>
        <w:rPr>
          <w:rFonts w:ascii="宋体" w:eastAsia="宋体" w:hAnsi="宋体" w:cs="Times New Roman"/>
          <w:b/>
          <w:bCs/>
          <w:sz w:val="28"/>
          <w:szCs w:val="28"/>
        </w:rPr>
      </w:pPr>
      <w:r>
        <w:rPr>
          <w:rFonts w:ascii="宋体" w:eastAsia="宋体" w:hAnsi="宋体" w:cs="Times New Roman" w:hint="eastAsia"/>
          <w:b/>
          <w:bCs/>
          <w:sz w:val="28"/>
          <w:szCs w:val="28"/>
        </w:rPr>
        <w:t>投资者关系活动记录表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7397"/>
      </w:tblGrid>
      <w:tr w:rsidR="00351EC0" w14:paraId="3DF3B47C" w14:textId="77777777">
        <w:trPr>
          <w:trHeight w:val="1611"/>
          <w:jc w:val="center"/>
        </w:trPr>
        <w:tc>
          <w:tcPr>
            <w:tcW w:w="1849" w:type="dxa"/>
            <w:vAlign w:val="center"/>
          </w:tcPr>
          <w:p w14:paraId="1DEC2C6E" w14:textId="77777777" w:rsidR="00351EC0" w:rsidRDefault="002924B1">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7397" w:type="dxa"/>
            <w:vAlign w:val="center"/>
          </w:tcPr>
          <w:p w14:paraId="087128AB" w14:textId="53601E0F" w:rsidR="00351EC0" w:rsidRDefault="00C2400C">
            <w:pPr>
              <w:adjustRightInd w:val="0"/>
              <w:snapToGrid w:val="0"/>
              <w:spacing w:line="360" w:lineRule="auto"/>
              <w:rPr>
                <w:rFonts w:ascii="宋体" w:eastAsia="宋体" w:hAnsi="宋体" w:cs="Times New Roman"/>
                <w:bCs/>
                <w:iCs/>
                <w:color w:val="000000"/>
                <w:sz w:val="24"/>
                <w:szCs w:val="24"/>
              </w:rPr>
            </w:pPr>
            <w:r w:rsidRPr="00C2400C">
              <w:rPr>
                <w:rFonts w:ascii="宋体" w:eastAsia="宋体" w:hAnsi="宋体" w:cs="Times New Roman" w:hint="eastAsia"/>
                <w:bCs/>
                <w:iCs/>
                <w:color w:val="000000"/>
                <w:sz w:val="24"/>
                <w:szCs w:val="24"/>
              </w:rPr>
              <w:t>■</w:t>
            </w:r>
            <w:r w:rsidR="002924B1">
              <w:rPr>
                <w:rFonts w:ascii="宋体" w:eastAsia="宋体" w:hAnsi="宋体" w:cs="Times New Roman" w:hint="eastAsia"/>
                <w:color w:val="000000"/>
                <w:sz w:val="24"/>
                <w:szCs w:val="24"/>
              </w:rPr>
              <w:t>特定对象调研</w:t>
            </w:r>
            <w:r w:rsidR="002924B1">
              <w:rPr>
                <w:rFonts w:ascii="宋体" w:eastAsia="宋体" w:hAnsi="宋体" w:cs="Times New Roman"/>
                <w:color w:val="000000"/>
                <w:sz w:val="24"/>
                <w:szCs w:val="24"/>
              </w:rPr>
              <w:t xml:space="preserve">            </w:t>
            </w:r>
            <w:bookmarkStart w:id="2" w:name="OLE_LINK4"/>
            <w:r w:rsidR="002924B1">
              <w:rPr>
                <w:rFonts w:ascii="宋体" w:eastAsia="宋体" w:hAnsi="宋体" w:cs="Times New Roman" w:hint="eastAsia"/>
                <w:bCs/>
                <w:iCs/>
                <w:color w:val="000000"/>
                <w:sz w:val="24"/>
                <w:szCs w:val="24"/>
              </w:rPr>
              <w:t>□</w:t>
            </w:r>
            <w:bookmarkEnd w:id="2"/>
            <w:r w:rsidR="002924B1">
              <w:rPr>
                <w:rFonts w:ascii="宋体" w:eastAsia="宋体" w:hAnsi="宋体" w:cs="Times New Roman" w:hint="eastAsia"/>
                <w:color w:val="000000"/>
                <w:sz w:val="24"/>
                <w:szCs w:val="24"/>
              </w:rPr>
              <w:t>分析师会议</w:t>
            </w:r>
          </w:p>
          <w:p w14:paraId="7831DE24" w14:textId="0D7F3612" w:rsidR="00351EC0" w:rsidRDefault="002924B1">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 xml:space="preserve">媒体采访           </w:t>
            </w:r>
            <w:r>
              <w:rPr>
                <w:rFonts w:ascii="宋体" w:eastAsia="宋体" w:hAnsi="宋体" w:cs="Times New Roman"/>
                <w:color w:val="000000"/>
                <w:sz w:val="24"/>
                <w:szCs w:val="24"/>
              </w:rPr>
              <w:t xml:space="preserve">     </w:t>
            </w:r>
            <w:r w:rsidR="00BD1943" w:rsidRPr="00BD1943">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业绩交流会</w:t>
            </w:r>
          </w:p>
          <w:p w14:paraId="2C2409DC" w14:textId="77777777" w:rsidR="00351EC0" w:rsidRDefault="002924B1">
            <w:pPr>
              <w:adjustRightInd w:val="0"/>
              <w:snapToGrid w:val="0"/>
              <w:spacing w:line="360" w:lineRule="auto"/>
              <w:rPr>
                <w:rFonts w:ascii="宋体" w:eastAsia="宋体" w:hAnsi="宋体" w:cs="Times New Roman"/>
                <w:bCs/>
                <w:iCs/>
                <w:color w:val="000000"/>
                <w:sz w:val="24"/>
                <w:szCs w:val="24"/>
              </w:rPr>
            </w:pPr>
            <w:bookmarkStart w:id="3" w:name="OLE_LINK7"/>
            <w:r>
              <w:rPr>
                <w:rFonts w:ascii="宋体" w:eastAsia="宋体" w:hAnsi="宋体" w:cs="Times New Roman" w:hint="eastAsia"/>
                <w:bCs/>
                <w:iCs/>
                <w:color w:val="000000"/>
                <w:sz w:val="24"/>
                <w:szCs w:val="24"/>
              </w:rPr>
              <w:t>□</w:t>
            </w:r>
            <w:bookmarkEnd w:id="3"/>
            <w:r>
              <w:rPr>
                <w:rFonts w:ascii="宋体" w:eastAsia="宋体" w:hAnsi="宋体" w:cs="Times New Roman" w:hint="eastAsia"/>
                <w:color w:val="000000"/>
                <w:sz w:val="24"/>
                <w:szCs w:val="24"/>
              </w:rPr>
              <w:t xml:space="preserve">新闻发布会         </w:t>
            </w:r>
            <w:r>
              <w:rPr>
                <w:rFonts w:ascii="宋体" w:eastAsia="宋体" w:hAnsi="宋体" w:cs="Times New Roman"/>
                <w:color w:val="000000"/>
                <w:sz w:val="24"/>
                <w:szCs w:val="24"/>
              </w:rPr>
              <w:t xml:space="preserve">     </w:t>
            </w:r>
            <w:bookmarkStart w:id="4" w:name="OLE_LINK6"/>
            <w:r>
              <w:rPr>
                <w:rFonts w:ascii="宋体" w:eastAsia="宋体" w:hAnsi="宋体" w:cs="Times New Roman" w:hint="eastAsia"/>
                <w:bCs/>
                <w:iCs/>
                <w:color w:val="000000"/>
                <w:sz w:val="24"/>
                <w:szCs w:val="24"/>
              </w:rPr>
              <w:t>□</w:t>
            </w:r>
            <w:bookmarkEnd w:id="4"/>
            <w:r>
              <w:rPr>
                <w:rFonts w:ascii="宋体" w:eastAsia="宋体" w:hAnsi="宋体" w:cs="Times New Roman" w:hint="eastAsia"/>
                <w:color w:val="000000"/>
                <w:sz w:val="24"/>
                <w:szCs w:val="24"/>
              </w:rPr>
              <w:t>路演活动</w:t>
            </w:r>
          </w:p>
          <w:p w14:paraId="7D9AFD48" w14:textId="4C596194" w:rsidR="00351EC0" w:rsidRDefault="00BD1943">
            <w:pPr>
              <w:tabs>
                <w:tab w:val="center" w:pos="3199"/>
                <w:tab w:val="left" w:pos="3285"/>
              </w:tabs>
              <w:adjustRightInd w:val="0"/>
              <w:snapToGrid w:val="0"/>
              <w:spacing w:line="360" w:lineRule="auto"/>
              <w:rPr>
                <w:rFonts w:ascii="宋体" w:eastAsia="宋体" w:hAnsi="宋体" w:cs="Times New Roman"/>
                <w:bCs/>
                <w:iCs/>
                <w:color w:val="000000"/>
                <w:sz w:val="24"/>
                <w:szCs w:val="24"/>
              </w:rPr>
            </w:pPr>
            <w:r w:rsidRPr="00BD1943">
              <w:rPr>
                <w:rFonts w:ascii="宋体" w:eastAsia="宋体" w:hAnsi="宋体" w:cs="Times New Roman" w:hint="eastAsia"/>
                <w:color w:val="000000"/>
                <w:sz w:val="24"/>
                <w:szCs w:val="24"/>
              </w:rPr>
              <w:t>■</w:t>
            </w:r>
            <w:r w:rsidR="002924B1">
              <w:rPr>
                <w:rFonts w:ascii="宋体" w:eastAsia="宋体" w:hAnsi="宋体" w:cs="Times New Roman" w:hint="eastAsia"/>
                <w:color w:val="000000"/>
                <w:sz w:val="24"/>
                <w:szCs w:val="24"/>
              </w:rPr>
              <w:t>现场会议</w:t>
            </w:r>
            <w:r w:rsidR="002924B1">
              <w:rPr>
                <w:rFonts w:ascii="宋体" w:eastAsia="宋体" w:hAnsi="宋体" w:cs="Times New Roman"/>
                <w:bCs/>
                <w:iCs/>
                <w:color w:val="000000"/>
                <w:sz w:val="24"/>
                <w:szCs w:val="24"/>
              </w:rPr>
              <w:t xml:space="preserve">                </w:t>
            </w:r>
            <w:r w:rsidRPr="00BD1943">
              <w:rPr>
                <w:rFonts w:ascii="宋体" w:eastAsia="宋体" w:hAnsi="宋体" w:cs="Times New Roman" w:hint="eastAsia"/>
                <w:bCs/>
                <w:iCs/>
                <w:color w:val="000000"/>
                <w:sz w:val="24"/>
                <w:szCs w:val="24"/>
              </w:rPr>
              <w:t>□</w:t>
            </w:r>
            <w:r w:rsidR="002924B1">
              <w:rPr>
                <w:rFonts w:ascii="宋体" w:eastAsia="宋体" w:hAnsi="宋体" w:cs="Times New Roman" w:hint="eastAsia"/>
                <w:color w:val="000000"/>
                <w:sz w:val="24"/>
                <w:szCs w:val="24"/>
              </w:rPr>
              <w:t>其他（线上调研）</w:t>
            </w:r>
          </w:p>
        </w:tc>
      </w:tr>
      <w:tr w:rsidR="00351EC0" w14:paraId="22E92339" w14:textId="77777777">
        <w:trPr>
          <w:trHeight w:val="304"/>
          <w:jc w:val="center"/>
        </w:trPr>
        <w:tc>
          <w:tcPr>
            <w:tcW w:w="1849" w:type="dxa"/>
            <w:vAlign w:val="center"/>
          </w:tcPr>
          <w:p w14:paraId="495FC04E" w14:textId="77777777" w:rsidR="00351EC0" w:rsidRDefault="002924B1">
            <w:pPr>
              <w:adjustRightInd w:val="0"/>
              <w:snapToGrid w:val="0"/>
              <w:spacing w:line="360" w:lineRule="auto"/>
              <w:rPr>
                <w:rFonts w:ascii="宋体" w:eastAsia="宋体" w:hAnsi="宋体" w:cs="Times New Roman"/>
                <w:b/>
                <w:bCs/>
                <w:iCs/>
                <w:sz w:val="24"/>
                <w:szCs w:val="24"/>
                <w:highlight w:val="yellow"/>
              </w:rPr>
            </w:pPr>
            <w:r>
              <w:rPr>
                <w:rFonts w:ascii="宋体" w:eastAsia="宋体" w:hAnsi="宋体" w:cs="Times New Roman" w:hint="eastAsia"/>
                <w:b/>
                <w:bCs/>
                <w:iCs/>
                <w:sz w:val="24"/>
                <w:szCs w:val="24"/>
              </w:rPr>
              <w:t>参与单位名称</w:t>
            </w:r>
          </w:p>
        </w:tc>
        <w:tc>
          <w:tcPr>
            <w:tcW w:w="7397" w:type="dxa"/>
            <w:vAlign w:val="center"/>
          </w:tcPr>
          <w:p w14:paraId="79614035" w14:textId="0A03EADF" w:rsidR="00351EC0" w:rsidRDefault="00741D51">
            <w:pPr>
              <w:adjustRightInd w:val="0"/>
              <w:snapToGrid w:val="0"/>
              <w:spacing w:line="360" w:lineRule="auto"/>
              <w:rPr>
                <w:rFonts w:ascii="Times New Roman" w:eastAsia="宋体" w:hAnsi="Times New Roman" w:cs="Times New Roman"/>
                <w:sz w:val="24"/>
                <w:szCs w:val="24"/>
              </w:rPr>
            </w:pPr>
            <w:proofErr w:type="gramStart"/>
            <w:r w:rsidRPr="00741D51">
              <w:rPr>
                <w:rFonts w:ascii="Times New Roman" w:eastAsia="宋体" w:hAnsi="Times New Roman" w:cs="Times New Roman" w:hint="eastAsia"/>
                <w:sz w:val="24"/>
                <w:szCs w:val="24"/>
              </w:rPr>
              <w:t>鑫</w:t>
            </w:r>
            <w:proofErr w:type="gramEnd"/>
            <w:r w:rsidRPr="00741D51">
              <w:rPr>
                <w:rFonts w:ascii="Times New Roman" w:eastAsia="宋体" w:hAnsi="Times New Roman" w:cs="Times New Roman" w:hint="eastAsia"/>
                <w:sz w:val="24"/>
                <w:szCs w:val="24"/>
              </w:rPr>
              <w:t>巢资本</w:t>
            </w:r>
            <w:r>
              <w:rPr>
                <w:rFonts w:ascii="Times New Roman" w:eastAsia="宋体" w:hAnsi="Times New Roman" w:cs="Times New Roman" w:hint="eastAsia"/>
                <w:sz w:val="24"/>
                <w:szCs w:val="24"/>
              </w:rPr>
              <w:t>、中信证券、含章</w:t>
            </w:r>
            <w:r w:rsidR="00537127">
              <w:rPr>
                <w:rFonts w:ascii="Times New Roman" w:eastAsia="宋体" w:hAnsi="Times New Roman" w:cs="Times New Roman" w:hint="eastAsia"/>
                <w:sz w:val="24"/>
                <w:szCs w:val="24"/>
              </w:rPr>
              <w:t>基金</w:t>
            </w:r>
          </w:p>
        </w:tc>
      </w:tr>
      <w:tr w:rsidR="00351EC0" w14:paraId="6E707E3F" w14:textId="77777777">
        <w:trPr>
          <w:jc w:val="center"/>
        </w:trPr>
        <w:tc>
          <w:tcPr>
            <w:tcW w:w="1849" w:type="dxa"/>
            <w:vAlign w:val="center"/>
          </w:tcPr>
          <w:p w14:paraId="64F8FFD2" w14:textId="77777777" w:rsidR="00351EC0" w:rsidRDefault="002924B1">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活动时间</w:t>
            </w:r>
          </w:p>
        </w:tc>
        <w:tc>
          <w:tcPr>
            <w:tcW w:w="7397" w:type="dxa"/>
            <w:vAlign w:val="center"/>
          </w:tcPr>
          <w:p w14:paraId="3F7B0B62" w14:textId="0FC93099" w:rsidR="00351EC0" w:rsidRDefault="002924B1">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bCs/>
                <w:iCs/>
                <w:color w:val="000000"/>
                <w:sz w:val="24"/>
                <w:szCs w:val="24"/>
              </w:rPr>
              <w:t>202</w:t>
            </w:r>
            <w:r>
              <w:rPr>
                <w:rFonts w:ascii="宋体" w:eastAsia="宋体" w:hAnsi="宋体" w:cs="Times New Roman" w:hint="eastAsia"/>
                <w:bCs/>
                <w:iCs/>
                <w:color w:val="000000"/>
                <w:sz w:val="24"/>
                <w:szCs w:val="24"/>
              </w:rPr>
              <w:t>5年</w:t>
            </w:r>
            <w:r w:rsidR="00BD1943">
              <w:rPr>
                <w:rFonts w:ascii="宋体" w:eastAsia="宋体" w:hAnsi="宋体" w:cs="Times New Roman"/>
                <w:bCs/>
                <w:iCs/>
                <w:color w:val="000000"/>
                <w:sz w:val="24"/>
                <w:szCs w:val="24"/>
              </w:rPr>
              <w:t>9</w:t>
            </w:r>
            <w:r>
              <w:rPr>
                <w:rFonts w:ascii="宋体" w:eastAsia="宋体" w:hAnsi="宋体" w:cs="Times New Roman" w:hint="eastAsia"/>
                <w:bCs/>
                <w:iCs/>
                <w:color w:val="000000"/>
                <w:sz w:val="24"/>
                <w:szCs w:val="24"/>
              </w:rPr>
              <w:t>月</w:t>
            </w:r>
            <w:r w:rsidR="00D72D0C">
              <w:rPr>
                <w:rFonts w:ascii="宋体" w:eastAsia="宋体" w:hAnsi="宋体" w:cs="Times New Roman"/>
                <w:bCs/>
                <w:iCs/>
                <w:color w:val="000000"/>
                <w:sz w:val="24"/>
                <w:szCs w:val="24"/>
              </w:rPr>
              <w:t>10</w:t>
            </w:r>
            <w:r>
              <w:rPr>
                <w:rFonts w:ascii="宋体" w:eastAsia="宋体" w:hAnsi="宋体" w:cs="Times New Roman" w:hint="eastAsia"/>
                <w:bCs/>
                <w:iCs/>
                <w:color w:val="000000"/>
                <w:sz w:val="24"/>
                <w:szCs w:val="24"/>
              </w:rPr>
              <w:t>日</w:t>
            </w:r>
          </w:p>
        </w:tc>
      </w:tr>
      <w:tr w:rsidR="00351EC0" w14:paraId="6996520C" w14:textId="77777777">
        <w:trPr>
          <w:jc w:val="center"/>
        </w:trPr>
        <w:tc>
          <w:tcPr>
            <w:tcW w:w="1849" w:type="dxa"/>
            <w:vAlign w:val="center"/>
          </w:tcPr>
          <w:p w14:paraId="6CA83A4F" w14:textId="77777777" w:rsidR="00351EC0" w:rsidRDefault="002924B1">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7397" w:type="dxa"/>
            <w:vAlign w:val="center"/>
          </w:tcPr>
          <w:p w14:paraId="0CD1D99F" w14:textId="0BE216F6" w:rsidR="00351EC0" w:rsidRDefault="00EE224A">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公司会议室</w:t>
            </w:r>
          </w:p>
        </w:tc>
      </w:tr>
      <w:tr w:rsidR="00351EC0" w14:paraId="7FE91536" w14:textId="77777777">
        <w:trPr>
          <w:trHeight w:val="722"/>
          <w:jc w:val="center"/>
        </w:trPr>
        <w:tc>
          <w:tcPr>
            <w:tcW w:w="1849" w:type="dxa"/>
            <w:vAlign w:val="center"/>
          </w:tcPr>
          <w:p w14:paraId="46D6736C" w14:textId="77777777" w:rsidR="00351EC0" w:rsidRDefault="002924B1">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7397" w:type="dxa"/>
            <w:vAlign w:val="center"/>
          </w:tcPr>
          <w:p w14:paraId="2C16C0A4" w14:textId="345A21FE" w:rsidR="00351EC0" w:rsidRDefault="002924B1">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董事会秘书 刘亚锋，证券事务代表 齐亚娟</w:t>
            </w:r>
          </w:p>
        </w:tc>
      </w:tr>
      <w:tr w:rsidR="00351EC0" w:rsidRPr="00097CAB" w14:paraId="7FDC20D9" w14:textId="77777777">
        <w:trPr>
          <w:trHeight w:val="274"/>
          <w:jc w:val="center"/>
        </w:trPr>
        <w:tc>
          <w:tcPr>
            <w:tcW w:w="1849" w:type="dxa"/>
            <w:vAlign w:val="center"/>
          </w:tcPr>
          <w:p w14:paraId="2BDFBD51" w14:textId="77777777" w:rsidR="00351EC0" w:rsidRDefault="002924B1">
            <w:pPr>
              <w:adjustRightInd w:val="0"/>
              <w:snapToGrid w:val="0"/>
              <w:spacing w:line="360" w:lineRule="auto"/>
              <w:rPr>
                <w:rFonts w:ascii="宋体" w:eastAsia="宋体" w:hAnsi="宋体" w:cs="Times New Roman"/>
                <w:b/>
                <w:iCs/>
                <w:sz w:val="24"/>
                <w:szCs w:val="24"/>
              </w:rPr>
            </w:pPr>
            <w:r>
              <w:rPr>
                <w:rFonts w:ascii="宋体" w:eastAsia="宋体" w:hAnsi="宋体" w:cs="Times New Roman" w:hint="eastAsia"/>
                <w:b/>
                <w:iCs/>
                <w:sz w:val="24"/>
                <w:szCs w:val="24"/>
              </w:rPr>
              <w:t>投资者关系活动主要内容介绍</w:t>
            </w:r>
          </w:p>
        </w:tc>
        <w:tc>
          <w:tcPr>
            <w:tcW w:w="7397" w:type="dxa"/>
            <w:vAlign w:val="center"/>
          </w:tcPr>
          <w:p w14:paraId="416E9A47" w14:textId="00D6E0E6" w:rsidR="00351EC0" w:rsidRDefault="002924B1">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bookmarkStart w:id="5" w:name="OLE_LINK5"/>
            <w:bookmarkStart w:id="6" w:name="OLE_LINK1"/>
            <w:r w:rsidRPr="005D744C">
              <w:rPr>
                <w:rFonts w:ascii="宋体" w:eastAsia="宋体" w:hAnsi="宋体" w:cs="Arial" w:hint="eastAsia"/>
                <w:b/>
                <w:bCs/>
                <w:sz w:val="24"/>
                <w:szCs w:val="24"/>
                <w:shd w:val="clear" w:color="auto" w:fill="FFFFFF"/>
              </w:rPr>
              <w:t>一、问答环节</w:t>
            </w:r>
          </w:p>
          <w:p w14:paraId="62D4AC58" w14:textId="5C1F1006" w:rsidR="00D72D0C" w:rsidRPr="00D72D0C" w:rsidRDefault="00D72D0C" w:rsidP="00D72D0C">
            <w:pPr>
              <w:numPr>
                <w:ilvl w:val="0"/>
                <w:numId w:val="2"/>
              </w:numPr>
              <w:adjustRightInd w:val="0"/>
              <w:snapToGrid w:val="0"/>
              <w:spacing w:line="360" w:lineRule="auto"/>
              <w:ind w:left="0" w:firstLineChars="200" w:firstLine="482"/>
              <w:outlineLvl w:val="2"/>
              <w:rPr>
                <w:rFonts w:ascii="宋体" w:eastAsia="宋体" w:hAnsi="宋体" w:cs="宋体"/>
                <w:b/>
                <w:iCs/>
                <w:sz w:val="24"/>
                <w:szCs w:val="24"/>
              </w:rPr>
            </w:pPr>
            <w:r w:rsidRPr="00D72D0C">
              <w:rPr>
                <w:rFonts w:ascii="宋体" w:eastAsia="宋体" w:hAnsi="宋体" w:cs="宋体" w:hint="eastAsia"/>
                <w:b/>
                <w:iCs/>
                <w:sz w:val="24"/>
                <w:szCs w:val="24"/>
              </w:rPr>
              <w:t>介绍下公司大载荷升降机和齿轮齿条升降机订单情况。</w:t>
            </w:r>
          </w:p>
          <w:p w14:paraId="57F856EC" w14:textId="12802ECA" w:rsidR="00D72D0C" w:rsidRPr="00D72D0C" w:rsidRDefault="00D72D0C" w:rsidP="00D72D0C">
            <w:pPr>
              <w:spacing w:line="360" w:lineRule="auto"/>
              <w:ind w:firstLineChars="200" w:firstLine="480"/>
              <w:rPr>
                <w:rFonts w:ascii="宋体" w:eastAsia="宋体" w:hAnsi="宋体" w:cs="宋体"/>
                <w:bCs/>
                <w:iCs/>
                <w:sz w:val="24"/>
                <w:szCs w:val="24"/>
              </w:rPr>
            </w:pPr>
            <w:r w:rsidRPr="00D72D0C">
              <w:rPr>
                <w:rFonts w:ascii="宋体" w:eastAsia="宋体" w:hAnsi="宋体" w:cs="宋体" w:hint="eastAsia"/>
                <w:bCs/>
                <w:iCs/>
                <w:sz w:val="24"/>
                <w:szCs w:val="24"/>
              </w:rPr>
              <w:t>答：2024年度，公司新签订单中大载荷升降机和齿轮齿条升降机占升降机订单金额的30%以上。2025年上半年，公司新签订单中大载荷升降机和齿轮齿条升降机占升降机订单金额的40%左右。</w:t>
            </w:r>
          </w:p>
          <w:p w14:paraId="0B05C7F8" w14:textId="5609B3DE" w:rsidR="00543709" w:rsidRPr="00543709" w:rsidRDefault="00543709" w:rsidP="0054370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2、</w:t>
            </w:r>
            <w:r w:rsidRPr="00543709">
              <w:rPr>
                <w:rFonts w:ascii="宋体" w:eastAsia="宋体" w:hAnsi="宋体" w:cs="Arial"/>
                <w:b/>
                <w:bCs/>
                <w:sz w:val="24"/>
                <w:szCs w:val="24"/>
                <w:shd w:val="clear" w:color="auto" w:fill="FFFFFF"/>
              </w:rPr>
              <w:t>公司</w:t>
            </w:r>
            <w:r w:rsidR="00636CA1">
              <w:rPr>
                <w:rFonts w:ascii="宋体" w:eastAsia="宋体" w:hAnsi="宋体" w:cs="Arial" w:hint="eastAsia"/>
                <w:b/>
                <w:bCs/>
                <w:sz w:val="24"/>
                <w:szCs w:val="24"/>
                <w:shd w:val="clear" w:color="auto" w:fill="FFFFFF"/>
              </w:rPr>
              <w:t>在</w:t>
            </w:r>
            <w:r w:rsidRPr="00543709">
              <w:rPr>
                <w:rFonts w:ascii="宋体" w:eastAsia="宋体" w:hAnsi="宋体" w:cs="Arial"/>
                <w:b/>
                <w:bCs/>
                <w:sz w:val="24"/>
                <w:szCs w:val="24"/>
                <w:shd w:val="clear" w:color="auto" w:fill="FFFFFF"/>
              </w:rPr>
              <w:t>单</w:t>
            </w:r>
            <w:proofErr w:type="gramStart"/>
            <w:r w:rsidRPr="00543709">
              <w:rPr>
                <w:rFonts w:ascii="宋体" w:eastAsia="宋体" w:hAnsi="宋体" w:cs="Arial"/>
                <w:b/>
                <w:bCs/>
                <w:sz w:val="24"/>
                <w:szCs w:val="24"/>
                <w:shd w:val="clear" w:color="auto" w:fill="FFFFFF"/>
              </w:rPr>
              <w:t>台风机</w:t>
            </w:r>
            <w:proofErr w:type="gramEnd"/>
            <w:r w:rsidRPr="00543709">
              <w:rPr>
                <w:rFonts w:ascii="宋体" w:eastAsia="宋体" w:hAnsi="宋体" w:cs="Arial"/>
                <w:b/>
                <w:bCs/>
                <w:sz w:val="24"/>
                <w:szCs w:val="24"/>
                <w:shd w:val="clear" w:color="auto" w:fill="FFFFFF"/>
              </w:rPr>
              <w:t>的</w:t>
            </w:r>
            <w:r w:rsidR="00636CA1">
              <w:rPr>
                <w:rFonts w:ascii="宋体" w:eastAsia="宋体" w:hAnsi="宋体" w:cs="Arial" w:hint="eastAsia"/>
                <w:b/>
                <w:bCs/>
                <w:sz w:val="24"/>
                <w:szCs w:val="24"/>
                <w:shd w:val="clear" w:color="auto" w:fill="FFFFFF"/>
              </w:rPr>
              <w:t>产品</w:t>
            </w:r>
            <w:r w:rsidRPr="00543709">
              <w:rPr>
                <w:rFonts w:ascii="宋体" w:eastAsia="宋体" w:hAnsi="宋体" w:cs="Arial"/>
                <w:b/>
                <w:bCs/>
                <w:sz w:val="24"/>
                <w:szCs w:val="24"/>
                <w:shd w:val="clear" w:color="auto" w:fill="FFFFFF"/>
              </w:rPr>
              <w:t>价值量是多少</w:t>
            </w:r>
            <w:r w:rsidR="00EE224A">
              <w:rPr>
                <w:rFonts w:ascii="宋体" w:eastAsia="宋体" w:hAnsi="宋体" w:cs="Arial" w:hint="eastAsia"/>
                <w:b/>
                <w:bCs/>
                <w:sz w:val="24"/>
                <w:szCs w:val="24"/>
                <w:shd w:val="clear" w:color="auto" w:fill="FFFFFF"/>
              </w:rPr>
              <w:t>？</w:t>
            </w:r>
            <w:r w:rsidRPr="00543709">
              <w:rPr>
                <w:rFonts w:ascii="宋体" w:eastAsia="宋体" w:hAnsi="宋体" w:cs="Arial"/>
                <w:b/>
                <w:bCs/>
                <w:sz w:val="24"/>
                <w:szCs w:val="24"/>
                <w:shd w:val="clear" w:color="auto" w:fill="FFFFFF"/>
              </w:rPr>
              <w:t xml:space="preserve"> </w:t>
            </w:r>
          </w:p>
          <w:p w14:paraId="4E7E7FF1" w14:textId="1864BDDC" w:rsidR="00D72D0C" w:rsidRPr="008817DA" w:rsidRDefault="00543709" w:rsidP="0054370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8817DA">
              <w:rPr>
                <w:rFonts w:ascii="宋体" w:eastAsia="宋体" w:hAnsi="宋体" w:cs="Arial" w:hint="eastAsia"/>
                <w:sz w:val="24"/>
                <w:szCs w:val="24"/>
                <w:shd w:val="clear" w:color="auto" w:fill="FFFFFF"/>
              </w:rPr>
              <w:t>答：</w:t>
            </w:r>
            <w:proofErr w:type="gramStart"/>
            <w:r w:rsidRPr="008817DA">
              <w:rPr>
                <w:rFonts w:ascii="宋体" w:eastAsia="宋体" w:hAnsi="宋体" w:cs="Arial" w:hint="eastAsia"/>
                <w:sz w:val="24"/>
                <w:szCs w:val="24"/>
                <w:shd w:val="clear" w:color="auto" w:fill="FFFFFF"/>
              </w:rPr>
              <w:t>一台风机</w:t>
            </w:r>
            <w:proofErr w:type="gramEnd"/>
            <w:r w:rsidRPr="008817DA">
              <w:rPr>
                <w:rFonts w:ascii="宋体" w:eastAsia="宋体" w:hAnsi="宋体" w:cs="Arial" w:hint="eastAsia"/>
                <w:sz w:val="24"/>
                <w:szCs w:val="24"/>
                <w:shd w:val="clear" w:color="auto" w:fill="FFFFFF"/>
              </w:rPr>
              <w:t>如果都使用公司可提供的产品，陆上风机总价值约是</w:t>
            </w:r>
            <w:r w:rsidRPr="008817DA">
              <w:rPr>
                <w:rFonts w:ascii="宋体" w:eastAsia="宋体" w:hAnsi="宋体" w:cs="Arial"/>
                <w:sz w:val="24"/>
                <w:szCs w:val="24"/>
                <w:shd w:val="clear" w:color="auto" w:fill="FFFFFF"/>
              </w:rPr>
              <w:t>15万-20万；如果是海上风机总价值约是30万-40万。</w:t>
            </w:r>
          </w:p>
          <w:p w14:paraId="559F3B80" w14:textId="28718CCF" w:rsidR="00543709" w:rsidRPr="00543709" w:rsidRDefault="00543709" w:rsidP="0054370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b/>
                <w:bCs/>
                <w:sz w:val="24"/>
                <w:szCs w:val="24"/>
                <w:shd w:val="clear" w:color="auto" w:fill="FFFFFF"/>
              </w:rPr>
              <w:t>3</w:t>
            </w:r>
            <w:r w:rsidRPr="00543709">
              <w:rPr>
                <w:rFonts w:ascii="宋体" w:eastAsia="宋体" w:hAnsi="宋体" w:cs="Arial"/>
                <w:b/>
                <w:bCs/>
                <w:sz w:val="24"/>
                <w:szCs w:val="24"/>
                <w:shd w:val="clear" w:color="auto" w:fill="FFFFFF"/>
              </w:rPr>
              <w:t>、请问合同负债指的是什么</w:t>
            </w:r>
            <w:r>
              <w:rPr>
                <w:rFonts w:ascii="宋体" w:eastAsia="宋体" w:hAnsi="宋体" w:cs="Arial" w:hint="eastAsia"/>
                <w:b/>
                <w:bCs/>
                <w:sz w:val="24"/>
                <w:szCs w:val="24"/>
                <w:shd w:val="clear" w:color="auto" w:fill="FFFFFF"/>
              </w:rPr>
              <w:t>？</w:t>
            </w:r>
          </w:p>
          <w:p w14:paraId="061771CE" w14:textId="7F201597" w:rsidR="00D72D0C" w:rsidRPr="008817DA" w:rsidRDefault="00543709" w:rsidP="0054370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8817DA">
              <w:rPr>
                <w:rFonts w:ascii="宋体" w:eastAsia="宋体" w:hAnsi="宋体" w:cs="Arial" w:hint="eastAsia"/>
                <w:sz w:val="24"/>
                <w:szCs w:val="24"/>
                <w:shd w:val="clear" w:color="auto" w:fill="FFFFFF"/>
              </w:rPr>
              <w:t>答：</w:t>
            </w:r>
            <w:r w:rsidRPr="008817DA">
              <w:rPr>
                <w:rFonts w:ascii="宋体" w:eastAsia="宋体" w:hAnsi="宋体" w:cs="Arial"/>
                <w:sz w:val="24"/>
                <w:szCs w:val="24"/>
                <w:shd w:val="clear" w:color="auto" w:fill="FFFFFF"/>
              </w:rPr>
              <w:t>公司的合同负债是指已发货产品到约定付款期后，客户已付款但尚未确认收入的合同款。</w:t>
            </w:r>
          </w:p>
          <w:p w14:paraId="2593CC11" w14:textId="241CC3EA" w:rsidR="005F30EB" w:rsidRPr="005F30EB" w:rsidRDefault="005F30EB" w:rsidP="005F30EB">
            <w:pPr>
              <w:spacing w:line="360" w:lineRule="auto"/>
              <w:ind w:firstLineChars="200" w:firstLine="482"/>
              <w:outlineLvl w:val="2"/>
              <w:rPr>
                <w:rFonts w:ascii="宋体" w:eastAsia="宋体" w:hAnsi="宋体" w:cs="宋体"/>
                <w:bCs/>
                <w:iCs/>
                <w:sz w:val="24"/>
                <w:szCs w:val="24"/>
              </w:rPr>
            </w:pPr>
            <w:r>
              <w:rPr>
                <w:rFonts w:ascii="宋体" w:eastAsia="宋体" w:hAnsi="宋体" w:cs="宋体" w:hint="eastAsia"/>
                <w:b/>
                <w:iCs/>
                <w:sz w:val="24"/>
                <w:szCs w:val="24"/>
              </w:rPr>
              <w:t>4、</w:t>
            </w:r>
            <w:r w:rsidRPr="005F30EB">
              <w:rPr>
                <w:rFonts w:ascii="宋体" w:eastAsia="宋体" w:hAnsi="宋体" w:cs="宋体" w:hint="eastAsia"/>
                <w:b/>
                <w:iCs/>
                <w:sz w:val="24"/>
                <w:szCs w:val="24"/>
              </w:rPr>
              <w:t>介绍下齿轮齿条升降机相较传统升降设备有什么不同？</w:t>
            </w:r>
          </w:p>
          <w:p w14:paraId="32086A7D" w14:textId="7E94A9CB" w:rsidR="005F30EB" w:rsidRPr="005F30EB" w:rsidRDefault="005F30EB" w:rsidP="005F30EB">
            <w:pPr>
              <w:spacing w:line="360" w:lineRule="auto"/>
              <w:ind w:firstLineChars="200" w:firstLine="480"/>
              <w:rPr>
                <w:rFonts w:ascii="宋体" w:eastAsia="宋体" w:hAnsi="宋体" w:cs="宋体"/>
                <w:bCs/>
                <w:iCs/>
                <w:sz w:val="24"/>
                <w:szCs w:val="24"/>
              </w:rPr>
            </w:pPr>
            <w:r w:rsidRPr="005F30EB">
              <w:rPr>
                <w:rFonts w:ascii="宋体" w:eastAsia="宋体" w:hAnsi="宋体" w:cs="宋体" w:hint="eastAsia"/>
                <w:bCs/>
                <w:iCs/>
                <w:sz w:val="24"/>
                <w:szCs w:val="24"/>
              </w:rPr>
              <w:t>答：齿轮齿条升降机是针对风机大型化的趋势而研发的，它解决了传统悬吊式钢丝绳升降机在高塔应用中所出现的相关问题，采用齿轮齿条驱动，运行更平稳，可实现</w:t>
            </w:r>
            <w:proofErr w:type="gramStart"/>
            <w:r w:rsidRPr="005F30EB">
              <w:rPr>
                <w:rFonts w:ascii="宋体" w:eastAsia="宋体" w:hAnsi="宋体" w:cs="宋体" w:hint="eastAsia"/>
                <w:bCs/>
                <w:iCs/>
                <w:sz w:val="24"/>
                <w:szCs w:val="24"/>
              </w:rPr>
              <w:t>塔筒厂预先</w:t>
            </w:r>
            <w:proofErr w:type="gramEnd"/>
            <w:r w:rsidRPr="005F30EB">
              <w:rPr>
                <w:rFonts w:ascii="宋体" w:eastAsia="宋体" w:hAnsi="宋体" w:cs="宋体" w:hint="eastAsia"/>
                <w:bCs/>
                <w:iCs/>
                <w:sz w:val="24"/>
                <w:szCs w:val="24"/>
              </w:rPr>
              <w:t>安装，吊装现场</w:t>
            </w:r>
            <w:r w:rsidRPr="005F30EB">
              <w:rPr>
                <w:rFonts w:ascii="宋体" w:eastAsia="宋体" w:hAnsi="宋体" w:cs="宋体" w:hint="eastAsia"/>
                <w:bCs/>
                <w:iCs/>
                <w:sz w:val="24"/>
                <w:szCs w:val="24"/>
              </w:rPr>
              <w:lastRenderedPageBreak/>
              <w:t>即插即用。齿轮齿条升降机与传统钢丝绳升降机相比有如下优势：</w:t>
            </w:r>
          </w:p>
          <w:p w14:paraId="07EA0DBD" w14:textId="77777777" w:rsidR="005F30EB" w:rsidRPr="005F30EB" w:rsidRDefault="005F30EB" w:rsidP="005F30EB">
            <w:pPr>
              <w:numPr>
                <w:ilvl w:val="0"/>
                <w:numId w:val="3"/>
              </w:numPr>
              <w:spacing w:line="360" w:lineRule="auto"/>
              <w:ind w:firstLineChars="200" w:firstLine="480"/>
              <w:rPr>
                <w:rFonts w:ascii="宋体" w:eastAsia="宋体" w:hAnsi="宋体" w:cs="宋体"/>
                <w:bCs/>
                <w:iCs/>
                <w:sz w:val="24"/>
                <w:szCs w:val="24"/>
              </w:rPr>
            </w:pPr>
            <w:r w:rsidRPr="005F30EB">
              <w:rPr>
                <w:rFonts w:ascii="宋体" w:eastAsia="宋体" w:hAnsi="宋体" w:cs="宋体" w:hint="eastAsia"/>
                <w:bCs/>
                <w:iCs/>
                <w:sz w:val="24"/>
                <w:szCs w:val="24"/>
              </w:rPr>
              <w:t>齿轮齿条传动替代了传统钢丝绳摩擦传动，避免了日常运维中由于钢丝绳导致的挂绳、缠绕、断丝、卡绳等故障。</w:t>
            </w:r>
          </w:p>
          <w:p w14:paraId="391DB459" w14:textId="77777777" w:rsidR="005F30EB" w:rsidRPr="005F30EB" w:rsidRDefault="005F30EB" w:rsidP="005F30EB">
            <w:pPr>
              <w:numPr>
                <w:ilvl w:val="0"/>
                <w:numId w:val="3"/>
              </w:numPr>
              <w:spacing w:line="360" w:lineRule="auto"/>
              <w:ind w:firstLineChars="200" w:firstLine="480"/>
              <w:rPr>
                <w:rFonts w:ascii="宋体" w:eastAsia="宋体" w:hAnsi="宋体" w:cs="宋体"/>
                <w:bCs/>
                <w:iCs/>
                <w:sz w:val="24"/>
                <w:szCs w:val="24"/>
              </w:rPr>
            </w:pPr>
            <w:r w:rsidRPr="005F30EB">
              <w:rPr>
                <w:rFonts w:ascii="宋体" w:eastAsia="宋体" w:hAnsi="宋体" w:cs="宋体" w:hint="eastAsia"/>
                <w:bCs/>
                <w:iCs/>
                <w:sz w:val="24"/>
                <w:szCs w:val="24"/>
              </w:rPr>
              <w:t>齿轮齿条升降机载荷更大，可承载更多人及物料，同时在建期即可使用，承载更大，速度更快，效率更高。</w:t>
            </w:r>
          </w:p>
          <w:p w14:paraId="439C8602" w14:textId="77777777" w:rsidR="005F30EB" w:rsidRPr="005F30EB" w:rsidRDefault="005F30EB" w:rsidP="005F30EB">
            <w:pPr>
              <w:numPr>
                <w:ilvl w:val="0"/>
                <w:numId w:val="3"/>
              </w:numPr>
              <w:spacing w:line="360" w:lineRule="auto"/>
              <w:ind w:firstLineChars="200" w:firstLine="480"/>
              <w:rPr>
                <w:rFonts w:ascii="宋体" w:eastAsia="宋体" w:hAnsi="宋体" w:cs="宋体"/>
                <w:bCs/>
                <w:iCs/>
                <w:sz w:val="24"/>
                <w:szCs w:val="24"/>
              </w:rPr>
            </w:pPr>
            <w:r w:rsidRPr="005F30EB">
              <w:rPr>
                <w:rFonts w:ascii="宋体" w:eastAsia="宋体" w:hAnsi="宋体" w:cs="宋体" w:hint="eastAsia"/>
                <w:bCs/>
                <w:iCs/>
                <w:sz w:val="24"/>
                <w:szCs w:val="24"/>
              </w:rPr>
              <w:t>运行更平稳，在极限风</w:t>
            </w:r>
            <w:proofErr w:type="gramStart"/>
            <w:r w:rsidRPr="005F30EB">
              <w:rPr>
                <w:rFonts w:ascii="宋体" w:eastAsia="宋体" w:hAnsi="宋体" w:cs="宋体" w:hint="eastAsia"/>
                <w:bCs/>
                <w:iCs/>
                <w:sz w:val="24"/>
                <w:szCs w:val="24"/>
              </w:rPr>
              <w:t>况</w:t>
            </w:r>
            <w:proofErr w:type="gramEnd"/>
            <w:r w:rsidRPr="005F30EB">
              <w:rPr>
                <w:rFonts w:ascii="宋体" w:eastAsia="宋体" w:hAnsi="宋体" w:cs="宋体" w:hint="eastAsia"/>
                <w:bCs/>
                <w:iCs/>
                <w:sz w:val="24"/>
                <w:szCs w:val="24"/>
              </w:rPr>
              <w:t>下，风力可使140m塔筒顶部横向摆动约4m，导致钢丝绳摇晃、挂绳，升降机运行不稳。齿轮齿条升降机齿轮与齿条相互精准啮合，可避免轿厢升降过程中的摇晃，保证升降平稳性。</w:t>
            </w:r>
          </w:p>
          <w:p w14:paraId="66CDE619" w14:textId="77777777" w:rsidR="005F30EB" w:rsidRPr="005F30EB" w:rsidRDefault="005F30EB" w:rsidP="005F30EB">
            <w:pPr>
              <w:numPr>
                <w:ilvl w:val="0"/>
                <w:numId w:val="3"/>
              </w:numPr>
              <w:spacing w:line="360" w:lineRule="auto"/>
              <w:ind w:firstLineChars="200" w:firstLine="480"/>
              <w:rPr>
                <w:rFonts w:ascii="宋体" w:eastAsia="宋体" w:hAnsi="宋体" w:cs="宋体"/>
                <w:bCs/>
                <w:iCs/>
                <w:sz w:val="24"/>
                <w:szCs w:val="24"/>
              </w:rPr>
            </w:pPr>
            <w:r w:rsidRPr="005F30EB">
              <w:rPr>
                <w:rFonts w:ascii="宋体" w:eastAsia="宋体" w:hAnsi="宋体" w:cs="宋体" w:hint="eastAsia"/>
                <w:bCs/>
                <w:iCs/>
                <w:sz w:val="24"/>
                <w:szCs w:val="24"/>
              </w:rPr>
              <w:t>齿轮齿条升降机不但可以适用传统钢塔，对于混塔、桁架塔等也有很好的适应性。</w:t>
            </w:r>
          </w:p>
          <w:p w14:paraId="07330EB4" w14:textId="1645037E" w:rsidR="00E96252" w:rsidRPr="00E96252" w:rsidRDefault="00E96252" w:rsidP="00E96252">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5、</w:t>
            </w:r>
            <w:r w:rsidRPr="00E96252">
              <w:rPr>
                <w:rFonts w:ascii="宋体" w:eastAsia="宋体" w:hAnsi="宋体" w:cs="Arial" w:hint="eastAsia"/>
                <w:b/>
                <w:bCs/>
                <w:sz w:val="24"/>
                <w:szCs w:val="24"/>
                <w:shd w:val="clear" w:color="auto" w:fill="FFFFFF"/>
              </w:rPr>
              <w:t>介绍下公司产品市场占有率情况及主要竞争对手。</w:t>
            </w:r>
          </w:p>
          <w:p w14:paraId="0CE92F67" w14:textId="11DDDA3D" w:rsidR="00543709" w:rsidRPr="00E96252" w:rsidRDefault="00E96252" w:rsidP="00E96252">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E96252">
              <w:rPr>
                <w:rFonts w:ascii="宋体" w:eastAsia="宋体" w:hAnsi="宋体" w:cs="Arial" w:hint="eastAsia"/>
                <w:sz w:val="24"/>
                <w:szCs w:val="24"/>
                <w:shd w:val="clear" w:color="auto" w:fill="FFFFFF"/>
              </w:rPr>
              <w:t>答：公司产品主要应用在风力发电行业，在风力发电细分市场占有率第一。目前，公司主要升降产品在国内风力发电行业的市场占有率约</w:t>
            </w:r>
            <w:r w:rsidRPr="00E96252">
              <w:rPr>
                <w:rFonts w:ascii="宋体" w:eastAsia="宋体" w:hAnsi="宋体" w:cs="Arial"/>
                <w:sz w:val="24"/>
                <w:szCs w:val="24"/>
                <w:shd w:val="clear" w:color="auto" w:fill="FFFFFF"/>
              </w:rPr>
              <w:t>70%左右。公司竞争对手主要集中在欧洲及北美，如美国</w:t>
            </w:r>
            <w:proofErr w:type="spellStart"/>
            <w:r w:rsidRPr="00E96252">
              <w:rPr>
                <w:rFonts w:ascii="宋体" w:eastAsia="宋体" w:hAnsi="宋体" w:cs="Arial"/>
                <w:sz w:val="24"/>
                <w:szCs w:val="24"/>
                <w:shd w:val="clear" w:color="auto" w:fill="FFFFFF"/>
              </w:rPr>
              <w:t>SafeWorks</w:t>
            </w:r>
            <w:proofErr w:type="spellEnd"/>
            <w:r w:rsidRPr="00E96252">
              <w:rPr>
                <w:rFonts w:ascii="宋体" w:eastAsia="宋体" w:hAnsi="宋体" w:cs="Arial"/>
                <w:sz w:val="24"/>
                <w:szCs w:val="24"/>
                <w:shd w:val="clear" w:color="auto" w:fill="FFFFFF"/>
              </w:rPr>
              <w:t>（收购了</w:t>
            </w:r>
            <w:proofErr w:type="spellStart"/>
            <w:r w:rsidRPr="00E96252">
              <w:rPr>
                <w:rFonts w:ascii="宋体" w:eastAsia="宋体" w:hAnsi="宋体" w:cs="Arial"/>
                <w:sz w:val="24"/>
                <w:szCs w:val="24"/>
                <w:shd w:val="clear" w:color="auto" w:fill="FFFFFF"/>
              </w:rPr>
              <w:t>PowerClimber</w:t>
            </w:r>
            <w:proofErr w:type="spellEnd"/>
            <w:r w:rsidRPr="00E96252">
              <w:rPr>
                <w:rFonts w:ascii="宋体" w:eastAsia="宋体" w:hAnsi="宋体" w:cs="Arial"/>
                <w:sz w:val="24"/>
                <w:szCs w:val="24"/>
                <w:shd w:val="clear" w:color="auto" w:fill="FFFFFF"/>
              </w:rPr>
              <w:t>），瑞典</w:t>
            </w:r>
            <w:proofErr w:type="spellStart"/>
            <w:r w:rsidRPr="00E96252">
              <w:rPr>
                <w:rFonts w:ascii="宋体" w:eastAsia="宋体" w:hAnsi="宋体" w:cs="Arial"/>
                <w:sz w:val="24"/>
                <w:szCs w:val="24"/>
                <w:shd w:val="clear" w:color="auto" w:fill="FFFFFF"/>
              </w:rPr>
              <w:t>Alimak</w:t>
            </w:r>
            <w:proofErr w:type="spellEnd"/>
            <w:r w:rsidRPr="00E96252">
              <w:rPr>
                <w:rFonts w:ascii="宋体" w:eastAsia="宋体" w:hAnsi="宋体" w:cs="Arial"/>
                <w:sz w:val="24"/>
                <w:szCs w:val="24"/>
                <w:shd w:val="clear" w:color="auto" w:fill="FFFFFF"/>
              </w:rPr>
              <w:t>（收购了Avanti、</w:t>
            </w:r>
            <w:proofErr w:type="spellStart"/>
            <w:r w:rsidRPr="00E96252">
              <w:rPr>
                <w:rFonts w:ascii="宋体" w:eastAsia="宋体" w:hAnsi="宋体" w:cs="Arial"/>
                <w:sz w:val="24"/>
                <w:szCs w:val="24"/>
                <w:shd w:val="clear" w:color="auto" w:fill="FFFFFF"/>
              </w:rPr>
              <w:t>Tractel</w:t>
            </w:r>
            <w:proofErr w:type="spellEnd"/>
            <w:r w:rsidRPr="00E96252">
              <w:rPr>
                <w:rFonts w:ascii="宋体" w:eastAsia="宋体" w:hAnsi="宋体" w:cs="Arial"/>
                <w:sz w:val="24"/>
                <w:szCs w:val="24"/>
                <w:shd w:val="clear" w:color="auto" w:fill="FFFFFF"/>
              </w:rPr>
              <w:t>），德国Hailo等；国内也有一些同行，</w:t>
            </w:r>
            <w:proofErr w:type="gramStart"/>
            <w:r w:rsidRPr="00E96252">
              <w:rPr>
                <w:rFonts w:ascii="宋体" w:eastAsia="宋体" w:hAnsi="宋体" w:cs="Arial"/>
                <w:sz w:val="24"/>
                <w:szCs w:val="24"/>
                <w:shd w:val="clear" w:color="auto" w:fill="FFFFFF"/>
              </w:rPr>
              <w:t>市占率及</w:t>
            </w:r>
            <w:proofErr w:type="gramEnd"/>
            <w:r w:rsidRPr="00E96252">
              <w:rPr>
                <w:rFonts w:ascii="宋体" w:eastAsia="宋体" w:hAnsi="宋体" w:cs="Arial"/>
                <w:sz w:val="24"/>
                <w:szCs w:val="24"/>
                <w:shd w:val="clear" w:color="auto" w:fill="FFFFFF"/>
              </w:rPr>
              <w:t>规模都相对较小。</w:t>
            </w:r>
          </w:p>
          <w:p w14:paraId="3B76D1FD" w14:textId="64C19A4D" w:rsidR="00076889" w:rsidRPr="00076889" w:rsidRDefault="00C7776A" w:rsidP="00076889">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6、</w:t>
            </w:r>
            <w:r w:rsidR="00076889" w:rsidRPr="00076889">
              <w:rPr>
                <w:rFonts w:ascii="宋体" w:eastAsia="宋体" w:hAnsi="宋体" w:cs="Arial"/>
                <w:b/>
                <w:bCs/>
                <w:sz w:val="24"/>
                <w:szCs w:val="24"/>
                <w:shd w:val="clear" w:color="auto" w:fill="FFFFFF"/>
              </w:rPr>
              <w:t xml:space="preserve">公司客户有哪些，哪类客户的收入占比更高？ </w:t>
            </w:r>
          </w:p>
          <w:p w14:paraId="00783E9F" w14:textId="58629EB1" w:rsidR="00543709" w:rsidRPr="00076889" w:rsidRDefault="00076889" w:rsidP="00076889">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076889">
              <w:rPr>
                <w:rFonts w:ascii="宋体" w:eastAsia="宋体" w:hAnsi="宋体" w:cs="Arial" w:hint="eastAsia"/>
                <w:sz w:val="24"/>
                <w:szCs w:val="24"/>
                <w:shd w:val="clear" w:color="auto" w:fill="FFFFFF"/>
              </w:rPr>
              <w:t>答：公司主要客户为风机制造商、风力发电企业、</w:t>
            </w:r>
            <w:proofErr w:type="gramStart"/>
            <w:r w:rsidRPr="00076889">
              <w:rPr>
                <w:rFonts w:ascii="宋体" w:eastAsia="宋体" w:hAnsi="宋体" w:cs="Arial" w:hint="eastAsia"/>
                <w:sz w:val="24"/>
                <w:szCs w:val="24"/>
                <w:shd w:val="clear" w:color="auto" w:fill="FFFFFF"/>
              </w:rPr>
              <w:t>塔筒厂等</w:t>
            </w:r>
            <w:proofErr w:type="gramEnd"/>
            <w:r w:rsidRPr="00076889">
              <w:rPr>
                <w:rFonts w:ascii="宋体" w:eastAsia="宋体" w:hAnsi="宋体" w:cs="Arial" w:hint="eastAsia"/>
                <w:sz w:val="24"/>
                <w:szCs w:val="24"/>
                <w:shd w:val="clear" w:color="auto" w:fill="FFFFFF"/>
              </w:rPr>
              <w:t>；目前来自风机制造商的收入占公司的总营收比例更高。</w:t>
            </w:r>
          </w:p>
          <w:p w14:paraId="7E379649" w14:textId="062D4255" w:rsidR="00E673C1" w:rsidRPr="00E673C1" w:rsidRDefault="004F49C9" w:rsidP="00E673C1">
            <w:pPr>
              <w:widowControl/>
              <w:shd w:val="clear" w:color="auto" w:fill="FFFFFF"/>
              <w:adjustRightInd w:val="0"/>
              <w:snapToGrid w:val="0"/>
              <w:spacing w:line="360" w:lineRule="auto"/>
              <w:ind w:firstLineChars="200" w:firstLine="482"/>
              <w:rPr>
                <w:rFonts w:ascii="宋体" w:eastAsia="宋体" w:hAnsi="宋体" w:cs="Arial"/>
                <w:b/>
                <w:bCs/>
                <w:sz w:val="24"/>
                <w:szCs w:val="24"/>
                <w:shd w:val="clear" w:color="auto" w:fill="FFFFFF"/>
              </w:rPr>
            </w:pPr>
            <w:r>
              <w:rPr>
                <w:rFonts w:ascii="宋体" w:eastAsia="宋体" w:hAnsi="宋体" w:cs="Arial" w:hint="eastAsia"/>
                <w:b/>
                <w:bCs/>
                <w:sz w:val="24"/>
                <w:szCs w:val="24"/>
                <w:shd w:val="clear" w:color="auto" w:fill="FFFFFF"/>
              </w:rPr>
              <w:t>7、</w:t>
            </w:r>
            <w:r w:rsidR="00E673C1" w:rsidRPr="00E673C1">
              <w:rPr>
                <w:rFonts w:ascii="宋体" w:eastAsia="宋体" w:hAnsi="宋体" w:cs="Arial"/>
                <w:b/>
                <w:bCs/>
                <w:sz w:val="24"/>
                <w:szCs w:val="24"/>
                <w:shd w:val="clear" w:color="auto" w:fill="FFFFFF"/>
              </w:rPr>
              <w:t>2025年上半年毛利率明显提升的原因？</w:t>
            </w:r>
          </w:p>
          <w:p w14:paraId="4786223C" w14:textId="6D9E9995" w:rsidR="00E104F2" w:rsidRPr="005D744C" w:rsidRDefault="00E673C1" w:rsidP="002D7A2A">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E673C1">
              <w:rPr>
                <w:rFonts w:ascii="宋体" w:eastAsia="宋体" w:hAnsi="宋体" w:cs="Arial" w:hint="eastAsia"/>
                <w:sz w:val="24"/>
                <w:szCs w:val="24"/>
                <w:shd w:val="clear" w:color="auto" w:fill="FFFFFF"/>
              </w:rPr>
              <w:t>答：</w:t>
            </w:r>
            <w:bookmarkStart w:id="7" w:name="OLE_LINK8"/>
            <w:r w:rsidRPr="00E673C1">
              <w:rPr>
                <w:rFonts w:ascii="宋体" w:eastAsia="宋体" w:hAnsi="宋体" w:cs="Arial"/>
                <w:sz w:val="24"/>
                <w:szCs w:val="24"/>
                <w:shd w:val="clear" w:color="auto" w:fill="FFFFFF"/>
              </w:rPr>
              <w:t>2025年上半年毛利率提升的主要原因为：一是上半年外销收入占比略有增加，外</w:t>
            </w:r>
            <w:bookmarkEnd w:id="7"/>
            <w:r w:rsidRPr="00E673C1">
              <w:rPr>
                <w:rFonts w:ascii="宋体" w:eastAsia="宋体" w:hAnsi="宋体" w:cs="Arial"/>
                <w:sz w:val="24"/>
                <w:szCs w:val="24"/>
                <w:shd w:val="clear" w:color="auto" w:fill="FFFFFF"/>
              </w:rPr>
              <w:t>销产品的毛利率相对较高；二是内销业务中产品结构变化，受风机大型化的影响，大载荷升降机和齿轮齿条升降机等价值量更高的产品销量增加；三是海外销售结构中，2025年上半年美国市场收入占比提升。</w:t>
            </w:r>
            <w:bookmarkEnd w:id="5"/>
            <w:bookmarkEnd w:id="6"/>
          </w:p>
        </w:tc>
      </w:tr>
      <w:bookmarkEnd w:id="0"/>
      <w:bookmarkEnd w:id="1"/>
    </w:tbl>
    <w:p w14:paraId="24B89C54" w14:textId="77777777" w:rsidR="00C6391D" w:rsidRPr="00C6391D" w:rsidRDefault="00C6391D" w:rsidP="00EE224A">
      <w:pPr>
        <w:widowControl/>
        <w:shd w:val="clear" w:color="auto" w:fill="FFFFFF"/>
        <w:adjustRightInd w:val="0"/>
        <w:snapToGrid w:val="0"/>
        <w:spacing w:line="360" w:lineRule="auto"/>
        <w:jc w:val="left"/>
        <w:rPr>
          <w:rFonts w:ascii="宋体" w:eastAsia="宋体" w:hAnsi="宋体" w:cs="Arial"/>
          <w:sz w:val="24"/>
          <w:szCs w:val="24"/>
          <w:shd w:val="clear" w:color="auto" w:fill="FFFFFF"/>
        </w:rPr>
      </w:pPr>
    </w:p>
    <w:sectPr w:rsidR="00C6391D" w:rsidRPr="00C6391D">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79DF" w14:textId="77777777" w:rsidR="00F84EC5" w:rsidRDefault="00F84EC5">
      <w:r>
        <w:separator/>
      </w:r>
    </w:p>
  </w:endnote>
  <w:endnote w:type="continuationSeparator" w:id="0">
    <w:p w14:paraId="49626F06" w14:textId="77777777" w:rsidR="00F84EC5" w:rsidRDefault="00F8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57FA" w14:textId="77777777" w:rsidR="00351EC0" w:rsidRDefault="002924B1">
    <w:pPr>
      <w:pStyle w:val="a7"/>
      <w:jc w:val="center"/>
    </w:pPr>
    <w:r>
      <w:fldChar w:fldCharType="begin"/>
    </w:r>
    <w:r>
      <w:instrText>PAGE   \* MERGEFORMAT</w:instrText>
    </w:r>
    <w:r>
      <w:fldChar w:fldCharType="separate"/>
    </w:r>
    <w:r>
      <w:rPr>
        <w:lang w:val="zh-CN"/>
      </w:rPr>
      <w:t>1</w:t>
    </w:r>
    <w:r>
      <w:fldChar w:fldCharType="end"/>
    </w:r>
  </w:p>
  <w:p w14:paraId="64FCE9DC" w14:textId="77777777" w:rsidR="00351EC0" w:rsidRDefault="00351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794A" w14:textId="77777777" w:rsidR="00F84EC5" w:rsidRDefault="00F84EC5">
      <w:r>
        <w:separator/>
      </w:r>
    </w:p>
  </w:footnote>
  <w:footnote w:type="continuationSeparator" w:id="0">
    <w:p w14:paraId="1063E747" w14:textId="77777777" w:rsidR="00F84EC5" w:rsidRDefault="00F8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DA72D9"/>
    <w:multiLevelType w:val="singleLevel"/>
    <w:tmpl w:val="B1DA72D9"/>
    <w:lvl w:ilvl="0">
      <w:start w:val="1"/>
      <w:numFmt w:val="decimal"/>
      <w:suff w:val="nothing"/>
      <w:lvlText w:val="（%1）"/>
      <w:lvlJc w:val="left"/>
    </w:lvl>
  </w:abstractNum>
  <w:abstractNum w:abstractNumId="1" w15:restartNumberingAfterBreak="0">
    <w:nsid w:val="4F5A7E57"/>
    <w:multiLevelType w:val="hybridMultilevel"/>
    <w:tmpl w:val="8E1088FC"/>
    <w:lvl w:ilvl="0" w:tplc="D2C2E44C">
      <w:start w:val="1"/>
      <w:numFmt w:val="decimal"/>
      <w:suff w:val="nothing"/>
      <w:lvlText w:val="%1、"/>
      <w:lvlJc w:val="left"/>
      <w:pPr>
        <w:ind w:left="922" w:hanging="440"/>
      </w:pPr>
      <w:rPr>
        <w:rFonts w:hint="default"/>
        <w:b/>
        <w:bCs/>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5A3F6B1F"/>
    <w:multiLevelType w:val="hybridMultilevel"/>
    <w:tmpl w:val="A9FE0A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0364375">
    <w:abstractNumId w:val="2"/>
  </w:num>
  <w:num w:numId="2" w16cid:durableId="498925727">
    <w:abstractNumId w:val="1"/>
  </w:num>
  <w:num w:numId="3" w16cid:durableId="191839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2C"/>
    <w:rsid w:val="BED9851B"/>
    <w:rsid w:val="BF964A1E"/>
    <w:rsid w:val="FDFFB881"/>
    <w:rsid w:val="FF6E5817"/>
    <w:rsid w:val="00000E33"/>
    <w:rsid w:val="000013EA"/>
    <w:rsid w:val="0000395A"/>
    <w:rsid w:val="00003EE2"/>
    <w:rsid w:val="0000457E"/>
    <w:rsid w:val="00012D2A"/>
    <w:rsid w:val="0001357A"/>
    <w:rsid w:val="00015E91"/>
    <w:rsid w:val="000167B6"/>
    <w:rsid w:val="00017424"/>
    <w:rsid w:val="00024671"/>
    <w:rsid w:val="000254AF"/>
    <w:rsid w:val="000315F9"/>
    <w:rsid w:val="0003163A"/>
    <w:rsid w:val="0003383D"/>
    <w:rsid w:val="000349DE"/>
    <w:rsid w:val="00036258"/>
    <w:rsid w:val="00036E9A"/>
    <w:rsid w:val="00040449"/>
    <w:rsid w:val="0004129E"/>
    <w:rsid w:val="000413AF"/>
    <w:rsid w:val="00041DF8"/>
    <w:rsid w:val="0004503C"/>
    <w:rsid w:val="000476F3"/>
    <w:rsid w:val="000479B4"/>
    <w:rsid w:val="000532DB"/>
    <w:rsid w:val="00054D30"/>
    <w:rsid w:val="00055EF7"/>
    <w:rsid w:val="000569B9"/>
    <w:rsid w:val="000575D5"/>
    <w:rsid w:val="000654BD"/>
    <w:rsid w:val="00065CAA"/>
    <w:rsid w:val="000666F1"/>
    <w:rsid w:val="000667B1"/>
    <w:rsid w:val="00067479"/>
    <w:rsid w:val="0006749C"/>
    <w:rsid w:val="00070473"/>
    <w:rsid w:val="00071100"/>
    <w:rsid w:val="000732F2"/>
    <w:rsid w:val="0007453D"/>
    <w:rsid w:val="00076889"/>
    <w:rsid w:val="000815DF"/>
    <w:rsid w:val="000828CE"/>
    <w:rsid w:val="000853B3"/>
    <w:rsid w:val="00096898"/>
    <w:rsid w:val="000969AB"/>
    <w:rsid w:val="00096F03"/>
    <w:rsid w:val="00097CAB"/>
    <w:rsid w:val="000A1094"/>
    <w:rsid w:val="000A3213"/>
    <w:rsid w:val="000A3BA3"/>
    <w:rsid w:val="000A3FB3"/>
    <w:rsid w:val="000A4239"/>
    <w:rsid w:val="000A4287"/>
    <w:rsid w:val="000A4D6F"/>
    <w:rsid w:val="000A61ED"/>
    <w:rsid w:val="000A65F9"/>
    <w:rsid w:val="000B05E3"/>
    <w:rsid w:val="000B35E0"/>
    <w:rsid w:val="000B4710"/>
    <w:rsid w:val="000B6728"/>
    <w:rsid w:val="000B6736"/>
    <w:rsid w:val="000B7A94"/>
    <w:rsid w:val="000C0490"/>
    <w:rsid w:val="000C0B1A"/>
    <w:rsid w:val="000C2494"/>
    <w:rsid w:val="000C2E6C"/>
    <w:rsid w:val="000C343B"/>
    <w:rsid w:val="000C3EBC"/>
    <w:rsid w:val="000C3F64"/>
    <w:rsid w:val="000C44E4"/>
    <w:rsid w:val="000C4C2E"/>
    <w:rsid w:val="000C672D"/>
    <w:rsid w:val="000C7243"/>
    <w:rsid w:val="000D0F75"/>
    <w:rsid w:val="000D2BCF"/>
    <w:rsid w:val="000D2D75"/>
    <w:rsid w:val="000D331F"/>
    <w:rsid w:val="000D3D72"/>
    <w:rsid w:val="000D4115"/>
    <w:rsid w:val="000D519A"/>
    <w:rsid w:val="000D6D25"/>
    <w:rsid w:val="000E06EE"/>
    <w:rsid w:val="000E1212"/>
    <w:rsid w:val="000E6A96"/>
    <w:rsid w:val="000F04E2"/>
    <w:rsid w:val="000F1564"/>
    <w:rsid w:val="000F19D3"/>
    <w:rsid w:val="000F1A36"/>
    <w:rsid w:val="000F1B6E"/>
    <w:rsid w:val="000F1F6F"/>
    <w:rsid w:val="000F2A67"/>
    <w:rsid w:val="000F32E1"/>
    <w:rsid w:val="000F3D34"/>
    <w:rsid w:val="000F47BE"/>
    <w:rsid w:val="000F53C2"/>
    <w:rsid w:val="000F558C"/>
    <w:rsid w:val="0010041A"/>
    <w:rsid w:val="001010CE"/>
    <w:rsid w:val="001012EF"/>
    <w:rsid w:val="00101995"/>
    <w:rsid w:val="00103448"/>
    <w:rsid w:val="001039D2"/>
    <w:rsid w:val="00105F10"/>
    <w:rsid w:val="00110FBF"/>
    <w:rsid w:val="001203DE"/>
    <w:rsid w:val="0012191F"/>
    <w:rsid w:val="00124735"/>
    <w:rsid w:val="00124B6D"/>
    <w:rsid w:val="00125948"/>
    <w:rsid w:val="001261AA"/>
    <w:rsid w:val="00126521"/>
    <w:rsid w:val="00126B1F"/>
    <w:rsid w:val="00127E8D"/>
    <w:rsid w:val="00131091"/>
    <w:rsid w:val="00134005"/>
    <w:rsid w:val="00135044"/>
    <w:rsid w:val="00135B65"/>
    <w:rsid w:val="001366C1"/>
    <w:rsid w:val="00136DB1"/>
    <w:rsid w:val="0013735E"/>
    <w:rsid w:val="00137501"/>
    <w:rsid w:val="0014383C"/>
    <w:rsid w:val="00151B06"/>
    <w:rsid w:val="00153FE2"/>
    <w:rsid w:val="00154F1A"/>
    <w:rsid w:val="0015602D"/>
    <w:rsid w:val="00156509"/>
    <w:rsid w:val="001576D1"/>
    <w:rsid w:val="00157AE5"/>
    <w:rsid w:val="0016166C"/>
    <w:rsid w:val="00162775"/>
    <w:rsid w:val="00164E63"/>
    <w:rsid w:val="00167AE5"/>
    <w:rsid w:val="001702CC"/>
    <w:rsid w:val="00172001"/>
    <w:rsid w:val="00172737"/>
    <w:rsid w:val="00173194"/>
    <w:rsid w:val="00173B49"/>
    <w:rsid w:val="001752D9"/>
    <w:rsid w:val="00176A89"/>
    <w:rsid w:val="001800E9"/>
    <w:rsid w:val="00182F87"/>
    <w:rsid w:val="00184D7D"/>
    <w:rsid w:val="00186539"/>
    <w:rsid w:val="00186B7C"/>
    <w:rsid w:val="001929E0"/>
    <w:rsid w:val="00193D4F"/>
    <w:rsid w:val="00194DB7"/>
    <w:rsid w:val="00196CC5"/>
    <w:rsid w:val="001978F2"/>
    <w:rsid w:val="001A1CD8"/>
    <w:rsid w:val="001A2BEA"/>
    <w:rsid w:val="001A3D55"/>
    <w:rsid w:val="001A6672"/>
    <w:rsid w:val="001A6D2A"/>
    <w:rsid w:val="001B034C"/>
    <w:rsid w:val="001B127B"/>
    <w:rsid w:val="001B32D0"/>
    <w:rsid w:val="001B46E4"/>
    <w:rsid w:val="001B4A65"/>
    <w:rsid w:val="001B5787"/>
    <w:rsid w:val="001B6D1C"/>
    <w:rsid w:val="001B720E"/>
    <w:rsid w:val="001B7B52"/>
    <w:rsid w:val="001C03F4"/>
    <w:rsid w:val="001C08D3"/>
    <w:rsid w:val="001C1483"/>
    <w:rsid w:val="001C2BA4"/>
    <w:rsid w:val="001C3F97"/>
    <w:rsid w:val="001C6EC4"/>
    <w:rsid w:val="001C7227"/>
    <w:rsid w:val="001D123A"/>
    <w:rsid w:val="001D5A52"/>
    <w:rsid w:val="001D78B1"/>
    <w:rsid w:val="001E1997"/>
    <w:rsid w:val="001E4F78"/>
    <w:rsid w:val="001E5991"/>
    <w:rsid w:val="001E7815"/>
    <w:rsid w:val="001F225D"/>
    <w:rsid w:val="001F57FF"/>
    <w:rsid w:val="001F6A9D"/>
    <w:rsid w:val="001F7CAE"/>
    <w:rsid w:val="00200570"/>
    <w:rsid w:val="002005B6"/>
    <w:rsid w:val="00205DF0"/>
    <w:rsid w:val="00205F39"/>
    <w:rsid w:val="002065BF"/>
    <w:rsid w:val="002109CA"/>
    <w:rsid w:val="002111A1"/>
    <w:rsid w:val="002122AC"/>
    <w:rsid w:val="002126B7"/>
    <w:rsid w:val="00212D5A"/>
    <w:rsid w:val="0021378E"/>
    <w:rsid w:val="0021571A"/>
    <w:rsid w:val="00220A65"/>
    <w:rsid w:val="00221C0C"/>
    <w:rsid w:val="00222D7E"/>
    <w:rsid w:val="00223477"/>
    <w:rsid w:val="002238DB"/>
    <w:rsid w:val="0022483B"/>
    <w:rsid w:val="002251A7"/>
    <w:rsid w:val="0022756F"/>
    <w:rsid w:val="0023073E"/>
    <w:rsid w:val="00233C19"/>
    <w:rsid w:val="00236C87"/>
    <w:rsid w:val="00236D2D"/>
    <w:rsid w:val="00236EC8"/>
    <w:rsid w:val="002401E5"/>
    <w:rsid w:val="002425F4"/>
    <w:rsid w:val="00242658"/>
    <w:rsid w:val="00243564"/>
    <w:rsid w:val="0024421F"/>
    <w:rsid w:val="0024448E"/>
    <w:rsid w:val="00244E7E"/>
    <w:rsid w:val="00246368"/>
    <w:rsid w:val="0025154E"/>
    <w:rsid w:val="00251A42"/>
    <w:rsid w:val="0025240A"/>
    <w:rsid w:val="002548F1"/>
    <w:rsid w:val="002550DD"/>
    <w:rsid w:val="00255809"/>
    <w:rsid w:val="00257CA3"/>
    <w:rsid w:val="0026109E"/>
    <w:rsid w:val="0026628C"/>
    <w:rsid w:val="00266819"/>
    <w:rsid w:val="0027033A"/>
    <w:rsid w:val="00270811"/>
    <w:rsid w:val="00270AFE"/>
    <w:rsid w:val="002715F2"/>
    <w:rsid w:val="002747A4"/>
    <w:rsid w:val="00275468"/>
    <w:rsid w:val="00275D56"/>
    <w:rsid w:val="002770CA"/>
    <w:rsid w:val="002770D3"/>
    <w:rsid w:val="00281325"/>
    <w:rsid w:val="0028266D"/>
    <w:rsid w:val="00284250"/>
    <w:rsid w:val="00284795"/>
    <w:rsid w:val="002858EB"/>
    <w:rsid w:val="00290CFF"/>
    <w:rsid w:val="002924B1"/>
    <w:rsid w:val="00292A98"/>
    <w:rsid w:val="00296136"/>
    <w:rsid w:val="00297148"/>
    <w:rsid w:val="002A1E08"/>
    <w:rsid w:val="002A3611"/>
    <w:rsid w:val="002A46DC"/>
    <w:rsid w:val="002A585D"/>
    <w:rsid w:val="002B7C48"/>
    <w:rsid w:val="002C2B37"/>
    <w:rsid w:val="002C5521"/>
    <w:rsid w:val="002D15C4"/>
    <w:rsid w:val="002D21E6"/>
    <w:rsid w:val="002D27FC"/>
    <w:rsid w:val="002D3326"/>
    <w:rsid w:val="002D3C6B"/>
    <w:rsid w:val="002D5BF0"/>
    <w:rsid w:val="002D5CE7"/>
    <w:rsid w:val="002D7A2A"/>
    <w:rsid w:val="002D7A3A"/>
    <w:rsid w:val="002E177D"/>
    <w:rsid w:val="002E6CF9"/>
    <w:rsid w:val="002F0624"/>
    <w:rsid w:val="002F0E20"/>
    <w:rsid w:val="002F3ED5"/>
    <w:rsid w:val="002F42EA"/>
    <w:rsid w:val="002F7360"/>
    <w:rsid w:val="002F7873"/>
    <w:rsid w:val="00302126"/>
    <w:rsid w:val="003022FC"/>
    <w:rsid w:val="0030290A"/>
    <w:rsid w:val="003045F0"/>
    <w:rsid w:val="0031210C"/>
    <w:rsid w:val="00312EAF"/>
    <w:rsid w:val="00316884"/>
    <w:rsid w:val="00317732"/>
    <w:rsid w:val="003220D2"/>
    <w:rsid w:val="00323A3E"/>
    <w:rsid w:val="00323D8B"/>
    <w:rsid w:val="003307AE"/>
    <w:rsid w:val="003316B4"/>
    <w:rsid w:val="00331FA9"/>
    <w:rsid w:val="003348BD"/>
    <w:rsid w:val="003359EE"/>
    <w:rsid w:val="003360B0"/>
    <w:rsid w:val="003362C2"/>
    <w:rsid w:val="00336DBB"/>
    <w:rsid w:val="00343117"/>
    <w:rsid w:val="00345125"/>
    <w:rsid w:val="00347004"/>
    <w:rsid w:val="00347FC7"/>
    <w:rsid w:val="0035050C"/>
    <w:rsid w:val="00351EC0"/>
    <w:rsid w:val="0035245C"/>
    <w:rsid w:val="00354BB3"/>
    <w:rsid w:val="003558EE"/>
    <w:rsid w:val="003606A1"/>
    <w:rsid w:val="00360F61"/>
    <w:rsid w:val="00360FAE"/>
    <w:rsid w:val="003655AC"/>
    <w:rsid w:val="003663A0"/>
    <w:rsid w:val="003678A3"/>
    <w:rsid w:val="00370BB3"/>
    <w:rsid w:val="00374043"/>
    <w:rsid w:val="00374632"/>
    <w:rsid w:val="003815B2"/>
    <w:rsid w:val="0038421D"/>
    <w:rsid w:val="00384435"/>
    <w:rsid w:val="0039187E"/>
    <w:rsid w:val="003919C8"/>
    <w:rsid w:val="00391FE5"/>
    <w:rsid w:val="00392C57"/>
    <w:rsid w:val="0039306F"/>
    <w:rsid w:val="003933E9"/>
    <w:rsid w:val="00395C53"/>
    <w:rsid w:val="003A1ADC"/>
    <w:rsid w:val="003A6DDF"/>
    <w:rsid w:val="003B034F"/>
    <w:rsid w:val="003B2260"/>
    <w:rsid w:val="003B375A"/>
    <w:rsid w:val="003B39B5"/>
    <w:rsid w:val="003B50A7"/>
    <w:rsid w:val="003B59D5"/>
    <w:rsid w:val="003B6C04"/>
    <w:rsid w:val="003C0B22"/>
    <w:rsid w:val="003C1332"/>
    <w:rsid w:val="003C14B6"/>
    <w:rsid w:val="003C2E83"/>
    <w:rsid w:val="003C7843"/>
    <w:rsid w:val="003D2BB5"/>
    <w:rsid w:val="003D2F4D"/>
    <w:rsid w:val="003D35BF"/>
    <w:rsid w:val="003D3EBA"/>
    <w:rsid w:val="003D64F6"/>
    <w:rsid w:val="003D6EB9"/>
    <w:rsid w:val="003D7861"/>
    <w:rsid w:val="003D7888"/>
    <w:rsid w:val="003E09EE"/>
    <w:rsid w:val="003E300B"/>
    <w:rsid w:val="003E4005"/>
    <w:rsid w:val="003E6C3A"/>
    <w:rsid w:val="003E6D78"/>
    <w:rsid w:val="003F0571"/>
    <w:rsid w:val="003F5CB0"/>
    <w:rsid w:val="003F6E92"/>
    <w:rsid w:val="004015A1"/>
    <w:rsid w:val="00401653"/>
    <w:rsid w:val="0040321D"/>
    <w:rsid w:val="004115A4"/>
    <w:rsid w:val="00413940"/>
    <w:rsid w:val="00414BAD"/>
    <w:rsid w:val="00415920"/>
    <w:rsid w:val="004163BC"/>
    <w:rsid w:val="00421FEE"/>
    <w:rsid w:val="00423C9C"/>
    <w:rsid w:val="0042420E"/>
    <w:rsid w:val="00424A98"/>
    <w:rsid w:val="00426FA9"/>
    <w:rsid w:val="00427B61"/>
    <w:rsid w:val="004302EE"/>
    <w:rsid w:val="00431C17"/>
    <w:rsid w:val="00432FFA"/>
    <w:rsid w:val="0043311B"/>
    <w:rsid w:val="00433FA5"/>
    <w:rsid w:val="00434793"/>
    <w:rsid w:val="00436B94"/>
    <w:rsid w:val="004370F9"/>
    <w:rsid w:val="00446259"/>
    <w:rsid w:val="004466A1"/>
    <w:rsid w:val="00446902"/>
    <w:rsid w:val="004530A7"/>
    <w:rsid w:val="0045584C"/>
    <w:rsid w:val="00455AB4"/>
    <w:rsid w:val="00457045"/>
    <w:rsid w:val="004614D3"/>
    <w:rsid w:val="00464155"/>
    <w:rsid w:val="00466031"/>
    <w:rsid w:val="00466B52"/>
    <w:rsid w:val="00470E8F"/>
    <w:rsid w:val="00472B5E"/>
    <w:rsid w:val="00475D7F"/>
    <w:rsid w:val="00476CDF"/>
    <w:rsid w:val="00477889"/>
    <w:rsid w:val="00477C60"/>
    <w:rsid w:val="00484571"/>
    <w:rsid w:val="00485717"/>
    <w:rsid w:val="0048759C"/>
    <w:rsid w:val="00491D2D"/>
    <w:rsid w:val="00494A6D"/>
    <w:rsid w:val="004A1518"/>
    <w:rsid w:val="004A1C85"/>
    <w:rsid w:val="004A3318"/>
    <w:rsid w:val="004A4C14"/>
    <w:rsid w:val="004A554A"/>
    <w:rsid w:val="004A5AFA"/>
    <w:rsid w:val="004A60B2"/>
    <w:rsid w:val="004B1875"/>
    <w:rsid w:val="004B1A8C"/>
    <w:rsid w:val="004B21DB"/>
    <w:rsid w:val="004B2F86"/>
    <w:rsid w:val="004B4272"/>
    <w:rsid w:val="004B5D49"/>
    <w:rsid w:val="004B6339"/>
    <w:rsid w:val="004B6497"/>
    <w:rsid w:val="004B68DB"/>
    <w:rsid w:val="004C08E6"/>
    <w:rsid w:val="004C1254"/>
    <w:rsid w:val="004C1C90"/>
    <w:rsid w:val="004C65E8"/>
    <w:rsid w:val="004C75BD"/>
    <w:rsid w:val="004D0BED"/>
    <w:rsid w:val="004D1053"/>
    <w:rsid w:val="004D1060"/>
    <w:rsid w:val="004D2D42"/>
    <w:rsid w:val="004D2EE5"/>
    <w:rsid w:val="004D3465"/>
    <w:rsid w:val="004D6802"/>
    <w:rsid w:val="004D7729"/>
    <w:rsid w:val="004D772A"/>
    <w:rsid w:val="004E018E"/>
    <w:rsid w:val="004E1C2B"/>
    <w:rsid w:val="004E49F5"/>
    <w:rsid w:val="004E76B4"/>
    <w:rsid w:val="004F0CA7"/>
    <w:rsid w:val="004F1257"/>
    <w:rsid w:val="004F4917"/>
    <w:rsid w:val="004F49C9"/>
    <w:rsid w:val="004F4A1A"/>
    <w:rsid w:val="004F59CB"/>
    <w:rsid w:val="004F5CC2"/>
    <w:rsid w:val="004F78EB"/>
    <w:rsid w:val="004F7B94"/>
    <w:rsid w:val="0050011F"/>
    <w:rsid w:val="0050049D"/>
    <w:rsid w:val="00502177"/>
    <w:rsid w:val="00502F13"/>
    <w:rsid w:val="00505C7E"/>
    <w:rsid w:val="005118DD"/>
    <w:rsid w:val="00511A10"/>
    <w:rsid w:val="00512B5D"/>
    <w:rsid w:val="005175DF"/>
    <w:rsid w:val="00520403"/>
    <w:rsid w:val="005235B2"/>
    <w:rsid w:val="00526F3D"/>
    <w:rsid w:val="00531F4F"/>
    <w:rsid w:val="0053261E"/>
    <w:rsid w:val="00535E82"/>
    <w:rsid w:val="00536B6F"/>
    <w:rsid w:val="00536DC4"/>
    <w:rsid w:val="00537127"/>
    <w:rsid w:val="00540CDF"/>
    <w:rsid w:val="00540DD3"/>
    <w:rsid w:val="00541215"/>
    <w:rsid w:val="00541F99"/>
    <w:rsid w:val="00542515"/>
    <w:rsid w:val="00543709"/>
    <w:rsid w:val="0054421E"/>
    <w:rsid w:val="005450A6"/>
    <w:rsid w:val="00546A8D"/>
    <w:rsid w:val="00547F9E"/>
    <w:rsid w:val="00550597"/>
    <w:rsid w:val="00552E44"/>
    <w:rsid w:val="00553F76"/>
    <w:rsid w:val="0055466F"/>
    <w:rsid w:val="00554AA8"/>
    <w:rsid w:val="00554E2B"/>
    <w:rsid w:val="00555AF4"/>
    <w:rsid w:val="00556CD8"/>
    <w:rsid w:val="005572DE"/>
    <w:rsid w:val="005600F1"/>
    <w:rsid w:val="00562B0D"/>
    <w:rsid w:val="00564DAF"/>
    <w:rsid w:val="00564DC8"/>
    <w:rsid w:val="00566635"/>
    <w:rsid w:val="00570095"/>
    <w:rsid w:val="00570A16"/>
    <w:rsid w:val="00571073"/>
    <w:rsid w:val="00577419"/>
    <w:rsid w:val="005779A9"/>
    <w:rsid w:val="00581A7D"/>
    <w:rsid w:val="00582B50"/>
    <w:rsid w:val="00584535"/>
    <w:rsid w:val="00585927"/>
    <w:rsid w:val="00585E83"/>
    <w:rsid w:val="00587354"/>
    <w:rsid w:val="00590A1A"/>
    <w:rsid w:val="005922EF"/>
    <w:rsid w:val="005927B3"/>
    <w:rsid w:val="00593E48"/>
    <w:rsid w:val="00594180"/>
    <w:rsid w:val="0059508A"/>
    <w:rsid w:val="00595705"/>
    <w:rsid w:val="005A35E9"/>
    <w:rsid w:val="005A4F4E"/>
    <w:rsid w:val="005A51F2"/>
    <w:rsid w:val="005A5EC0"/>
    <w:rsid w:val="005B1225"/>
    <w:rsid w:val="005B423B"/>
    <w:rsid w:val="005B4542"/>
    <w:rsid w:val="005B4DD4"/>
    <w:rsid w:val="005B542C"/>
    <w:rsid w:val="005B5F6F"/>
    <w:rsid w:val="005B764E"/>
    <w:rsid w:val="005C2CD5"/>
    <w:rsid w:val="005C3DE1"/>
    <w:rsid w:val="005C4D6E"/>
    <w:rsid w:val="005C6FB9"/>
    <w:rsid w:val="005C7F40"/>
    <w:rsid w:val="005D09B6"/>
    <w:rsid w:val="005D18DC"/>
    <w:rsid w:val="005D23B7"/>
    <w:rsid w:val="005D23F8"/>
    <w:rsid w:val="005D42DC"/>
    <w:rsid w:val="005D432C"/>
    <w:rsid w:val="005D45B5"/>
    <w:rsid w:val="005D5D1D"/>
    <w:rsid w:val="005D7071"/>
    <w:rsid w:val="005D744C"/>
    <w:rsid w:val="005D76C3"/>
    <w:rsid w:val="005D7D28"/>
    <w:rsid w:val="005E6E06"/>
    <w:rsid w:val="005F0664"/>
    <w:rsid w:val="005F206D"/>
    <w:rsid w:val="005F30EB"/>
    <w:rsid w:val="005F3D2F"/>
    <w:rsid w:val="005F4591"/>
    <w:rsid w:val="00605BA5"/>
    <w:rsid w:val="00606B91"/>
    <w:rsid w:val="00611525"/>
    <w:rsid w:val="00612572"/>
    <w:rsid w:val="0061507A"/>
    <w:rsid w:val="00616137"/>
    <w:rsid w:val="00621570"/>
    <w:rsid w:val="0062197C"/>
    <w:rsid w:val="00622067"/>
    <w:rsid w:val="0062255C"/>
    <w:rsid w:val="006228D8"/>
    <w:rsid w:val="00623F84"/>
    <w:rsid w:val="006253A6"/>
    <w:rsid w:val="006268FB"/>
    <w:rsid w:val="00633D44"/>
    <w:rsid w:val="00633EA0"/>
    <w:rsid w:val="006348D7"/>
    <w:rsid w:val="00635A64"/>
    <w:rsid w:val="00635D53"/>
    <w:rsid w:val="00636CA1"/>
    <w:rsid w:val="00637E44"/>
    <w:rsid w:val="00640688"/>
    <w:rsid w:val="0064452C"/>
    <w:rsid w:val="00646FB9"/>
    <w:rsid w:val="00651158"/>
    <w:rsid w:val="00651B3A"/>
    <w:rsid w:val="00654275"/>
    <w:rsid w:val="00654550"/>
    <w:rsid w:val="00654746"/>
    <w:rsid w:val="006550C3"/>
    <w:rsid w:val="00663356"/>
    <w:rsid w:val="006639DD"/>
    <w:rsid w:val="006669BD"/>
    <w:rsid w:val="006669F0"/>
    <w:rsid w:val="00667FB2"/>
    <w:rsid w:val="006722FF"/>
    <w:rsid w:val="00674879"/>
    <w:rsid w:val="00675257"/>
    <w:rsid w:val="006762E9"/>
    <w:rsid w:val="0068047A"/>
    <w:rsid w:val="00681CA0"/>
    <w:rsid w:val="006823AE"/>
    <w:rsid w:val="00683186"/>
    <w:rsid w:val="00683AFE"/>
    <w:rsid w:val="006860C1"/>
    <w:rsid w:val="006861FB"/>
    <w:rsid w:val="006868E9"/>
    <w:rsid w:val="00687A98"/>
    <w:rsid w:val="00690A1F"/>
    <w:rsid w:val="00691758"/>
    <w:rsid w:val="006919F9"/>
    <w:rsid w:val="00693A3B"/>
    <w:rsid w:val="00693B3E"/>
    <w:rsid w:val="006A0197"/>
    <w:rsid w:val="006A0A9D"/>
    <w:rsid w:val="006A1554"/>
    <w:rsid w:val="006A35E4"/>
    <w:rsid w:val="006A6024"/>
    <w:rsid w:val="006A6149"/>
    <w:rsid w:val="006A68C8"/>
    <w:rsid w:val="006A6B6F"/>
    <w:rsid w:val="006B034A"/>
    <w:rsid w:val="006B093C"/>
    <w:rsid w:val="006B49CF"/>
    <w:rsid w:val="006B6997"/>
    <w:rsid w:val="006C3739"/>
    <w:rsid w:val="006C37E5"/>
    <w:rsid w:val="006C6468"/>
    <w:rsid w:val="006C6D75"/>
    <w:rsid w:val="006C7687"/>
    <w:rsid w:val="006D255B"/>
    <w:rsid w:val="006D46CF"/>
    <w:rsid w:val="006D56C0"/>
    <w:rsid w:val="006D58BE"/>
    <w:rsid w:val="006D6309"/>
    <w:rsid w:val="006E1075"/>
    <w:rsid w:val="006E5F4F"/>
    <w:rsid w:val="006E728A"/>
    <w:rsid w:val="006E790C"/>
    <w:rsid w:val="006F047D"/>
    <w:rsid w:val="006F2E61"/>
    <w:rsid w:val="006F3CDE"/>
    <w:rsid w:val="006F469C"/>
    <w:rsid w:val="006F64B1"/>
    <w:rsid w:val="007004C9"/>
    <w:rsid w:val="00701713"/>
    <w:rsid w:val="00703098"/>
    <w:rsid w:val="00710F99"/>
    <w:rsid w:val="0071124C"/>
    <w:rsid w:val="00711E3F"/>
    <w:rsid w:val="00713492"/>
    <w:rsid w:val="00716B36"/>
    <w:rsid w:val="00716D11"/>
    <w:rsid w:val="007174DF"/>
    <w:rsid w:val="00720125"/>
    <w:rsid w:val="007242BD"/>
    <w:rsid w:val="007254CE"/>
    <w:rsid w:val="00726D71"/>
    <w:rsid w:val="007312C6"/>
    <w:rsid w:val="007322C8"/>
    <w:rsid w:val="00735FB7"/>
    <w:rsid w:val="007414BA"/>
    <w:rsid w:val="00741D51"/>
    <w:rsid w:val="00741DEA"/>
    <w:rsid w:val="007458EE"/>
    <w:rsid w:val="00747D51"/>
    <w:rsid w:val="0075057E"/>
    <w:rsid w:val="0075102C"/>
    <w:rsid w:val="007538E0"/>
    <w:rsid w:val="00754945"/>
    <w:rsid w:val="00755AEF"/>
    <w:rsid w:val="00755BF2"/>
    <w:rsid w:val="00755CE7"/>
    <w:rsid w:val="007570AD"/>
    <w:rsid w:val="00757F1A"/>
    <w:rsid w:val="00764462"/>
    <w:rsid w:val="00766820"/>
    <w:rsid w:val="00772D64"/>
    <w:rsid w:val="0077347E"/>
    <w:rsid w:val="007772E9"/>
    <w:rsid w:val="007779C7"/>
    <w:rsid w:val="0078320D"/>
    <w:rsid w:val="007832A8"/>
    <w:rsid w:val="00784245"/>
    <w:rsid w:val="00786A30"/>
    <w:rsid w:val="00787F7B"/>
    <w:rsid w:val="00793639"/>
    <w:rsid w:val="007957AA"/>
    <w:rsid w:val="0079666D"/>
    <w:rsid w:val="00796B44"/>
    <w:rsid w:val="007A1801"/>
    <w:rsid w:val="007A3646"/>
    <w:rsid w:val="007A44E2"/>
    <w:rsid w:val="007A50E7"/>
    <w:rsid w:val="007A51D9"/>
    <w:rsid w:val="007A5893"/>
    <w:rsid w:val="007A69E1"/>
    <w:rsid w:val="007A7F2C"/>
    <w:rsid w:val="007B019D"/>
    <w:rsid w:val="007B0562"/>
    <w:rsid w:val="007B0E47"/>
    <w:rsid w:val="007B2568"/>
    <w:rsid w:val="007B2F1E"/>
    <w:rsid w:val="007B526F"/>
    <w:rsid w:val="007B52C7"/>
    <w:rsid w:val="007B55F3"/>
    <w:rsid w:val="007B66EB"/>
    <w:rsid w:val="007C01DB"/>
    <w:rsid w:val="007C0FEB"/>
    <w:rsid w:val="007C1C50"/>
    <w:rsid w:val="007C20C3"/>
    <w:rsid w:val="007C37F3"/>
    <w:rsid w:val="007C3FBD"/>
    <w:rsid w:val="007C4FCB"/>
    <w:rsid w:val="007C652A"/>
    <w:rsid w:val="007C6DA1"/>
    <w:rsid w:val="007C79D3"/>
    <w:rsid w:val="007D1C3D"/>
    <w:rsid w:val="007D7658"/>
    <w:rsid w:val="007E13BB"/>
    <w:rsid w:val="007E2F5A"/>
    <w:rsid w:val="007E3651"/>
    <w:rsid w:val="007E54CD"/>
    <w:rsid w:val="007E7466"/>
    <w:rsid w:val="007F066B"/>
    <w:rsid w:val="007F5E36"/>
    <w:rsid w:val="007F5F24"/>
    <w:rsid w:val="007F63E1"/>
    <w:rsid w:val="00800199"/>
    <w:rsid w:val="00804187"/>
    <w:rsid w:val="00806D51"/>
    <w:rsid w:val="00806FB3"/>
    <w:rsid w:val="00810A2C"/>
    <w:rsid w:val="00812249"/>
    <w:rsid w:val="00812F35"/>
    <w:rsid w:val="008156DC"/>
    <w:rsid w:val="0081737D"/>
    <w:rsid w:val="00817A9E"/>
    <w:rsid w:val="00822D7A"/>
    <w:rsid w:val="00827B7B"/>
    <w:rsid w:val="00830389"/>
    <w:rsid w:val="00830E91"/>
    <w:rsid w:val="008316E8"/>
    <w:rsid w:val="00833B24"/>
    <w:rsid w:val="008342BB"/>
    <w:rsid w:val="0083598C"/>
    <w:rsid w:val="0083640C"/>
    <w:rsid w:val="00840637"/>
    <w:rsid w:val="00840DFD"/>
    <w:rsid w:val="0084419F"/>
    <w:rsid w:val="00845234"/>
    <w:rsid w:val="00845E6D"/>
    <w:rsid w:val="00846ED7"/>
    <w:rsid w:val="00847F54"/>
    <w:rsid w:val="00850552"/>
    <w:rsid w:val="00850925"/>
    <w:rsid w:val="00854ECA"/>
    <w:rsid w:val="008550B4"/>
    <w:rsid w:val="008605AD"/>
    <w:rsid w:val="00862232"/>
    <w:rsid w:val="008627C1"/>
    <w:rsid w:val="00865C56"/>
    <w:rsid w:val="00870073"/>
    <w:rsid w:val="0087028C"/>
    <w:rsid w:val="0087054B"/>
    <w:rsid w:val="00871C75"/>
    <w:rsid w:val="0087280A"/>
    <w:rsid w:val="00874F9A"/>
    <w:rsid w:val="008750B0"/>
    <w:rsid w:val="00875B85"/>
    <w:rsid w:val="00877F63"/>
    <w:rsid w:val="008804EB"/>
    <w:rsid w:val="008817DA"/>
    <w:rsid w:val="008849A4"/>
    <w:rsid w:val="00885800"/>
    <w:rsid w:val="00895B25"/>
    <w:rsid w:val="00896AA9"/>
    <w:rsid w:val="008A0086"/>
    <w:rsid w:val="008A4CA5"/>
    <w:rsid w:val="008A6311"/>
    <w:rsid w:val="008A6A92"/>
    <w:rsid w:val="008B34EB"/>
    <w:rsid w:val="008B476E"/>
    <w:rsid w:val="008C0D67"/>
    <w:rsid w:val="008C1A53"/>
    <w:rsid w:val="008C1D98"/>
    <w:rsid w:val="008C4D6A"/>
    <w:rsid w:val="008C5F9C"/>
    <w:rsid w:val="008C647E"/>
    <w:rsid w:val="008D2692"/>
    <w:rsid w:val="008D3061"/>
    <w:rsid w:val="008D4297"/>
    <w:rsid w:val="008D4567"/>
    <w:rsid w:val="008E01B8"/>
    <w:rsid w:val="008E09A4"/>
    <w:rsid w:val="008E0C9B"/>
    <w:rsid w:val="008E1245"/>
    <w:rsid w:val="008E3895"/>
    <w:rsid w:val="008E47F8"/>
    <w:rsid w:val="008E4B80"/>
    <w:rsid w:val="008F22B1"/>
    <w:rsid w:val="008F27E2"/>
    <w:rsid w:val="008F2A63"/>
    <w:rsid w:val="008F2B89"/>
    <w:rsid w:val="008F6D92"/>
    <w:rsid w:val="008F7502"/>
    <w:rsid w:val="008F752E"/>
    <w:rsid w:val="008F7635"/>
    <w:rsid w:val="00900AD7"/>
    <w:rsid w:val="00902E36"/>
    <w:rsid w:val="009032A4"/>
    <w:rsid w:val="00906B2B"/>
    <w:rsid w:val="00907456"/>
    <w:rsid w:val="00907E4B"/>
    <w:rsid w:val="00911101"/>
    <w:rsid w:val="009165F6"/>
    <w:rsid w:val="00916BF3"/>
    <w:rsid w:val="00920585"/>
    <w:rsid w:val="00921481"/>
    <w:rsid w:val="00922ADB"/>
    <w:rsid w:val="009263C3"/>
    <w:rsid w:val="00927903"/>
    <w:rsid w:val="00932641"/>
    <w:rsid w:val="00932DCA"/>
    <w:rsid w:val="0093305E"/>
    <w:rsid w:val="009342AB"/>
    <w:rsid w:val="0093441E"/>
    <w:rsid w:val="0093473A"/>
    <w:rsid w:val="0093553F"/>
    <w:rsid w:val="00935F98"/>
    <w:rsid w:val="009367F6"/>
    <w:rsid w:val="009404E2"/>
    <w:rsid w:val="00944055"/>
    <w:rsid w:val="009460EB"/>
    <w:rsid w:val="00950852"/>
    <w:rsid w:val="00956081"/>
    <w:rsid w:val="00956BDF"/>
    <w:rsid w:val="00957660"/>
    <w:rsid w:val="0096165F"/>
    <w:rsid w:val="009622BD"/>
    <w:rsid w:val="00964B52"/>
    <w:rsid w:val="0096509A"/>
    <w:rsid w:val="00965D68"/>
    <w:rsid w:val="0097205D"/>
    <w:rsid w:val="009736DB"/>
    <w:rsid w:val="00975E83"/>
    <w:rsid w:val="00977553"/>
    <w:rsid w:val="0098116E"/>
    <w:rsid w:val="009829C1"/>
    <w:rsid w:val="009857CF"/>
    <w:rsid w:val="00987DA6"/>
    <w:rsid w:val="009946F8"/>
    <w:rsid w:val="00995FC8"/>
    <w:rsid w:val="00997097"/>
    <w:rsid w:val="0099798C"/>
    <w:rsid w:val="009A2E29"/>
    <w:rsid w:val="009A5065"/>
    <w:rsid w:val="009B1FD2"/>
    <w:rsid w:val="009B21E0"/>
    <w:rsid w:val="009B2945"/>
    <w:rsid w:val="009B2B37"/>
    <w:rsid w:val="009B4B2B"/>
    <w:rsid w:val="009B5FD5"/>
    <w:rsid w:val="009B6E9E"/>
    <w:rsid w:val="009C0232"/>
    <w:rsid w:val="009C0553"/>
    <w:rsid w:val="009C099D"/>
    <w:rsid w:val="009C2306"/>
    <w:rsid w:val="009C2A30"/>
    <w:rsid w:val="009C2CA9"/>
    <w:rsid w:val="009C2FB4"/>
    <w:rsid w:val="009C30D0"/>
    <w:rsid w:val="009C33CC"/>
    <w:rsid w:val="009C51CE"/>
    <w:rsid w:val="009C58CB"/>
    <w:rsid w:val="009C7785"/>
    <w:rsid w:val="009D0118"/>
    <w:rsid w:val="009D0967"/>
    <w:rsid w:val="009D1012"/>
    <w:rsid w:val="009D1067"/>
    <w:rsid w:val="009D276E"/>
    <w:rsid w:val="009D2BF0"/>
    <w:rsid w:val="009D43B3"/>
    <w:rsid w:val="009D4FDB"/>
    <w:rsid w:val="009D5FBF"/>
    <w:rsid w:val="009D6784"/>
    <w:rsid w:val="009D733C"/>
    <w:rsid w:val="009D7836"/>
    <w:rsid w:val="009E1EBF"/>
    <w:rsid w:val="009E5BC0"/>
    <w:rsid w:val="009E6113"/>
    <w:rsid w:val="009F0580"/>
    <w:rsid w:val="009F4414"/>
    <w:rsid w:val="009F463B"/>
    <w:rsid w:val="009F6BCB"/>
    <w:rsid w:val="009F7E77"/>
    <w:rsid w:val="00A00652"/>
    <w:rsid w:val="00A00E47"/>
    <w:rsid w:val="00A05039"/>
    <w:rsid w:val="00A07658"/>
    <w:rsid w:val="00A23060"/>
    <w:rsid w:val="00A2397A"/>
    <w:rsid w:val="00A246E7"/>
    <w:rsid w:val="00A2569F"/>
    <w:rsid w:val="00A27259"/>
    <w:rsid w:val="00A277C4"/>
    <w:rsid w:val="00A3348F"/>
    <w:rsid w:val="00A36481"/>
    <w:rsid w:val="00A41996"/>
    <w:rsid w:val="00A41A02"/>
    <w:rsid w:val="00A433AA"/>
    <w:rsid w:val="00A44651"/>
    <w:rsid w:val="00A44FE3"/>
    <w:rsid w:val="00A551D8"/>
    <w:rsid w:val="00A56C2D"/>
    <w:rsid w:val="00A56C56"/>
    <w:rsid w:val="00A60993"/>
    <w:rsid w:val="00A62DB2"/>
    <w:rsid w:val="00A6325D"/>
    <w:rsid w:val="00A666F6"/>
    <w:rsid w:val="00A66B41"/>
    <w:rsid w:val="00A67D01"/>
    <w:rsid w:val="00A717D7"/>
    <w:rsid w:val="00A7323C"/>
    <w:rsid w:val="00A764BD"/>
    <w:rsid w:val="00A76EAF"/>
    <w:rsid w:val="00A83C6E"/>
    <w:rsid w:val="00A84B4A"/>
    <w:rsid w:val="00A84F40"/>
    <w:rsid w:val="00A85DA0"/>
    <w:rsid w:val="00A87FDE"/>
    <w:rsid w:val="00A915A5"/>
    <w:rsid w:val="00A93B70"/>
    <w:rsid w:val="00AA33EE"/>
    <w:rsid w:val="00AA42CA"/>
    <w:rsid w:val="00AA4956"/>
    <w:rsid w:val="00AA5CD1"/>
    <w:rsid w:val="00AA5E29"/>
    <w:rsid w:val="00AA66B4"/>
    <w:rsid w:val="00AB3E4C"/>
    <w:rsid w:val="00AB5500"/>
    <w:rsid w:val="00AC0469"/>
    <w:rsid w:val="00AC21DD"/>
    <w:rsid w:val="00AC24F0"/>
    <w:rsid w:val="00AC2F6E"/>
    <w:rsid w:val="00AC3903"/>
    <w:rsid w:val="00AC431A"/>
    <w:rsid w:val="00AD0965"/>
    <w:rsid w:val="00AD114C"/>
    <w:rsid w:val="00AD11FA"/>
    <w:rsid w:val="00AD43BB"/>
    <w:rsid w:val="00AD6035"/>
    <w:rsid w:val="00AD67D5"/>
    <w:rsid w:val="00AD7201"/>
    <w:rsid w:val="00AE58EE"/>
    <w:rsid w:val="00AE5DE6"/>
    <w:rsid w:val="00AE7487"/>
    <w:rsid w:val="00AF3631"/>
    <w:rsid w:val="00AF3A69"/>
    <w:rsid w:val="00AF443F"/>
    <w:rsid w:val="00AF4868"/>
    <w:rsid w:val="00AF5467"/>
    <w:rsid w:val="00AF54D1"/>
    <w:rsid w:val="00AF5650"/>
    <w:rsid w:val="00AF5C16"/>
    <w:rsid w:val="00AF5F2F"/>
    <w:rsid w:val="00AF66E8"/>
    <w:rsid w:val="00AF6BFE"/>
    <w:rsid w:val="00B0196C"/>
    <w:rsid w:val="00B0332E"/>
    <w:rsid w:val="00B04354"/>
    <w:rsid w:val="00B04C12"/>
    <w:rsid w:val="00B052B2"/>
    <w:rsid w:val="00B06926"/>
    <w:rsid w:val="00B07086"/>
    <w:rsid w:val="00B07CBB"/>
    <w:rsid w:val="00B12D5E"/>
    <w:rsid w:val="00B1346B"/>
    <w:rsid w:val="00B14192"/>
    <w:rsid w:val="00B148D6"/>
    <w:rsid w:val="00B17B1C"/>
    <w:rsid w:val="00B20F96"/>
    <w:rsid w:val="00B214C9"/>
    <w:rsid w:val="00B23A7E"/>
    <w:rsid w:val="00B24301"/>
    <w:rsid w:val="00B25331"/>
    <w:rsid w:val="00B2576B"/>
    <w:rsid w:val="00B263E9"/>
    <w:rsid w:val="00B27F2E"/>
    <w:rsid w:val="00B301F2"/>
    <w:rsid w:val="00B310B5"/>
    <w:rsid w:val="00B324FA"/>
    <w:rsid w:val="00B35713"/>
    <w:rsid w:val="00B36205"/>
    <w:rsid w:val="00B37436"/>
    <w:rsid w:val="00B37746"/>
    <w:rsid w:val="00B453A9"/>
    <w:rsid w:val="00B47B7B"/>
    <w:rsid w:val="00B503FD"/>
    <w:rsid w:val="00B51396"/>
    <w:rsid w:val="00B55F87"/>
    <w:rsid w:val="00B56365"/>
    <w:rsid w:val="00B57673"/>
    <w:rsid w:val="00B60532"/>
    <w:rsid w:val="00B61A59"/>
    <w:rsid w:val="00B6282F"/>
    <w:rsid w:val="00B646CE"/>
    <w:rsid w:val="00B64CEB"/>
    <w:rsid w:val="00B65BD1"/>
    <w:rsid w:val="00B7088A"/>
    <w:rsid w:val="00B71D52"/>
    <w:rsid w:val="00B72BAD"/>
    <w:rsid w:val="00B73126"/>
    <w:rsid w:val="00B75A57"/>
    <w:rsid w:val="00B75D50"/>
    <w:rsid w:val="00B76893"/>
    <w:rsid w:val="00B80851"/>
    <w:rsid w:val="00B828B7"/>
    <w:rsid w:val="00B82B06"/>
    <w:rsid w:val="00B8391D"/>
    <w:rsid w:val="00B86963"/>
    <w:rsid w:val="00B879AC"/>
    <w:rsid w:val="00B92BC5"/>
    <w:rsid w:val="00B96845"/>
    <w:rsid w:val="00B97C98"/>
    <w:rsid w:val="00BA0DF2"/>
    <w:rsid w:val="00BA29BD"/>
    <w:rsid w:val="00BB3662"/>
    <w:rsid w:val="00BB5ABE"/>
    <w:rsid w:val="00BB70E9"/>
    <w:rsid w:val="00BC0650"/>
    <w:rsid w:val="00BC38BD"/>
    <w:rsid w:val="00BC3BE6"/>
    <w:rsid w:val="00BC4069"/>
    <w:rsid w:val="00BC6C76"/>
    <w:rsid w:val="00BC70EB"/>
    <w:rsid w:val="00BC75E9"/>
    <w:rsid w:val="00BD06C6"/>
    <w:rsid w:val="00BD1943"/>
    <w:rsid w:val="00BD61DE"/>
    <w:rsid w:val="00BE081D"/>
    <w:rsid w:val="00BE19A3"/>
    <w:rsid w:val="00BE2767"/>
    <w:rsid w:val="00BE6C11"/>
    <w:rsid w:val="00BE7396"/>
    <w:rsid w:val="00BF03AB"/>
    <w:rsid w:val="00BF367B"/>
    <w:rsid w:val="00BF7E51"/>
    <w:rsid w:val="00C00E29"/>
    <w:rsid w:val="00C02D40"/>
    <w:rsid w:val="00C106FA"/>
    <w:rsid w:val="00C1472A"/>
    <w:rsid w:val="00C1521B"/>
    <w:rsid w:val="00C152D9"/>
    <w:rsid w:val="00C157C9"/>
    <w:rsid w:val="00C158C1"/>
    <w:rsid w:val="00C169EC"/>
    <w:rsid w:val="00C2074F"/>
    <w:rsid w:val="00C21648"/>
    <w:rsid w:val="00C22FF7"/>
    <w:rsid w:val="00C23D72"/>
    <w:rsid w:val="00C2400C"/>
    <w:rsid w:val="00C2452F"/>
    <w:rsid w:val="00C25A48"/>
    <w:rsid w:val="00C2685E"/>
    <w:rsid w:val="00C274BB"/>
    <w:rsid w:val="00C27B19"/>
    <w:rsid w:val="00C31924"/>
    <w:rsid w:val="00C319EC"/>
    <w:rsid w:val="00C3542A"/>
    <w:rsid w:val="00C37EDD"/>
    <w:rsid w:val="00C4326B"/>
    <w:rsid w:val="00C4460D"/>
    <w:rsid w:val="00C4478C"/>
    <w:rsid w:val="00C47324"/>
    <w:rsid w:val="00C50165"/>
    <w:rsid w:val="00C505F5"/>
    <w:rsid w:val="00C5156D"/>
    <w:rsid w:val="00C520C8"/>
    <w:rsid w:val="00C522EF"/>
    <w:rsid w:val="00C526F2"/>
    <w:rsid w:val="00C55EA0"/>
    <w:rsid w:val="00C562CA"/>
    <w:rsid w:val="00C56B66"/>
    <w:rsid w:val="00C60D06"/>
    <w:rsid w:val="00C610C2"/>
    <w:rsid w:val="00C61DCD"/>
    <w:rsid w:val="00C622F9"/>
    <w:rsid w:val="00C6297B"/>
    <w:rsid w:val="00C62F8C"/>
    <w:rsid w:val="00C638C3"/>
    <w:rsid w:val="00C6391D"/>
    <w:rsid w:val="00C639B2"/>
    <w:rsid w:val="00C64618"/>
    <w:rsid w:val="00C7007D"/>
    <w:rsid w:val="00C70240"/>
    <w:rsid w:val="00C70B1C"/>
    <w:rsid w:val="00C70C20"/>
    <w:rsid w:val="00C71DA1"/>
    <w:rsid w:val="00C73EA4"/>
    <w:rsid w:val="00C73F2E"/>
    <w:rsid w:val="00C75E01"/>
    <w:rsid w:val="00C76C06"/>
    <w:rsid w:val="00C7776A"/>
    <w:rsid w:val="00C80C3B"/>
    <w:rsid w:val="00C82388"/>
    <w:rsid w:val="00C84D74"/>
    <w:rsid w:val="00C8678E"/>
    <w:rsid w:val="00C87CC6"/>
    <w:rsid w:val="00C90E54"/>
    <w:rsid w:val="00C91B63"/>
    <w:rsid w:val="00C92FB1"/>
    <w:rsid w:val="00C93B88"/>
    <w:rsid w:val="00C94D15"/>
    <w:rsid w:val="00C96C22"/>
    <w:rsid w:val="00C97158"/>
    <w:rsid w:val="00CA3CF8"/>
    <w:rsid w:val="00CA4C28"/>
    <w:rsid w:val="00CA71C6"/>
    <w:rsid w:val="00CB0BA3"/>
    <w:rsid w:val="00CB28EC"/>
    <w:rsid w:val="00CB2965"/>
    <w:rsid w:val="00CB3D56"/>
    <w:rsid w:val="00CB4104"/>
    <w:rsid w:val="00CB463A"/>
    <w:rsid w:val="00CB54D5"/>
    <w:rsid w:val="00CB5D9F"/>
    <w:rsid w:val="00CC13D9"/>
    <w:rsid w:val="00CC1C3C"/>
    <w:rsid w:val="00CC349D"/>
    <w:rsid w:val="00CC37B4"/>
    <w:rsid w:val="00CC577A"/>
    <w:rsid w:val="00CC5AD9"/>
    <w:rsid w:val="00CD04D4"/>
    <w:rsid w:val="00CD1787"/>
    <w:rsid w:val="00CD241B"/>
    <w:rsid w:val="00CD28FC"/>
    <w:rsid w:val="00CD58D6"/>
    <w:rsid w:val="00CE0310"/>
    <w:rsid w:val="00CE081F"/>
    <w:rsid w:val="00CE62CC"/>
    <w:rsid w:val="00CF19D1"/>
    <w:rsid w:val="00CF1EE4"/>
    <w:rsid w:val="00CF5D3B"/>
    <w:rsid w:val="00CF6496"/>
    <w:rsid w:val="00CF655C"/>
    <w:rsid w:val="00CF6921"/>
    <w:rsid w:val="00CF7647"/>
    <w:rsid w:val="00D03CB2"/>
    <w:rsid w:val="00D07215"/>
    <w:rsid w:val="00D1072A"/>
    <w:rsid w:val="00D11B2E"/>
    <w:rsid w:val="00D125DC"/>
    <w:rsid w:val="00D1278B"/>
    <w:rsid w:val="00D15D2B"/>
    <w:rsid w:val="00D16491"/>
    <w:rsid w:val="00D16C9B"/>
    <w:rsid w:val="00D171FE"/>
    <w:rsid w:val="00D1773C"/>
    <w:rsid w:val="00D20747"/>
    <w:rsid w:val="00D21131"/>
    <w:rsid w:val="00D21ADA"/>
    <w:rsid w:val="00D23443"/>
    <w:rsid w:val="00D248B6"/>
    <w:rsid w:val="00D26B76"/>
    <w:rsid w:val="00D30191"/>
    <w:rsid w:val="00D306A8"/>
    <w:rsid w:val="00D31027"/>
    <w:rsid w:val="00D315E2"/>
    <w:rsid w:val="00D33AC4"/>
    <w:rsid w:val="00D341DE"/>
    <w:rsid w:val="00D35BCE"/>
    <w:rsid w:val="00D37795"/>
    <w:rsid w:val="00D378C3"/>
    <w:rsid w:val="00D40BD6"/>
    <w:rsid w:val="00D41B91"/>
    <w:rsid w:val="00D44CA6"/>
    <w:rsid w:val="00D450F8"/>
    <w:rsid w:val="00D456FB"/>
    <w:rsid w:val="00D45D04"/>
    <w:rsid w:val="00D47828"/>
    <w:rsid w:val="00D47875"/>
    <w:rsid w:val="00D47A9D"/>
    <w:rsid w:val="00D53159"/>
    <w:rsid w:val="00D565CE"/>
    <w:rsid w:val="00D61310"/>
    <w:rsid w:val="00D63437"/>
    <w:rsid w:val="00D64F30"/>
    <w:rsid w:val="00D67CFE"/>
    <w:rsid w:val="00D72953"/>
    <w:rsid w:val="00D72D0C"/>
    <w:rsid w:val="00D74DA1"/>
    <w:rsid w:val="00D77C8D"/>
    <w:rsid w:val="00D8091B"/>
    <w:rsid w:val="00D81322"/>
    <w:rsid w:val="00D81416"/>
    <w:rsid w:val="00D81CB1"/>
    <w:rsid w:val="00D839FA"/>
    <w:rsid w:val="00D83AED"/>
    <w:rsid w:val="00D8777C"/>
    <w:rsid w:val="00D924EA"/>
    <w:rsid w:val="00D929CD"/>
    <w:rsid w:val="00D92D50"/>
    <w:rsid w:val="00DA1B05"/>
    <w:rsid w:val="00DA34A5"/>
    <w:rsid w:val="00DA7764"/>
    <w:rsid w:val="00DB06A8"/>
    <w:rsid w:val="00DB0987"/>
    <w:rsid w:val="00DB551E"/>
    <w:rsid w:val="00DB6592"/>
    <w:rsid w:val="00DB6F1D"/>
    <w:rsid w:val="00DB7045"/>
    <w:rsid w:val="00DB7068"/>
    <w:rsid w:val="00DC0927"/>
    <w:rsid w:val="00DC17DA"/>
    <w:rsid w:val="00DD12B3"/>
    <w:rsid w:val="00DD14A4"/>
    <w:rsid w:val="00DD14D0"/>
    <w:rsid w:val="00DD293C"/>
    <w:rsid w:val="00DD5DD0"/>
    <w:rsid w:val="00DD6F4A"/>
    <w:rsid w:val="00DD7733"/>
    <w:rsid w:val="00DE3714"/>
    <w:rsid w:val="00DE3B16"/>
    <w:rsid w:val="00DE3F0B"/>
    <w:rsid w:val="00DE6E51"/>
    <w:rsid w:val="00DF339C"/>
    <w:rsid w:val="00DF48B8"/>
    <w:rsid w:val="00DF6535"/>
    <w:rsid w:val="00DF6F7E"/>
    <w:rsid w:val="00E0298C"/>
    <w:rsid w:val="00E02E2F"/>
    <w:rsid w:val="00E049AA"/>
    <w:rsid w:val="00E04ED7"/>
    <w:rsid w:val="00E0582C"/>
    <w:rsid w:val="00E104F2"/>
    <w:rsid w:val="00E11CE6"/>
    <w:rsid w:val="00E1274D"/>
    <w:rsid w:val="00E13693"/>
    <w:rsid w:val="00E13DC4"/>
    <w:rsid w:val="00E144F1"/>
    <w:rsid w:val="00E14FB2"/>
    <w:rsid w:val="00E1632C"/>
    <w:rsid w:val="00E1740D"/>
    <w:rsid w:val="00E2357C"/>
    <w:rsid w:val="00E24AF0"/>
    <w:rsid w:val="00E32168"/>
    <w:rsid w:val="00E33BA9"/>
    <w:rsid w:val="00E3737B"/>
    <w:rsid w:val="00E4341A"/>
    <w:rsid w:val="00E43A9C"/>
    <w:rsid w:val="00E44C1C"/>
    <w:rsid w:val="00E456BF"/>
    <w:rsid w:val="00E52705"/>
    <w:rsid w:val="00E5297D"/>
    <w:rsid w:val="00E53626"/>
    <w:rsid w:val="00E56EF2"/>
    <w:rsid w:val="00E57DAE"/>
    <w:rsid w:val="00E60652"/>
    <w:rsid w:val="00E60B15"/>
    <w:rsid w:val="00E61D71"/>
    <w:rsid w:val="00E62317"/>
    <w:rsid w:val="00E62E57"/>
    <w:rsid w:val="00E63152"/>
    <w:rsid w:val="00E63759"/>
    <w:rsid w:val="00E64C43"/>
    <w:rsid w:val="00E64CC4"/>
    <w:rsid w:val="00E64F58"/>
    <w:rsid w:val="00E673C1"/>
    <w:rsid w:val="00E7159F"/>
    <w:rsid w:val="00E72EBC"/>
    <w:rsid w:val="00E7364B"/>
    <w:rsid w:val="00E82005"/>
    <w:rsid w:val="00E827B0"/>
    <w:rsid w:val="00E9613B"/>
    <w:rsid w:val="00E96252"/>
    <w:rsid w:val="00E96EAD"/>
    <w:rsid w:val="00EA06DB"/>
    <w:rsid w:val="00EA0A32"/>
    <w:rsid w:val="00EA103D"/>
    <w:rsid w:val="00EA2E8A"/>
    <w:rsid w:val="00EA3EFE"/>
    <w:rsid w:val="00EA5763"/>
    <w:rsid w:val="00EA777D"/>
    <w:rsid w:val="00EB07BB"/>
    <w:rsid w:val="00EB15E5"/>
    <w:rsid w:val="00EB1FBA"/>
    <w:rsid w:val="00EB5B20"/>
    <w:rsid w:val="00EB72D8"/>
    <w:rsid w:val="00EB7FC6"/>
    <w:rsid w:val="00EC290C"/>
    <w:rsid w:val="00EC293E"/>
    <w:rsid w:val="00EC3734"/>
    <w:rsid w:val="00EC5AA1"/>
    <w:rsid w:val="00EC78BF"/>
    <w:rsid w:val="00EC7B31"/>
    <w:rsid w:val="00ED0147"/>
    <w:rsid w:val="00ED69FA"/>
    <w:rsid w:val="00ED7FE6"/>
    <w:rsid w:val="00EE140B"/>
    <w:rsid w:val="00EE17C0"/>
    <w:rsid w:val="00EE17FA"/>
    <w:rsid w:val="00EE224A"/>
    <w:rsid w:val="00EE38D9"/>
    <w:rsid w:val="00EE406A"/>
    <w:rsid w:val="00EE4405"/>
    <w:rsid w:val="00EE4E2F"/>
    <w:rsid w:val="00EE51B6"/>
    <w:rsid w:val="00EE7B33"/>
    <w:rsid w:val="00EF2C52"/>
    <w:rsid w:val="00EF4E45"/>
    <w:rsid w:val="00EF5004"/>
    <w:rsid w:val="00F03E71"/>
    <w:rsid w:val="00F040CB"/>
    <w:rsid w:val="00F04169"/>
    <w:rsid w:val="00F04A42"/>
    <w:rsid w:val="00F06EE9"/>
    <w:rsid w:val="00F074A1"/>
    <w:rsid w:val="00F10A3D"/>
    <w:rsid w:val="00F10F5F"/>
    <w:rsid w:val="00F1589C"/>
    <w:rsid w:val="00F20798"/>
    <w:rsid w:val="00F20E8E"/>
    <w:rsid w:val="00F23A86"/>
    <w:rsid w:val="00F24413"/>
    <w:rsid w:val="00F25306"/>
    <w:rsid w:val="00F27BD1"/>
    <w:rsid w:val="00F3053B"/>
    <w:rsid w:val="00F31D1C"/>
    <w:rsid w:val="00F3353A"/>
    <w:rsid w:val="00F37D0C"/>
    <w:rsid w:val="00F416E1"/>
    <w:rsid w:val="00F447C6"/>
    <w:rsid w:val="00F448C5"/>
    <w:rsid w:val="00F44AFE"/>
    <w:rsid w:val="00F47272"/>
    <w:rsid w:val="00F50872"/>
    <w:rsid w:val="00F51A6D"/>
    <w:rsid w:val="00F55744"/>
    <w:rsid w:val="00F5585B"/>
    <w:rsid w:val="00F55B1C"/>
    <w:rsid w:val="00F573D2"/>
    <w:rsid w:val="00F579D8"/>
    <w:rsid w:val="00F6003F"/>
    <w:rsid w:val="00F628B8"/>
    <w:rsid w:val="00F628E6"/>
    <w:rsid w:val="00F709D2"/>
    <w:rsid w:val="00F72621"/>
    <w:rsid w:val="00F729F0"/>
    <w:rsid w:val="00F74417"/>
    <w:rsid w:val="00F75E99"/>
    <w:rsid w:val="00F8077E"/>
    <w:rsid w:val="00F80E43"/>
    <w:rsid w:val="00F84044"/>
    <w:rsid w:val="00F84C99"/>
    <w:rsid w:val="00F84EC5"/>
    <w:rsid w:val="00F85073"/>
    <w:rsid w:val="00F922CF"/>
    <w:rsid w:val="00F937F9"/>
    <w:rsid w:val="00F947C8"/>
    <w:rsid w:val="00F949B0"/>
    <w:rsid w:val="00F96936"/>
    <w:rsid w:val="00F96A4E"/>
    <w:rsid w:val="00FA2A7F"/>
    <w:rsid w:val="00FA33D3"/>
    <w:rsid w:val="00FA613C"/>
    <w:rsid w:val="00FB2DF1"/>
    <w:rsid w:val="00FB343F"/>
    <w:rsid w:val="00FB66D4"/>
    <w:rsid w:val="00FC00F6"/>
    <w:rsid w:val="00FC0734"/>
    <w:rsid w:val="00FC0C4E"/>
    <w:rsid w:val="00FC3495"/>
    <w:rsid w:val="00FE070C"/>
    <w:rsid w:val="00FE40DA"/>
    <w:rsid w:val="00FE4FC5"/>
    <w:rsid w:val="00FE5C5F"/>
    <w:rsid w:val="00FE69E5"/>
    <w:rsid w:val="00FF4A14"/>
    <w:rsid w:val="1FDCBC77"/>
    <w:rsid w:val="2DFA41A5"/>
    <w:rsid w:val="337BE671"/>
    <w:rsid w:val="3AD7E0FA"/>
    <w:rsid w:val="3FEF998F"/>
    <w:rsid w:val="4EF36DEB"/>
    <w:rsid w:val="5B7F5A98"/>
    <w:rsid w:val="5EFDCA1E"/>
    <w:rsid w:val="5EFED66D"/>
    <w:rsid w:val="7F538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D81D0"/>
  <w15:docId w15:val="{DD5F6E16-7075-40C4-B432-17AB91C4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character" w:customStyle="1" w:styleId="font11">
    <w:name w:val="font11"/>
    <w:basedOn w:val="a0"/>
    <w:rPr>
      <w:rFonts w:ascii="Arial" w:hAnsi="Arial" w:cs="Arial" w:hint="default"/>
      <w:color w:val="000000"/>
      <w:sz w:val="20"/>
      <w:szCs w:val="20"/>
      <w:u w:val="none"/>
    </w:rPr>
  </w:style>
  <w:style w:type="character" w:customStyle="1" w:styleId="font21">
    <w:name w:val="font21"/>
    <w:basedOn w:val="a0"/>
    <w:rPr>
      <w:rFonts w:ascii="华文细黑" w:eastAsia="华文细黑" w:hAnsi="华文细黑" w:hint="eastAsia"/>
      <w:color w:val="000000"/>
      <w:sz w:val="20"/>
      <w:szCs w:val="20"/>
      <w:u w:val="none"/>
    </w:rPr>
  </w:style>
  <w:style w:type="paragraph" w:customStyle="1" w:styleId="2">
    <w:name w:val="修订2"/>
    <w:hidden/>
    <w:uiPriority w:val="99"/>
    <w:semiHidden/>
    <w:rPr>
      <w:kern w:val="2"/>
      <w:sz w:val="21"/>
      <w:szCs w:val="22"/>
    </w:rPr>
  </w:style>
  <w:style w:type="paragraph" w:customStyle="1" w:styleId="3">
    <w:name w:val="修订3"/>
    <w:hidden/>
    <w:uiPriority w:val="99"/>
    <w:semiHidden/>
    <w:rPr>
      <w:kern w:val="2"/>
      <w:sz w:val="21"/>
      <w:szCs w:val="22"/>
    </w:rPr>
  </w:style>
  <w:style w:type="paragraph" w:customStyle="1" w:styleId="4">
    <w:name w:val="修订4"/>
    <w:hidden/>
    <w:uiPriority w:val="99"/>
    <w:semiHidden/>
    <w:rPr>
      <w:kern w:val="2"/>
      <w:sz w:val="21"/>
      <w:szCs w:val="22"/>
    </w:rPr>
  </w:style>
  <w:style w:type="paragraph" w:customStyle="1" w:styleId="5">
    <w:name w:val="修订5"/>
    <w:hidden/>
    <w:uiPriority w:val="99"/>
    <w:semiHidden/>
    <w:rPr>
      <w:kern w:val="2"/>
      <w:sz w:val="21"/>
      <w:szCs w:val="22"/>
    </w:rPr>
  </w:style>
  <w:style w:type="paragraph" w:customStyle="1" w:styleId="6">
    <w:name w:val="修订6"/>
    <w:hidden/>
    <w:uiPriority w:val="99"/>
    <w:semiHidden/>
    <w:rPr>
      <w:kern w:val="2"/>
      <w:sz w:val="21"/>
      <w:szCs w:val="22"/>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paragraph" w:styleId="af">
    <w:name w:val="List Paragraph"/>
    <w:basedOn w:val="a"/>
    <w:uiPriority w:val="99"/>
    <w:rsid w:val="00542515"/>
    <w:pPr>
      <w:ind w:firstLineChars="200" w:firstLine="420"/>
    </w:pPr>
  </w:style>
  <w:style w:type="paragraph" w:styleId="af0">
    <w:name w:val="Revision"/>
    <w:hidden/>
    <w:uiPriority w:val="99"/>
    <w:semiHidden/>
    <w:rsid w:val="00196CC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s/>
</file>

<file path=customXml/item4.xml><?xml version="1.0" encoding="utf-8"?>
<dataSourceCollection xmlns="http://www.yonyou.com/datasource"/>
</file>

<file path=customXml/itemProps1.xml><?xml version="1.0" encoding="utf-8"?>
<ds:datastoreItem xmlns:ds="http://schemas.openxmlformats.org/officeDocument/2006/customXml" ds:itemID="{6BBA4A03-0AE2-487F-87E0-DB2DAAF989F4}">
  <ds:schemaRefs>
    <ds:schemaRef ds:uri="http://www.yonyou.com/relation"/>
  </ds:schemaRefs>
</ds:datastoreItem>
</file>

<file path=customXml/itemProps2.xml><?xml version="1.0" encoding="utf-8"?>
<ds:datastoreItem xmlns:ds="http://schemas.openxmlformats.org/officeDocument/2006/customXml" ds:itemID="{5A8D258D-27DC-486D-9E99-D0F757BDC084}">
  <ds:schemaRefs>
    <ds:schemaRef ds:uri="http://schemas.openxmlformats.org/officeDocument/2006/bibliography"/>
  </ds:schemaRefs>
</ds:datastoreItem>
</file>

<file path=customXml/itemProps3.xml><?xml version="1.0" encoding="utf-8"?>
<ds:datastoreItem xmlns:ds="http://schemas.openxmlformats.org/officeDocument/2006/customXml" ds:itemID="{20F695E6-3546-4EFF-A12A-4E311D8562A5}">
  <ds:schemaRefs/>
</ds:datastoreItem>
</file>

<file path=customXml/itemProps4.xml><?xml version="1.0" encoding="utf-8"?>
<ds:datastoreItem xmlns:ds="http://schemas.openxmlformats.org/officeDocument/2006/customXml" ds:itemID="{420108CA-6075-4128-846A-E0B61BF5C6C8}">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Pages>
  <Words>1159</Words>
  <Characters>203</Characters>
  <Application>Microsoft Office Word</Application>
  <DocSecurity>0</DocSecurity>
  <Lines>1</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齐亚娟</dc:creator>
  <cp:lastModifiedBy>齐亚娟</cp:lastModifiedBy>
  <cp:revision>71</cp:revision>
  <cp:lastPrinted>2025-09-11T04:44:00Z</cp:lastPrinted>
  <dcterms:created xsi:type="dcterms:W3CDTF">2025-06-05T01:52:00Z</dcterms:created>
  <dcterms:modified xsi:type="dcterms:W3CDTF">2025-09-11T05:01:00Z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UFIDA_U9App_DataSourceXMLPart">
    <vt:lpwstr>{20F695E6-3546-4EFF-A12A-4E311D8562A5}</vt:lpwstr>
  </property>
</Properties>
</file>