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2EE61" w14:textId="0C1D7A7C" w:rsidR="000A5791" w:rsidRDefault="00964987">
      <w:pPr>
        <w:textAlignment w:val="baseline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8"/>
          <w:szCs w:val="28"/>
        </w:rPr>
        <w:t>证券代码：</w:t>
      </w:r>
      <w:r w:rsidR="00790AAD">
        <w:rPr>
          <w:rFonts w:ascii="仿宋_GB2312" w:eastAsia="仿宋_GB2312" w:hint="eastAsia"/>
          <w:sz w:val="28"/>
          <w:szCs w:val="28"/>
        </w:rPr>
        <w:t xml:space="preserve">600828                                      </w:t>
      </w:r>
      <w:r>
        <w:rPr>
          <w:rFonts w:ascii="仿宋_GB2312" w:eastAsia="仿宋_GB2312" w:hint="eastAsia"/>
          <w:sz w:val="28"/>
          <w:szCs w:val="28"/>
        </w:rPr>
        <w:t>证券简称：</w:t>
      </w:r>
      <w:r w:rsidR="00790AAD">
        <w:rPr>
          <w:rFonts w:ascii="仿宋_GB2312" w:eastAsia="仿宋_GB2312" w:hint="eastAsia"/>
          <w:sz w:val="28"/>
          <w:szCs w:val="28"/>
        </w:rPr>
        <w:t>茂业商业</w:t>
      </w:r>
    </w:p>
    <w:p w14:paraId="465230F3" w14:textId="71EA0895" w:rsidR="000A5791" w:rsidRDefault="00790AAD">
      <w:pPr>
        <w:spacing w:before="156" w:after="156"/>
        <w:jc w:val="center"/>
        <w:textAlignment w:val="baseline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茂业商业</w:t>
      </w:r>
      <w:r w:rsidR="00964987">
        <w:rPr>
          <w:rFonts w:ascii="仿宋_GB2312" w:eastAsia="仿宋_GB2312" w:hint="eastAsia"/>
          <w:b/>
          <w:sz w:val="36"/>
          <w:szCs w:val="36"/>
        </w:rPr>
        <w:t>股份</w:t>
      </w:r>
      <w:r>
        <w:rPr>
          <w:rFonts w:ascii="仿宋_GB2312" w:eastAsia="仿宋_GB2312" w:hint="eastAsia"/>
          <w:b/>
          <w:sz w:val="36"/>
          <w:szCs w:val="36"/>
        </w:rPr>
        <w:t>有限</w:t>
      </w:r>
      <w:r w:rsidR="00964987">
        <w:rPr>
          <w:rFonts w:ascii="仿宋_GB2312" w:eastAsia="仿宋_GB2312" w:hint="eastAsia"/>
          <w:b/>
          <w:sz w:val="36"/>
          <w:szCs w:val="36"/>
        </w:rPr>
        <w:t>公司</w:t>
      </w:r>
    </w:p>
    <w:p w14:paraId="2BF15F34" w14:textId="77777777" w:rsidR="000A5791" w:rsidRDefault="00964987">
      <w:pPr>
        <w:spacing w:before="156" w:after="156"/>
        <w:jc w:val="center"/>
        <w:textAlignment w:val="baseline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投资者关系活动记录表</w:t>
      </w:r>
    </w:p>
    <w:p w14:paraId="32405B03" w14:textId="77777777" w:rsidR="000A5791" w:rsidRDefault="000A5791">
      <w:pPr>
        <w:jc w:val="left"/>
        <w:textAlignment w:val="baseline"/>
        <w:rPr>
          <w:rFonts w:ascii="仿宋_GB2312" w:eastAsia="仿宋_GB2312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8369"/>
      </w:tblGrid>
      <w:tr w:rsidR="000A5791" w14:paraId="410DB93E" w14:textId="77777777">
        <w:trPr>
          <w:trHeight w:val="2110"/>
        </w:trPr>
        <w:tc>
          <w:tcPr>
            <w:tcW w:w="1985" w:type="dxa"/>
            <w:vAlign w:val="center"/>
          </w:tcPr>
          <w:p w14:paraId="761BCEF6" w14:textId="77777777" w:rsidR="000A5791" w:rsidRPr="006D08B5" w:rsidRDefault="00964987">
            <w:pPr>
              <w:jc w:val="center"/>
              <w:textAlignment w:val="baseline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D08B5">
              <w:rPr>
                <w:rFonts w:asciiTheme="minorEastAsia" w:hAnsiTheme="minorEastAsia" w:hint="eastAsia"/>
                <w:b/>
                <w:sz w:val="28"/>
                <w:szCs w:val="28"/>
              </w:rPr>
              <w:t>投资者关系</w:t>
            </w:r>
          </w:p>
          <w:p w14:paraId="11E49089" w14:textId="77777777" w:rsidR="000A5791" w:rsidRPr="006D08B5" w:rsidRDefault="00964987"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6D08B5">
              <w:rPr>
                <w:rFonts w:asciiTheme="minorEastAsia" w:hAnsiTheme="minorEastAsia" w:hint="eastAsia"/>
                <w:b/>
                <w:sz w:val="28"/>
                <w:szCs w:val="28"/>
              </w:rPr>
              <w:t>活动类别</w:t>
            </w:r>
          </w:p>
        </w:tc>
        <w:tc>
          <w:tcPr>
            <w:tcW w:w="8510" w:type="dxa"/>
            <w:vAlign w:val="center"/>
          </w:tcPr>
          <w:p w14:paraId="271CD9AE" w14:textId="2DBA0273" w:rsidR="000A5791" w:rsidRPr="006D08B5" w:rsidRDefault="00790AAD">
            <w:pPr>
              <w:jc w:val="left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6D08B5">
              <w:rPr>
                <w:rFonts w:asciiTheme="minorEastAsia" w:hAnsiTheme="minorEastAsia" w:cs="宋体" w:hint="eastAsia"/>
                <w:sz w:val="28"/>
                <w:szCs w:val="28"/>
              </w:rPr>
              <w:t>□</w:t>
            </w:r>
            <w:r w:rsidR="00964987" w:rsidRPr="006D08B5">
              <w:rPr>
                <w:rFonts w:asciiTheme="minorEastAsia" w:hAnsiTheme="minorEastAsia" w:hint="eastAsia"/>
                <w:sz w:val="28"/>
                <w:szCs w:val="28"/>
              </w:rPr>
              <w:t xml:space="preserve">特定对象调研        </w:t>
            </w:r>
            <w:r w:rsidR="00964987" w:rsidRPr="006D08B5">
              <w:rPr>
                <w:rFonts w:asciiTheme="minorEastAsia" w:hAnsiTheme="minorEastAsia" w:cs="宋体" w:hint="eastAsia"/>
                <w:sz w:val="28"/>
                <w:szCs w:val="28"/>
              </w:rPr>
              <w:t>□</w:t>
            </w:r>
            <w:r w:rsidR="00964987" w:rsidRPr="006D08B5">
              <w:rPr>
                <w:rFonts w:asciiTheme="minorEastAsia" w:hAnsiTheme="minorEastAsia" w:hint="eastAsia"/>
                <w:sz w:val="28"/>
                <w:szCs w:val="28"/>
              </w:rPr>
              <w:t>分析</w:t>
            </w:r>
            <w:proofErr w:type="gramStart"/>
            <w:r w:rsidR="00964987" w:rsidRPr="006D08B5">
              <w:rPr>
                <w:rFonts w:asciiTheme="minorEastAsia" w:hAnsiTheme="minorEastAsia" w:hint="eastAsia"/>
                <w:sz w:val="28"/>
                <w:szCs w:val="28"/>
              </w:rPr>
              <w:t>师会议</w:t>
            </w:r>
            <w:proofErr w:type="gramEnd"/>
            <w:r w:rsidR="00964987" w:rsidRPr="006D08B5">
              <w:rPr>
                <w:rFonts w:asciiTheme="minorEastAsia" w:hAnsiTheme="minorEastAsia" w:hint="eastAsia"/>
                <w:sz w:val="28"/>
                <w:szCs w:val="28"/>
              </w:rPr>
              <w:t xml:space="preserve">              </w:t>
            </w:r>
            <w:r w:rsidR="00964987" w:rsidRPr="006D08B5">
              <w:rPr>
                <w:rFonts w:asciiTheme="minorEastAsia" w:hAnsiTheme="minorEastAsia" w:cs="宋体" w:hint="eastAsia"/>
                <w:sz w:val="28"/>
                <w:szCs w:val="28"/>
              </w:rPr>
              <w:t>□</w:t>
            </w:r>
            <w:r w:rsidR="00964987" w:rsidRPr="006D08B5">
              <w:rPr>
                <w:rFonts w:asciiTheme="minorEastAsia" w:hAnsiTheme="minorEastAsia" w:hint="eastAsia"/>
                <w:sz w:val="28"/>
                <w:szCs w:val="28"/>
              </w:rPr>
              <w:t xml:space="preserve">媒体采访   </w:t>
            </w:r>
          </w:p>
          <w:p w14:paraId="7D8B7BAA" w14:textId="7380DEC5" w:rsidR="000A5791" w:rsidRPr="006D08B5" w:rsidRDefault="00790AAD">
            <w:pPr>
              <w:jc w:val="left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6D08B5">
              <w:rPr>
                <w:rFonts w:asciiTheme="minorEastAsia" w:hAnsiTheme="minorEastAsia" w:cs="宋体" w:hint="eastAsia"/>
                <w:sz w:val="28"/>
                <w:szCs w:val="28"/>
              </w:rPr>
              <w:t>√</w:t>
            </w:r>
            <w:r w:rsidR="00964987" w:rsidRPr="006D08B5">
              <w:rPr>
                <w:rFonts w:asciiTheme="minorEastAsia" w:hAnsiTheme="minorEastAsia" w:hint="eastAsia"/>
                <w:sz w:val="28"/>
                <w:szCs w:val="28"/>
              </w:rPr>
              <w:t xml:space="preserve">业绩说明会          </w:t>
            </w:r>
            <w:r w:rsidR="00964987" w:rsidRPr="006D08B5">
              <w:rPr>
                <w:rFonts w:asciiTheme="minorEastAsia" w:hAnsiTheme="minorEastAsia" w:cs="宋体" w:hint="eastAsia"/>
                <w:sz w:val="28"/>
                <w:szCs w:val="28"/>
              </w:rPr>
              <w:t>□</w:t>
            </w:r>
            <w:r w:rsidR="00964987" w:rsidRPr="006D08B5">
              <w:rPr>
                <w:rFonts w:asciiTheme="minorEastAsia" w:hAnsiTheme="minorEastAsia" w:hint="eastAsia"/>
                <w:sz w:val="28"/>
                <w:szCs w:val="28"/>
              </w:rPr>
              <w:t xml:space="preserve">新闻发布会              </w:t>
            </w:r>
            <w:r w:rsidR="00964987" w:rsidRPr="006D08B5">
              <w:rPr>
                <w:rFonts w:asciiTheme="minorEastAsia" w:hAnsiTheme="minorEastAsia" w:cs="宋体" w:hint="eastAsia"/>
                <w:sz w:val="28"/>
                <w:szCs w:val="28"/>
              </w:rPr>
              <w:t>□</w:t>
            </w:r>
            <w:r w:rsidR="00964987" w:rsidRPr="006D08B5">
              <w:rPr>
                <w:rFonts w:asciiTheme="minorEastAsia" w:hAnsiTheme="minorEastAsia" w:hint="eastAsia"/>
                <w:sz w:val="28"/>
                <w:szCs w:val="28"/>
              </w:rPr>
              <w:t>现场参观</w:t>
            </w:r>
          </w:p>
          <w:p w14:paraId="18C0B71E" w14:textId="77777777" w:rsidR="000A5791" w:rsidRPr="006D08B5" w:rsidRDefault="00964987">
            <w:pPr>
              <w:jc w:val="left"/>
              <w:textAlignment w:val="baseline"/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 w:rsidRPr="006D08B5">
              <w:rPr>
                <w:rFonts w:asciiTheme="minorEastAsia" w:hAnsiTheme="minorEastAsia" w:cs="宋体" w:hint="eastAsia"/>
                <w:sz w:val="28"/>
                <w:szCs w:val="28"/>
              </w:rPr>
              <w:t>□</w:t>
            </w:r>
            <w:r w:rsidRPr="006D08B5">
              <w:rPr>
                <w:rFonts w:asciiTheme="minorEastAsia" w:hAnsiTheme="minorEastAsia" w:hint="eastAsia"/>
                <w:sz w:val="28"/>
                <w:szCs w:val="28"/>
              </w:rPr>
              <w:t xml:space="preserve">路演活动 </w:t>
            </w:r>
            <w:r w:rsidRPr="006D08B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6D08B5">
              <w:rPr>
                <w:rFonts w:asciiTheme="minorEastAsia" w:hAnsiTheme="minorEastAsia" w:hint="eastAsia"/>
                <w:sz w:val="28"/>
                <w:szCs w:val="28"/>
              </w:rPr>
              <w:t xml:space="preserve">          </w:t>
            </w:r>
            <w:r w:rsidRPr="006D08B5">
              <w:rPr>
                <w:rFonts w:asciiTheme="minorEastAsia" w:hAnsiTheme="minorEastAsia" w:cs="宋体" w:hint="eastAsia"/>
                <w:sz w:val="28"/>
                <w:szCs w:val="28"/>
              </w:rPr>
              <w:t>□</w:t>
            </w:r>
            <w:r w:rsidRPr="006D08B5">
              <w:rPr>
                <w:rFonts w:asciiTheme="minorEastAsia" w:hAnsiTheme="minorEastAsia" w:hint="eastAsia"/>
                <w:sz w:val="28"/>
                <w:szCs w:val="28"/>
              </w:rPr>
              <w:t>其他</w:t>
            </w:r>
            <w:r w:rsidRPr="006D08B5">
              <w:rPr>
                <w:rFonts w:asciiTheme="minorEastAsia" w:hAnsiTheme="minorEastAsia" w:hint="eastAsia"/>
                <w:sz w:val="28"/>
                <w:szCs w:val="28"/>
                <w:u w:val="single" w:color="000000"/>
              </w:rPr>
              <w:t xml:space="preserve">                  </w:t>
            </w:r>
          </w:p>
        </w:tc>
      </w:tr>
      <w:tr w:rsidR="000A5791" w14:paraId="7F5749BF" w14:textId="77777777">
        <w:trPr>
          <w:trHeight w:val="90"/>
        </w:trPr>
        <w:tc>
          <w:tcPr>
            <w:tcW w:w="1985" w:type="dxa"/>
            <w:vAlign w:val="center"/>
          </w:tcPr>
          <w:p w14:paraId="6DE03CDD" w14:textId="77777777" w:rsidR="000A5791" w:rsidRPr="006D08B5" w:rsidRDefault="00964987">
            <w:pPr>
              <w:jc w:val="center"/>
              <w:textAlignment w:val="baseline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D08B5">
              <w:rPr>
                <w:rFonts w:asciiTheme="minorEastAsia" w:hAnsiTheme="minorEastAsia" w:hint="eastAsia"/>
                <w:b/>
                <w:sz w:val="28"/>
                <w:szCs w:val="28"/>
              </w:rPr>
              <w:t>参与单位名称及人员名称</w:t>
            </w:r>
          </w:p>
        </w:tc>
        <w:tc>
          <w:tcPr>
            <w:tcW w:w="8510" w:type="dxa"/>
            <w:vAlign w:val="center"/>
          </w:tcPr>
          <w:p w14:paraId="78284AEF" w14:textId="1046FB41" w:rsidR="000A5791" w:rsidRPr="006D08B5" w:rsidRDefault="00790AAD">
            <w:pPr>
              <w:jc w:val="left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6D08B5">
              <w:rPr>
                <w:rFonts w:asciiTheme="minorEastAsia" w:hAnsiTheme="minorEastAsia" w:hint="eastAsia"/>
                <w:sz w:val="28"/>
                <w:szCs w:val="28"/>
              </w:rPr>
              <w:t>投资者网上提问</w:t>
            </w:r>
          </w:p>
        </w:tc>
      </w:tr>
      <w:tr w:rsidR="000A5791" w14:paraId="5A66A041" w14:textId="77777777">
        <w:trPr>
          <w:trHeight w:val="720"/>
        </w:trPr>
        <w:tc>
          <w:tcPr>
            <w:tcW w:w="1985" w:type="dxa"/>
            <w:vAlign w:val="center"/>
          </w:tcPr>
          <w:p w14:paraId="2EE22A15" w14:textId="77777777" w:rsidR="000A5791" w:rsidRPr="006D08B5" w:rsidRDefault="00964987">
            <w:pPr>
              <w:jc w:val="center"/>
              <w:textAlignment w:val="baseline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D08B5">
              <w:rPr>
                <w:rFonts w:asciiTheme="minorEastAsia" w:hAnsiTheme="minorEastAsia"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8510" w:type="dxa"/>
            <w:vAlign w:val="center"/>
          </w:tcPr>
          <w:p w14:paraId="175D45F5" w14:textId="5D8F3820" w:rsidR="000A5791" w:rsidRPr="006D08B5" w:rsidRDefault="00964987" w:rsidP="00790AAD">
            <w:pPr>
              <w:jc w:val="left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6D08B5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 w:rsidRPr="006D08B5">
              <w:rPr>
                <w:rFonts w:asciiTheme="minorEastAsia" w:hAnsiTheme="minorEastAsia"/>
                <w:sz w:val="28"/>
                <w:szCs w:val="28"/>
              </w:rPr>
              <w:t>0</w:t>
            </w:r>
            <w:r w:rsidRPr="006D08B5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 w:rsidR="00790AAD" w:rsidRPr="006D08B5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  <w:r w:rsidRPr="006D08B5"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 w:rsidR="00790AAD" w:rsidRPr="006D08B5">
              <w:rPr>
                <w:rFonts w:asciiTheme="minorEastAsia" w:hAnsiTheme="minorEastAsia" w:hint="eastAsia"/>
                <w:sz w:val="28"/>
                <w:szCs w:val="28"/>
              </w:rPr>
              <w:t>9</w:t>
            </w:r>
            <w:r w:rsidRPr="006D08B5"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 w:rsidR="00790AAD" w:rsidRPr="006D08B5">
              <w:rPr>
                <w:rFonts w:asciiTheme="minorEastAsia" w:hAnsiTheme="minorEastAsia" w:hint="eastAsia"/>
                <w:sz w:val="28"/>
                <w:szCs w:val="28"/>
              </w:rPr>
              <w:t>12</w:t>
            </w:r>
            <w:r w:rsidRPr="006D08B5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</w:tr>
      <w:tr w:rsidR="000A5791" w14:paraId="26F53050" w14:textId="77777777">
        <w:trPr>
          <w:trHeight w:val="664"/>
        </w:trPr>
        <w:tc>
          <w:tcPr>
            <w:tcW w:w="1985" w:type="dxa"/>
            <w:vAlign w:val="center"/>
          </w:tcPr>
          <w:p w14:paraId="32FFBBAB" w14:textId="77777777" w:rsidR="000A5791" w:rsidRPr="006D08B5" w:rsidRDefault="00964987">
            <w:pPr>
              <w:jc w:val="center"/>
              <w:textAlignment w:val="baseline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D08B5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活动地点 </w:t>
            </w:r>
          </w:p>
        </w:tc>
        <w:tc>
          <w:tcPr>
            <w:tcW w:w="8510" w:type="dxa"/>
            <w:vAlign w:val="center"/>
          </w:tcPr>
          <w:p w14:paraId="75DB4AB5" w14:textId="428BC5E3" w:rsidR="000A5791" w:rsidRPr="006D08B5" w:rsidRDefault="00790AAD" w:rsidP="00790AAD">
            <w:pPr>
              <w:jc w:val="left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6D08B5">
              <w:rPr>
                <w:rFonts w:asciiTheme="minorEastAsia" w:hAnsiTheme="minorEastAsia" w:hint="eastAsia"/>
                <w:sz w:val="28"/>
                <w:szCs w:val="28"/>
              </w:rPr>
              <w:t>公司通过</w:t>
            </w:r>
            <w:proofErr w:type="gramStart"/>
            <w:r w:rsidRPr="006D08B5">
              <w:rPr>
                <w:rFonts w:asciiTheme="minorEastAsia" w:hAnsiTheme="minorEastAsia" w:hint="eastAsia"/>
                <w:sz w:val="28"/>
                <w:szCs w:val="28"/>
              </w:rPr>
              <w:t>全景网</w:t>
            </w:r>
            <w:proofErr w:type="gramEnd"/>
            <w:r w:rsidRPr="006D08B5">
              <w:rPr>
                <w:rFonts w:asciiTheme="minorEastAsia" w:hAnsiTheme="minorEastAsia" w:hint="eastAsia"/>
                <w:sz w:val="28"/>
                <w:szCs w:val="28"/>
              </w:rPr>
              <w:t>“投资者互动平台”（</w:t>
            </w:r>
            <w:r w:rsidRPr="006D08B5">
              <w:rPr>
                <w:rFonts w:asciiTheme="minorEastAsia" w:hAnsiTheme="minorEastAsia"/>
                <w:sz w:val="28"/>
                <w:szCs w:val="28"/>
              </w:rPr>
              <w:t>htt</w:t>
            </w:r>
            <w:r w:rsidRPr="006D08B5">
              <w:rPr>
                <w:rFonts w:asciiTheme="minorEastAsia" w:hAnsiTheme="minorEastAsia"/>
                <w:sz w:val="28"/>
                <w:szCs w:val="28"/>
                <w:lang w:eastAsia="zh-Hans"/>
              </w:rPr>
              <w:t>ps</w:t>
            </w:r>
            <w:r w:rsidRPr="006D08B5">
              <w:rPr>
                <w:rFonts w:asciiTheme="minorEastAsia" w:hAnsiTheme="minorEastAsia"/>
                <w:sz w:val="28"/>
                <w:szCs w:val="28"/>
              </w:rPr>
              <w:t>://rs.p5w.net</w:t>
            </w:r>
            <w:r w:rsidRPr="006D08B5">
              <w:rPr>
                <w:rFonts w:asciiTheme="minorEastAsia" w:hAnsiTheme="minorEastAsia" w:hint="eastAsia"/>
                <w:sz w:val="28"/>
                <w:szCs w:val="28"/>
              </w:rPr>
              <w:t>）网络远程的方式举行</w:t>
            </w:r>
          </w:p>
        </w:tc>
      </w:tr>
      <w:tr w:rsidR="000A5791" w14:paraId="56034F9B" w14:textId="77777777">
        <w:trPr>
          <w:trHeight w:val="999"/>
        </w:trPr>
        <w:tc>
          <w:tcPr>
            <w:tcW w:w="1985" w:type="dxa"/>
            <w:vAlign w:val="center"/>
          </w:tcPr>
          <w:p w14:paraId="7CDE6720" w14:textId="77777777" w:rsidR="000A5791" w:rsidRPr="006D08B5" w:rsidRDefault="00964987">
            <w:pPr>
              <w:textAlignment w:val="baseline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D08B5">
              <w:rPr>
                <w:rFonts w:asciiTheme="minorEastAsia" w:hAnsiTheme="minorEastAsia" w:hint="eastAsia"/>
                <w:b/>
                <w:sz w:val="28"/>
                <w:szCs w:val="28"/>
              </w:rPr>
              <w:t>公司接待人员</w:t>
            </w:r>
          </w:p>
        </w:tc>
        <w:tc>
          <w:tcPr>
            <w:tcW w:w="8510" w:type="dxa"/>
            <w:vAlign w:val="center"/>
          </w:tcPr>
          <w:p w14:paraId="0BFCB961" w14:textId="54075E35" w:rsidR="000A5791" w:rsidRPr="006D08B5" w:rsidRDefault="00790AAD">
            <w:pPr>
              <w:jc w:val="left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6D08B5">
              <w:rPr>
                <w:rFonts w:asciiTheme="minorEastAsia" w:hAnsiTheme="minorEastAsia" w:hint="eastAsia"/>
                <w:sz w:val="28"/>
                <w:szCs w:val="28"/>
              </w:rPr>
              <w:t xml:space="preserve">董事长 </w:t>
            </w:r>
            <w:proofErr w:type="gramStart"/>
            <w:r w:rsidRPr="006D08B5">
              <w:rPr>
                <w:rFonts w:asciiTheme="minorEastAsia" w:hAnsiTheme="minorEastAsia" w:hint="eastAsia"/>
                <w:sz w:val="28"/>
                <w:szCs w:val="28"/>
              </w:rPr>
              <w:t>高宏彪</w:t>
            </w:r>
            <w:proofErr w:type="gramEnd"/>
            <w:r w:rsidRPr="006D08B5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="00E55F3E" w:rsidRPr="006D08B5"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 w:rsidRPr="006D08B5">
              <w:rPr>
                <w:rFonts w:asciiTheme="minorEastAsia" w:hAnsiTheme="minorEastAsia" w:hint="eastAsia"/>
                <w:sz w:val="28"/>
                <w:szCs w:val="28"/>
              </w:rPr>
              <w:t xml:space="preserve">总裁 Tony Huang  </w:t>
            </w:r>
            <w:r w:rsidR="00E55F3E" w:rsidRPr="006D08B5"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 w:rsidRPr="006D08B5">
              <w:rPr>
                <w:rFonts w:asciiTheme="minorEastAsia" w:hAnsiTheme="minorEastAsia" w:hint="eastAsia"/>
                <w:sz w:val="28"/>
                <w:szCs w:val="28"/>
              </w:rPr>
              <w:t xml:space="preserve">财务总监 </w:t>
            </w:r>
            <w:proofErr w:type="gramStart"/>
            <w:r w:rsidRPr="006D08B5">
              <w:rPr>
                <w:rFonts w:asciiTheme="minorEastAsia" w:hAnsiTheme="minorEastAsia" w:hint="eastAsia"/>
                <w:sz w:val="28"/>
                <w:szCs w:val="28"/>
              </w:rPr>
              <w:t>黎巧元</w:t>
            </w:r>
            <w:proofErr w:type="gramEnd"/>
            <w:r w:rsidRPr="006D08B5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</w:p>
          <w:p w14:paraId="23930BEC" w14:textId="39B5F7C3" w:rsidR="00790AAD" w:rsidRPr="006D08B5" w:rsidRDefault="00790AAD">
            <w:pPr>
              <w:jc w:val="left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6D08B5">
              <w:rPr>
                <w:rFonts w:asciiTheme="minorEastAsia" w:hAnsiTheme="minorEastAsia" w:hint="eastAsia"/>
                <w:sz w:val="28"/>
                <w:szCs w:val="28"/>
              </w:rPr>
              <w:t xml:space="preserve">董事会秘书 张强  </w:t>
            </w:r>
            <w:r w:rsidR="00E55F3E" w:rsidRPr="006D08B5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6D08B5">
              <w:rPr>
                <w:rFonts w:asciiTheme="minorEastAsia" w:hAnsiTheme="minorEastAsia" w:hint="eastAsia"/>
                <w:sz w:val="28"/>
                <w:szCs w:val="28"/>
              </w:rPr>
              <w:t>独立董事 郭文捷</w:t>
            </w:r>
          </w:p>
        </w:tc>
      </w:tr>
      <w:tr w:rsidR="000A5791" w14:paraId="057F58F1" w14:textId="77777777">
        <w:trPr>
          <w:trHeight w:val="557"/>
        </w:trPr>
        <w:tc>
          <w:tcPr>
            <w:tcW w:w="1985" w:type="dxa"/>
            <w:vAlign w:val="center"/>
          </w:tcPr>
          <w:p w14:paraId="08E6DA91" w14:textId="77777777" w:rsidR="000A5791" w:rsidRPr="006D08B5" w:rsidRDefault="00964987">
            <w:pPr>
              <w:jc w:val="center"/>
              <w:textAlignment w:val="baseline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6D08B5">
              <w:rPr>
                <w:rFonts w:asciiTheme="minorEastAsia" w:hAnsiTheme="minorEastAsia" w:hint="eastAsia"/>
                <w:b/>
                <w:sz w:val="28"/>
                <w:szCs w:val="28"/>
              </w:rPr>
              <w:t>活动内容及具体问答记录</w:t>
            </w:r>
          </w:p>
        </w:tc>
        <w:tc>
          <w:tcPr>
            <w:tcW w:w="8510" w:type="dxa"/>
            <w:vAlign w:val="center"/>
          </w:tcPr>
          <w:p w14:paraId="567942A8" w14:textId="479C41AF" w:rsidR="000A5791" w:rsidRPr="006A66CE" w:rsidRDefault="00964987" w:rsidP="006A66CE">
            <w:pPr>
              <w:spacing w:line="360" w:lineRule="auto"/>
              <w:textAlignment w:val="baseline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A66CE">
              <w:rPr>
                <w:rFonts w:asciiTheme="minorEastAsia" w:hAnsiTheme="minorEastAsia" w:hint="eastAsia"/>
                <w:b/>
                <w:sz w:val="28"/>
                <w:szCs w:val="28"/>
              </w:rPr>
              <w:t>一、</w:t>
            </w:r>
            <w:proofErr w:type="gramStart"/>
            <w:r w:rsidR="00E328BC" w:rsidRPr="006A66CE">
              <w:rPr>
                <w:rFonts w:asciiTheme="minorEastAsia" w:hAnsiTheme="minorEastAsia" w:hint="eastAsia"/>
                <w:b/>
                <w:sz w:val="28"/>
                <w:szCs w:val="28"/>
              </w:rPr>
              <w:t>川超联赛</w:t>
            </w:r>
            <w:proofErr w:type="gramEnd"/>
            <w:r w:rsidR="00E328BC" w:rsidRPr="006A66CE">
              <w:rPr>
                <w:rFonts w:asciiTheme="minorEastAsia" w:hAnsiTheme="minorEastAsia" w:hint="eastAsia"/>
                <w:b/>
                <w:sz w:val="28"/>
                <w:szCs w:val="28"/>
              </w:rPr>
              <w:t>9月20开幕，贵公司有参与相关项目吗？面对此项运动可能增加的人流量，公司对此有什么相关活动，对此有什么规划？</w:t>
            </w:r>
          </w:p>
          <w:p w14:paraId="6CF12311" w14:textId="77777777" w:rsidR="006A66CE" w:rsidRPr="006A66CE" w:rsidRDefault="006A66CE" w:rsidP="006A66CE">
            <w:pPr>
              <w:spacing w:line="360" w:lineRule="auto"/>
              <w:ind w:firstLineChars="200" w:firstLine="560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6A66CE">
              <w:rPr>
                <w:rFonts w:asciiTheme="minorEastAsia" w:hAnsiTheme="minorEastAsia" w:hint="eastAsia"/>
                <w:sz w:val="28"/>
                <w:szCs w:val="28"/>
              </w:rPr>
              <w:t>公司作为深耕成都多年的零售百货企业，将紧抓“川超”带来的消费新动能和市场增量，为消费者提供餐饮购物、酒店住宿等一系列优质服务。感谢您的关注！</w:t>
            </w:r>
          </w:p>
          <w:p w14:paraId="27D143BD" w14:textId="70BDE41B" w:rsidR="00E328BC" w:rsidRPr="006A66CE" w:rsidRDefault="006D08B5" w:rsidP="006A66CE">
            <w:pPr>
              <w:tabs>
                <w:tab w:val="left" w:pos="1260"/>
              </w:tabs>
              <w:adjustRightInd w:val="0"/>
              <w:snapToGrid w:val="0"/>
              <w:spacing w:beforeLines="50" w:before="156" w:line="360" w:lineRule="auto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A66CE">
              <w:rPr>
                <w:rFonts w:asciiTheme="minorEastAsia" w:hAnsiTheme="minorEastAsia" w:hint="eastAsia"/>
                <w:b/>
                <w:sz w:val="28"/>
                <w:szCs w:val="28"/>
              </w:rPr>
              <w:t>二</w:t>
            </w:r>
            <w:r w:rsidR="00E328BC" w:rsidRPr="006A66CE">
              <w:rPr>
                <w:rFonts w:asciiTheme="minorEastAsia" w:hAnsiTheme="minorEastAsia" w:hint="eastAsia"/>
                <w:b/>
                <w:sz w:val="28"/>
                <w:szCs w:val="28"/>
              </w:rPr>
              <w:t>、2024 年不进行现金分红，打破此前分红惯例。在 10.53 亿元经营现金</w:t>
            </w:r>
            <w:proofErr w:type="gramStart"/>
            <w:r w:rsidR="00E328BC" w:rsidRPr="006A66CE">
              <w:rPr>
                <w:rFonts w:asciiTheme="minorEastAsia" w:hAnsiTheme="minorEastAsia" w:hint="eastAsia"/>
                <w:b/>
                <w:sz w:val="28"/>
                <w:szCs w:val="28"/>
              </w:rPr>
              <w:t>流背景</w:t>
            </w:r>
            <w:proofErr w:type="gramEnd"/>
            <w:r w:rsidR="00E328BC" w:rsidRPr="006A66CE">
              <w:rPr>
                <w:rFonts w:asciiTheme="minorEastAsia" w:hAnsiTheme="minorEastAsia" w:hint="eastAsia"/>
                <w:b/>
                <w:sz w:val="28"/>
                <w:szCs w:val="28"/>
              </w:rPr>
              <w:t>下，未分红资金具体投向哪些领域？</w:t>
            </w:r>
          </w:p>
          <w:p w14:paraId="09B3C5FB" w14:textId="77777777" w:rsidR="00E328BC" w:rsidRPr="006A66CE" w:rsidRDefault="00E328BC" w:rsidP="006A66CE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 w:rsidRPr="006A66CE">
              <w:rPr>
                <w:rFonts w:asciiTheme="minorEastAsia" w:hAnsiTheme="minorEastAsia" w:hint="eastAsia"/>
                <w:sz w:val="28"/>
                <w:szCs w:val="28"/>
              </w:rPr>
              <w:t>公司2024年未进行利润分配是管理层在审慎考虑公司实际经</w:t>
            </w:r>
            <w:r w:rsidRPr="006A66CE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营发展、资金需求以及公司长期发展规划的前提下做出的决定。公司始终将回馈投资者作为核心工作之一，未来公司也将根据自身实际经营情况和资金安排，做好分红派息政策的规划和制定。感谢您的关注！</w:t>
            </w:r>
          </w:p>
          <w:p w14:paraId="02552E84" w14:textId="48677C60" w:rsidR="00E328BC" w:rsidRPr="006A66CE" w:rsidRDefault="006D08B5" w:rsidP="006A66CE">
            <w:pPr>
              <w:tabs>
                <w:tab w:val="left" w:pos="1260"/>
              </w:tabs>
              <w:adjustRightInd w:val="0"/>
              <w:snapToGrid w:val="0"/>
              <w:spacing w:beforeLines="50" w:before="156" w:line="360" w:lineRule="auto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  <w:r w:rsidRPr="006A66CE">
              <w:rPr>
                <w:rFonts w:asciiTheme="minorEastAsia" w:hAnsiTheme="minorEastAsia" w:hint="eastAsia"/>
                <w:b/>
                <w:sz w:val="28"/>
                <w:szCs w:val="28"/>
              </w:rPr>
              <w:t>三</w:t>
            </w:r>
            <w:r w:rsidR="00E328BC" w:rsidRPr="006A66CE">
              <w:rPr>
                <w:rFonts w:asciiTheme="minorEastAsia" w:hAnsiTheme="minorEastAsia" w:hint="eastAsia"/>
                <w:b/>
                <w:sz w:val="28"/>
                <w:szCs w:val="28"/>
              </w:rPr>
              <w:t>、你好</w:t>
            </w:r>
            <w:r w:rsidR="00D24EBA" w:rsidRPr="006A66CE">
              <w:rPr>
                <w:rFonts w:asciiTheme="minorEastAsia" w:hAnsiTheme="minorEastAsia" w:cs="宋体" w:hint="eastAsia"/>
                <w:b/>
                <w:sz w:val="28"/>
                <w:szCs w:val="28"/>
              </w:rPr>
              <w:t>黄</w:t>
            </w:r>
            <w:r w:rsidR="00E328BC" w:rsidRPr="006A66CE">
              <w:rPr>
                <w:rFonts w:asciiTheme="minorEastAsia" w:hAnsiTheme="minorEastAsia" w:cs="仿宋_GB2312" w:hint="eastAsia"/>
                <w:b/>
                <w:sz w:val="28"/>
                <w:szCs w:val="28"/>
              </w:rPr>
              <w:t>先生，</w:t>
            </w:r>
            <w:r w:rsidR="00D24EBA" w:rsidRPr="006A66CE">
              <w:rPr>
                <w:rFonts w:asciiTheme="minorEastAsia" w:hAnsiTheme="minorEastAsia" w:cs="宋体" w:hint="eastAsia"/>
                <w:b/>
                <w:sz w:val="28"/>
                <w:szCs w:val="28"/>
              </w:rPr>
              <w:t>请问</w:t>
            </w:r>
            <w:r w:rsidR="00E328BC" w:rsidRPr="006A66CE">
              <w:rPr>
                <w:rFonts w:asciiTheme="minorEastAsia" w:hAnsiTheme="minorEastAsia" w:cs="仿宋_GB2312" w:hint="eastAsia"/>
                <w:b/>
                <w:sz w:val="28"/>
                <w:szCs w:val="28"/>
              </w:rPr>
              <w:t>如何提升母公司估值？</w:t>
            </w:r>
            <w:r w:rsidR="00D24EBA" w:rsidRPr="006A66CE">
              <w:rPr>
                <w:rFonts w:asciiTheme="minorEastAsia" w:hAnsiTheme="minorEastAsia" w:hint="eastAsia"/>
                <w:b/>
                <w:sz w:val="28"/>
                <w:szCs w:val="28"/>
              </w:rPr>
              <w:t>贵</w:t>
            </w:r>
            <w:r w:rsidR="00E328BC" w:rsidRPr="006A66CE">
              <w:rPr>
                <w:rFonts w:asciiTheme="minorEastAsia" w:hAnsiTheme="minorEastAsia" w:hint="eastAsia"/>
                <w:b/>
                <w:sz w:val="28"/>
                <w:szCs w:val="28"/>
              </w:rPr>
              <w:t>公司</w:t>
            </w:r>
            <w:r w:rsidR="00D24EBA" w:rsidRPr="006A66CE">
              <w:rPr>
                <w:rFonts w:asciiTheme="minorEastAsia" w:hAnsiTheme="minorEastAsia" w:hint="eastAsia"/>
                <w:b/>
                <w:sz w:val="28"/>
                <w:szCs w:val="28"/>
              </w:rPr>
              <w:t>商场厕所卫生环境状况</w:t>
            </w:r>
            <w:r w:rsidR="00E328BC" w:rsidRPr="006A66CE">
              <w:rPr>
                <w:rFonts w:asciiTheme="minorEastAsia" w:hAnsiTheme="minorEastAsia" w:hint="eastAsia"/>
                <w:b/>
                <w:sz w:val="28"/>
                <w:szCs w:val="28"/>
              </w:rPr>
              <w:t>？</w:t>
            </w:r>
            <w:r w:rsidR="00D24EBA" w:rsidRPr="006A66CE">
              <w:rPr>
                <w:rFonts w:asciiTheme="minorEastAsia" w:hAnsiTheme="minorEastAsia" w:hint="eastAsia"/>
                <w:b/>
                <w:sz w:val="28"/>
                <w:szCs w:val="28"/>
              </w:rPr>
              <w:t>未来还会</w:t>
            </w:r>
            <w:r w:rsidR="00E328BC" w:rsidRPr="006A66CE">
              <w:rPr>
                <w:rFonts w:asciiTheme="minorEastAsia" w:hAnsiTheme="minorEastAsia" w:cs="仿宋_GB2312" w:hint="eastAsia"/>
                <w:b/>
                <w:sz w:val="28"/>
                <w:szCs w:val="28"/>
              </w:rPr>
              <w:t>增加股票</w:t>
            </w:r>
            <w:r w:rsidR="00D24EBA" w:rsidRPr="006A66CE">
              <w:rPr>
                <w:rFonts w:asciiTheme="minorEastAsia" w:hAnsiTheme="minorEastAsia" w:cs="宋体" w:hint="eastAsia"/>
                <w:b/>
                <w:sz w:val="28"/>
                <w:szCs w:val="28"/>
              </w:rPr>
              <w:t>质押吗</w:t>
            </w:r>
            <w:r w:rsidR="00E328BC" w:rsidRPr="006A66CE">
              <w:rPr>
                <w:rFonts w:asciiTheme="minorEastAsia" w:hAnsiTheme="minorEastAsia" w:cs="仿宋_GB2312" w:hint="eastAsia"/>
                <w:b/>
                <w:sz w:val="28"/>
                <w:szCs w:val="28"/>
              </w:rPr>
              <w:t>？</w:t>
            </w:r>
            <w:r w:rsidR="00D24EBA" w:rsidRPr="006A66CE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="00E328BC" w:rsidRPr="006A66CE">
              <w:rPr>
                <w:rFonts w:asciiTheme="minorEastAsia" w:hAnsiTheme="minorEastAsia" w:hint="eastAsia"/>
                <w:b/>
                <w:sz w:val="28"/>
                <w:szCs w:val="28"/>
              </w:rPr>
              <w:t>天府一</w:t>
            </w:r>
            <w:r w:rsidR="00D24EBA" w:rsidRPr="006A66CE">
              <w:rPr>
                <w:rFonts w:asciiTheme="minorEastAsia" w:hAnsiTheme="minorEastAsia" w:cs="宋体" w:hint="eastAsia"/>
                <w:b/>
                <w:sz w:val="28"/>
                <w:szCs w:val="28"/>
              </w:rPr>
              <w:t>号项目</w:t>
            </w:r>
            <w:r w:rsidR="00E328BC" w:rsidRPr="006A66CE">
              <w:rPr>
                <w:rFonts w:asciiTheme="minorEastAsia" w:hAnsiTheme="minorEastAsia" w:cs="仿宋_GB2312" w:hint="eastAsia"/>
                <w:b/>
                <w:sz w:val="28"/>
                <w:szCs w:val="28"/>
              </w:rPr>
              <w:t>如期完工？</w:t>
            </w:r>
            <w:r w:rsidR="00E328BC" w:rsidRPr="006A66CE">
              <w:rPr>
                <w:rFonts w:asciiTheme="minorEastAsia" w:hAnsiTheme="minorEastAsia" w:hint="eastAsia"/>
                <w:b/>
                <w:sz w:val="28"/>
                <w:szCs w:val="28"/>
              </w:rPr>
              <w:t>派息政策和派息率</w:t>
            </w:r>
            <w:r w:rsidR="00D24EBA" w:rsidRPr="006A66CE">
              <w:rPr>
                <w:rFonts w:asciiTheme="minorEastAsia" w:hAnsiTheme="minorEastAsia" w:hint="eastAsia"/>
                <w:b/>
                <w:sz w:val="28"/>
                <w:szCs w:val="28"/>
              </w:rPr>
              <w:t>未来有没有改变</w:t>
            </w:r>
            <w:r w:rsidR="00E328BC" w:rsidRPr="006A66CE">
              <w:rPr>
                <w:rFonts w:asciiTheme="minorEastAsia" w:hAnsiTheme="minorEastAsia" w:cs="仿宋_GB2312" w:hint="eastAsia"/>
                <w:b/>
                <w:sz w:val="28"/>
                <w:szCs w:val="28"/>
              </w:rPr>
              <w:t>？</w:t>
            </w:r>
          </w:p>
          <w:p w14:paraId="3277C5E4" w14:textId="77777777" w:rsidR="00D24EBA" w:rsidRPr="006A66CE" w:rsidRDefault="00D24EBA" w:rsidP="006A66CE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 w:rsidRPr="006A66CE">
              <w:rPr>
                <w:rFonts w:asciiTheme="minorEastAsia" w:hAnsiTheme="minorEastAsia" w:hint="eastAsia"/>
                <w:sz w:val="28"/>
                <w:szCs w:val="28"/>
              </w:rPr>
              <w:t>面对居民消费信心和消费能力逐步筑底回升的大环境，公司将在继续做好现有业务经营的基础上把握政策机遇与市场趋势，主动出击、积极求变，通过深化购物中心改革、科技赋能、精细</w:t>
            </w:r>
            <w:proofErr w:type="gramStart"/>
            <w:r w:rsidRPr="006A66CE">
              <w:rPr>
                <w:rFonts w:asciiTheme="minorEastAsia" w:hAnsiTheme="minorEastAsia" w:hint="eastAsia"/>
                <w:sz w:val="28"/>
                <w:szCs w:val="28"/>
              </w:rPr>
              <w:t>化品牌</w:t>
            </w:r>
            <w:proofErr w:type="gramEnd"/>
            <w:r w:rsidRPr="006A66CE">
              <w:rPr>
                <w:rFonts w:asciiTheme="minorEastAsia" w:hAnsiTheme="minorEastAsia" w:hint="eastAsia"/>
                <w:sz w:val="28"/>
                <w:szCs w:val="28"/>
              </w:rPr>
              <w:t>运营、优化运营体系降本增效等多维度举措改善经营质效。同时积极做好与投资者的沟通交流工作，充分传递公司价值。公司始终将回馈投资者作为核心工作之一，未来公司也将根据自身实际经营情况和资金安排，做好分红派息政策的规划和制定。感谢您的关注！</w:t>
            </w:r>
          </w:p>
          <w:p w14:paraId="3812C6E7" w14:textId="2BB8D22E" w:rsidR="00D24EBA" w:rsidRPr="006A66CE" w:rsidRDefault="006D08B5" w:rsidP="006A66CE">
            <w:pPr>
              <w:tabs>
                <w:tab w:val="left" w:pos="1260"/>
              </w:tabs>
              <w:adjustRightInd w:val="0"/>
              <w:snapToGrid w:val="0"/>
              <w:spacing w:beforeLines="50" w:before="156" w:line="360" w:lineRule="auto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A66CE">
              <w:rPr>
                <w:rFonts w:asciiTheme="minorEastAsia" w:hAnsiTheme="minorEastAsia" w:hint="eastAsia"/>
                <w:b/>
                <w:sz w:val="28"/>
                <w:szCs w:val="28"/>
              </w:rPr>
              <w:t>四</w:t>
            </w:r>
            <w:r w:rsidR="00D24EBA" w:rsidRPr="006A66CE">
              <w:rPr>
                <w:rFonts w:asciiTheme="minorEastAsia" w:hAnsiTheme="minorEastAsia" w:hint="eastAsia"/>
                <w:b/>
                <w:sz w:val="28"/>
                <w:szCs w:val="28"/>
              </w:rPr>
              <w:t>、2025 上半年</w:t>
            </w:r>
            <w:proofErr w:type="gramStart"/>
            <w:r w:rsidR="00D24EBA" w:rsidRPr="006A66CE">
              <w:rPr>
                <w:rFonts w:asciiTheme="minorEastAsia" w:hAnsiTheme="minorEastAsia" w:hint="eastAsia"/>
                <w:b/>
                <w:sz w:val="28"/>
                <w:szCs w:val="28"/>
              </w:rPr>
              <w:t>扣非净</w:t>
            </w:r>
            <w:proofErr w:type="gramEnd"/>
            <w:r w:rsidR="00D24EBA" w:rsidRPr="006A66CE">
              <w:rPr>
                <w:rFonts w:asciiTheme="minorEastAsia" w:hAnsiTheme="minorEastAsia" w:hint="eastAsia"/>
                <w:b/>
                <w:sz w:val="28"/>
                <w:szCs w:val="28"/>
              </w:rPr>
              <w:t>利润 3869 万元同比降 70.48%，而销售费用率同比变化如何？在客流下滑背景下，营销投入是否存在边际效益递减？</w:t>
            </w:r>
          </w:p>
          <w:p w14:paraId="3F2BA673" w14:textId="77777777" w:rsidR="00D24EBA" w:rsidRPr="006A66CE" w:rsidRDefault="00D24EBA" w:rsidP="006A66CE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 w:rsidRPr="006A66CE">
              <w:rPr>
                <w:rFonts w:asciiTheme="minorEastAsia" w:hAnsiTheme="minorEastAsia" w:hint="eastAsia"/>
                <w:sz w:val="28"/>
                <w:szCs w:val="28"/>
              </w:rPr>
              <w:t>公司2025年上半年销售费用同比下降7.79%，由于销售费用主要构成为折旧费、无形资产摊销等相对刚性费用，因此下降幅度与营业收入、净利润变动存在一定偏差。感谢您的关注！</w:t>
            </w:r>
          </w:p>
          <w:p w14:paraId="375A107E" w14:textId="534A2AAC" w:rsidR="006D08B5" w:rsidRPr="006A66CE" w:rsidRDefault="006D08B5" w:rsidP="006A66CE">
            <w:pPr>
              <w:spacing w:beforeLines="50" w:before="156" w:line="360" w:lineRule="auto"/>
              <w:textAlignment w:val="baseline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A66CE">
              <w:rPr>
                <w:rFonts w:asciiTheme="minorEastAsia" w:hAnsiTheme="minorEastAsia" w:hint="eastAsia"/>
                <w:b/>
                <w:sz w:val="28"/>
                <w:szCs w:val="28"/>
              </w:rPr>
              <w:t>五</w:t>
            </w:r>
            <w:r w:rsidRPr="006A66CE">
              <w:rPr>
                <w:rFonts w:asciiTheme="minorEastAsia" w:hAnsiTheme="minorEastAsia" w:hint="eastAsia"/>
                <w:b/>
                <w:sz w:val="28"/>
                <w:szCs w:val="28"/>
              </w:rPr>
              <w:t>、双节即将来临叠加9月20</w:t>
            </w:r>
            <w:proofErr w:type="gramStart"/>
            <w:r w:rsidRPr="006A66CE">
              <w:rPr>
                <w:rFonts w:asciiTheme="minorEastAsia" w:hAnsiTheme="minorEastAsia" w:hint="eastAsia"/>
                <w:b/>
                <w:sz w:val="28"/>
                <w:szCs w:val="28"/>
              </w:rPr>
              <w:t>号川超</w:t>
            </w:r>
            <w:proofErr w:type="gramEnd"/>
            <w:r w:rsidRPr="006A66CE">
              <w:rPr>
                <w:rFonts w:asciiTheme="minorEastAsia" w:hAnsiTheme="minorEastAsia" w:hint="eastAsia"/>
                <w:b/>
                <w:sz w:val="28"/>
                <w:szCs w:val="28"/>
              </w:rPr>
              <w:t>联赛举办，在此消费旺季，贵公司有什么规划方案？</w:t>
            </w:r>
          </w:p>
          <w:p w14:paraId="15379129" w14:textId="77777777" w:rsidR="006D08B5" w:rsidRPr="006A66CE" w:rsidRDefault="006D08B5" w:rsidP="006A66CE">
            <w:pPr>
              <w:spacing w:line="360" w:lineRule="auto"/>
              <w:ind w:firstLineChars="200" w:firstLine="560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6A66CE">
              <w:rPr>
                <w:rFonts w:asciiTheme="minorEastAsia" w:hAnsiTheme="minorEastAsia" w:hint="eastAsia"/>
                <w:sz w:val="28"/>
                <w:szCs w:val="28"/>
              </w:rPr>
              <w:t>公司作为深耕成都多年的零售百货企业，将紧抓“川超”带来的消费新动能和市场增量，为消费者提供餐饮购物、酒店住宿等一系列优质服务。感谢您的关注！</w:t>
            </w:r>
          </w:p>
          <w:p w14:paraId="2A10A513" w14:textId="30A8559E" w:rsidR="00D24EBA" w:rsidRPr="006A66CE" w:rsidRDefault="006D08B5" w:rsidP="006A66CE">
            <w:pPr>
              <w:tabs>
                <w:tab w:val="left" w:pos="1260"/>
              </w:tabs>
              <w:adjustRightInd w:val="0"/>
              <w:snapToGrid w:val="0"/>
              <w:spacing w:beforeLines="50" w:before="156" w:line="360" w:lineRule="auto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A66CE">
              <w:rPr>
                <w:rFonts w:asciiTheme="minorEastAsia" w:hAnsiTheme="minorEastAsia" w:hint="eastAsia"/>
                <w:b/>
                <w:sz w:val="28"/>
                <w:szCs w:val="28"/>
              </w:rPr>
              <w:lastRenderedPageBreak/>
              <w:t>六</w:t>
            </w:r>
            <w:r w:rsidR="00D24EBA" w:rsidRPr="006A66CE">
              <w:rPr>
                <w:rFonts w:asciiTheme="minorEastAsia" w:hAnsiTheme="minorEastAsia" w:hint="eastAsia"/>
                <w:b/>
                <w:sz w:val="28"/>
                <w:szCs w:val="28"/>
              </w:rPr>
              <w:t>、2025 年计划 “提升商品力和服务力”，具体在供应链优化上有哪些举措？</w:t>
            </w:r>
            <w:proofErr w:type="gramStart"/>
            <w:r w:rsidR="00D24EBA" w:rsidRPr="006A66CE">
              <w:rPr>
                <w:rFonts w:asciiTheme="minorEastAsia" w:hAnsiTheme="minorEastAsia" w:hint="eastAsia"/>
                <w:b/>
                <w:sz w:val="28"/>
                <w:szCs w:val="28"/>
              </w:rPr>
              <w:t>直采比例</w:t>
            </w:r>
            <w:proofErr w:type="gramEnd"/>
            <w:r w:rsidR="00D24EBA" w:rsidRPr="006A66CE">
              <w:rPr>
                <w:rFonts w:asciiTheme="minorEastAsia" w:hAnsiTheme="minorEastAsia" w:hint="eastAsia"/>
                <w:b/>
                <w:sz w:val="28"/>
                <w:szCs w:val="28"/>
              </w:rPr>
              <w:t>较 2024 年提升多少？</w:t>
            </w:r>
          </w:p>
          <w:p w14:paraId="57B2B422" w14:textId="77777777" w:rsidR="00D24EBA" w:rsidRPr="006A66CE" w:rsidRDefault="00D24EBA" w:rsidP="006A66CE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 w:rsidRPr="006A66CE">
              <w:rPr>
                <w:rFonts w:asciiTheme="minorEastAsia" w:hAnsiTheme="minorEastAsia" w:hint="eastAsia"/>
                <w:sz w:val="28"/>
                <w:szCs w:val="28"/>
              </w:rPr>
              <w:t>2025年至今，公司围绕 “品牌升级、业态优化、区域深耕”核心策略，</w:t>
            </w:r>
            <w:proofErr w:type="gramStart"/>
            <w:r w:rsidRPr="006A66CE">
              <w:rPr>
                <w:rFonts w:asciiTheme="minorEastAsia" w:hAnsiTheme="minorEastAsia" w:hint="eastAsia"/>
                <w:sz w:val="28"/>
                <w:szCs w:val="28"/>
              </w:rPr>
              <w:t>通过首店经济</w:t>
            </w:r>
            <w:proofErr w:type="gramEnd"/>
            <w:r w:rsidRPr="006A66CE">
              <w:rPr>
                <w:rFonts w:asciiTheme="minorEastAsia" w:hAnsiTheme="minorEastAsia" w:hint="eastAsia"/>
                <w:sz w:val="28"/>
                <w:szCs w:val="28"/>
              </w:rPr>
              <w:t>、品类</w:t>
            </w:r>
            <w:proofErr w:type="gramStart"/>
            <w:r w:rsidRPr="006A66CE">
              <w:rPr>
                <w:rFonts w:asciiTheme="minorEastAsia" w:hAnsiTheme="minorEastAsia" w:hint="eastAsia"/>
                <w:sz w:val="28"/>
                <w:szCs w:val="28"/>
              </w:rPr>
              <w:t>焕</w:t>
            </w:r>
            <w:proofErr w:type="gramEnd"/>
            <w:r w:rsidRPr="006A66CE">
              <w:rPr>
                <w:rFonts w:asciiTheme="minorEastAsia" w:hAnsiTheme="minorEastAsia" w:hint="eastAsia"/>
                <w:sz w:val="28"/>
                <w:szCs w:val="28"/>
              </w:rPr>
              <w:t>新、体验升级强化项目竞争力，华强北</w:t>
            </w:r>
            <w:proofErr w:type="gramStart"/>
            <w:r w:rsidRPr="006A66CE">
              <w:rPr>
                <w:rFonts w:asciiTheme="minorEastAsia" w:hAnsiTheme="minorEastAsia" w:hint="eastAsia"/>
                <w:sz w:val="28"/>
                <w:szCs w:val="28"/>
              </w:rPr>
              <w:t>店引入网红轻</w:t>
            </w:r>
            <w:proofErr w:type="gramEnd"/>
            <w:r w:rsidRPr="006A66CE">
              <w:rPr>
                <w:rFonts w:asciiTheme="minorEastAsia" w:hAnsiTheme="minorEastAsia" w:hint="eastAsia"/>
                <w:sz w:val="28"/>
                <w:szCs w:val="28"/>
              </w:rPr>
              <w:t>餐饮品牌 “GAGA 鲜语”、仁和春天光华店落地“川老婆” 成都首家尊享店，重点提升餐饮休闲</w:t>
            </w:r>
            <w:proofErr w:type="gramStart"/>
            <w:r w:rsidRPr="006A66CE">
              <w:rPr>
                <w:rFonts w:asciiTheme="minorEastAsia" w:hAnsiTheme="minorEastAsia" w:hint="eastAsia"/>
                <w:sz w:val="28"/>
                <w:szCs w:val="28"/>
              </w:rPr>
              <w:t>业态占比</w:t>
            </w:r>
            <w:proofErr w:type="gramEnd"/>
            <w:r w:rsidRPr="006A66CE">
              <w:rPr>
                <w:rFonts w:asciiTheme="minorEastAsia" w:hAnsiTheme="minorEastAsia" w:hint="eastAsia"/>
                <w:sz w:val="28"/>
                <w:szCs w:val="28"/>
              </w:rPr>
              <w:t>，增强客流引流能力及商品联动消费效应。同时深耕品牌精细化运营，强化“一店</w:t>
            </w:r>
            <w:proofErr w:type="gramStart"/>
            <w:r w:rsidRPr="006A66CE">
              <w:rPr>
                <w:rFonts w:asciiTheme="minorEastAsia" w:hAnsiTheme="minorEastAsia" w:hint="eastAsia"/>
                <w:sz w:val="28"/>
                <w:szCs w:val="28"/>
              </w:rPr>
              <w:t>一</w:t>
            </w:r>
            <w:proofErr w:type="gramEnd"/>
            <w:r w:rsidRPr="006A66CE">
              <w:rPr>
                <w:rFonts w:asciiTheme="minorEastAsia" w:hAnsiTheme="minorEastAsia" w:hint="eastAsia"/>
                <w:sz w:val="28"/>
                <w:szCs w:val="28"/>
              </w:rPr>
              <w:t>策” 招商战略，侧重引入实用性强、附加值高、性价比优的业</w:t>
            </w:r>
            <w:proofErr w:type="gramStart"/>
            <w:r w:rsidRPr="006A66CE">
              <w:rPr>
                <w:rFonts w:asciiTheme="minorEastAsia" w:hAnsiTheme="minorEastAsia" w:hint="eastAsia"/>
                <w:sz w:val="28"/>
                <w:szCs w:val="28"/>
              </w:rPr>
              <w:t>态代表</w:t>
            </w:r>
            <w:proofErr w:type="gramEnd"/>
            <w:r w:rsidRPr="006A66CE">
              <w:rPr>
                <w:rFonts w:asciiTheme="minorEastAsia" w:hAnsiTheme="minorEastAsia" w:hint="eastAsia"/>
                <w:sz w:val="28"/>
                <w:szCs w:val="28"/>
              </w:rPr>
              <w:t>品牌，如安踏、李宁、华为等兼具市场热度、成熟度、质价比及集客效应的健康类、</w:t>
            </w:r>
            <w:proofErr w:type="gramStart"/>
            <w:r w:rsidRPr="006A66CE">
              <w:rPr>
                <w:rFonts w:asciiTheme="minorEastAsia" w:hAnsiTheme="minorEastAsia" w:hint="eastAsia"/>
                <w:sz w:val="28"/>
                <w:szCs w:val="28"/>
              </w:rPr>
              <w:t>悦己类品牌</w:t>
            </w:r>
            <w:proofErr w:type="gramEnd"/>
            <w:r w:rsidRPr="006A66CE">
              <w:rPr>
                <w:rFonts w:asciiTheme="minorEastAsia" w:hAnsiTheme="minorEastAsia" w:hint="eastAsia"/>
                <w:sz w:val="28"/>
                <w:szCs w:val="28"/>
              </w:rPr>
              <w:t>，优化品牌与商品结构，提升招商运营效率。感谢您的关注！</w:t>
            </w:r>
          </w:p>
          <w:p w14:paraId="246FF591" w14:textId="485988F4" w:rsidR="00D24EBA" w:rsidRPr="006A66CE" w:rsidRDefault="006D08B5" w:rsidP="006A66CE">
            <w:pPr>
              <w:tabs>
                <w:tab w:val="left" w:pos="1260"/>
              </w:tabs>
              <w:adjustRightInd w:val="0"/>
              <w:snapToGrid w:val="0"/>
              <w:spacing w:beforeLines="50" w:before="156" w:line="360" w:lineRule="auto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A66CE">
              <w:rPr>
                <w:rFonts w:asciiTheme="minorEastAsia" w:hAnsiTheme="minorEastAsia" w:hint="eastAsia"/>
                <w:b/>
                <w:sz w:val="28"/>
                <w:szCs w:val="28"/>
              </w:rPr>
              <w:t>七</w:t>
            </w:r>
            <w:r w:rsidR="00D24EBA" w:rsidRPr="006A66CE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、2024 </w:t>
            </w:r>
            <w:proofErr w:type="gramStart"/>
            <w:r w:rsidR="00D24EBA" w:rsidRPr="006A66CE">
              <w:rPr>
                <w:rFonts w:asciiTheme="minorEastAsia" w:hAnsiTheme="minorEastAsia" w:hint="eastAsia"/>
                <w:b/>
                <w:sz w:val="28"/>
                <w:szCs w:val="28"/>
              </w:rPr>
              <w:t>年营收</w:t>
            </w:r>
            <w:proofErr w:type="gramEnd"/>
            <w:r w:rsidR="00D24EBA" w:rsidRPr="006A66CE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27.2 亿元同比下降 14.2%，</w:t>
            </w:r>
            <w:proofErr w:type="gramStart"/>
            <w:r w:rsidR="00D24EBA" w:rsidRPr="006A66CE">
              <w:rPr>
                <w:rFonts w:asciiTheme="minorEastAsia" w:hAnsiTheme="minorEastAsia" w:hint="eastAsia"/>
                <w:b/>
                <w:sz w:val="28"/>
                <w:szCs w:val="28"/>
              </w:rPr>
              <w:t>归母净利润</w:t>
            </w:r>
            <w:proofErr w:type="gramEnd"/>
            <w:r w:rsidR="00D24EBA" w:rsidRPr="006A66CE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3715 万元下降 26.8%，但毛利率仍维持 62.27% 高位。营收下滑与高毛利率的背离是否反映商品结构向高端调整？该毛利率水平能否持续？</w:t>
            </w:r>
          </w:p>
          <w:p w14:paraId="1816A375" w14:textId="77777777" w:rsidR="00D24EBA" w:rsidRPr="006A66CE" w:rsidRDefault="00D24EBA" w:rsidP="006A66CE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 w:rsidRPr="006A66CE">
              <w:rPr>
                <w:rFonts w:asciiTheme="minorEastAsia" w:hAnsiTheme="minorEastAsia" w:hint="eastAsia"/>
                <w:sz w:val="28"/>
                <w:szCs w:val="28"/>
              </w:rPr>
              <w:t>公司毛利率水平</w:t>
            </w:r>
            <w:proofErr w:type="gramStart"/>
            <w:r w:rsidRPr="006A66CE">
              <w:rPr>
                <w:rFonts w:asciiTheme="minorEastAsia" w:hAnsiTheme="minorEastAsia" w:hint="eastAsia"/>
                <w:sz w:val="28"/>
                <w:szCs w:val="28"/>
              </w:rPr>
              <w:t>受销售</w:t>
            </w:r>
            <w:proofErr w:type="gramEnd"/>
            <w:r w:rsidRPr="006A66CE">
              <w:rPr>
                <w:rFonts w:asciiTheme="minorEastAsia" w:hAnsiTheme="minorEastAsia" w:hint="eastAsia"/>
                <w:sz w:val="28"/>
                <w:szCs w:val="28"/>
              </w:rPr>
              <w:t>模式影响。根据公司2024年年度报告，公司主营业务销售模式分为自营、联营、租赁三类，其中自营毛利率5.61%、联营及租赁板块毛利率均为100%。具体数据可查阅公司2024年年度报告第三节相关内容。感谢您的关注！</w:t>
            </w:r>
          </w:p>
          <w:p w14:paraId="0590EF59" w14:textId="32CFFB5B" w:rsidR="00D24EBA" w:rsidRPr="006A66CE" w:rsidRDefault="006D08B5" w:rsidP="006A66CE">
            <w:pPr>
              <w:tabs>
                <w:tab w:val="left" w:pos="1260"/>
              </w:tabs>
              <w:adjustRightInd w:val="0"/>
              <w:snapToGrid w:val="0"/>
              <w:spacing w:beforeLines="50" w:before="156" w:line="360" w:lineRule="auto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A66CE">
              <w:rPr>
                <w:rFonts w:asciiTheme="minorEastAsia" w:hAnsiTheme="minorEastAsia" w:hint="eastAsia"/>
                <w:b/>
                <w:sz w:val="28"/>
                <w:szCs w:val="28"/>
              </w:rPr>
              <w:t>八</w:t>
            </w:r>
            <w:r w:rsidR="00D24EBA" w:rsidRPr="006A66CE">
              <w:rPr>
                <w:rFonts w:asciiTheme="minorEastAsia" w:hAnsiTheme="minorEastAsia" w:hint="eastAsia"/>
                <w:b/>
                <w:sz w:val="28"/>
                <w:szCs w:val="28"/>
              </w:rPr>
              <w:t>、2024 年计提资产减值 1.33 亿元（含商誉减值 2802 万元），导致利润总额减少 1.33 亿元。商誉减值涉及哪些并购标的？未来是否存在进一步减值风险？</w:t>
            </w:r>
          </w:p>
          <w:p w14:paraId="7B53509E" w14:textId="77777777" w:rsidR="00D24EBA" w:rsidRPr="006A66CE" w:rsidRDefault="00D24EBA" w:rsidP="006A66CE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 w:rsidRPr="006A66CE">
              <w:rPr>
                <w:rFonts w:asciiTheme="minorEastAsia" w:hAnsiTheme="minorEastAsia" w:hint="eastAsia"/>
                <w:sz w:val="28"/>
                <w:szCs w:val="28"/>
              </w:rPr>
              <w:t>公司商誉主要涉及成都市茂业仁和春天、成都市青羊区茂业仁和春天和内蒙古茂业百货集团三个标的。公司每年均会聘请专业评估机构进行商</w:t>
            </w:r>
            <w:proofErr w:type="gramStart"/>
            <w:r w:rsidRPr="006A66CE">
              <w:rPr>
                <w:rFonts w:asciiTheme="minorEastAsia" w:hAnsiTheme="minorEastAsia" w:hint="eastAsia"/>
                <w:sz w:val="28"/>
                <w:szCs w:val="28"/>
              </w:rPr>
              <w:t>誉</w:t>
            </w:r>
            <w:proofErr w:type="gramEnd"/>
            <w:r w:rsidRPr="006A66CE">
              <w:rPr>
                <w:rFonts w:asciiTheme="minorEastAsia" w:hAnsiTheme="minorEastAsia" w:hint="eastAsia"/>
                <w:sz w:val="28"/>
                <w:szCs w:val="28"/>
              </w:rPr>
              <w:t>减值测试评估，并根据评估结果测算与账面价值的差异确定是否计提商誉减值。感谢您的关注！</w:t>
            </w:r>
          </w:p>
          <w:p w14:paraId="6633C178" w14:textId="1619C787" w:rsidR="00D24EBA" w:rsidRPr="006A66CE" w:rsidRDefault="006D08B5" w:rsidP="006A66CE">
            <w:pPr>
              <w:tabs>
                <w:tab w:val="left" w:pos="1260"/>
              </w:tabs>
              <w:adjustRightInd w:val="0"/>
              <w:snapToGrid w:val="0"/>
              <w:spacing w:beforeLines="50" w:before="156" w:line="360" w:lineRule="auto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A66CE">
              <w:rPr>
                <w:rFonts w:asciiTheme="minorEastAsia" w:hAnsiTheme="minorEastAsia" w:hint="eastAsia"/>
                <w:b/>
                <w:sz w:val="28"/>
                <w:szCs w:val="28"/>
              </w:rPr>
              <w:t>九</w:t>
            </w:r>
            <w:r w:rsidR="00D24EBA" w:rsidRPr="006A66CE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、门店布局覆盖 8 </w:t>
            </w:r>
            <w:proofErr w:type="gramStart"/>
            <w:r w:rsidR="00D24EBA" w:rsidRPr="006A66CE">
              <w:rPr>
                <w:rFonts w:asciiTheme="minorEastAsia" w:hAnsiTheme="minorEastAsia" w:hint="eastAsia"/>
                <w:b/>
                <w:sz w:val="28"/>
                <w:szCs w:val="28"/>
              </w:rPr>
              <w:t>个</w:t>
            </w:r>
            <w:proofErr w:type="gramEnd"/>
            <w:r w:rsidR="00D24EBA" w:rsidRPr="006A66CE">
              <w:rPr>
                <w:rFonts w:asciiTheme="minorEastAsia" w:hAnsiTheme="minorEastAsia" w:hint="eastAsia"/>
                <w:b/>
                <w:sz w:val="28"/>
                <w:szCs w:val="28"/>
              </w:rPr>
              <w:t>城市，2024 年各区域营收占比如何？四川</w:t>
            </w:r>
            <w:r w:rsidR="00D24EBA" w:rsidRPr="006A66CE">
              <w:rPr>
                <w:rFonts w:asciiTheme="minorEastAsia" w:hAnsiTheme="minorEastAsia" w:hint="eastAsia"/>
                <w:b/>
                <w:sz w:val="28"/>
                <w:szCs w:val="28"/>
              </w:rPr>
              <w:lastRenderedPageBreak/>
              <w:t>地区受消费</w:t>
            </w:r>
            <w:proofErr w:type="gramStart"/>
            <w:r w:rsidR="00D24EBA" w:rsidRPr="006A66CE">
              <w:rPr>
                <w:rFonts w:asciiTheme="minorEastAsia" w:hAnsiTheme="minorEastAsia" w:hint="eastAsia"/>
                <w:b/>
                <w:sz w:val="28"/>
                <w:szCs w:val="28"/>
              </w:rPr>
              <w:t>券</w:t>
            </w:r>
            <w:proofErr w:type="gramEnd"/>
            <w:r w:rsidR="00D24EBA" w:rsidRPr="006A66CE">
              <w:rPr>
                <w:rFonts w:asciiTheme="minorEastAsia" w:hAnsiTheme="minorEastAsia" w:hint="eastAsia"/>
                <w:b/>
                <w:sz w:val="28"/>
                <w:szCs w:val="28"/>
              </w:rPr>
              <w:t>政策拉动的销售额增长多少？</w:t>
            </w:r>
          </w:p>
          <w:p w14:paraId="3DAE23A9" w14:textId="77777777" w:rsidR="00D24EBA" w:rsidRPr="006A66CE" w:rsidRDefault="00D24EBA" w:rsidP="006A66CE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 w:rsidRPr="006A66CE">
              <w:rPr>
                <w:rFonts w:asciiTheme="minorEastAsia" w:hAnsiTheme="minorEastAsia" w:hint="eastAsia"/>
                <w:sz w:val="28"/>
                <w:szCs w:val="28"/>
              </w:rPr>
              <w:t>根据公司2024年年度报告，公司门店主要覆盖华南、西南、西北三大区域，其中华南区域主营业务收入占比44%、西南区域占比25%、西北区域占比27%。感谢您的关注！</w:t>
            </w:r>
          </w:p>
          <w:p w14:paraId="1F50FD06" w14:textId="760838EB" w:rsidR="00D24EBA" w:rsidRPr="006A66CE" w:rsidRDefault="00D24EBA" w:rsidP="006A66CE">
            <w:pPr>
              <w:tabs>
                <w:tab w:val="left" w:pos="1260"/>
              </w:tabs>
              <w:adjustRightInd w:val="0"/>
              <w:snapToGrid w:val="0"/>
              <w:spacing w:beforeLines="50" w:before="156" w:line="360" w:lineRule="auto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A66CE">
              <w:rPr>
                <w:rFonts w:asciiTheme="minorEastAsia" w:hAnsiTheme="minorEastAsia" w:hint="eastAsia"/>
                <w:b/>
                <w:sz w:val="28"/>
                <w:szCs w:val="28"/>
              </w:rPr>
              <w:t>十、2025 上半年净利润 3458.98 万元同比骤降 77.26%，远超营收 19.73% 的降幅。除宏观消费疲软外，门店客</w:t>
            </w:r>
            <w:proofErr w:type="gramStart"/>
            <w:r w:rsidRPr="006A66CE">
              <w:rPr>
                <w:rFonts w:asciiTheme="minorEastAsia" w:hAnsiTheme="minorEastAsia" w:hint="eastAsia"/>
                <w:b/>
                <w:sz w:val="28"/>
                <w:szCs w:val="28"/>
              </w:rPr>
              <w:t>流具体</w:t>
            </w:r>
            <w:proofErr w:type="gramEnd"/>
            <w:r w:rsidRPr="006A66CE">
              <w:rPr>
                <w:rFonts w:asciiTheme="minorEastAsia" w:hAnsiTheme="minorEastAsia" w:hint="eastAsia"/>
                <w:b/>
                <w:sz w:val="28"/>
                <w:szCs w:val="28"/>
              </w:rPr>
              <w:t>下降幅度多少？主力门</w:t>
            </w:r>
            <w:proofErr w:type="gramStart"/>
            <w:r w:rsidRPr="006A66CE">
              <w:rPr>
                <w:rFonts w:asciiTheme="minorEastAsia" w:hAnsiTheme="minorEastAsia" w:hint="eastAsia"/>
                <w:b/>
                <w:sz w:val="28"/>
                <w:szCs w:val="28"/>
              </w:rPr>
              <w:t>店坪效</w:t>
            </w:r>
            <w:proofErr w:type="gramEnd"/>
            <w:r w:rsidRPr="006A66CE">
              <w:rPr>
                <w:rFonts w:asciiTheme="minorEastAsia" w:hAnsiTheme="minorEastAsia" w:hint="eastAsia"/>
                <w:b/>
                <w:sz w:val="28"/>
                <w:szCs w:val="28"/>
              </w:rPr>
              <w:t>同比变化如何？</w:t>
            </w:r>
          </w:p>
          <w:p w14:paraId="1562D7B9" w14:textId="77777777" w:rsidR="00D24EBA" w:rsidRPr="006A66CE" w:rsidRDefault="00D24EBA" w:rsidP="006A66CE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ind w:firstLineChars="200" w:firstLine="560"/>
              <w:rPr>
                <w:rFonts w:asciiTheme="minorEastAsia" w:hAnsiTheme="minorEastAsia" w:hint="eastAsia"/>
                <w:sz w:val="28"/>
                <w:szCs w:val="28"/>
              </w:rPr>
            </w:pPr>
            <w:r w:rsidRPr="006A66CE">
              <w:rPr>
                <w:rFonts w:asciiTheme="minorEastAsia" w:hAnsiTheme="minorEastAsia" w:hint="eastAsia"/>
                <w:sz w:val="28"/>
                <w:szCs w:val="28"/>
              </w:rPr>
              <w:t>公司2025年上半年经营业绩下滑主要受宏观经济、居民消费意愿和消费能力等多重因素影响，从而导致门</w:t>
            </w:r>
            <w:proofErr w:type="gramStart"/>
            <w:r w:rsidRPr="006A66CE">
              <w:rPr>
                <w:rFonts w:asciiTheme="minorEastAsia" w:hAnsiTheme="minorEastAsia" w:hint="eastAsia"/>
                <w:sz w:val="28"/>
                <w:szCs w:val="28"/>
              </w:rPr>
              <w:t>店坪效</w:t>
            </w:r>
            <w:proofErr w:type="gramEnd"/>
            <w:r w:rsidRPr="006A66CE">
              <w:rPr>
                <w:rFonts w:asciiTheme="minorEastAsia" w:hAnsiTheme="minorEastAsia" w:hint="eastAsia"/>
                <w:sz w:val="28"/>
                <w:szCs w:val="28"/>
              </w:rPr>
              <w:t>有所下降。后续公司会积极通过深化购物中心改革、科技赋能、精细</w:t>
            </w:r>
            <w:proofErr w:type="gramStart"/>
            <w:r w:rsidRPr="006A66CE">
              <w:rPr>
                <w:rFonts w:asciiTheme="minorEastAsia" w:hAnsiTheme="minorEastAsia" w:hint="eastAsia"/>
                <w:sz w:val="28"/>
                <w:szCs w:val="28"/>
              </w:rPr>
              <w:t>化品牌</w:t>
            </w:r>
            <w:proofErr w:type="gramEnd"/>
            <w:r w:rsidRPr="006A66CE">
              <w:rPr>
                <w:rFonts w:asciiTheme="minorEastAsia" w:hAnsiTheme="minorEastAsia" w:hint="eastAsia"/>
                <w:sz w:val="28"/>
                <w:szCs w:val="28"/>
              </w:rPr>
              <w:t>运营、优化运营体系降本增效等多维度举措改善经营质效，提升公司竞争力。感谢您的关注！</w:t>
            </w:r>
          </w:p>
          <w:p w14:paraId="619C10AB" w14:textId="25C8982D" w:rsidR="006D08B5" w:rsidRPr="006A66CE" w:rsidRDefault="006D08B5" w:rsidP="006A66CE">
            <w:pPr>
              <w:spacing w:beforeLines="50" w:before="156" w:line="360" w:lineRule="auto"/>
              <w:textAlignment w:val="baseline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A66CE">
              <w:rPr>
                <w:rFonts w:asciiTheme="minorEastAsia" w:hAnsiTheme="minorEastAsia" w:hint="eastAsia"/>
                <w:b/>
                <w:sz w:val="28"/>
                <w:szCs w:val="28"/>
              </w:rPr>
              <w:t>十一</w:t>
            </w:r>
            <w:r w:rsidRPr="006A66CE">
              <w:rPr>
                <w:rFonts w:asciiTheme="minorEastAsia" w:hAnsiTheme="minorEastAsia" w:hint="eastAsia"/>
                <w:b/>
                <w:sz w:val="28"/>
                <w:szCs w:val="28"/>
              </w:rPr>
              <w:t>、双节即将来临</w:t>
            </w:r>
            <w:proofErr w:type="gramStart"/>
            <w:r w:rsidRPr="006A66CE">
              <w:rPr>
                <w:rFonts w:asciiTheme="minorEastAsia" w:hAnsiTheme="minorEastAsia" w:hint="eastAsia"/>
                <w:b/>
                <w:sz w:val="28"/>
                <w:szCs w:val="28"/>
              </w:rPr>
              <w:t>叠加川超联赛</w:t>
            </w:r>
            <w:proofErr w:type="gramEnd"/>
            <w:r w:rsidRPr="006A66CE">
              <w:rPr>
                <w:rFonts w:asciiTheme="minorEastAsia" w:hAnsiTheme="minorEastAsia" w:hint="eastAsia"/>
                <w:b/>
                <w:sz w:val="28"/>
                <w:szCs w:val="28"/>
              </w:rPr>
              <w:t>举办开启，面对如此消费旺季，贵公司对此有什么规划方案？贵公司</w:t>
            </w:r>
            <w:proofErr w:type="gramStart"/>
            <w:r w:rsidRPr="006A66CE">
              <w:rPr>
                <w:rFonts w:asciiTheme="minorEastAsia" w:hAnsiTheme="minorEastAsia" w:hint="eastAsia"/>
                <w:b/>
                <w:sz w:val="28"/>
                <w:szCs w:val="28"/>
              </w:rPr>
              <w:t>对川超联赛</w:t>
            </w:r>
            <w:proofErr w:type="gramEnd"/>
            <w:r w:rsidRPr="006A66CE">
              <w:rPr>
                <w:rFonts w:asciiTheme="minorEastAsia" w:hAnsiTheme="minorEastAsia" w:hint="eastAsia"/>
                <w:b/>
                <w:sz w:val="28"/>
                <w:szCs w:val="28"/>
              </w:rPr>
              <w:t>举办有什么影响</w:t>
            </w:r>
          </w:p>
          <w:p w14:paraId="183FC603" w14:textId="424D9FE3" w:rsidR="006D08B5" w:rsidRPr="006A66CE" w:rsidRDefault="006D08B5" w:rsidP="006A66CE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 w:rsidRPr="006A66CE">
              <w:rPr>
                <w:rFonts w:asciiTheme="minorEastAsia" w:hAnsiTheme="minorEastAsia" w:hint="eastAsia"/>
                <w:sz w:val="28"/>
                <w:szCs w:val="28"/>
              </w:rPr>
              <w:t>公司作为深耕成都多年的零售百货企业，将紧抓“川超”带来的消费新动能和市场增量，为消费者提供餐饮购物、酒店住宿等一系列优质服务。感谢您的关注！</w:t>
            </w:r>
          </w:p>
          <w:p w14:paraId="4A221A89" w14:textId="77777777" w:rsidR="00D24EBA" w:rsidRPr="006A66CE" w:rsidRDefault="00D24EBA" w:rsidP="006A66CE">
            <w:pPr>
              <w:tabs>
                <w:tab w:val="left" w:pos="1260"/>
              </w:tabs>
              <w:adjustRightInd w:val="0"/>
              <w:snapToGrid w:val="0"/>
              <w:spacing w:beforeLines="50" w:before="156" w:line="360" w:lineRule="auto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  <w:r w:rsidRPr="006A66CE">
              <w:rPr>
                <w:rFonts w:asciiTheme="minorEastAsia" w:hAnsiTheme="minorEastAsia" w:hint="eastAsia"/>
                <w:b/>
                <w:sz w:val="28"/>
                <w:szCs w:val="28"/>
              </w:rPr>
              <w:t>十二、天府一号</w:t>
            </w:r>
            <w:r w:rsidRPr="006A66CE">
              <w:rPr>
                <w:rFonts w:asciiTheme="minorEastAsia" w:hAnsiTheme="minorEastAsia" w:cs="仿宋_GB2312" w:hint="eastAsia"/>
                <w:b/>
                <w:sz w:val="28"/>
                <w:szCs w:val="28"/>
              </w:rPr>
              <w:t>工程</w:t>
            </w:r>
            <w:r w:rsidRPr="006A66CE">
              <w:rPr>
                <w:rFonts w:asciiTheme="minorEastAsia" w:hAnsiTheme="minorEastAsia" w:cs="宋体" w:hint="eastAsia"/>
                <w:b/>
                <w:sz w:val="28"/>
                <w:szCs w:val="28"/>
              </w:rPr>
              <w:t>进度</w:t>
            </w:r>
            <w:r w:rsidRPr="006A66CE">
              <w:rPr>
                <w:rFonts w:asciiTheme="minorEastAsia" w:hAnsiTheme="minorEastAsia" w:cs="仿宋_GB2312" w:hint="eastAsia"/>
                <w:b/>
                <w:sz w:val="28"/>
                <w:szCs w:val="28"/>
              </w:rPr>
              <w:t>？</w:t>
            </w:r>
            <w:bookmarkStart w:id="0" w:name="_GoBack"/>
            <w:bookmarkEnd w:id="0"/>
          </w:p>
          <w:p w14:paraId="1085BDDB" w14:textId="77777777" w:rsidR="00D24EBA" w:rsidRPr="006A66CE" w:rsidRDefault="00D24EBA" w:rsidP="006A66CE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 w:rsidRPr="006A66CE">
              <w:rPr>
                <w:rFonts w:asciiTheme="minorEastAsia" w:hAnsiTheme="minorEastAsia" w:hint="eastAsia"/>
                <w:sz w:val="28"/>
                <w:szCs w:val="28"/>
              </w:rPr>
              <w:t>由于天府壹号项目位于成都市中心盐市口，为体量较大的城市综合体，属于政府重点规划项目。项目建成后，不仅有利于进一步丰富、完善和提升盐市口茂业天地店的商业、商务功能，巩固和提升公司在盐市口商圈及成都区域的市场地位及竞争力，还有助于提升整个盐市口商圈的形象。因此，无论是公司还是相关审批部门，都高度重视上述项目的建设。目前公司正在与政府相关部门进行积极沟通，全力以赴协调各方资源，努力推动项目按计划顺利实施，争取早日完成各项审批流程，为项目后续建设奠定坚实基础。感谢</w:t>
            </w:r>
            <w:r w:rsidRPr="006A66CE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您的关注。</w:t>
            </w:r>
          </w:p>
          <w:p w14:paraId="6A406C56" w14:textId="77777777" w:rsidR="00D24EBA" w:rsidRPr="006A66CE" w:rsidRDefault="00D24EBA" w:rsidP="006A66CE">
            <w:pPr>
              <w:tabs>
                <w:tab w:val="left" w:pos="1260"/>
              </w:tabs>
              <w:adjustRightInd w:val="0"/>
              <w:snapToGrid w:val="0"/>
              <w:spacing w:beforeLines="50" w:before="156" w:line="360" w:lineRule="auto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  <w:r w:rsidRPr="006A66CE">
              <w:rPr>
                <w:rFonts w:asciiTheme="minorEastAsia" w:hAnsiTheme="minorEastAsia" w:hint="eastAsia"/>
                <w:b/>
                <w:sz w:val="28"/>
                <w:szCs w:val="28"/>
              </w:rPr>
              <w:t>十三、其他的商场</w:t>
            </w:r>
            <w:r w:rsidRPr="006A66CE">
              <w:rPr>
                <w:rFonts w:asciiTheme="minorEastAsia" w:hAnsiTheme="minorEastAsia" w:cs="宋体" w:hint="eastAsia"/>
                <w:b/>
                <w:sz w:val="28"/>
                <w:szCs w:val="28"/>
              </w:rPr>
              <w:t>陆续</w:t>
            </w:r>
            <w:r w:rsidRPr="006A66CE">
              <w:rPr>
                <w:rFonts w:asciiTheme="minorEastAsia" w:hAnsiTheme="minorEastAsia" w:cs="仿宋_GB2312" w:hint="eastAsia"/>
                <w:b/>
                <w:sz w:val="28"/>
                <w:szCs w:val="28"/>
              </w:rPr>
              <w:t>和</w:t>
            </w:r>
            <w:proofErr w:type="gramStart"/>
            <w:r w:rsidRPr="006A66CE">
              <w:rPr>
                <w:rFonts w:asciiTheme="minorEastAsia" w:hAnsiTheme="minorEastAsia" w:cs="仿宋_GB2312" w:hint="eastAsia"/>
                <w:b/>
                <w:sz w:val="28"/>
                <w:szCs w:val="28"/>
              </w:rPr>
              <w:t>盒马</w:t>
            </w:r>
            <w:proofErr w:type="gramEnd"/>
            <w:r w:rsidRPr="006A66CE">
              <w:rPr>
                <w:rFonts w:asciiTheme="minorEastAsia" w:hAnsiTheme="minorEastAsia" w:cs="仿宋_GB2312" w:hint="eastAsia"/>
                <w:b/>
                <w:sz w:val="28"/>
                <w:szCs w:val="28"/>
              </w:rPr>
              <w:t>鲜</w:t>
            </w:r>
            <w:proofErr w:type="gramStart"/>
            <w:r w:rsidRPr="006A66CE">
              <w:rPr>
                <w:rFonts w:asciiTheme="minorEastAsia" w:hAnsiTheme="minorEastAsia" w:cs="仿宋_GB2312" w:hint="eastAsia"/>
                <w:b/>
                <w:sz w:val="28"/>
                <w:szCs w:val="28"/>
              </w:rPr>
              <w:t>生合作</w:t>
            </w:r>
            <w:proofErr w:type="gramEnd"/>
            <w:r w:rsidRPr="006A66CE">
              <w:rPr>
                <w:rFonts w:asciiTheme="minorEastAsia" w:hAnsiTheme="minorEastAsia" w:cs="宋体" w:hint="eastAsia"/>
                <w:b/>
                <w:sz w:val="28"/>
                <w:szCs w:val="28"/>
              </w:rPr>
              <w:t>吗</w:t>
            </w:r>
            <w:r w:rsidRPr="006A66CE">
              <w:rPr>
                <w:rFonts w:asciiTheme="minorEastAsia" w:hAnsiTheme="minorEastAsia" w:cs="仿宋_GB2312" w:hint="eastAsia"/>
                <w:b/>
                <w:sz w:val="28"/>
                <w:szCs w:val="28"/>
              </w:rPr>
              <w:t>？</w:t>
            </w:r>
          </w:p>
          <w:p w14:paraId="352C5809" w14:textId="06984937" w:rsidR="00D24EBA" w:rsidRPr="006D08B5" w:rsidRDefault="00D24EBA" w:rsidP="006A66CE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6A66CE">
              <w:rPr>
                <w:rFonts w:asciiTheme="minorEastAsia" w:hAnsiTheme="minorEastAsia" w:hint="eastAsia"/>
                <w:sz w:val="28"/>
                <w:szCs w:val="28"/>
              </w:rPr>
              <w:t>目前盒马鲜</w:t>
            </w:r>
            <w:proofErr w:type="gramEnd"/>
            <w:r w:rsidRPr="006A66CE">
              <w:rPr>
                <w:rFonts w:asciiTheme="minorEastAsia" w:hAnsiTheme="minorEastAsia" w:hint="eastAsia"/>
                <w:sz w:val="28"/>
                <w:szCs w:val="28"/>
              </w:rPr>
              <w:t>生在公司成都茂业仁和春天光华店有入驻，其他门店暂无合作。感谢您的关注！</w:t>
            </w:r>
          </w:p>
        </w:tc>
      </w:tr>
      <w:tr w:rsidR="000A5791" w14:paraId="6ABB1C34" w14:textId="77777777">
        <w:trPr>
          <w:trHeight w:val="2231"/>
        </w:trPr>
        <w:tc>
          <w:tcPr>
            <w:tcW w:w="1985" w:type="dxa"/>
          </w:tcPr>
          <w:p w14:paraId="1BB8FEA0" w14:textId="77777777" w:rsidR="000A5791" w:rsidRPr="006D08B5" w:rsidRDefault="00964987">
            <w:pPr>
              <w:jc w:val="center"/>
              <w:textAlignment w:val="baseline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D08B5">
              <w:rPr>
                <w:rFonts w:asciiTheme="minorEastAsia" w:hAnsiTheme="minorEastAsia" w:hint="eastAsia"/>
                <w:b/>
                <w:sz w:val="28"/>
                <w:szCs w:val="28"/>
              </w:rPr>
              <w:lastRenderedPageBreak/>
              <w:t>关于本次活动是否涉及应当披露重大信息的说明</w:t>
            </w:r>
          </w:p>
        </w:tc>
        <w:tc>
          <w:tcPr>
            <w:tcW w:w="8510" w:type="dxa"/>
          </w:tcPr>
          <w:p w14:paraId="62A0D24F" w14:textId="77777777" w:rsidR="000A5791" w:rsidRPr="006D08B5" w:rsidRDefault="00964987">
            <w:pPr>
              <w:spacing w:beforeLines="300" w:before="936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6D08B5">
              <w:rPr>
                <w:rFonts w:asciiTheme="minorEastAsia" w:hAnsiTheme="minorEastAsia" w:hint="eastAsia"/>
                <w:sz w:val="28"/>
                <w:szCs w:val="28"/>
              </w:rPr>
              <w:t>无</w:t>
            </w:r>
          </w:p>
        </w:tc>
      </w:tr>
      <w:tr w:rsidR="000A5791" w14:paraId="06274A52" w14:textId="77777777">
        <w:trPr>
          <w:trHeight w:val="600"/>
        </w:trPr>
        <w:tc>
          <w:tcPr>
            <w:tcW w:w="1985" w:type="dxa"/>
          </w:tcPr>
          <w:p w14:paraId="4562A87B" w14:textId="77777777" w:rsidR="000A5791" w:rsidRPr="006D08B5" w:rsidRDefault="00964987">
            <w:pPr>
              <w:jc w:val="center"/>
              <w:textAlignment w:val="baseline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D08B5">
              <w:rPr>
                <w:rFonts w:asciiTheme="minorEastAsia" w:hAnsiTheme="minorEastAsia" w:hint="eastAsia"/>
                <w:b/>
                <w:sz w:val="28"/>
                <w:szCs w:val="28"/>
              </w:rPr>
              <w:t>附件清单</w:t>
            </w:r>
          </w:p>
        </w:tc>
        <w:tc>
          <w:tcPr>
            <w:tcW w:w="8510" w:type="dxa"/>
          </w:tcPr>
          <w:p w14:paraId="1F0242DE" w14:textId="77777777" w:rsidR="000A5791" w:rsidRPr="006D08B5" w:rsidRDefault="00964987">
            <w:pPr>
              <w:textAlignment w:val="baseline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6D08B5">
              <w:rPr>
                <w:rFonts w:asciiTheme="minorEastAsia" w:hAnsiTheme="minorEastAsia" w:hint="eastAsia"/>
                <w:sz w:val="28"/>
                <w:szCs w:val="28"/>
              </w:rPr>
              <w:t>无</w:t>
            </w:r>
          </w:p>
        </w:tc>
      </w:tr>
      <w:tr w:rsidR="000A5791" w14:paraId="4F5AB77D" w14:textId="77777777">
        <w:trPr>
          <w:trHeight w:val="472"/>
        </w:trPr>
        <w:tc>
          <w:tcPr>
            <w:tcW w:w="1985" w:type="dxa"/>
          </w:tcPr>
          <w:p w14:paraId="48A4266D" w14:textId="77777777" w:rsidR="000A5791" w:rsidRPr="006D08B5" w:rsidRDefault="00964987">
            <w:pPr>
              <w:jc w:val="center"/>
              <w:textAlignment w:val="baseline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6D08B5">
              <w:rPr>
                <w:rFonts w:asciiTheme="minorEastAsia" w:hAnsiTheme="minorEastAsia" w:hint="eastAsia"/>
                <w:b/>
                <w:sz w:val="28"/>
                <w:szCs w:val="28"/>
              </w:rPr>
              <w:t>活动日期</w:t>
            </w:r>
          </w:p>
        </w:tc>
        <w:tc>
          <w:tcPr>
            <w:tcW w:w="8510" w:type="dxa"/>
          </w:tcPr>
          <w:p w14:paraId="79004C0F" w14:textId="745458ED" w:rsidR="000A5791" w:rsidRPr="006D08B5" w:rsidRDefault="00964987" w:rsidP="00652EC9">
            <w:pPr>
              <w:textAlignment w:val="baseline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6D08B5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 w:rsidRPr="006D08B5">
              <w:rPr>
                <w:rFonts w:asciiTheme="minorEastAsia" w:hAnsiTheme="minorEastAsia"/>
                <w:sz w:val="28"/>
                <w:szCs w:val="28"/>
              </w:rPr>
              <w:t>0</w:t>
            </w:r>
            <w:r w:rsidRPr="006D08B5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 w:rsidR="00652EC9" w:rsidRPr="006D08B5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  <w:r w:rsidRPr="006D08B5"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 w:rsidR="00652EC9" w:rsidRPr="006D08B5">
              <w:rPr>
                <w:rFonts w:asciiTheme="minorEastAsia" w:hAnsiTheme="minorEastAsia" w:hint="eastAsia"/>
                <w:sz w:val="28"/>
                <w:szCs w:val="28"/>
              </w:rPr>
              <w:t>9</w:t>
            </w:r>
            <w:r w:rsidRPr="006D08B5"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 w:rsidR="00652EC9" w:rsidRPr="006D08B5">
              <w:rPr>
                <w:rFonts w:asciiTheme="minorEastAsia" w:hAnsiTheme="minorEastAsia" w:hint="eastAsia"/>
                <w:sz w:val="28"/>
                <w:szCs w:val="28"/>
              </w:rPr>
              <w:t>12</w:t>
            </w:r>
            <w:r w:rsidRPr="006D08B5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</w:tr>
    </w:tbl>
    <w:p w14:paraId="44092FD8" w14:textId="77777777" w:rsidR="000A5791" w:rsidRDefault="000A5791">
      <w:pPr>
        <w:textAlignment w:val="baseline"/>
        <w:rPr>
          <w:rFonts w:ascii="仿宋_GB2312" w:eastAsia="仿宋_GB2312"/>
          <w:b/>
          <w:sz w:val="36"/>
          <w:szCs w:val="36"/>
        </w:rPr>
      </w:pPr>
    </w:p>
    <w:sectPr w:rsidR="000A5791">
      <w:pgSz w:w="11906" w:h="16838"/>
      <w:pgMar w:top="1276" w:right="849" w:bottom="720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MGFkYTkwNjZjODA3YTU3OGUyNDFjZDZiMjMyMWMifQ=="/>
  </w:docVars>
  <w:rsids>
    <w:rsidRoot w:val="005B4821"/>
    <w:rsid w:val="00085EB1"/>
    <w:rsid w:val="00092F39"/>
    <w:rsid w:val="000A5791"/>
    <w:rsid w:val="000D1D5A"/>
    <w:rsid w:val="000D350F"/>
    <w:rsid w:val="000E322A"/>
    <w:rsid w:val="00107DDA"/>
    <w:rsid w:val="00113D10"/>
    <w:rsid w:val="00125BC0"/>
    <w:rsid w:val="00133329"/>
    <w:rsid w:val="001533F5"/>
    <w:rsid w:val="00163FFB"/>
    <w:rsid w:val="00170FB8"/>
    <w:rsid w:val="00181685"/>
    <w:rsid w:val="001A0E6A"/>
    <w:rsid w:val="001F1289"/>
    <w:rsid w:val="002014A0"/>
    <w:rsid w:val="002220A1"/>
    <w:rsid w:val="00232763"/>
    <w:rsid w:val="002568FE"/>
    <w:rsid w:val="0028239D"/>
    <w:rsid w:val="002852E5"/>
    <w:rsid w:val="002A38EF"/>
    <w:rsid w:val="002B3E70"/>
    <w:rsid w:val="002C73C7"/>
    <w:rsid w:val="002C7C09"/>
    <w:rsid w:val="00300F89"/>
    <w:rsid w:val="00313359"/>
    <w:rsid w:val="00314059"/>
    <w:rsid w:val="00334BB2"/>
    <w:rsid w:val="00347E75"/>
    <w:rsid w:val="00361F7C"/>
    <w:rsid w:val="00364076"/>
    <w:rsid w:val="003714B3"/>
    <w:rsid w:val="00396D1E"/>
    <w:rsid w:val="003B7A9D"/>
    <w:rsid w:val="003E5B0A"/>
    <w:rsid w:val="00405E8A"/>
    <w:rsid w:val="00477FF9"/>
    <w:rsid w:val="0048610D"/>
    <w:rsid w:val="00491C7C"/>
    <w:rsid w:val="004A2E8B"/>
    <w:rsid w:val="004B0175"/>
    <w:rsid w:val="004E1E32"/>
    <w:rsid w:val="004F1F95"/>
    <w:rsid w:val="004F4E4E"/>
    <w:rsid w:val="004F5EE7"/>
    <w:rsid w:val="00510E7D"/>
    <w:rsid w:val="005226C7"/>
    <w:rsid w:val="0052320F"/>
    <w:rsid w:val="005255F7"/>
    <w:rsid w:val="00526F82"/>
    <w:rsid w:val="0053039F"/>
    <w:rsid w:val="005957A1"/>
    <w:rsid w:val="005968ED"/>
    <w:rsid w:val="005A6C8C"/>
    <w:rsid w:val="005B4821"/>
    <w:rsid w:val="005D20BE"/>
    <w:rsid w:val="005D685F"/>
    <w:rsid w:val="005D732C"/>
    <w:rsid w:val="005F3CBE"/>
    <w:rsid w:val="00611210"/>
    <w:rsid w:val="0061779B"/>
    <w:rsid w:val="00617E20"/>
    <w:rsid w:val="00652EC9"/>
    <w:rsid w:val="00661EA4"/>
    <w:rsid w:val="00666F77"/>
    <w:rsid w:val="00694547"/>
    <w:rsid w:val="00696225"/>
    <w:rsid w:val="006A185B"/>
    <w:rsid w:val="006A3EFF"/>
    <w:rsid w:val="006A66CE"/>
    <w:rsid w:val="006A70F1"/>
    <w:rsid w:val="006D08B5"/>
    <w:rsid w:val="006E042D"/>
    <w:rsid w:val="00727A6C"/>
    <w:rsid w:val="007357BE"/>
    <w:rsid w:val="00762DCC"/>
    <w:rsid w:val="00790AAD"/>
    <w:rsid w:val="007A5366"/>
    <w:rsid w:val="007B44B4"/>
    <w:rsid w:val="007C4926"/>
    <w:rsid w:val="007C5A14"/>
    <w:rsid w:val="007E4C44"/>
    <w:rsid w:val="008024F5"/>
    <w:rsid w:val="00813FEC"/>
    <w:rsid w:val="00821220"/>
    <w:rsid w:val="008220CF"/>
    <w:rsid w:val="00845169"/>
    <w:rsid w:val="008671BB"/>
    <w:rsid w:val="00870A18"/>
    <w:rsid w:val="00885668"/>
    <w:rsid w:val="00890860"/>
    <w:rsid w:val="00896BCF"/>
    <w:rsid w:val="008C39F0"/>
    <w:rsid w:val="008C75E4"/>
    <w:rsid w:val="008E5893"/>
    <w:rsid w:val="00926322"/>
    <w:rsid w:val="00930DC1"/>
    <w:rsid w:val="00964987"/>
    <w:rsid w:val="00967365"/>
    <w:rsid w:val="0097438D"/>
    <w:rsid w:val="009931EB"/>
    <w:rsid w:val="009B5758"/>
    <w:rsid w:val="009D39D6"/>
    <w:rsid w:val="009E0290"/>
    <w:rsid w:val="009E43F3"/>
    <w:rsid w:val="009F599D"/>
    <w:rsid w:val="00A02EF5"/>
    <w:rsid w:val="00A062E6"/>
    <w:rsid w:val="00A239E6"/>
    <w:rsid w:val="00A32321"/>
    <w:rsid w:val="00A36D41"/>
    <w:rsid w:val="00A408D4"/>
    <w:rsid w:val="00A963DE"/>
    <w:rsid w:val="00AA1AF1"/>
    <w:rsid w:val="00B06D19"/>
    <w:rsid w:val="00B23166"/>
    <w:rsid w:val="00B36FCC"/>
    <w:rsid w:val="00B74800"/>
    <w:rsid w:val="00B82650"/>
    <w:rsid w:val="00BB06A7"/>
    <w:rsid w:val="00BB2799"/>
    <w:rsid w:val="00BB327A"/>
    <w:rsid w:val="00BD45F7"/>
    <w:rsid w:val="00BE4B41"/>
    <w:rsid w:val="00BF4672"/>
    <w:rsid w:val="00C134B8"/>
    <w:rsid w:val="00C40FAA"/>
    <w:rsid w:val="00C43CDB"/>
    <w:rsid w:val="00C641C4"/>
    <w:rsid w:val="00CC0801"/>
    <w:rsid w:val="00D23D0B"/>
    <w:rsid w:val="00D24EBA"/>
    <w:rsid w:val="00D47198"/>
    <w:rsid w:val="00DB7CE8"/>
    <w:rsid w:val="00DC164E"/>
    <w:rsid w:val="00DC3E48"/>
    <w:rsid w:val="00DC6F09"/>
    <w:rsid w:val="00DF31DA"/>
    <w:rsid w:val="00E22052"/>
    <w:rsid w:val="00E328BC"/>
    <w:rsid w:val="00E44EBD"/>
    <w:rsid w:val="00E473A0"/>
    <w:rsid w:val="00E5299F"/>
    <w:rsid w:val="00E55F3E"/>
    <w:rsid w:val="00E61873"/>
    <w:rsid w:val="00E75A0C"/>
    <w:rsid w:val="00EA0827"/>
    <w:rsid w:val="00EA0A22"/>
    <w:rsid w:val="00EA0C11"/>
    <w:rsid w:val="00EC3334"/>
    <w:rsid w:val="00ED25DF"/>
    <w:rsid w:val="00F27CCF"/>
    <w:rsid w:val="00F5322B"/>
    <w:rsid w:val="00F56AB7"/>
    <w:rsid w:val="00FB16E6"/>
    <w:rsid w:val="00FD330F"/>
    <w:rsid w:val="00FD5A9C"/>
    <w:rsid w:val="01DD1E9F"/>
    <w:rsid w:val="08B4450F"/>
    <w:rsid w:val="193E0296"/>
    <w:rsid w:val="19AD1CFF"/>
    <w:rsid w:val="1C122FE7"/>
    <w:rsid w:val="2234320A"/>
    <w:rsid w:val="22DE1503"/>
    <w:rsid w:val="290D6EBE"/>
    <w:rsid w:val="294A1318"/>
    <w:rsid w:val="29817026"/>
    <w:rsid w:val="353F4BB2"/>
    <w:rsid w:val="36CC7811"/>
    <w:rsid w:val="37DC3A83"/>
    <w:rsid w:val="4046554D"/>
    <w:rsid w:val="434E2302"/>
    <w:rsid w:val="549A4653"/>
    <w:rsid w:val="578A24A5"/>
    <w:rsid w:val="5D790985"/>
    <w:rsid w:val="6102085C"/>
    <w:rsid w:val="66996E60"/>
    <w:rsid w:val="66C83CFA"/>
    <w:rsid w:val="68534DEC"/>
    <w:rsid w:val="6A9844EF"/>
    <w:rsid w:val="6FCF744E"/>
    <w:rsid w:val="76110E3D"/>
    <w:rsid w:val="7727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unhideWhenUsed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unhideWhenUsed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419</Words>
  <Characters>2391</Characters>
  <Application>Microsoft Office Word</Application>
  <DocSecurity>0</DocSecurity>
  <Lines>19</Lines>
  <Paragraphs>5</Paragraphs>
  <ScaleCrop>false</ScaleCrop>
  <Company>P R C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刘冰凝</dc:creator>
  <cp:lastModifiedBy>谢庆</cp:lastModifiedBy>
  <cp:revision>121</cp:revision>
  <dcterms:created xsi:type="dcterms:W3CDTF">2021-05-26T07:27:00Z</dcterms:created>
  <dcterms:modified xsi:type="dcterms:W3CDTF">2025-09-12T09:54:00Z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D3F6E8DCA396467F8341C04AB0B1FA31_13</vt:lpwstr>
  </property>
</Properties>
</file>