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BC30" w14:textId="6B39702A" w:rsidR="00ED79BD" w:rsidRPr="004810FC" w:rsidRDefault="00C436A7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>
        <w:rPr>
          <w:rFonts w:eastAsiaTheme="minorEastAsia" w:hint="eastAsia"/>
          <w:bCs/>
          <w:iCs/>
          <w:color w:val="000000"/>
          <w:sz w:val="32"/>
          <w:szCs w:val="40"/>
        </w:rPr>
        <w:t>包头天和磁材科技股份有限公司</w:t>
      </w:r>
    </w:p>
    <w:p w14:paraId="7F7469DB" w14:textId="77777777" w:rsidR="00ED79BD" w:rsidRPr="004810FC" w:rsidRDefault="00000000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 w:rsidRPr="004810FC">
        <w:rPr>
          <w:rFonts w:eastAsiaTheme="minorEastAsia"/>
          <w:bCs/>
          <w:iCs/>
          <w:color w:val="000000"/>
          <w:sz w:val="32"/>
          <w:szCs w:val="40"/>
        </w:rPr>
        <w:t>投资者关系活动记录表</w:t>
      </w:r>
    </w:p>
    <w:p w14:paraId="300DF078" w14:textId="47A5342E" w:rsidR="00ED79BD" w:rsidRPr="004810FC" w:rsidRDefault="00000000">
      <w:pPr>
        <w:spacing w:line="360" w:lineRule="auto"/>
        <w:jc w:val="right"/>
        <w:rPr>
          <w:rFonts w:eastAsiaTheme="minorEastAsia"/>
          <w:bCs/>
          <w:iCs/>
          <w:color w:val="000000"/>
          <w:sz w:val="22"/>
          <w:szCs w:val="28"/>
        </w:rPr>
      </w:pPr>
      <w:r w:rsidRPr="004810FC">
        <w:rPr>
          <w:rFonts w:eastAsiaTheme="minorEastAsia"/>
          <w:bCs/>
          <w:iCs/>
          <w:color w:val="000000"/>
          <w:sz w:val="22"/>
          <w:szCs w:val="28"/>
        </w:rPr>
        <w:t xml:space="preserve">                                                  </w:t>
      </w:r>
      <w:r w:rsidRPr="004810FC">
        <w:rPr>
          <w:rFonts w:eastAsiaTheme="minorEastAsia"/>
          <w:bCs/>
          <w:iCs/>
          <w:color w:val="000000"/>
          <w:sz w:val="22"/>
          <w:szCs w:val="28"/>
        </w:rPr>
        <w:t>编号：</w:t>
      </w:r>
      <w:r w:rsidR="00C436A7">
        <w:rPr>
          <w:rFonts w:eastAsiaTheme="minorEastAsia" w:hint="eastAsia"/>
          <w:bCs/>
          <w:iCs/>
          <w:color w:val="000000"/>
          <w:sz w:val="22"/>
          <w:szCs w:val="28"/>
        </w:rPr>
        <w:t>2025</w:t>
      </w:r>
      <w:r w:rsidR="00D67BB9">
        <w:rPr>
          <w:rFonts w:eastAsiaTheme="minorEastAsia" w:hint="eastAsia"/>
          <w:bCs/>
          <w:iCs/>
          <w:color w:val="000000"/>
          <w:sz w:val="22"/>
          <w:szCs w:val="28"/>
        </w:rPr>
        <w:t>-0</w:t>
      </w:r>
      <w:r w:rsidR="003E779F">
        <w:rPr>
          <w:rFonts w:eastAsiaTheme="minorEastAsia" w:hint="eastAsia"/>
          <w:bCs/>
          <w:iCs/>
          <w:color w:val="000000"/>
          <w:sz w:val="22"/>
          <w:szCs w:val="28"/>
        </w:rPr>
        <w:t>4</w:t>
      </w:r>
    </w:p>
    <w:tbl>
      <w:tblPr>
        <w:tblW w:w="54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7089"/>
      </w:tblGrid>
      <w:tr w:rsidR="00ED79BD" w:rsidRPr="004810FC" w14:paraId="2266C2F8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374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B5E6409" w14:textId="77777777" w:rsidR="00ED79BD" w:rsidRPr="004810FC" w:rsidRDefault="00ED79B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E45" w14:textId="3F94967E" w:rsidR="00ED79BD" w:rsidRPr="004810FC" w:rsidRDefault="003E779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B56BFE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56BFE"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268DE1A" w14:textId="050B510C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bookmarkStart w:id="0" w:name="OLE_LINK1"/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媒体采访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806C7"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C1D7EC3" w14:textId="7E7C9003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新闻发布会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294C739" w14:textId="3A9077FC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10AB9B05" w14:textId="208783B5" w:rsidR="00ED79BD" w:rsidRPr="004810FC" w:rsidRDefault="003E779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ED79BD" w:rsidRPr="004810FC" w14:paraId="0F7970E5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7C1" w14:textId="3CACA0EE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C8" w14:textId="7BA96B51" w:rsidR="00ED79BD" w:rsidRPr="00EB4FB9" w:rsidRDefault="007F2C8D" w:rsidP="006635C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中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邮</w:t>
            </w:r>
            <w:r w:rsidR="003E779F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证券</w:t>
            </w:r>
            <w:proofErr w:type="gramEnd"/>
          </w:p>
        </w:tc>
      </w:tr>
      <w:tr w:rsidR="00ED79BD" w:rsidRPr="004810FC" w14:paraId="0E6AB2F7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AD40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298" w14:textId="16C94103" w:rsidR="00ED79BD" w:rsidRPr="004810FC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3E779F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F84C60">
              <w:rPr>
                <w:rFonts w:eastAsiaTheme="minorEastAsia" w:hint="eastAsia"/>
                <w:bCs/>
                <w:iCs/>
                <w:sz w:val="24"/>
                <w:szCs w:val="24"/>
              </w:rPr>
              <w:t>11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ED79BD" w:rsidRPr="004810FC" w14:paraId="04DAEB94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6DE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1C6" w14:textId="12605BD3" w:rsidR="00ED79BD" w:rsidRPr="000C6659" w:rsidRDefault="003E779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ED79BD" w:rsidRPr="004810FC" w14:paraId="13DECDFC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DA7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1A4" w14:textId="77777777" w:rsidR="00BA2BDA" w:rsidRDefault="000C665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董事、财务总监</w:t>
            </w:r>
            <w:r w:rsidR="00C436A7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、董事会秘书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C436A7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张海潮</w:t>
            </w:r>
          </w:p>
          <w:p w14:paraId="6A8BE50B" w14:textId="2D87A510" w:rsidR="00462C19" w:rsidRPr="004810FC" w:rsidRDefault="002D231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证券事务</w:t>
            </w:r>
            <w:r w:rsidR="00276F72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部</w:t>
            </w:r>
            <w:r w:rsidR="003E779F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及财务部工作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人员</w:t>
            </w:r>
          </w:p>
        </w:tc>
      </w:tr>
      <w:tr w:rsidR="00782C0D" w:rsidRPr="004810FC" w14:paraId="5546492F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11B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54A4" w14:textId="77777777" w:rsidR="007655DF" w:rsidRPr="00605FDB" w:rsidRDefault="007655DF" w:rsidP="007655DF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05FDB">
              <w:rPr>
                <w:rFonts w:eastAsiaTheme="minorEastAsia" w:hint="eastAsia"/>
                <w:b/>
                <w:bCs/>
                <w:sz w:val="24"/>
                <w:szCs w:val="24"/>
              </w:rPr>
              <w:t>一、介绍公司情况</w:t>
            </w:r>
          </w:p>
          <w:p w14:paraId="6B5BF5A8" w14:textId="60A48B90" w:rsidR="00C75F8E" w:rsidRPr="007655DF" w:rsidRDefault="007655DF" w:rsidP="00535C27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5DF">
              <w:rPr>
                <w:rFonts w:ascii="Times New Roman" w:hAnsi="Times New Roman" w:hint="eastAsia"/>
                <w:bCs/>
                <w:sz w:val="24"/>
                <w:szCs w:val="24"/>
              </w:rPr>
              <w:t>公司董事、财务总监、董事会秘书张海潮先生介绍了公司业务发展、</w:t>
            </w:r>
            <w:r w:rsidR="00B72602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B72602">
              <w:rPr>
                <w:rFonts w:ascii="Times New Roman" w:hAnsi="Times New Roman" w:hint="eastAsia"/>
                <w:bCs/>
                <w:sz w:val="24"/>
                <w:szCs w:val="24"/>
              </w:rPr>
              <w:t>年</w:t>
            </w:r>
            <w:r w:rsidRPr="007655DF">
              <w:rPr>
                <w:rFonts w:ascii="Times New Roman" w:hAnsi="Times New Roman" w:hint="eastAsia"/>
                <w:bCs/>
                <w:sz w:val="24"/>
                <w:szCs w:val="24"/>
              </w:rPr>
              <w:t>半年度经营情况、未来发展规划等基本情况。</w:t>
            </w:r>
          </w:p>
          <w:p w14:paraId="0037221D" w14:textId="3BAC7B8F" w:rsidR="007655DF" w:rsidRDefault="007655DF" w:rsidP="00535C27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5FDB">
              <w:rPr>
                <w:rFonts w:eastAsiaTheme="minorEastAsia" w:hint="eastAsia"/>
                <w:b/>
                <w:bCs/>
                <w:sz w:val="24"/>
                <w:szCs w:val="24"/>
              </w:rPr>
              <w:t>二、</w:t>
            </w:r>
            <w:r w:rsidR="00C83F51">
              <w:rPr>
                <w:rFonts w:eastAsiaTheme="minorEastAsia" w:hint="eastAsia"/>
                <w:b/>
                <w:bCs/>
                <w:sz w:val="24"/>
                <w:szCs w:val="24"/>
              </w:rPr>
              <w:t>互动交流主要内容</w:t>
            </w:r>
          </w:p>
          <w:p w14:paraId="153A8F16" w14:textId="7F05DDB7" w:rsidR="00825F84" w:rsidRPr="001F6D08" w:rsidRDefault="00562CE1" w:rsidP="00535C27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1</w:t>
            </w:r>
            <w:r w:rsidR="00825F84" w:rsidRPr="001F6D08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3870AD">
              <w:rPr>
                <w:rFonts w:ascii="Times New Roman" w:hAnsi="Times New Roman" w:hint="eastAsia"/>
                <w:b/>
                <w:sz w:val="24"/>
                <w:szCs w:val="24"/>
              </w:rPr>
              <w:t>2025</w:t>
            </w:r>
            <w:r w:rsidR="003870AD">
              <w:rPr>
                <w:rFonts w:ascii="Times New Roman" w:hAnsi="Times New Roman" w:hint="eastAsia"/>
                <w:b/>
                <w:sz w:val="24"/>
                <w:szCs w:val="24"/>
              </w:rPr>
              <w:t>年半年度，</w:t>
            </w:r>
            <w:r w:rsidR="00C75F8E">
              <w:rPr>
                <w:rFonts w:ascii="Times New Roman" w:hAnsi="Times New Roman" w:hint="eastAsia"/>
                <w:b/>
                <w:sz w:val="24"/>
                <w:szCs w:val="24"/>
              </w:rPr>
              <w:t>公司</w:t>
            </w:r>
            <w:r w:rsidR="003870AD">
              <w:rPr>
                <w:rFonts w:ascii="Times New Roman" w:hAnsi="Times New Roman" w:hint="eastAsia"/>
                <w:b/>
                <w:sz w:val="24"/>
                <w:szCs w:val="24"/>
              </w:rPr>
              <w:t>营业收入在</w:t>
            </w:r>
            <w:r w:rsidR="00FD246E">
              <w:rPr>
                <w:rFonts w:ascii="Times New Roman" w:hAnsi="Times New Roman" w:hint="eastAsia"/>
                <w:b/>
                <w:sz w:val="24"/>
                <w:szCs w:val="24"/>
              </w:rPr>
              <w:t>各</w:t>
            </w:r>
            <w:r w:rsidR="00C75F8E">
              <w:rPr>
                <w:rFonts w:ascii="Times New Roman" w:hAnsi="Times New Roman" w:hint="eastAsia"/>
                <w:b/>
                <w:sz w:val="24"/>
                <w:szCs w:val="24"/>
              </w:rPr>
              <w:t>应用领域占比情况如何？</w:t>
            </w:r>
          </w:p>
          <w:p w14:paraId="028FF6AB" w14:textId="26581433" w:rsidR="00825F84" w:rsidRPr="001F6D08" w:rsidRDefault="001E0B3A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答：</w:t>
            </w:r>
            <w:r w:rsidR="00FD246E">
              <w:rPr>
                <w:rFonts w:ascii="Times New Roman" w:hAnsi="Times New Roman" w:hint="eastAsia"/>
                <w:sz w:val="24"/>
                <w:szCs w:val="24"/>
              </w:rPr>
              <w:t>2025</w:t>
            </w:r>
            <w:r w:rsidR="00FD246E">
              <w:rPr>
                <w:rFonts w:ascii="Times New Roman" w:hAnsi="Times New Roman" w:hint="eastAsia"/>
                <w:sz w:val="24"/>
                <w:szCs w:val="24"/>
              </w:rPr>
              <w:t>年半年度，公司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实现营业收入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94,042.33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万元，其中，新能源汽车及汽车零部件应用领域实现收入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47,642.28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50.66%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；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3C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消费电子应用领域实现收入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14,557.67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15.48%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；风</w:t>
            </w:r>
            <w:proofErr w:type="gramStart"/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电应用</w:t>
            </w:r>
            <w:proofErr w:type="gramEnd"/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10,330.95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10.99%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；节能家电应用领域实现收入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6,019.65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6.40%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；工业电机及其他应用领域实现收入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15,485.93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16.47%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55A98419" w14:textId="19FF5B2C" w:rsidR="00825F84" w:rsidRDefault="00562CE1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2</w:t>
            </w:r>
            <w:r w:rsidR="00825F84" w:rsidRPr="001F6D08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514C19">
              <w:rPr>
                <w:rFonts w:ascii="Times New Roman" w:hAnsi="Times New Roman" w:hint="eastAsia"/>
                <w:b/>
                <w:sz w:val="24"/>
                <w:szCs w:val="24"/>
              </w:rPr>
              <w:t>请介绍一下</w:t>
            </w:r>
            <w:r w:rsidR="00C75F8E">
              <w:rPr>
                <w:rFonts w:ascii="Times New Roman" w:hAnsi="Times New Roman" w:hint="eastAsia"/>
                <w:b/>
                <w:sz w:val="24"/>
                <w:szCs w:val="24"/>
              </w:rPr>
              <w:t>公司的产能情况？</w:t>
            </w:r>
          </w:p>
          <w:p w14:paraId="1995FC9E" w14:textId="7BF99ABF" w:rsidR="00C75F8E" w:rsidRPr="00E94841" w:rsidRDefault="00C75F8E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EA">
              <w:rPr>
                <w:rFonts w:ascii="Times New Roman" w:hAnsi="Times New Roman" w:hint="eastAsia"/>
                <w:bCs/>
                <w:sz w:val="24"/>
                <w:szCs w:val="24"/>
              </w:rPr>
              <w:t>答：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公司已形成年产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9,300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吨高性能稀土永磁材料生产能力</w:t>
            </w:r>
            <w:r w:rsidR="00E94841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  <w:proofErr w:type="gramStart"/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公司募投项目</w:t>
            </w:r>
            <w:proofErr w:type="gramEnd"/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“高性能钕铁硼产业化项目”产能稳定释放；</w:t>
            </w:r>
            <w:proofErr w:type="gramStart"/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募投项目</w:t>
            </w:r>
            <w:proofErr w:type="gramEnd"/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“年产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3,000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吨新能源汽车用高性能钕铁硼产业化项目”建设顺利，力争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年年</w:t>
            </w:r>
            <w:proofErr w:type="gramStart"/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底满足</w:t>
            </w:r>
            <w:proofErr w:type="gramEnd"/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验收条件，届时公司将形成年产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12,300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吨的产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能</w:t>
            </w:r>
            <w:r w:rsidR="00E94841"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为公司拓展客户和扩大市场份额打下了良好的基础。</w:t>
            </w:r>
          </w:p>
          <w:p w14:paraId="42DB32CD" w14:textId="70B66C79" w:rsidR="00C75F8E" w:rsidRDefault="00562CE1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3</w:t>
            </w:r>
            <w:r w:rsidR="00C75F8E">
              <w:rPr>
                <w:rFonts w:ascii="Times New Roman" w:hAnsi="Times New Roman" w:hint="eastAsia"/>
                <w:b/>
                <w:sz w:val="24"/>
                <w:szCs w:val="24"/>
              </w:rPr>
              <w:t>、</w:t>
            </w:r>
            <w:r w:rsidR="00D72C95">
              <w:rPr>
                <w:rFonts w:ascii="Times New Roman" w:hAnsi="Times New Roman" w:hint="eastAsia"/>
                <w:b/>
                <w:sz w:val="24"/>
                <w:szCs w:val="24"/>
              </w:rPr>
              <w:t>请介绍一下公司</w:t>
            </w:r>
            <w:r w:rsidR="00D72C95">
              <w:rPr>
                <w:rFonts w:ascii="Times New Roman" w:hAnsi="Times New Roman" w:hint="eastAsia"/>
                <w:b/>
                <w:sz w:val="24"/>
                <w:szCs w:val="24"/>
              </w:rPr>
              <w:t>2025</w:t>
            </w:r>
            <w:r w:rsidR="00D72C95">
              <w:rPr>
                <w:rFonts w:ascii="Times New Roman" w:hAnsi="Times New Roman" w:hint="eastAsia"/>
                <w:b/>
                <w:sz w:val="24"/>
                <w:szCs w:val="24"/>
              </w:rPr>
              <w:t>年半年度业绩波动、</w:t>
            </w:r>
            <w:r w:rsidR="006803DB">
              <w:rPr>
                <w:rFonts w:ascii="Times New Roman" w:hAnsi="Times New Roman" w:hint="eastAsia"/>
                <w:b/>
                <w:sz w:val="24"/>
                <w:szCs w:val="24"/>
              </w:rPr>
              <w:t>许可证</w:t>
            </w:r>
            <w:r w:rsidR="00D72C95">
              <w:rPr>
                <w:rFonts w:ascii="Times New Roman" w:hAnsi="Times New Roman" w:hint="eastAsia"/>
                <w:b/>
                <w:sz w:val="24"/>
                <w:szCs w:val="24"/>
              </w:rPr>
              <w:t>取得及出口业务恢复情况？</w:t>
            </w:r>
          </w:p>
          <w:p w14:paraId="4E4CE94E" w14:textId="41A46A50" w:rsidR="00A90E05" w:rsidRPr="00A90E05" w:rsidRDefault="00C75F8E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8965EA">
              <w:rPr>
                <w:rFonts w:ascii="Times New Roman" w:hAnsi="Times New Roman" w:hint="eastAsia"/>
                <w:bCs/>
                <w:sz w:val="24"/>
                <w:szCs w:val="24"/>
              </w:rPr>
              <w:t>答：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年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月，商务部、海关总署发布《公布对部分中重稀土相关物项实施出口管制的决定》（商务部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海关总署公告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年第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18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号），对钐、</w:t>
            </w:r>
            <w:proofErr w:type="gramStart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钆</w:t>
            </w:r>
            <w:proofErr w:type="gramEnd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铽</w:t>
            </w:r>
            <w:proofErr w:type="gramEnd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镝</w:t>
            </w:r>
            <w:proofErr w:type="gramEnd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镥</w:t>
            </w:r>
            <w:proofErr w:type="gramEnd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、钪、</w:t>
            </w:r>
            <w:proofErr w:type="gramStart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钇</w:t>
            </w:r>
            <w:proofErr w:type="gramEnd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类中重稀土相关物项实施出口管制。国家层面进一步加强了对稀土行业的管理，保障了国家战略资源的安全，也突显了稀土及稀土相关物项战略地位进一步提升。营业收入与净利润的波动，主要是因为公司外销</w:t>
            </w:r>
            <w:proofErr w:type="gramStart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占比较</w:t>
            </w:r>
            <w:proofErr w:type="gramEnd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高，出口管制政策实施后，短期内对境外客户发货放缓，订单交付延后，因此本报告期内产品销量同比下降。公司始终严格遵守国家法律法规，出口管制政策出台后，公司迅速响应，第一时间成立专项工作组，建立和完善了出口管制合</w:t>
            </w:r>
            <w:proofErr w:type="gramStart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规</w:t>
            </w:r>
            <w:proofErr w:type="gramEnd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管理体系。依照规定程序积极合</w:t>
            </w:r>
            <w:proofErr w:type="gramStart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规</w:t>
            </w:r>
            <w:proofErr w:type="gramEnd"/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的申请许可证，目前已经陆续获得国家主管部门核发的相关出口许可，国际业务逐步恢复。同时为了应对国际市场压力，公司加大了国内市场的开发力度，相关业务预计会在下半年释放。通过以上的措施，公司有信心在下半年实现业务的增长。</w:t>
            </w:r>
          </w:p>
          <w:p w14:paraId="2833D1A6" w14:textId="629B59BF" w:rsidR="00C75F8E" w:rsidRDefault="00562CE1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4</w:t>
            </w:r>
            <w:r w:rsidR="00C75F8E">
              <w:rPr>
                <w:rFonts w:ascii="Times New Roman" w:hAnsi="Times New Roman" w:hint="eastAsia"/>
                <w:b/>
                <w:sz w:val="24"/>
                <w:szCs w:val="24"/>
              </w:rPr>
              <w:t>、</w:t>
            </w:r>
            <w:r w:rsidR="000B222F" w:rsidRPr="000B222F">
              <w:rPr>
                <w:rFonts w:ascii="Times New Roman" w:hAnsi="Times New Roman" w:hint="eastAsia"/>
                <w:b/>
                <w:sz w:val="24"/>
                <w:szCs w:val="24"/>
              </w:rPr>
              <w:t>公司在人形机器人</w:t>
            </w:r>
            <w:r w:rsidR="000B222F">
              <w:rPr>
                <w:rFonts w:ascii="Times New Roman" w:hAnsi="Times New Roman" w:hint="eastAsia"/>
                <w:b/>
                <w:sz w:val="24"/>
                <w:szCs w:val="24"/>
              </w:rPr>
              <w:t>应用</w:t>
            </w:r>
            <w:r w:rsidR="000B222F" w:rsidRPr="000B222F">
              <w:rPr>
                <w:rFonts w:ascii="Times New Roman" w:hAnsi="Times New Roman" w:hint="eastAsia"/>
                <w:b/>
                <w:sz w:val="24"/>
                <w:szCs w:val="24"/>
              </w:rPr>
              <w:t>领域的进展如何</w:t>
            </w:r>
            <w:r w:rsidR="008C404C">
              <w:rPr>
                <w:rFonts w:ascii="Times New Roman" w:hAnsi="Times New Roman" w:hint="eastAsia"/>
                <w:b/>
                <w:sz w:val="24"/>
                <w:szCs w:val="24"/>
              </w:rPr>
              <w:t>？</w:t>
            </w:r>
          </w:p>
          <w:p w14:paraId="0F44964A" w14:textId="15F582A1" w:rsidR="00C75F8E" w:rsidRPr="00493049" w:rsidRDefault="00C75F8E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8C404C">
              <w:rPr>
                <w:rFonts w:ascii="Times New Roman" w:hAnsi="Times New Roman" w:hint="eastAsia"/>
                <w:bCs/>
                <w:sz w:val="24"/>
                <w:szCs w:val="24"/>
              </w:rPr>
              <w:t>答：</w:t>
            </w:r>
            <w:r w:rsidR="00191BD8">
              <w:rPr>
                <w:rFonts w:ascii="Times New Roman" w:hAnsi="Times New Roman" w:hint="eastAsia"/>
                <w:bCs/>
                <w:sz w:val="24"/>
                <w:szCs w:val="24"/>
              </w:rPr>
              <w:t>公司</w:t>
            </w:r>
            <w:r w:rsidR="008C404C" w:rsidRPr="008C404C">
              <w:rPr>
                <w:rFonts w:ascii="Times New Roman" w:hAnsi="Times New Roman" w:hint="eastAsia"/>
                <w:bCs/>
                <w:sz w:val="24"/>
                <w:szCs w:val="24"/>
              </w:rPr>
              <w:t>阶段性完成人形机器人磁铁的相关研究开发。针对人形机器人的研发，公司设置了专项研发课题并配备了总工程师牵头的研发课题组，已完成小批量产品交付。</w:t>
            </w:r>
          </w:p>
        </w:tc>
      </w:tr>
      <w:tr w:rsidR="00782C0D" w:rsidRPr="004810FC" w14:paraId="012FF7A2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1AD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5E8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782C0D" w:rsidRPr="004810FC" w14:paraId="4C2B266E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6DE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6227" w14:textId="27F37A61" w:rsidR="00782C0D" w:rsidRPr="004810FC" w:rsidRDefault="00BA2BDA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D67BB9" w:rsidRPr="004810FC" w14:paraId="2F8ABCFD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58D7" w14:textId="7880FEF6" w:rsidR="00D67BB9" w:rsidRPr="004810FC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603" w14:textId="0DE3D92D" w:rsidR="00D67BB9" w:rsidRPr="00463D67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1E0B3A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F84C60">
              <w:rPr>
                <w:rFonts w:eastAsiaTheme="minorEastAsia" w:hint="eastAsia"/>
                <w:bCs/>
                <w:iCs/>
                <w:sz w:val="24"/>
                <w:szCs w:val="24"/>
              </w:rPr>
              <w:t>11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2D39FA38" w14:textId="63F0A58A" w:rsidR="00C436A7" w:rsidRDefault="00C436A7" w:rsidP="00BA5E94">
      <w:pPr>
        <w:widowControl/>
        <w:jc w:val="left"/>
        <w:rPr>
          <w:rFonts w:eastAsiaTheme="minorEastAsia"/>
        </w:rPr>
      </w:pPr>
    </w:p>
    <w:p w14:paraId="220B8A48" w14:textId="21AFB58A" w:rsidR="00C436A7" w:rsidRDefault="00C436A7">
      <w:pPr>
        <w:widowControl/>
        <w:jc w:val="left"/>
        <w:rPr>
          <w:rFonts w:eastAsiaTheme="minorEastAsia"/>
        </w:rPr>
      </w:pPr>
    </w:p>
    <w:sectPr w:rsidR="00C436A7">
      <w:headerReference w:type="default" r:id="rId7"/>
      <w:headerReference w:type="first" r:id="rId8"/>
      <w:pgSz w:w="11906" w:h="16838"/>
      <w:pgMar w:top="1440" w:right="1797" w:bottom="1440" w:left="1797" w:header="850" w:footer="0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AA22" w14:textId="77777777" w:rsidR="00F35AFC" w:rsidRDefault="00F35AFC">
      <w:r>
        <w:separator/>
      </w:r>
    </w:p>
  </w:endnote>
  <w:endnote w:type="continuationSeparator" w:id="0">
    <w:p w14:paraId="294A40E0" w14:textId="77777777" w:rsidR="00F35AFC" w:rsidRDefault="00F3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72F7" w14:textId="77777777" w:rsidR="00F35AFC" w:rsidRDefault="00F35AFC">
      <w:r>
        <w:separator/>
      </w:r>
    </w:p>
  </w:footnote>
  <w:footnote w:type="continuationSeparator" w:id="0">
    <w:p w14:paraId="4EE9EC95" w14:textId="77777777" w:rsidR="00F35AFC" w:rsidRDefault="00F3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7CC5" w14:textId="77777777" w:rsidR="00ED79BD" w:rsidRDefault="00ED79BD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476E" w14:textId="2ABA6B30" w:rsidR="00ED79BD" w:rsidRDefault="00000000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证券代码：</w:t>
    </w:r>
    <w:r w:rsidR="00C436A7">
      <w:rPr>
        <w:rFonts w:ascii="Times New Roman" w:hAnsi="Times New Roman" w:cs="Times New Roman" w:hint="eastAsia"/>
        <w:sz w:val="21"/>
        <w:szCs w:val="21"/>
      </w:rPr>
      <w:t>603072</w:t>
    </w:r>
    <w:r w:rsidR="00C436A7">
      <w:rPr>
        <w:rFonts w:ascii="Times New Roman" w:hAnsi="Times New Roman" w:cs="Times New Roman"/>
        <w:sz w:val="21"/>
        <w:szCs w:val="21"/>
      </w:rPr>
      <w:tab/>
    </w:r>
    <w:r>
      <w:rPr>
        <w:rFonts w:ascii="Times New Roman" w:hAnsi="Times New Roman" w:cs="Times New Roman"/>
        <w:sz w:val="21"/>
        <w:szCs w:val="21"/>
      </w:rPr>
      <w:ptab w:relativeTo="margin" w:alignment="center" w:leader="none"/>
    </w:r>
    <w:r>
      <w:rPr>
        <w:rFonts w:ascii="Times New Roman" w:hAnsi="Times New Roman" w:cs="Times New Roman"/>
        <w:sz w:val="21"/>
        <w:szCs w:val="21"/>
      </w:rPr>
      <w:ptab w:relativeTo="margin" w:alignment="right" w:leader="none"/>
    </w:r>
    <w:r>
      <w:rPr>
        <w:rFonts w:ascii="Times New Roman" w:hAnsi="Times New Roman" w:cs="Times New Roman"/>
        <w:sz w:val="21"/>
        <w:szCs w:val="21"/>
      </w:rPr>
      <w:t>证券简称：</w:t>
    </w:r>
    <w:r w:rsidR="00C436A7">
      <w:rPr>
        <w:rFonts w:ascii="Times New Roman" w:hAnsi="Times New Roman" w:cs="Times New Roman" w:hint="eastAsia"/>
        <w:sz w:val="21"/>
        <w:szCs w:val="21"/>
      </w:rPr>
      <w:t>天和磁材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709D"/>
    <w:multiLevelType w:val="hybridMultilevel"/>
    <w:tmpl w:val="6E1823D6"/>
    <w:lvl w:ilvl="0" w:tplc="0A06D792">
      <w:start w:val="1"/>
      <w:numFmt w:val="decimal"/>
      <w:lvlText w:val="%1、"/>
      <w:lvlJc w:val="left"/>
      <w:pPr>
        <w:tabs>
          <w:tab w:val="num" w:pos="862"/>
        </w:tabs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6924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3E"/>
    <w:rsid w:val="BE931691"/>
    <w:rsid w:val="FB56BC27"/>
    <w:rsid w:val="00000D53"/>
    <w:rsid w:val="00001A44"/>
    <w:rsid w:val="00005DC7"/>
    <w:rsid w:val="00010E2E"/>
    <w:rsid w:val="00012C0E"/>
    <w:rsid w:val="0001590A"/>
    <w:rsid w:val="00017DAD"/>
    <w:rsid w:val="0002668D"/>
    <w:rsid w:val="000325CA"/>
    <w:rsid w:val="0004058A"/>
    <w:rsid w:val="00040F76"/>
    <w:rsid w:val="00043592"/>
    <w:rsid w:val="000601B6"/>
    <w:rsid w:val="00067BE6"/>
    <w:rsid w:val="0007243B"/>
    <w:rsid w:val="000754F1"/>
    <w:rsid w:val="000849F3"/>
    <w:rsid w:val="000901A2"/>
    <w:rsid w:val="000933FF"/>
    <w:rsid w:val="00095313"/>
    <w:rsid w:val="000A42A2"/>
    <w:rsid w:val="000A62C1"/>
    <w:rsid w:val="000B222F"/>
    <w:rsid w:val="000B41EE"/>
    <w:rsid w:val="000B58D4"/>
    <w:rsid w:val="000C6659"/>
    <w:rsid w:val="000C6D27"/>
    <w:rsid w:val="000D758F"/>
    <w:rsid w:val="000E47E4"/>
    <w:rsid w:val="000E5ACE"/>
    <w:rsid w:val="000F14FC"/>
    <w:rsid w:val="000F1E31"/>
    <w:rsid w:val="000F500B"/>
    <w:rsid w:val="000F6057"/>
    <w:rsid w:val="000F7ECD"/>
    <w:rsid w:val="00100A5F"/>
    <w:rsid w:val="00101F48"/>
    <w:rsid w:val="0010436C"/>
    <w:rsid w:val="00117AF5"/>
    <w:rsid w:val="00132177"/>
    <w:rsid w:val="00133827"/>
    <w:rsid w:val="00136988"/>
    <w:rsid w:val="001430B6"/>
    <w:rsid w:val="00150ABC"/>
    <w:rsid w:val="0015196C"/>
    <w:rsid w:val="00152863"/>
    <w:rsid w:val="00152D51"/>
    <w:rsid w:val="00153CA0"/>
    <w:rsid w:val="00154FB4"/>
    <w:rsid w:val="001655BB"/>
    <w:rsid w:val="00167464"/>
    <w:rsid w:val="00167E44"/>
    <w:rsid w:val="001732F8"/>
    <w:rsid w:val="0017662F"/>
    <w:rsid w:val="001770EC"/>
    <w:rsid w:val="00181375"/>
    <w:rsid w:val="00181C63"/>
    <w:rsid w:val="00183B35"/>
    <w:rsid w:val="00190A23"/>
    <w:rsid w:val="00191BD8"/>
    <w:rsid w:val="00195D94"/>
    <w:rsid w:val="001A0635"/>
    <w:rsid w:val="001B4D74"/>
    <w:rsid w:val="001C09B3"/>
    <w:rsid w:val="001C1EAF"/>
    <w:rsid w:val="001C5E7E"/>
    <w:rsid w:val="001E0B3A"/>
    <w:rsid w:val="001F4926"/>
    <w:rsid w:val="001F5EB4"/>
    <w:rsid w:val="001F69DD"/>
    <w:rsid w:val="001F6D08"/>
    <w:rsid w:val="00206933"/>
    <w:rsid w:val="00206A06"/>
    <w:rsid w:val="00220E62"/>
    <w:rsid w:val="00231103"/>
    <w:rsid w:val="002432AF"/>
    <w:rsid w:val="0024390C"/>
    <w:rsid w:val="00244710"/>
    <w:rsid w:val="00244C38"/>
    <w:rsid w:val="0025477D"/>
    <w:rsid w:val="00261438"/>
    <w:rsid w:val="00267B5C"/>
    <w:rsid w:val="002700DD"/>
    <w:rsid w:val="002718CA"/>
    <w:rsid w:val="002719DA"/>
    <w:rsid w:val="00276F72"/>
    <w:rsid w:val="00283108"/>
    <w:rsid w:val="00290BD3"/>
    <w:rsid w:val="00296382"/>
    <w:rsid w:val="002979C1"/>
    <w:rsid w:val="002C4044"/>
    <w:rsid w:val="002C6E8D"/>
    <w:rsid w:val="002C740D"/>
    <w:rsid w:val="002D122D"/>
    <w:rsid w:val="002D2319"/>
    <w:rsid w:val="002D2D78"/>
    <w:rsid w:val="002D4DAC"/>
    <w:rsid w:val="002E022A"/>
    <w:rsid w:val="002F4179"/>
    <w:rsid w:val="00312949"/>
    <w:rsid w:val="00321351"/>
    <w:rsid w:val="00330AF1"/>
    <w:rsid w:val="00331F94"/>
    <w:rsid w:val="00335890"/>
    <w:rsid w:val="00341D0B"/>
    <w:rsid w:val="00344BEE"/>
    <w:rsid w:val="00350821"/>
    <w:rsid w:val="00357F4E"/>
    <w:rsid w:val="0036086F"/>
    <w:rsid w:val="003630C0"/>
    <w:rsid w:val="00367179"/>
    <w:rsid w:val="00373DF5"/>
    <w:rsid w:val="00376300"/>
    <w:rsid w:val="003834EF"/>
    <w:rsid w:val="003870AD"/>
    <w:rsid w:val="003873B3"/>
    <w:rsid w:val="003933C4"/>
    <w:rsid w:val="003B28E8"/>
    <w:rsid w:val="003B2A7A"/>
    <w:rsid w:val="003B51EE"/>
    <w:rsid w:val="003C2D63"/>
    <w:rsid w:val="003C3D5C"/>
    <w:rsid w:val="003C7E9B"/>
    <w:rsid w:val="003E779F"/>
    <w:rsid w:val="003F4921"/>
    <w:rsid w:val="003F55CD"/>
    <w:rsid w:val="00405A89"/>
    <w:rsid w:val="004075B1"/>
    <w:rsid w:val="004115D0"/>
    <w:rsid w:val="00413112"/>
    <w:rsid w:val="00415C01"/>
    <w:rsid w:val="00415D23"/>
    <w:rsid w:val="00423D04"/>
    <w:rsid w:val="00425671"/>
    <w:rsid w:val="00427FBF"/>
    <w:rsid w:val="00442AE5"/>
    <w:rsid w:val="00456DD3"/>
    <w:rsid w:val="00460709"/>
    <w:rsid w:val="004625B1"/>
    <w:rsid w:val="00462A7D"/>
    <w:rsid w:val="00462C19"/>
    <w:rsid w:val="00463D67"/>
    <w:rsid w:val="004650E1"/>
    <w:rsid w:val="00472FC2"/>
    <w:rsid w:val="0047434E"/>
    <w:rsid w:val="00475716"/>
    <w:rsid w:val="004810FC"/>
    <w:rsid w:val="00483C1E"/>
    <w:rsid w:val="0048790E"/>
    <w:rsid w:val="00493049"/>
    <w:rsid w:val="00493613"/>
    <w:rsid w:val="00493977"/>
    <w:rsid w:val="00493FFA"/>
    <w:rsid w:val="0049638A"/>
    <w:rsid w:val="004A0FB1"/>
    <w:rsid w:val="004B5B5E"/>
    <w:rsid w:val="004B6198"/>
    <w:rsid w:val="004C21DC"/>
    <w:rsid w:val="004D099E"/>
    <w:rsid w:val="004D16CE"/>
    <w:rsid w:val="004D4B0F"/>
    <w:rsid w:val="004E33F2"/>
    <w:rsid w:val="004E5A03"/>
    <w:rsid w:val="004E74B9"/>
    <w:rsid w:val="004F6DB0"/>
    <w:rsid w:val="004F7BC7"/>
    <w:rsid w:val="0050045E"/>
    <w:rsid w:val="0050362E"/>
    <w:rsid w:val="00514C19"/>
    <w:rsid w:val="00534FF5"/>
    <w:rsid w:val="00535C27"/>
    <w:rsid w:val="0053789B"/>
    <w:rsid w:val="00546B4C"/>
    <w:rsid w:val="00551E7A"/>
    <w:rsid w:val="00552EAC"/>
    <w:rsid w:val="00555D00"/>
    <w:rsid w:val="00561C13"/>
    <w:rsid w:val="00562CE1"/>
    <w:rsid w:val="00567F7E"/>
    <w:rsid w:val="005705B4"/>
    <w:rsid w:val="00572AA1"/>
    <w:rsid w:val="00575E80"/>
    <w:rsid w:val="00583F6E"/>
    <w:rsid w:val="00594494"/>
    <w:rsid w:val="005A2614"/>
    <w:rsid w:val="005A3518"/>
    <w:rsid w:val="005B4B4D"/>
    <w:rsid w:val="005B65D6"/>
    <w:rsid w:val="005C3C68"/>
    <w:rsid w:val="005C618E"/>
    <w:rsid w:val="005C65DB"/>
    <w:rsid w:val="005D2BB4"/>
    <w:rsid w:val="005D5686"/>
    <w:rsid w:val="005E1794"/>
    <w:rsid w:val="005F1470"/>
    <w:rsid w:val="005F6C1A"/>
    <w:rsid w:val="005F71DE"/>
    <w:rsid w:val="006053BF"/>
    <w:rsid w:val="00605FDB"/>
    <w:rsid w:val="00632FA4"/>
    <w:rsid w:val="00645E6F"/>
    <w:rsid w:val="00652C30"/>
    <w:rsid w:val="006635CF"/>
    <w:rsid w:val="0066423A"/>
    <w:rsid w:val="00665007"/>
    <w:rsid w:val="006659ED"/>
    <w:rsid w:val="006741CD"/>
    <w:rsid w:val="006803DB"/>
    <w:rsid w:val="006929D6"/>
    <w:rsid w:val="00695DB9"/>
    <w:rsid w:val="006A121F"/>
    <w:rsid w:val="006A59AD"/>
    <w:rsid w:val="006A74CA"/>
    <w:rsid w:val="006B7544"/>
    <w:rsid w:val="006C08D8"/>
    <w:rsid w:val="006C16CF"/>
    <w:rsid w:val="006C31C8"/>
    <w:rsid w:val="006E10A4"/>
    <w:rsid w:val="006E1B73"/>
    <w:rsid w:val="006F3555"/>
    <w:rsid w:val="007012A4"/>
    <w:rsid w:val="0070194B"/>
    <w:rsid w:val="00720F06"/>
    <w:rsid w:val="00721EE8"/>
    <w:rsid w:val="00731CF8"/>
    <w:rsid w:val="007322BE"/>
    <w:rsid w:val="007337A1"/>
    <w:rsid w:val="00735571"/>
    <w:rsid w:val="007362A6"/>
    <w:rsid w:val="007428C2"/>
    <w:rsid w:val="007603F2"/>
    <w:rsid w:val="00762FD4"/>
    <w:rsid w:val="007655DF"/>
    <w:rsid w:val="007669A4"/>
    <w:rsid w:val="00770BAD"/>
    <w:rsid w:val="00776A7E"/>
    <w:rsid w:val="00782C0D"/>
    <w:rsid w:val="00785B54"/>
    <w:rsid w:val="0079020D"/>
    <w:rsid w:val="00792F59"/>
    <w:rsid w:val="00793838"/>
    <w:rsid w:val="00794BE7"/>
    <w:rsid w:val="007A1FE6"/>
    <w:rsid w:val="007A4CBF"/>
    <w:rsid w:val="007A51BA"/>
    <w:rsid w:val="007A5721"/>
    <w:rsid w:val="007A7C20"/>
    <w:rsid w:val="007B318E"/>
    <w:rsid w:val="007B4C26"/>
    <w:rsid w:val="007D23D7"/>
    <w:rsid w:val="007D369C"/>
    <w:rsid w:val="007D5A9E"/>
    <w:rsid w:val="007D7FE4"/>
    <w:rsid w:val="007E2EA4"/>
    <w:rsid w:val="007F2C8D"/>
    <w:rsid w:val="007F556D"/>
    <w:rsid w:val="008010D5"/>
    <w:rsid w:val="00803E28"/>
    <w:rsid w:val="0081049D"/>
    <w:rsid w:val="00816660"/>
    <w:rsid w:val="00820557"/>
    <w:rsid w:val="00825F84"/>
    <w:rsid w:val="008313CD"/>
    <w:rsid w:val="00831639"/>
    <w:rsid w:val="00835577"/>
    <w:rsid w:val="0084092F"/>
    <w:rsid w:val="00840FAF"/>
    <w:rsid w:val="00841468"/>
    <w:rsid w:val="008425DC"/>
    <w:rsid w:val="00865E75"/>
    <w:rsid w:val="00866053"/>
    <w:rsid w:val="00871EF1"/>
    <w:rsid w:val="00882818"/>
    <w:rsid w:val="00884D5A"/>
    <w:rsid w:val="00885186"/>
    <w:rsid w:val="00894D60"/>
    <w:rsid w:val="008965EA"/>
    <w:rsid w:val="00897C1F"/>
    <w:rsid w:val="008C404C"/>
    <w:rsid w:val="008D39FE"/>
    <w:rsid w:val="008D7BDF"/>
    <w:rsid w:val="008E2246"/>
    <w:rsid w:val="008F7925"/>
    <w:rsid w:val="009001DE"/>
    <w:rsid w:val="009114F1"/>
    <w:rsid w:val="00950C73"/>
    <w:rsid w:val="009734E2"/>
    <w:rsid w:val="00973E23"/>
    <w:rsid w:val="009807BE"/>
    <w:rsid w:val="00983F87"/>
    <w:rsid w:val="009918CD"/>
    <w:rsid w:val="0099210F"/>
    <w:rsid w:val="00996EBC"/>
    <w:rsid w:val="009A3D94"/>
    <w:rsid w:val="009A65D4"/>
    <w:rsid w:val="009A6DB5"/>
    <w:rsid w:val="009B27CA"/>
    <w:rsid w:val="009B2FED"/>
    <w:rsid w:val="009C189A"/>
    <w:rsid w:val="009C4866"/>
    <w:rsid w:val="009C56FC"/>
    <w:rsid w:val="009D46D3"/>
    <w:rsid w:val="009D6446"/>
    <w:rsid w:val="009E119C"/>
    <w:rsid w:val="009E4934"/>
    <w:rsid w:val="009E4EBE"/>
    <w:rsid w:val="009F14D7"/>
    <w:rsid w:val="009F208A"/>
    <w:rsid w:val="009F4A36"/>
    <w:rsid w:val="009F5F2B"/>
    <w:rsid w:val="00A00C02"/>
    <w:rsid w:val="00A10475"/>
    <w:rsid w:val="00A25446"/>
    <w:rsid w:val="00A34001"/>
    <w:rsid w:val="00A3503B"/>
    <w:rsid w:val="00A37F45"/>
    <w:rsid w:val="00A452D7"/>
    <w:rsid w:val="00A47D0A"/>
    <w:rsid w:val="00A5421B"/>
    <w:rsid w:val="00A57DED"/>
    <w:rsid w:val="00A57F5B"/>
    <w:rsid w:val="00A62C14"/>
    <w:rsid w:val="00A6326E"/>
    <w:rsid w:val="00A63754"/>
    <w:rsid w:val="00A655C4"/>
    <w:rsid w:val="00A66AE1"/>
    <w:rsid w:val="00A67805"/>
    <w:rsid w:val="00A844F8"/>
    <w:rsid w:val="00A90E05"/>
    <w:rsid w:val="00A916E9"/>
    <w:rsid w:val="00A9173B"/>
    <w:rsid w:val="00A91E24"/>
    <w:rsid w:val="00A92A7A"/>
    <w:rsid w:val="00AA1DF1"/>
    <w:rsid w:val="00AB156F"/>
    <w:rsid w:val="00AB6F06"/>
    <w:rsid w:val="00AB6F90"/>
    <w:rsid w:val="00AC76E7"/>
    <w:rsid w:val="00AD13CE"/>
    <w:rsid w:val="00AD2D49"/>
    <w:rsid w:val="00AD2FF1"/>
    <w:rsid w:val="00AE28FF"/>
    <w:rsid w:val="00AE3E2B"/>
    <w:rsid w:val="00AF2D7E"/>
    <w:rsid w:val="00B01A7D"/>
    <w:rsid w:val="00B02E02"/>
    <w:rsid w:val="00B203A6"/>
    <w:rsid w:val="00B25DE0"/>
    <w:rsid w:val="00B26949"/>
    <w:rsid w:val="00B270E1"/>
    <w:rsid w:val="00B3023D"/>
    <w:rsid w:val="00B370AE"/>
    <w:rsid w:val="00B37700"/>
    <w:rsid w:val="00B43C15"/>
    <w:rsid w:val="00B5143A"/>
    <w:rsid w:val="00B55697"/>
    <w:rsid w:val="00B558CD"/>
    <w:rsid w:val="00B56262"/>
    <w:rsid w:val="00B56BFE"/>
    <w:rsid w:val="00B63A1B"/>
    <w:rsid w:val="00B6409E"/>
    <w:rsid w:val="00B6755D"/>
    <w:rsid w:val="00B67C53"/>
    <w:rsid w:val="00B67EC3"/>
    <w:rsid w:val="00B72602"/>
    <w:rsid w:val="00B77F4D"/>
    <w:rsid w:val="00B806C7"/>
    <w:rsid w:val="00B82F1B"/>
    <w:rsid w:val="00B9283B"/>
    <w:rsid w:val="00BA0534"/>
    <w:rsid w:val="00BA1267"/>
    <w:rsid w:val="00BA2BDA"/>
    <w:rsid w:val="00BA2F57"/>
    <w:rsid w:val="00BA5E94"/>
    <w:rsid w:val="00BC027D"/>
    <w:rsid w:val="00BC17B1"/>
    <w:rsid w:val="00BC470C"/>
    <w:rsid w:val="00BC4D98"/>
    <w:rsid w:val="00BC58EB"/>
    <w:rsid w:val="00BC65E2"/>
    <w:rsid w:val="00BC68AD"/>
    <w:rsid w:val="00BD3E48"/>
    <w:rsid w:val="00BD645D"/>
    <w:rsid w:val="00BE24FE"/>
    <w:rsid w:val="00BE3154"/>
    <w:rsid w:val="00BE7713"/>
    <w:rsid w:val="00C01339"/>
    <w:rsid w:val="00C309BE"/>
    <w:rsid w:val="00C35A39"/>
    <w:rsid w:val="00C400C4"/>
    <w:rsid w:val="00C436A7"/>
    <w:rsid w:val="00C504AC"/>
    <w:rsid w:val="00C5245D"/>
    <w:rsid w:val="00C64E02"/>
    <w:rsid w:val="00C75F8E"/>
    <w:rsid w:val="00C76C16"/>
    <w:rsid w:val="00C83F51"/>
    <w:rsid w:val="00C86FE8"/>
    <w:rsid w:val="00C919B1"/>
    <w:rsid w:val="00CA0BDC"/>
    <w:rsid w:val="00CA51B1"/>
    <w:rsid w:val="00CB26DF"/>
    <w:rsid w:val="00CB3FF9"/>
    <w:rsid w:val="00CC1D6E"/>
    <w:rsid w:val="00CC4339"/>
    <w:rsid w:val="00D016AB"/>
    <w:rsid w:val="00D04AB9"/>
    <w:rsid w:val="00D117D3"/>
    <w:rsid w:val="00D177E0"/>
    <w:rsid w:val="00D20789"/>
    <w:rsid w:val="00D26037"/>
    <w:rsid w:val="00D301FA"/>
    <w:rsid w:val="00D32FC7"/>
    <w:rsid w:val="00D33129"/>
    <w:rsid w:val="00D41A0A"/>
    <w:rsid w:val="00D50D51"/>
    <w:rsid w:val="00D51AD7"/>
    <w:rsid w:val="00D5429F"/>
    <w:rsid w:val="00D60B85"/>
    <w:rsid w:val="00D6424B"/>
    <w:rsid w:val="00D67BB9"/>
    <w:rsid w:val="00D72C95"/>
    <w:rsid w:val="00D770D3"/>
    <w:rsid w:val="00D85C72"/>
    <w:rsid w:val="00D90A39"/>
    <w:rsid w:val="00D931CE"/>
    <w:rsid w:val="00D973BB"/>
    <w:rsid w:val="00DA0892"/>
    <w:rsid w:val="00DA325F"/>
    <w:rsid w:val="00DB0DDC"/>
    <w:rsid w:val="00DB1367"/>
    <w:rsid w:val="00DB49D0"/>
    <w:rsid w:val="00DC6F43"/>
    <w:rsid w:val="00DD183E"/>
    <w:rsid w:val="00DD56FE"/>
    <w:rsid w:val="00DD6417"/>
    <w:rsid w:val="00DF0236"/>
    <w:rsid w:val="00DF5A91"/>
    <w:rsid w:val="00E006E3"/>
    <w:rsid w:val="00E160AB"/>
    <w:rsid w:val="00E215C6"/>
    <w:rsid w:val="00E2783C"/>
    <w:rsid w:val="00E33AE1"/>
    <w:rsid w:val="00E34F33"/>
    <w:rsid w:val="00E368D8"/>
    <w:rsid w:val="00E403B0"/>
    <w:rsid w:val="00E416BA"/>
    <w:rsid w:val="00E425D1"/>
    <w:rsid w:val="00E425E1"/>
    <w:rsid w:val="00E5441D"/>
    <w:rsid w:val="00E6231C"/>
    <w:rsid w:val="00E62371"/>
    <w:rsid w:val="00E8184D"/>
    <w:rsid w:val="00E831A1"/>
    <w:rsid w:val="00E93CF4"/>
    <w:rsid w:val="00E94841"/>
    <w:rsid w:val="00EA1BC5"/>
    <w:rsid w:val="00EA67BF"/>
    <w:rsid w:val="00EB4FB9"/>
    <w:rsid w:val="00EB79F7"/>
    <w:rsid w:val="00EC0366"/>
    <w:rsid w:val="00EC3198"/>
    <w:rsid w:val="00ED603A"/>
    <w:rsid w:val="00ED60CE"/>
    <w:rsid w:val="00ED79BD"/>
    <w:rsid w:val="00EE40C1"/>
    <w:rsid w:val="00F020E2"/>
    <w:rsid w:val="00F02869"/>
    <w:rsid w:val="00F35AFC"/>
    <w:rsid w:val="00F45280"/>
    <w:rsid w:val="00F61571"/>
    <w:rsid w:val="00F65392"/>
    <w:rsid w:val="00F6643B"/>
    <w:rsid w:val="00F74181"/>
    <w:rsid w:val="00F75C52"/>
    <w:rsid w:val="00F775C9"/>
    <w:rsid w:val="00F84C60"/>
    <w:rsid w:val="00F939B3"/>
    <w:rsid w:val="00F949EC"/>
    <w:rsid w:val="00FA09E5"/>
    <w:rsid w:val="00FA0B84"/>
    <w:rsid w:val="00FA6512"/>
    <w:rsid w:val="00FB1875"/>
    <w:rsid w:val="00FB6311"/>
    <w:rsid w:val="00FC559F"/>
    <w:rsid w:val="00FD246E"/>
    <w:rsid w:val="00FD42F5"/>
    <w:rsid w:val="00FE138E"/>
    <w:rsid w:val="00FE20BE"/>
    <w:rsid w:val="00FE23EB"/>
    <w:rsid w:val="00FE4BD2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DD2CC"/>
  <w15:docId w15:val="{8A1E31AD-6050-41DE-A17E-94D2677B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003">
    <w:name w:val="003三级标题"/>
    <w:basedOn w:val="a"/>
    <w:link w:val="003Char"/>
    <w:qFormat/>
    <w:pPr>
      <w:keepNext/>
      <w:keepLines/>
      <w:adjustRightInd w:val="0"/>
      <w:snapToGrid w:val="0"/>
      <w:spacing w:beforeLines="50" w:before="50" w:afterLines="50" w:after="50" w:line="360" w:lineRule="auto"/>
      <w:ind w:firstLineChars="200" w:firstLine="200"/>
      <w:outlineLvl w:val="2"/>
    </w:pPr>
    <w:rPr>
      <w:rFonts w:ascii="Calibri" w:hAnsi="Calibri"/>
      <w:b/>
      <w:bCs/>
      <w:sz w:val="24"/>
      <w:szCs w:val="28"/>
      <w:lang w:val="zh-CN"/>
    </w:rPr>
  </w:style>
  <w:style w:type="paragraph" w:customStyle="1" w:styleId="005">
    <w:name w:val="005正文"/>
    <w:basedOn w:val="a"/>
    <w:link w:val="005CharChar"/>
    <w:qFormat/>
    <w:pPr>
      <w:spacing w:beforeLines="50" w:before="50" w:afterLines="50" w:after="50"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003Char">
    <w:name w:val="003三级标题 Char"/>
    <w:link w:val="003"/>
    <w:qFormat/>
    <w:rPr>
      <w:rFonts w:ascii="Calibri" w:eastAsia="宋体" w:hAnsi="Calibri" w:cs="Times New Roman"/>
      <w:b/>
      <w:bCs/>
      <w:sz w:val="24"/>
      <w:szCs w:val="28"/>
      <w:lang w:val="zh-CN" w:eastAsia="zh-CN"/>
    </w:rPr>
  </w:style>
  <w:style w:type="character" w:customStyle="1" w:styleId="005CharChar">
    <w:name w:val="005正文 Char Char"/>
    <w:link w:val="005"/>
    <w:qFormat/>
    <w:rPr>
      <w:rFonts w:ascii="Calibri" w:eastAsia="宋体" w:hAnsi="Calibri" w:cs="Times New Roman"/>
      <w:sz w:val="24"/>
    </w:rPr>
  </w:style>
  <w:style w:type="paragraph" w:customStyle="1" w:styleId="006">
    <w:name w:val="006备注"/>
    <w:basedOn w:val="a"/>
    <w:qFormat/>
    <w:pPr>
      <w:adjustRightInd w:val="0"/>
    </w:pPr>
    <w:rPr>
      <w:rFonts w:cs="Arial"/>
      <w:bCs/>
      <w:szCs w:val="22"/>
    </w:rPr>
  </w:style>
  <w:style w:type="paragraph" w:customStyle="1" w:styleId="009">
    <w:name w:val="009单位"/>
    <w:basedOn w:val="005"/>
    <w:link w:val="009Char"/>
    <w:qFormat/>
    <w:pPr>
      <w:keepNext/>
      <w:adjustRightInd w:val="0"/>
      <w:snapToGrid w:val="0"/>
      <w:spacing w:beforeLines="0" w:before="0" w:afterLines="0" w:after="0" w:line="240" w:lineRule="auto"/>
      <w:ind w:firstLineChars="0" w:firstLine="0"/>
      <w:jc w:val="right"/>
    </w:pPr>
    <w:rPr>
      <w:rFonts w:ascii="Times New Roman" w:hAnsi="Times New Roman"/>
      <w:sz w:val="21"/>
      <w:lang w:val="zh-CN"/>
    </w:rPr>
  </w:style>
  <w:style w:type="character" w:customStyle="1" w:styleId="009Char">
    <w:name w:val="009单位 Char"/>
    <w:link w:val="009"/>
    <w:qFormat/>
    <w:locked/>
    <w:rPr>
      <w:rFonts w:ascii="Times New Roman" w:eastAsia="宋体" w:hAnsi="Times New Roman" w:cs="Times New Roman"/>
      <w:lang w:val="zh-CN" w:eastAsia="zh-CN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Hyperlink"/>
    <w:basedOn w:val="a0"/>
    <w:uiPriority w:val="99"/>
    <w:unhideWhenUsed/>
    <w:rsid w:val="00AB6F9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6F90"/>
    <w:rPr>
      <w:color w:val="605E5C"/>
      <w:shd w:val="clear" w:color="auto" w:fill="E1DFDD"/>
    </w:rPr>
  </w:style>
  <w:style w:type="paragraph" w:customStyle="1" w:styleId="Style6">
    <w:name w:val="_Style 6"/>
    <w:basedOn w:val="a"/>
    <w:uiPriority w:val="34"/>
    <w:qFormat/>
    <w:rsid w:val="00825F8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</Pages>
  <Words>603</Words>
  <Characters>762</Characters>
  <Application>Microsoft Office Word</Application>
  <DocSecurity>0</DocSecurity>
  <Lines>84</Lines>
  <Paragraphs>85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Jesse Wan</cp:lastModifiedBy>
  <cp:revision>864</cp:revision>
  <cp:lastPrinted>2022-09-21T17:16:00Z</cp:lastPrinted>
  <dcterms:created xsi:type="dcterms:W3CDTF">2022-07-12T15:34:00Z</dcterms:created>
  <dcterms:modified xsi:type="dcterms:W3CDTF">2025-09-13T10:12:00Z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2052-5.1.0.7657</vt:lpwstr>
  </property>
  <property fmtid="{D5CDD505-2E9C-101B-9397-08002B2CF9AE}" pid="3" name="ICV">
    <vt:lpwstr>870B565B9F6684926786E463EEA6FB50</vt:lpwstr>
  </property>
</Properties>
</file>