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5A462" w14:textId="77777777" w:rsidR="002613ED" w:rsidRDefault="00515BCF">
      <w:pPr>
        <w:spacing w:beforeLines="50" w:before="156" w:afterLines="50" w:after="156" w:line="360" w:lineRule="auto"/>
        <w:rPr>
          <w:rFonts w:ascii="Times New Roman" w:hAnsi="Times New Roman" w:cs="Times New Roman"/>
          <w:bCs/>
          <w:iCs/>
          <w:color w:val="000000"/>
          <w:sz w:val="24"/>
        </w:rPr>
      </w:pPr>
      <w:r>
        <w:rPr>
          <w:rFonts w:ascii="Times New Roman" w:hAnsi="Times New Roman" w:cs="Times New Roman"/>
          <w:bCs/>
          <w:iCs/>
          <w:color w:val="000000"/>
          <w:sz w:val="24"/>
        </w:rPr>
        <w:t>证券代码：</w:t>
      </w:r>
      <w:r>
        <w:rPr>
          <w:rFonts w:ascii="Times New Roman" w:hAnsi="Times New Roman" w:cs="Times New Roman"/>
          <w:bCs/>
          <w:iCs/>
          <w:color w:val="000000"/>
          <w:sz w:val="24"/>
        </w:rPr>
        <w:t xml:space="preserve">603040                                  </w:t>
      </w:r>
      <w:r>
        <w:rPr>
          <w:rFonts w:ascii="Times New Roman" w:hAnsi="Times New Roman" w:cs="Times New Roman"/>
          <w:bCs/>
          <w:iCs/>
          <w:color w:val="000000"/>
          <w:sz w:val="24"/>
        </w:rPr>
        <w:t>证券简称：新坐标</w:t>
      </w:r>
    </w:p>
    <w:p w14:paraId="598A5B05" w14:textId="77777777" w:rsidR="00DF1C86" w:rsidRDefault="00515BCF" w:rsidP="00DF1C86">
      <w:pPr>
        <w:spacing w:beforeLines="50" w:before="156" w:afterLines="50" w:after="156" w:line="360" w:lineRule="auto"/>
        <w:ind w:firstLineChars="100" w:firstLine="321"/>
        <w:jc w:val="center"/>
        <w:rPr>
          <w:rFonts w:ascii="Times New Roman" w:hAnsi="Times New Roman" w:cs="Times New Roman"/>
          <w:b/>
          <w:bCs/>
          <w:iCs/>
          <w:color w:val="000000"/>
          <w:sz w:val="32"/>
          <w:szCs w:val="32"/>
        </w:rPr>
      </w:pPr>
      <w:r>
        <w:rPr>
          <w:rFonts w:ascii="Times New Roman" w:hAnsi="Times New Roman" w:cs="Times New Roman"/>
          <w:b/>
          <w:bCs/>
          <w:iCs/>
          <w:color w:val="000000"/>
          <w:sz w:val="32"/>
          <w:szCs w:val="32"/>
        </w:rPr>
        <w:t>杭州新坐标科技股份有限公司</w:t>
      </w:r>
    </w:p>
    <w:p w14:paraId="3AAA5592" w14:textId="2C51CF4C" w:rsidR="002613ED" w:rsidRDefault="00515BCF" w:rsidP="00DF1C86">
      <w:pPr>
        <w:spacing w:beforeLines="50" w:before="156" w:afterLines="50" w:after="156" w:line="360" w:lineRule="auto"/>
        <w:ind w:firstLineChars="100" w:firstLine="321"/>
        <w:jc w:val="center"/>
        <w:rPr>
          <w:rFonts w:ascii="Times New Roman" w:hAnsi="Times New Roman" w:cs="Times New Roman"/>
          <w:b/>
          <w:bCs/>
          <w:iCs/>
          <w:color w:val="000000"/>
          <w:sz w:val="32"/>
          <w:szCs w:val="32"/>
        </w:rPr>
      </w:pPr>
      <w:r>
        <w:rPr>
          <w:rFonts w:ascii="Times New Roman" w:hAnsi="Times New Roman" w:cs="Times New Roman"/>
          <w:b/>
          <w:bCs/>
          <w:iCs/>
          <w:color w:val="000000"/>
          <w:sz w:val="32"/>
          <w:szCs w:val="32"/>
        </w:rPr>
        <w:t>投资者关系活动记录表</w:t>
      </w:r>
    </w:p>
    <w:p w14:paraId="4C4A1BB4" w14:textId="76E996CD" w:rsidR="002613ED" w:rsidRDefault="00515BCF">
      <w:pPr>
        <w:spacing w:after="50" w:line="360" w:lineRule="auto"/>
        <w:rPr>
          <w:rFonts w:ascii="Times New Roman" w:hAnsi="Times New Roman" w:cs="Times New Roman"/>
          <w:bCs/>
          <w:iCs/>
          <w:color w:val="000000"/>
          <w:sz w:val="24"/>
        </w:rPr>
      </w:pPr>
      <w:r>
        <w:rPr>
          <w:rFonts w:ascii="Times New Roman" w:hAnsi="Times New Roman" w:cs="Times New Roman"/>
          <w:bCs/>
          <w:iCs/>
          <w:color w:val="000000"/>
          <w:sz w:val="24"/>
        </w:rPr>
        <w:t xml:space="preserve">                                                       </w:t>
      </w:r>
      <w:r>
        <w:rPr>
          <w:rFonts w:ascii="Times New Roman" w:hAnsi="Times New Roman" w:cs="Times New Roman"/>
          <w:bCs/>
          <w:iCs/>
          <w:color w:val="000000"/>
          <w:sz w:val="24"/>
        </w:rPr>
        <w:t>编号：</w:t>
      </w:r>
      <w:r>
        <w:rPr>
          <w:rFonts w:ascii="Times New Roman" w:hAnsi="Times New Roman" w:cs="Times New Roman"/>
          <w:bCs/>
          <w:iCs/>
          <w:color w:val="000000"/>
          <w:sz w:val="24"/>
        </w:rPr>
        <w:t>202</w:t>
      </w:r>
      <w:r>
        <w:rPr>
          <w:rFonts w:ascii="Times New Roman" w:hAnsi="Times New Roman" w:cs="Times New Roman" w:hint="eastAsia"/>
          <w:bCs/>
          <w:iCs/>
          <w:color w:val="000000"/>
          <w:sz w:val="24"/>
        </w:rPr>
        <w:t>5</w:t>
      </w:r>
      <w:r>
        <w:rPr>
          <w:rFonts w:ascii="Times New Roman" w:hAnsi="Times New Roman" w:cs="Times New Roman"/>
          <w:bCs/>
          <w:iCs/>
          <w:color w:val="000000"/>
          <w:sz w:val="24"/>
        </w:rPr>
        <w:t>-</w:t>
      </w:r>
      <w:r w:rsidR="00DF1C86">
        <w:rPr>
          <w:rFonts w:ascii="Times New Roman" w:hAnsi="Times New Roman" w:cs="Times New Roman"/>
          <w:bCs/>
          <w:iCs/>
          <w:color w:val="000000"/>
          <w:sz w:val="24"/>
        </w:rPr>
        <w:t>0</w:t>
      </w:r>
      <w:r w:rsidR="0023060F">
        <w:rPr>
          <w:rFonts w:ascii="Times New Roman" w:hAnsi="Times New Roman" w:cs="Times New Roman"/>
          <w:bCs/>
          <w:iCs/>
          <w:color w:val="000000"/>
          <w:sz w:val="24"/>
        </w:rPr>
        <w:t>0</w:t>
      </w:r>
      <w:r w:rsidR="00CA3BBC">
        <w:rPr>
          <w:rFonts w:ascii="Times New Roman" w:hAnsi="Times New Roman" w:cs="Times New Roman"/>
          <w:bCs/>
          <w:iCs/>
          <w:color w:val="000000"/>
          <w:sz w:val="24"/>
        </w:rPr>
        <w:t>7</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542"/>
      </w:tblGrid>
      <w:tr w:rsidR="002613ED" w14:paraId="3817E640" w14:textId="77777777">
        <w:tc>
          <w:tcPr>
            <w:tcW w:w="1980" w:type="dxa"/>
            <w:tcBorders>
              <w:top w:val="single" w:sz="4" w:space="0" w:color="auto"/>
              <w:left w:val="single" w:sz="4" w:space="0" w:color="auto"/>
              <w:bottom w:val="single" w:sz="4" w:space="0" w:color="auto"/>
              <w:right w:val="single" w:sz="4" w:space="0" w:color="auto"/>
            </w:tcBorders>
            <w:vAlign w:val="center"/>
          </w:tcPr>
          <w:p w14:paraId="0684FD12" w14:textId="77777777" w:rsidR="002613ED" w:rsidRDefault="00515BCF">
            <w:pPr>
              <w:spacing w:line="48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投资者关系活动类别</w:t>
            </w:r>
          </w:p>
        </w:tc>
        <w:tc>
          <w:tcPr>
            <w:tcW w:w="6542" w:type="dxa"/>
            <w:tcBorders>
              <w:top w:val="single" w:sz="4" w:space="0" w:color="auto"/>
              <w:left w:val="single" w:sz="4" w:space="0" w:color="auto"/>
              <w:bottom w:val="single" w:sz="4" w:space="0" w:color="auto"/>
              <w:right w:val="single" w:sz="4" w:space="0" w:color="auto"/>
            </w:tcBorders>
          </w:tcPr>
          <w:p w14:paraId="57C2A3D2" w14:textId="44936B2E" w:rsidR="002613ED" w:rsidRDefault="00515BCF">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sym w:font="Wingdings 2" w:char="0052"/>
            </w:r>
            <w:r>
              <w:rPr>
                <w:rFonts w:ascii="Times New Roman" w:hAnsi="Times New Roman" w:cs="Times New Roman"/>
                <w:sz w:val="24"/>
                <w:szCs w:val="24"/>
              </w:rPr>
              <w:t>特定对象调研</w:t>
            </w:r>
            <w:r>
              <w:rPr>
                <w:rFonts w:ascii="Times New Roman" w:hAnsi="Times New Roman" w:cs="Times New Roman"/>
                <w:sz w:val="24"/>
                <w:szCs w:val="24"/>
              </w:rPr>
              <w:t xml:space="preserve">    </w:t>
            </w:r>
            <w:r w:rsidR="0081156E">
              <w:rPr>
                <w:rFonts w:ascii="Times New Roman" w:hAnsi="Times New Roman" w:cs="Times New Roman"/>
                <w:sz w:val="24"/>
                <w:szCs w:val="24"/>
              </w:rPr>
              <w:t xml:space="preserve">  </w:t>
            </w:r>
            <w:r>
              <w:rPr>
                <w:rFonts w:ascii="Times New Roman" w:hAnsi="Times New Roman" w:cs="Times New Roman"/>
                <w:sz w:val="24"/>
                <w:szCs w:val="24"/>
              </w:rPr>
              <w:t xml:space="preserve"> </w:t>
            </w:r>
            <w:r w:rsidR="00CA3BBC">
              <w:rPr>
                <w:rFonts w:ascii="Times New Roman" w:hAnsi="Times New Roman" w:cs="Times New Roman"/>
                <w:bCs/>
                <w:iCs/>
                <w:color w:val="000000"/>
                <w:sz w:val="24"/>
                <w:szCs w:val="24"/>
              </w:rPr>
              <w:sym w:font="Wingdings 2" w:char="0052"/>
            </w:r>
            <w:r>
              <w:rPr>
                <w:rFonts w:ascii="Times New Roman" w:hAnsi="Times New Roman" w:cs="Times New Roman"/>
                <w:sz w:val="24"/>
                <w:szCs w:val="24"/>
              </w:rPr>
              <w:t>分析师会议</w:t>
            </w:r>
          </w:p>
          <w:p w14:paraId="2E7D5A11" w14:textId="77777777" w:rsidR="002613ED" w:rsidRDefault="00515BCF">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Pr>
                <w:rFonts w:ascii="Times New Roman" w:hAnsi="Times New Roman" w:cs="Times New Roman"/>
                <w:sz w:val="24"/>
                <w:szCs w:val="24"/>
              </w:rPr>
              <w:t>媒体采访</w:t>
            </w:r>
            <w:r>
              <w:rPr>
                <w:rFonts w:ascii="Times New Roman" w:hAnsi="Times New Roman" w:cs="Times New Roman"/>
                <w:sz w:val="24"/>
                <w:szCs w:val="24"/>
              </w:rPr>
              <w:t xml:space="preserve">            </w:t>
            </w:r>
            <w:r>
              <w:rPr>
                <w:rFonts w:ascii="Times New Roman" w:hAnsi="Times New Roman" w:cs="Times New Roman"/>
                <w:bCs/>
                <w:iCs/>
                <w:color w:val="000000"/>
                <w:sz w:val="24"/>
                <w:szCs w:val="24"/>
              </w:rPr>
              <w:t>□</w:t>
            </w:r>
            <w:r>
              <w:rPr>
                <w:rFonts w:ascii="Times New Roman" w:hAnsi="Times New Roman" w:cs="Times New Roman"/>
                <w:sz w:val="24"/>
                <w:szCs w:val="24"/>
              </w:rPr>
              <w:t>业绩说明会</w:t>
            </w:r>
          </w:p>
          <w:p w14:paraId="05B30A83" w14:textId="77777777" w:rsidR="002613ED" w:rsidRDefault="00515BCF">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Pr>
                <w:rFonts w:ascii="Times New Roman" w:hAnsi="Times New Roman" w:cs="Times New Roman"/>
                <w:sz w:val="24"/>
                <w:szCs w:val="24"/>
              </w:rPr>
              <w:t>新闻发布会</w:t>
            </w:r>
            <w:r>
              <w:rPr>
                <w:rFonts w:ascii="Times New Roman" w:hAnsi="Times New Roman" w:cs="Times New Roman"/>
                <w:sz w:val="24"/>
                <w:szCs w:val="24"/>
              </w:rPr>
              <w:t xml:space="preserve">          </w:t>
            </w:r>
            <w:r>
              <w:rPr>
                <w:rFonts w:ascii="Times New Roman" w:hAnsi="Times New Roman" w:cs="Times New Roman"/>
                <w:bCs/>
                <w:iCs/>
                <w:color w:val="000000"/>
                <w:sz w:val="24"/>
                <w:szCs w:val="24"/>
              </w:rPr>
              <w:t>□</w:t>
            </w:r>
            <w:r>
              <w:rPr>
                <w:rFonts w:ascii="Times New Roman" w:hAnsi="Times New Roman" w:cs="Times New Roman"/>
                <w:sz w:val="24"/>
                <w:szCs w:val="24"/>
              </w:rPr>
              <w:t>路演活动</w:t>
            </w:r>
          </w:p>
          <w:p w14:paraId="1B887E4E" w14:textId="0E33BE67" w:rsidR="002613ED" w:rsidRDefault="00E76D2D">
            <w:pPr>
              <w:tabs>
                <w:tab w:val="left" w:pos="2565"/>
                <w:tab w:val="center" w:pos="3199"/>
              </w:tabs>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sidR="00515BCF">
              <w:rPr>
                <w:rFonts w:ascii="Times New Roman" w:hAnsi="Times New Roman" w:cs="Times New Roman"/>
                <w:sz w:val="24"/>
                <w:szCs w:val="24"/>
              </w:rPr>
              <w:t>现场参观</w:t>
            </w:r>
          </w:p>
          <w:p w14:paraId="044E74CC" w14:textId="77777777" w:rsidR="002613ED" w:rsidRDefault="00515BCF">
            <w:pPr>
              <w:tabs>
                <w:tab w:val="center" w:pos="3199"/>
              </w:tabs>
              <w:spacing w:line="480" w:lineRule="atLeast"/>
              <w:rPr>
                <w:rFonts w:ascii="Times New Roman" w:hAnsi="Times New Roman" w:cs="Times New Roman"/>
                <w:sz w:val="24"/>
                <w:szCs w:val="24"/>
                <w:u w:val="single"/>
              </w:rPr>
            </w:pPr>
            <w:r>
              <w:rPr>
                <w:rFonts w:ascii="Times New Roman" w:hAnsi="Times New Roman" w:cs="Times New Roman"/>
                <w:bCs/>
                <w:iCs/>
                <w:color w:val="000000"/>
                <w:sz w:val="24"/>
                <w:szCs w:val="24"/>
              </w:rPr>
              <w:t>□</w:t>
            </w:r>
            <w:r>
              <w:rPr>
                <w:rFonts w:ascii="Times New Roman" w:hAnsi="Times New Roman" w:cs="Times New Roman"/>
                <w:sz w:val="24"/>
                <w:szCs w:val="24"/>
              </w:rPr>
              <w:t>其他</w:t>
            </w:r>
            <w:r>
              <w:rPr>
                <w:rFonts w:ascii="Times New Roman" w:hAnsi="Times New Roman" w:cs="Times New Roman"/>
                <w:sz w:val="24"/>
                <w:szCs w:val="24"/>
                <w:u w:val="single"/>
              </w:rPr>
              <w:t xml:space="preserve">       </w:t>
            </w:r>
          </w:p>
        </w:tc>
      </w:tr>
      <w:tr w:rsidR="002613ED" w14:paraId="1D4AF2E0" w14:textId="77777777">
        <w:trPr>
          <w:trHeight w:val="1012"/>
        </w:trPr>
        <w:tc>
          <w:tcPr>
            <w:tcW w:w="1980" w:type="dxa"/>
            <w:tcBorders>
              <w:top w:val="single" w:sz="4" w:space="0" w:color="auto"/>
              <w:left w:val="single" w:sz="4" w:space="0" w:color="auto"/>
              <w:bottom w:val="single" w:sz="4" w:space="0" w:color="auto"/>
              <w:right w:val="single" w:sz="4" w:space="0" w:color="auto"/>
            </w:tcBorders>
            <w:vAlign w:val="center"/>
          </w:tcPr>
          <w:p w14:paraId="7A5EC02A" w14:textId="64785C54" w:rsidR="002613ED" w:rsidRDefault="00515BCF" w:rsidP="0081156E">
            <w:pPr>
              <w:spacing w:line="48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参与单位名称</w:t>
            </w:r>
          </w:p>
        </w:tc>
        <w:tc>
          <w:tcPr>
            <w:tcW w:w="6542" w:type="dxa"/>
            <w:tcBorders>
              <w:top w:val="single" w:sz="4" w:space="0" w:color="auto"/>
              <w:left w:val="single" w:sz="4" w:space="0" w:color="auto"/>
              <w:bottom w:val="single" w:sz="4" w:space="0" w:color="auto"/>
              <w:right w:val="single" w:sz="4" w:space="0" w:color="auto"/>
            </w:tcBorders>
            <w:vAlign w:val="center"/>
          </w:tcPr>
          <w:p w14:paraId="3FFD7DA7" w14:textId="3F83BA1A" w:rsidR="00E76D2D" w:rsidRDefault="00E76D2D">
            <w:pPr>
              <w:spacing w:line="360" w:lineRule="auto"/>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详见附件</w:t>
            </w:r>
          </w:p>
          <w:p w14:paraId="5844AB44" w14:textId="40881795" w:rsidR="008B6D3B" w:rsidRDefault="008B6D3B">
            <w:pPr>
              <w:spacing w:line="360" w:lineRule="auto"/>
              <w:rPr>
                <w:rFonts w:ascii="Times New Roman" w:hAnsi="Times New Roman" w:cs="Times New Roman"/>
                <w:bCs/>
                <w:iCs/>
                <w:color w:val="000000"/>
                <w:sz w:val="24"/>
                <w:szCs w:val="24"/>
              </w:rPr>
            </w:pPr>
            <w:r w:rsidRPr="008B6D3B">
              <w:rPr>
                <w:rFonts w:ascii="Times New Roman" w:hAnsi="Times New Roman" w:cs="Times New Roman" w:hint="eastAsia"/>
                <w:bCs/>
                <w:iCs/>
                <w:color w:val="000000"/>
                <w:sz w:val="24"/>
                <w:szCs w:val="24"/>
              </w:rPr>
              <w:t>重要提示：参会人员名单由协办机构提供，公司无法保证所有参会人员及其单位名称的完整性和准确性，敬请投资者注意。</w:t>
            </w:r>
          </w:p>
        </w:tc>
      </w:tr>
      <w:tr w:rsidR="002613ED" w14:paraId="526C806C" w14:textId="77777777">
        <w:trPr>
          <w:trHeight w:val="621"/>
        </w:trPr>
        <w:tc>
          <w:tcPr>
            <w:tcW w:w="1980" w:type="dxa"/>
            <w:tcBorders>
              <w:top w:val="single" w:sz="4" w:space="0" w:color="auto"/>
              <w:left w:val="single" w:sz="4" w:space="0" w:color="auto"/>
              <w:bottom w:val="single" w:sz="4" w:space="0" w:color="auto"/>
              <w:right w:val="single" w:sz="4" w:space="0" w:color="auto"/>
            </w:tcBorders>
            <w:vAlign w:val="center"/>
          </w:tcPr>
          <w:p w14:paraId="72FB6270" w14:textId="77777777" w:rsidR="002613ED" w:rsidRDefault="00515BCF">
            <w:pPr>
              <w:spacing w:line="48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时间</w:t>
            </w:r>
          </w:p>
        </w:tc>
        <w:tc>
          <w:tcPr>
            <w:tcW w:w="6542" w:type="dxa"/>
            <w:tcBorders>
              <w:top w:val="single" w:sz="4" w:space="0" w:color="auto"/>
              <w:left w:val="single" w:sz="4" w:space="0" w:color="auto"/>
              <w:bottom w:val="single" w:sz="4" w:space="0" w:color="auto"/>
              <w:right w:val="single" w:sz="4" w:space="0" w:color="auto"/>
            </w:tcBorders>
          </w:tcPr>
          <w:p w14:paraId="59A75BFB" w14:textId="24E676D0" w:rsidR="002613ED" w:rsidRDefault="00515BCF" w:rsidP="00CA3BBC">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202</w:t>
            </w:r>
            <w:r>
              <w:rPr>
                <w:rFonts w:ascii="Times New Roman" w:hAnsi="Times New Roman" w:cs="Times New Roman" w:hint="eastAsia"/>
                <w:bCs/>
                <w:iCs/>
                <w:color w:val="000000"/>
                <w:sz w:val="24"/>
                <w:szCs w:val="24"/>
              </w:rPr>
              <w:t>5</w:t>
            </w:r>
            <w:r>
              <w:rPr>
                <w:rFonts w:ascii="Times New Roman" w:hAnsi="Times New Roman" w:cs="Times New Roman"/>
                <w:bCs/>
                <w:iCs/>
                <w:color w:val="000000"/>
                <w:sz w:val="24"/>
                <w:szCs w:val="24"/>
              </w:rPr>
              <w:t>年</w:t>
            </w:r>
            <w:r w:rsidR="00CA3BBC">
              <w:rPr>
                <w:rFonts w:ascii="Times New Roman" w:hAnsi="Times New Roman" w:cs="Times New Roman"/>
                <w:bCs/>
                <w:iCs/>
                <w:color w:val="000000"/>
                <w:sz w:val="24"/>
                <w:szCs w:val="24"/>
              </w:rPr>
              <w:t>9</w:t>
            </w:r>
            <w:r w:rsidR="00DF1C86">
              <w:rPr>
                <w:rFonts w:ascii="Times New Roman" w:hAnsi="Times New Roman" w:cs="Times New Roman" w:hint="eastAsia"/>
                <w:bCs/>
                <w:iCs/>
                <w:color w:val="000000"/>
                <w:sz w:val="24"/>
                <w:szCs w:val="24"/>
              </w:rPr>
              <w:t>月</w:t>
            </w:r>
            <w:r w:rsidR="00CA3BBC">
              <w:rPr>
                <w:rFonts w:ascii="Times New Roman" w:hAnsi="Times New Roman" w:cs="Times New Roman"/>
                <w:bCs/>
                <w:iCs/>
                <w:color w:val="000000"/>
                <w:sz w:val="24"/>
                <w:szCs w:val="24"/>
              </w:rPr>
              <w:t>1</w:t>
            </w:r>
            <w:r w:rsidR="00DF1C86">
              <w:rPr>
                <w:rFonts w:ascii="Times New Roman" w:hAnsi="Times New Roman" w:cs="Times New Roman" w:hint="eastAsia"/>
                <w:bCs/>
                <w:iCs/>
                <w:color w:val="000000"/>
                <w:sz w:val="24"/>
                <w:szCs w:val="24"/>
              </w:rPr>
              <w:t>日</w:t>
            </w:r>
            <w:r w:rsidR="00CA3BBC">
              <w:rPr>
                <w:rFonts w:ascii="Times New Roman" w:hAnsi="Times New Roman" w:cs="Times New Roman" w:hint="eastAsia"/>
                <w:bCs/>
                <w:iCs/>
                <w:color w:val="000000"/>
                <w:sz w:val="24"/>
                <w:szCs w:val="24"/>
              </w:rPr>
              <w:t>-</w:t>
            </w:r>
            <w:r w:rsidR="00CA3BBC">
              <w:rPr>
                <w:rFonts w:ascii="Times New Roman" w:hAnsi="Times New Roman" w:cs="Times New Roman"/>
                <w:bCs/>
                <w:iCs/>
                <w:color w:val="000000"/>
                <w:sz w:val="24"/>
                <w:szCs w:val="24"/>
              </w:rPr>
              <w:t>2025</w:t>
            </w:r>
            <w:r w:rsidR="00CA3BBC">
              <w:rPr>
                <w:rFonts w:ascii="Times New Roman" w:hAnsi="Times New Roman" w:cs="Times New Roman" w:hint="eastAsia"/>
                <w:bCs/>
                <w:iCs/>
                <w:color w:val="000000"/>
                <w:sz w:val="24"/>
                <w:szCs w:val="24"/>
              </w:rPr>
              <w:t>年</w:t>
            </w:r>
            <w:r w:rsidR="00CA3BBC">
              <w:rPr>
                <w:rFonts w:ascii="Times New Roman" w:hAnsi="Times New Roman" w:cs="Times New Roman" w:hint="eastAsia"/>
                <w:bCs/>
                <w:iCs/>
                <w:color w:val="000000"/>
                <w:sz w:val="24"/>
                <w:szCs w:val="24"/>
              </w:rPr>
              <w:t>9</w:t>
            </w:r>
            <w:r w:rsidR="00CA3BBC">
              <w:rPr>
                <w:rFonts w:ascii="Times New Roman" w:hAnsi="Times New Roman" w:cs="Times New Roman" w:hint="eastAsia"/>
                <w:bCs/>
                <w:iCs/>
                <w:color w:val="000000"/>
                <w:sz w:val="24"/>
                <w:szCs w:val="24"/>
              </w:rPr>
              <w:t>月</w:t>
            </w:r>
            <w:r w:rsidR="00CA3BBC">
              <w:rPr>
                <w:rFonts w:ascii="Times New Roman" w:hAnsi="Times New Roman" w:cs="Times New Roman" w:hint="eastAsia"/>
                <w:bCs/>
                <w:iCs/>
                <w:color w:val="000000"/>
                <w:sz w:val="24"/>
                <w:szCs w:val="24"/>
              </w:rPr>
              <w:t>1</w:t>
            </w:r>
            <w:r w:rsidR="00CA3BBC">
              <w:rPr>
                <w:rFonts w:ascii="Times New Roman" w:hAnsi="Times New Roman" w:cs="Times New Roman"/>
                <w:bCs/>
                <w:iCs/>
                <w:color w:val="000000"/>
                <w:sz w:val="24"/>
                <w:szCs w:val="24"/>
              </w:rPr>
              <w:t>5</w:t>
            </w:r>
            <w:r w:rsidR="00CA3BBC">
              <w:rPr>
                <w:rFonts w:ascii="Times New Roman" w:hAnsi="Times New Roman" w:cs="Times New Roman" w:hint="eastAsia"/>
                <w:bCs/>
                <w:iCs/>
                <w:color w:val="000000"/>
                <w:sz w:val="24"/>
                <w:szCs w:val="24"/>
              </w:rPr>
              <w:t>日</w:t>
            </w:r>
          </w:p>
        </w:tc>
      </w:tr>
      <w:tr w:rsidR="002613ED" w14:paraId="74406253" w14:textId="77777777">
        <w:tc>
          <w:tcPr>
            <w:tcW w:w="1980" w:type="dxa"/>
            <w:tcBorders>
              <w:top w:val="single" w:sz="4" w:space="0" w:color="auto"/>
              <w:left w:val="single" w:sz="4" w:space="0" w:color="auto"/>
              <w:bottom w:val="single" w:sz="4" w:space="0" w:color="auto"/>
              <w:right w:val="single" w:sz="4" w:space="0" w:color="auto"/>
            </w:tcBorders>
            <w:vAlign w:val="center"/>
          </w:tcPr>
          <w:p w14:paraId="4C3FF37E" w14:textId="77777777" w:rsidR="002613ED" w:rsidRDefault="00515BCF">
            <w:pPr>
              <w:spacing w:line="276"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上市公司接待</w:t>
            </w:r>
          </w:p>
          <w:p w14:paraId="5028017D" w14:textId="77777777" w:rsidR="002613ED" w:rsidRDefault="00515BCF">
            <w:pPr>
              <w:spacing w:line="276"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人员姓名</w:t>
            </w:r>
          </w:p>
        </w:tc>
        <w:tc>
          <w:tcPr>
            <w:tcW w:w="6542" w:type="dxa"/>
            <w:tcBorders>
              <w:top w:val="single" w:sz="4" w:space="0" w:color="auto"/>
              <w:left w:val="single" w:sz="4" w:space="0" w:color="auto"/>
              <w:bottom w:val="single" w:sz="4" w:space="0" w:color="auto"/>
              <w:right w:val="single" w:sz="4" w:space="0" w:color="auto"/>
            </w:tcBorders>
            <w:vAlign w:val="center"/>
          </w:tcPr>
          <w:p w14:paraId="58E3BFCD" w14:textId="77777777" w:rsidR="00E76D2D" w:rsidRDefault="00E76D2D" w:rsidP="007D043A">
            <w:pPr>
              <w:spacing w:line="276" w:lineRule="auto"/>
              <w:jc w:val="left"/>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副总经理兼董事会秘书：郑晓玲</w:t>
            </w:r>
            <w:bookmarkStart w:id="0" w:name="_GoBack"/>
            <w:bookmarkEnd w:id="0"/>
          </w:p>
          <w:p w14:paraId="437E5ADC" w14:textId="09889C60" w:rsidR="002613ED" w:rsidRDefault="00515BCF" w:rsidP="007D043A">
            <w:pPr>
              <w:spacing w:line="276" w:lineRule="auto"/>
              <w:jc w:val="left"/>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证券事务代表</w:t>
            </w:r>
            <w:r w:rsidR="007D043A">
              <w:rPr>
                <w:rFonts w:ascii="Times New Roman" w:hAnsi="Times New Roman" w:cs="Times New Roman" w:hint="eastAsia"/>
                <w:bCs/>
                <w:iCs/>
                <w:color w:val="000000"/>
                <w:sz w:val="24"/>
                <w:szCs w:val="24"/>
              </w:rPr>
              <w:t>:</w:t>
            </w:r>
            <w:r w:rsidR="007D043A">
              <w:rPr>
                <w:rFonts w:ascii="Times New Roman" w:hAnsi="Times New Roman" w:cs="Times New Roman" w:hint="eastAsia"/>
                <w:bCs/>
                <w:iCs/>
                <w:color w:val="000000"/>
                <w:sz w:val="24"/>
                <w:szCs w:val="24"/>
              </w:rPr>
              <w:t>孟宇婷</w:t>
            </w:r>
          </w:p>
        </w:tc>
      </w:tr>
      <w:tr w:rsidR="00DF1C86" w14:paraId="0E4B1805" w14:textId="77777777">
        <w:tc>
          <w:tcPr>
            <w:tcW w:w="1980" w:type="dxa"/>
            <w:tcBorders>
              <w:top w:val="single" w:sz="4" w:space="0" w:color="auto"/>
              <w:left w:val="single" w:sz="4" w:space="0" w:color="auto"/>
              <w:bottom w:val="single" w:sz="4" w:space="0" w:color="auto"/>
              <w:right w:val="single" w:sz="4" w:space="0" w:color="auto"/>
            </w:tcBorders>
            <w:vAlign w:val="center"/>
          </w:tcPr>
          <w:p w14:paraId="1EDAD895" w14:textId="77777777" w:rsidR="00DF1C86" w:rsidRDefault="00DF1C86">
            <w:pPr>
              <w:spacing w:line="276" w:lineRule="auto"/>
              <w:jc w:val="center"/>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相关情况说明</w:t>
            </w:r>
          </w:p>
          <w:p w14:paraId="0C2CF06D" w14:textId="4CB37C9B" w:rsidR="00515BCF" w:rsidRDefault="00515BCF">
            <w:pPr>
              <w:spacing w:line="276" w:lineRule="auto"/>
              <w:jc w:val="center"/>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风险提示</w:t>
            </w:r>
          </w:p>
        </w:tc>
        <w:tc>
          <w:tcPr>
            <w:tcW w:w="6542" w:type="dxa"/>
            <w:tcBorders>
              <w:top w:val="single" w:sz="4" w:space="0" w:color="auto"/>
              <w:left w:val="single" w:sz="4" w:space="0" w:color="auto"/>
              <w:bottom w:val="single" w:sz="4" w:space="0" w:color="auto"/>
              <w:right w:val="single" w:sz="4" w:space="0" w:color="auto"/>
            </w:tcBorders>
            <w:vAlign w:val="center"/>
          </w:tcPr>
          <w:p w14:paraId="21B216DD" w14:textId="3D1DBECF" w:rsidR="00375816" w:rsidRPr="004354EA" w:rsidRDefault="00515BCF" w:rsidP="004354EA">
            <w:pPr>
              <w:spacing w:line="360" w:lineRule="auto"/>
              <w:ind w:firstLineChars="200" w:firstLine="480"/>
              <w:jc w:val="left"/>
              <w:rPr>
                <w:rFonts w:asciiTheme="minorEastAsia" w:hAnsiTheme="minorEastAsia" w:cs="Times New Roman"/>
                <w:bCs/>
                <w:iCs/>
                <w:color w:val="000000"/>
                <w:sz w:val="24"/>
                <w:szCs w:val="24"/>
              </w:rPr>
            </w:pPr>
            <w:r w:rsidRPr="004354EA">
              <w:rPr>
                <w:rFonts w:asciiTheme="minorEastAsia" w:hAnsiTheme="minorEastAsia" w:cs="Times New Roman" w:hint="eastAsia"/>
                <w:bCs/>
                <w:iCs/>
                <w:color w:val="000000"/>
                <w:sz w:val="24"/>
                <w:szCs w:val="24"/>
              </w:rPr>
              <w:t>投资者关系活动</w:t>
            </w:r>
            <w:r w:rsidR="00DF1C86" w:rsidRPr="004354EA">
              <w:rPr>
                <w:rFonts w:asciiTheme="minorEastAsia" w:hAnsiTheme="minorEastAsia" w:cs="Times New Roman" w:hint="eastAsia"/>
                <w:bCs/>
                <w:iCs/>
                <w:color w:val="000000"/>
                <w:sz w:val="24"/>
                <w:szCs w:val="24"/>
              </w:rPr>
              <w:t>不涉及应当披露而未披露的重大信息。</w:t>
            </w:r>
            <w:r w:rsidRPr="004354EA">
              <w:rPr>
                <w:rFonts w:asciiTheme="minorEastAsia" w:hAnsiTheme="minorEastAsia" w:cs="Times New Roman" w:hint="eastAsia"/>
                <w:sz w:val="24"/>
                <w:szCs w:val="24"/>
              </w:rPr>
              <w:t>投资者关系活动涉及</w:t>
            </w:r>
            <w:r w:rsidR="00375816" w:rsidRPr="004354EA">
              <w:rPr>
                <w:rFonts w:asciiTheme="minorEastAsia" w:hAnsiTheme="minorEastAsia" w:cs="Times New Roman" w:hint="eastAsia"/>
                <w:sz w:val="24"/>
                <w:szCs w:val="24"/>
              </w:rPr>
              <w:t>公司未来发展展望、预计及目标等均不构成本公司的实质承诺，投资者及相关人士等均应对此保持足够的风险认识。</w:t>
            </w:r>
          </w:p>
          <w:p w14:paraId="149DA0F3" w14:textId="4BC014B4" w:rsidR="00515BCF" w:rsidRPr="004354EA" w:rsidRDefault="00375816" w:rsidP="004354EA">
            <w:pPr>
              <w:spacing w:line="360" w:lineRule="auto"/>
              <w:ind w:firstLineChars="200" w:firstLine="480"/>
              <w:jc w:val="left"/>
              <w:rPr>
                <w:rFonts w:asciiTheme="minorEastAsia" w:hAnsiTheme="minorEastAsia" w:cs="Times New Roman"/>
                <w:sz w:val="24"/>
                <w:szCs w:val="24"/>
              </w:rPr>
            </w:pPr>
            <w:r w:rsidRPr="004354EA">
              <w:rPr>
                <w:rFonts w:asciiTheme="minorEastAsia" w:hAnsiTheme="minorEastAsia" w:cs="Times New Roman" w:hint="eastAsia"/>
                <w:sz w:val="24"/>
                <w:szCs w:val="24"/>
              </w:rPr>
              <w:t>公司于202</w:t>
            </w:r>
            <w:r w:rsidRPr="004354EA">
              <w:rPr>
                <w:rFonts w:asciiTheme="minorEastAsia" w:hAnsiTheme="minorEastAsia" w:cs="Times New Roman"/>
                <w:sz w:val="24"/>
                <w:szCs w:val="24"/>
              </w:rPr>
              <w:t>5</w:t>
            </w:r>
            <w:r w:rsidRPr="004354EA">
              <w:rPr>
                <w:rFonts w:asciiTheme="minorEastAsia" w:hAnsiTheme="minorEastAsia" w:cs="Times New Roman" w:hint="eastAsia"/>
                <w:sz w:val="24"/>
                <w:szCs w:val="24"/>
              </w:rPr>
              <w:t>年</w:t>
            </w:r>
            <w:r w:rsidRPr="004354EA">
              <w:rPr>
                <w:rFonts w:asciiTheme="minorEastAsia" w:hAnsiTheme="minorEastAsia" w:cs="Times New Roman"/>
                <w:sz w:val="24"/>
                <w:szCs w:val="24"/>
              </w:rPr>
              <w:t>4</w:t>
            </w:r>
            <w:r w:rsidRPr="004354EA">
              <w:rPr>
                <w:rFonts w:asciiTheme="minorEastAsia" w:hAnsiTheme="minorEastAsia" w:cs="Times New Roman" w:hint="eastAsia"/>
                <w:sz w:val="24"/>
                <w:szCs w:val="24"/>
              </w:rPr>
              <w:t>月公告</w:t>
            </w:r>
            <w:r w:rsidR="00871473" w:rsidRPr="004354EA">
              <w:rPr>
                <w:rFonts w:asciiTheme="minorEastAsia" w:hAnsiTheme="minorEastAsia" w:cs="Times New Roman" w:hint="eastAsia"/>
                <w:sz w:val="24"/>
                <w:szCs w:val="24"/>
              </w:rPr>
              <w:t>设立控股子公司研发、生产和销售滚柱丝杠、滚珠丝杠等精密传动零部件，拓展公司技术在不同行业的运用，从而提升公司的综合竞争力。</w:t>
            </w:r>
            <w:r w:rsidR="00002B12" w:rsidRPr="00002B12">
              <w:rPr>
                <w:rFonts w:asciiTheme="minorEastAsia" w:hAnsiTheme="minorEastAsia" w:cs="Times New Roman" w:hint="eastAsia"/>
                <w:sz w:val="24"/>
                <w:szCs w:val="24"/>
              </w:rPr>
              <w:t>新行业、新产品的成长通常会经历相对较长的发展周期，尚面临较大的不确定性，存在较大的投资风险。</w:t>
            </w:r>
          </w:p>
          <w:p w14:paraId="33102AEA" w14:textId="36F5327B" w:rsidR="00375816" w:rsidRPr="00515BCF" w:rsidRDefault="00515BCF" w:rsidP="004354EA">
            <w:pPr>
              <w:spacing w:line="360" w:lineRule="auto"/>
              <w:ind w:firstLineChars="200" w:firstLine="480"/>
              <w:jc w:val="left"/>
              <w:rPr>
                <w:rFonts w:asciiTheme="minorEastAsia" w:hAnsiTheme="minorEastAsia" w:cs="Times New Roman"/>
                <w:sz w:val="24"/>
                <w:szCs w:val="24"/>
              </w:rPr>
            </w:pPr>
            <w:r w:rsidRPr="004354EA">
              <w:rPr>
                <w:rFonts w:asciiTheme="minorEastAsia" w:hAnsiTheme="minorEastAsia" w:cs="Times New Roman" w:hint="eastAsia"/>
                <w:sz w:val="24"/>
                <w:szCs w:val="24"/>
              </w:rPr>
              <w:t>特此提醒广大投资者注意投资风险</w:t>
            </w:r>
          </w:p>
        </w:tc>
      </w:tr>
      <w:tr w:rsidR="002613ED" w14:paraId="55E3044B" w14:textId="77777777">
        <w:trPr>
          <w:trHeight w:val="538"/>
        </w:trPr>
        <w:tc>
          <w:tcPr>
            <w:tcW w:w="1980" w:type="dxa"/>
            <w:tcBorders>
              <w:top w:val="single" w:sz="4" w:space="0" w:color="auto"/>
              <w:left w:val="single" w:sz="4" w:space="0" w:color="auto"/>
              <w:bottom w:val="single" w:sz="4" w:space="0" w:color="auto"/>
              <w:right w:val="single" w:sz="4" w:space="0" w:color="auto"/>
            </w:tcBorders>
            <w:vAlign w:val="center"/>
          </w:tcPr>
          <w:p w14:paraId="4C71A741" w14:textId="77777777" w:rsidR="002613ED" w:rsidRDefault="00515BCF">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投资者关系活动主要内容介绍</w:t>
            </w:r>
          </w:p>
          <w:p w14:paraId="328F5571" w14:textId="77777777" w:rsidR="002613ED" w:rsidRDefault="002613ED">
            <w:pPr>
              <w:spacing w:line="360" w:lineRule="auto"/>
              <w:rPr>
                <w:rFonts w:ascii="Times New Roman" w:hAnsi="Times New Roman" w:cs="Times New Roman"/>
                <w:bCs/>
                <w:iCs/>
                <w:color w:val="000000"/>
                <w:sz w:val="24"/>
                <w:szCs w:val="24"/>
              </w:rPr>
            </w:pPr>
          </w:p>
        </w:tc>
        <w:tc>
          <w:tcPr>
            <w:tcW w:w="6542" w:type="dxa"/>
            <w:tcBorders>
              <w:top w:val="single" w:sz="4" w:space="0" w:color="auto"/>
              <w:left w:val="single" w:sz="4" w:space="0" w:color="auto"/>
              <w:bottom w:val="single" w:sz="4" w:space="0" w:color="auto"/>
              <w:right w:val="single" w:sz="4" w:space="0" w:color="auto"/>
            </w:tcBorders>
          </w:tcPr>
          <w:p w14:paraId="4395A4BD" w14:textId="63D161A1" w:rsidR="00DF1C86" w:rsidRDefault="00DF1C86" w:rsidP="004354EA">
            <w:pPr>
              <w:numPr>
                <w:ilvl w:val="255"/>
                <w:numId w:val="0"/>
              </w:numPr>
              <w:spacing w:line="360" w:lineRule="auto"/>
              <w:rPr>
                <w:rFonts w:ascii="Times New Roman" w:eastAsia="宋体" w:hAnsi="Times New Roman" w:cs="Times New Roman"/>
                <w:sz w:val="24"/>
                <w:szCs w:val="24"/>
              </w:rPr>
            </w:pPr>
          </w:p>
          <w:p w14:paraId="0D74EA12" w14:textId="726175F0" w:rsidR="002613ED" w:rsidRDefault="00515BCF" w:rsidP="004354EA">
            <w:pPr>
              <w:numPr>
                <w:ilvl w:val="255"/>
                <w:numId w:val="0"/>
              </w:numPr>
              <w:spacing w:line="360" w:lineRule="auto"/>
              <w:ind w:firstLineChars="200" w:firstLine="480"/>
              <w:rPr>
                <w:rFonts w:ascii="Times New Roman" w:eastAsia="宋体" w:hAnsi="Times New Roman" w:cs="Times New Roman"/>
                <w:b/>
                <w:bCs/>
                <w:sz w:val="24"/>
                <w:szCs w:val="24"/>
              </w:rPr>
            </w:pPr>
            <w:r>
              <w:rPr>
                <w:rFonts w:ascii="Times New Roman" w:eastAsia="宋体" w:hAnsi="Times New Roman" w:cs="Times New Roman" w:hint="eastAsia"/>
                <w:sz w:val="24"/>
                <w:szCs w:val="24"/>
              </w:rPr>
              <w:t>先做公司介绍，后进行问答环节。</w:t>
            </w:r>
          </w:p>
          <w:p w14:paraId="4F460425" w14:textId="24D476D6" w:rsidR="009D7038" w:rsidRPr="001A5050" w:rsidRDefault="001A5050" w:rsidP="001A5050">
            <w:pPr>
              <w:spacing w:line="360" w:lineRule="auto"/>
              <w:ind w:firstLineChars="200" w:firstLine="480"/>
              <w:rPr>
                <w:rFonts w:ascii="Times New Roman" w:eastAsia="宋体" w:hAnsi="Times New Roman" w:cs="Times New Roman"/>
                <w:bCs/>
                <w:sz w:val="24"/>
                <w:szCs w:val="24"/>
              </w:rPr>
            </w:pPr>
            <w:r w:rsidRPr="001A5050">
              <w:rPr>
                <w:rFonts w:ascii="Times New Roman" w:eastAsia="宋体" w:hAnsi="Times New Roman" w:cs="Times New Roman" w:hint="eastAsia"/>
                <w:bCs/>
                <w:sz w:val="24"/>
                <w:szCs w:val="24"/>
              </w:rPr>
              <w:lastRenderedPageBreak/>
              <w:t>公司以高质量发展为首要任务，着力于高科技、高效能、高质量特征的生产力，积极促进业务高端化、智能化、绿色化。公司坚持从实际出发，根据现有的资源禀赋和创新基础等条件，积极应对市场变化，保持业绩稳定增长。</w:t>
            </w:r>
            <w:r w:rsidRPr="001A5050">
              <w:rPr>
                <w:rFonts w:ascii="Times New Roman" w:eastAsia="宋体" w:hAnsi="Times New Roman" w:cs="Times New Roman" w:hint="eastAsia"/>
                <w:bCs/>
                <w:sz w:val="24"/>
                <w:szCs w:val="24"/>
              </w:rPr>
              <w:t>2025</w:t>
            </w:r>
            <w:r w:rsidRPr="001A5050">
              <w:rPr>
                <w:rFonts w:ascii="Times New Roman" w:eastAsia="宋体" w:hAnsi="Times New Roman" w:cs="Times New Roman" w:hint="eastAsia"/>
                <w:bCs/>
                <w:sz w:val="24"/>
                <w:szCs w:val="24"/>
              </w:rPr>
              <w:t>年上半年，公司实现营业收入</w:t>
            </w:r>
            <w:r w:rsidRPr="001A5050">
              <w:rPr>
                <w:rFonts w:ascii="Times New Roman" w:eastAsia="宋体" w:hAnsi="Times New Roman" w:cs="Times New Roman" w:hint="eastAsia"/>
                <w:bCs/>
                <w:sz w:val="24"/>
                <w:szCs w:val="24"/>
              </w:rPr>
              <w:t>39,002.54</w:t>
            </w:r>
            <w:r w:rsidRPr="001A5050">
              <w:rPr>
                <w:rFonts w:ascii="Times New Roman" w:eastAsia="宋体" w:hAnsi="Times New Roman" w:cs="Times New Roman" w:hint="eastAsia"/>
                <w:bCs/>
                <w:sz w:val="24"/>
                <w:szCs w:val="24"/>
              </w:rPr>
              <w:t>万元，较上年同期增长</w:t>
            </w:r>
            <w:r w:rsidRPr="001A5050">
              <w:rPr>
                <w:rFonts w:ascii="Times New Roman" w:eastAsia="宋体" w:hAnsi="Times New Roman" w:cs="Times New Roman" w:hint="eastAsia"/>
                <w:bCs/>
                <w:sz w:val="24"/>
                <w:szCs w:val="24"/>
              </w:rPr>
              <w:t>18.85%</w:t>
            </w:r>
            <w:r w:rsidRPr="001A5050">
              <w:rPr>
                <w:rFonts w:ascii="Times New Roman" w:eastAsia="宋体" w:hAnsi="Times New Roman" w:cs="Times New Roman" w:hint="eastAsia"/>
                <w:bCs/>
                <w:sz w:val="24"/>
                <w:szCs w:val="24"/>
              </w:rPr>
              <w:t>，实现归属于上市公司股东的净利润</w:t>
            </w:r>
            <w:r w:rsidRPr="001A5050">
              <w:rPr>
                <w:rFonts w:ascii="Times New Roman" w:eastAsia="宋体" w:hAnsi="Times New Roman" w:cs="Times New Roman" w:hint="eastAsia"/>
                <w:bCs/>
                <w:sz w:val="24"/>
                <w:szCs w:val="24"/>
              </w:rPr>
              <w:t>14,184.47</w:t>
            </w:r>
            <w:r w:rsidRPr="001A5050">
              <w:rPr>
                <w:rFonts w:ascii="Times New Roman" w:eastAsia="宋体" w:hAnsi="Times New Roman" w:cs="Times New Roman" w:hint="eastAsia"/>
                <w:bCs/>
                <w:sz w:val="24"/>
                <w:szCs w:val="24"/>
              </w:rPr>
              <w:t>万元，同比增长</w:t>
            </w:r>
            <w:r w:rsidRPr="001A5050">
              <w:rPr>
                <w:rFonts w:ascii="Times New Roman" w:eastAsia="宋体" w:hAnsi="Times New Roman" w:cs="Times New Roman" w:hint="eastAsia"/>
                <w:bCs/>
                <w:sz w:val="24"/>
                <w:szCs w:val="24"/>
              </w:rPr>
              <w:t>27.42%</w:t>
            </w:r>
            <w:r w:rsidRPr="001A5050">
              <w:rPr>
                <w:rFonts w:ascii="Times New Roman" w:eastAsia="宋体" w:hAnsi="Times New Roman" w:cs="Times New Roman" w:hint="eastAsia"/>
                <w:bCs/>
                <w:sz w:val="24"/>
                <w:szCs w:val="24"/>
              </w:rPr>
              <w:t>。</w:t>
            </w:r>
          </w:p>
          <w:p w14:paraId="29E9D130" w14:textId="4F4BC7EE" w:rsidR="00DC3EBA" w:rsidRPr="00DC3EBA" w:rsidRDefault="0034132B" w:rsidP="0034132B">
            <w:pPr>
              <w:numPr>
                <w:ilvl w:val="0"/>
                <w:numId w:val="1"/>
              </w:numPr>
              <w:spacing w:line="360" w:lineRule="auto"/>
              <w:rPr>
                <w:rFonts w:ascii="Times New Roman" w:eastAsia="宋体" w:hAnsi="Times New Roman" w:cs="Times New Roman"/>
                <w:bCs/>
                <w:sz w:val="24"/>
                <w:szCs w:val="24"/>
              </w:rPr>
            </w:pPr>
            <w:r w:rsidRPr="0034132B">
              <w:rPr>
                <w:rFonts w:ascii="Times New Roman" w:eastAsia="宋体" w:hAnsi="Times New Roman" w:cs="Times New Roman" w:hint="eastAsia"/>
                <w:b/>
                <w:bCs/>
                <w:sz w:val="24"/>
                <w:szCs w:val="24"/>
              </w:rPr>
              <w:t>请问公司认为主要是哪些业务板块的增长以及哪些经营策略的实施带来了业绩提升</w:t>
            </w:r>
            <w:r w:rsidR="00A84E4C" w:rsidRPr="00DC3EBA">
              <w:rPr>
                <w:rFonts w:ascii="Times New Roman" w:eastAsia="宋体" w:hAnsi="Times New Roman" w:cs="Times New Roman" w:hint="eastAsia"/>
                <w:b/>
                <w:bCs/>
                <w:sz w:val="24"/>
                <w:szCs w:val="24"/>
              </w:rPr>
              <w:t>？</w:t>
            </w:r>
            <w:r w:rsidR="001A5050" w:rsidRPr="00DC3EBA">
              <w:rPr>
                <w:rFonts w:ascii="Times New Roman" w:eastAsia="宋体" w:hAnsi="Times New Roman" w:cs="Times New Roman" w:hint="eastAsia"/>
                <w:b/>
                <w:bCs/>
                <w:sz w:val="24"/>
                <w:szCs w:val="24"/>
              </w:rPr>
              <w:t>目前公司全面的业绩指引？</w:t>
            </w:r>
          </w:p>
          <w:p w14:paraId="54C179A2" w14:textId="77777777" w:rsidR="008E57C6" w:rsidRDefault="00A84E4C" w:rsidP="00A84E4C">
            <w:pPr>
              <w:spacing w:line="360" w:lineRule="auto"/>
              <w:ind w:firstLineChars="200" w:firstLine="482"/>
              <w:rPr>
                <w:rFonts w:ascii="Times New Roman" w:eastAsia="宋体" w:hAnsi="Times New Roman" w:cs="Times New Roman"/>
                <w:bCs/>
                <w:sz w:val="24"/>
                <w:szCs w:val="24"/>
              </w:rPr>
            </w:pPr>
            <w:r w:rsidRPr="00DC3EBA">
              <w:rPr>
                <w:rFonts w:ascii="Times New Roman" w:eastAsia="宋体" w:hAnsi="Times New Roman" w:cs="Times New Roman" w:hint="eastAsia"/>
                <w:b/>
                <w:bCs/>
                <w:sz w:val="24"/>
                <w:szCs w:val="24"/>
              </w:rPr>
              <w:t>答：</w:t>
            </w:r>
            <w:r w:rsidR="0034132B" w:rsidRPr="0034132B">
              <w:rPr>
                <w:rFonts w:ascii="Times New Roman" w:eastAsia="宋体" w:hAnsi="Times New Roman" w:cs="Times New Roman" w:hint="eastAsia"/>
                <w:bCs/>
                <w:sz w:val="24"/>
                <w:szCs w:val="24"/>
              </w:rPr>
              <w:t>公司的业绩增长主要得益于以下几个方面。首先，公司构建全球化竞争格局，业绩持续稳定增长。</w:t>
            </w:r>
            <w:r w:rsidR="0034132B" w:rsidRPr="0034132B">
              <w:rPr>
                <w:rFonts w:ascii="Times New Roman" w:eastAsia="宋体" w:hAnsi="Times New Roman" w:cs="Times New Roman" w:hint="eastAsia"/>
                <w:bCs/>
                <w:sz w:val="24"/>
                <w:szCs w:val="24"/>
              </w:rPr>
              <w:t>2025</w:t>
            </w:r>
            <w:r w:rsidR="0034132B" w:rsidRPr="0034132B">
              <w:rPr>
                <w:rFonts w:ascii="Times New Roman" w:eastAsia="宋体" w:hAnsi="Times New Roman" w:cs="Times New Roman" w:hint="eastAsia"/>
                <w:bCs/>
                <w:sz w:val="24"/>
                <w:szCs w:val="24"/>
              </w:rPr>
              <w:t>年上半年，在团队共同努力下新获豪华车品牌劳斯莱斯汽车新项目，海外客户多个量产项目产能和需求量不断提升。公司气门传动组精密零部件继续保持增长态势，该类产品营业收入达</w:t>
            </w:r>
            <w:r w:rsidR="0034132B" w:rsidRPr="0034132B">
              <w:rPr>
                <w:rFonts w:ascii="Times New Roman" w:eastAsia="宋体" w:hAnsi="Times New Roman" w:cs="Times New Roman" w:hint="eastAsia"/>
                <w:bCs/>
                <w:sz w:val="24"/>
                <w:szCs w:val="24"/>
              </w:rPr>
              <w:t>29,675.50</w:t>
            </w:r>
            <w:r w:rsidR="0034132B" w:rsidRPr="0034132B">
              <w:rPr>
                <w:rFonts w:ascii="Times New Roman" w:eastAsia="宋体" w:hAnsi="Times New Roman" w:cs="Times New Roman" w:hint="eastAsia"/>
                <w:bCs/>
                <w:sz w:val="24"/>
                <w:szCs w:val="24"/>
              </w:rPr>
              <w:t>万元，同比增长</w:t>
            </w:r>
            <w:r w:rsidR="0034132B" w:rsidRPr="0034132B">
              <w:rPr>
                <w:rFonts w:ascii="Times New Roman" w:eastAsia="宋体" w:hAnsi="Times New Roman" w:cs="Times New Roman" w:hint="eastAsia"/>
                <w:bCs/>
                <w:sz w:val="24"/>
                <w:szCs w:val="24"/>
              </w:rPr>
              <w:t>23.60%</w:t>
            </w:r>
            <w:r w:rsidR="0034132B" w:rsidRPr="0034132B">
              <w:rPr>
                <w:rFonts w:ascii="Times New Roman" w:eastAsia="宋体" w:hAnsi="Times New Roman" w:cs="Times New Roman" w:hint="eastAsia"/>
                <w:bCs/>
                <w:sz w:val="24"/>
                <w:szCs w:val="24"/>
              </w:rPr>
              <w:t>。全球化的制造、销售服务体系建设成果显现，新坐标欧洲和新坐标墨西哥营业收入较上年同期分别增长</w:t>
            </w:r>
            <w:r w:rsidR="0034132B" w:rsidRPr="0034132B">
              <w:rPr>
                <w:rFonts w:ascii="Times New Roman" w:eastAsia="宋体" w:hAnsi="Times New Roman" w:cs="Times New Roman" w:hint="eastAsia"/>
                <w:bCs/>
                <w:sz w:val="24"/>
                <w:szCs w:val="24"/>
              </w:rPr>
              <w:t>33.42%</w:t>
            </w:r>
            <w:r w:rsidR="0034132B" w:rsidRPr="0034132B">
              <w:rPr>
                <w:rFonts w:ascii="Times New Roman" w:eastAsia="宋体" w:hAnsi="Times New Roman" w:cs="Times New Roman" w:hint="eastAsia"/>
                <w:bCs/>
                <w:sz w:val="24"/>
                <w:szCs w:val="24"/>
              </w:rPr>
              <w:t>和</w:t>
            </w:r>
            <w:r w:rsidR="0034132B" w:rsidRPr="0034132B">
              <w:rPr>
                <w:rFonts w:ascii="Times New Roman" w:eastAsia="宋体" w:hAnsi="Times New Roman" w:cs="Times New Roman" w:hint="eastAsia"/>
                <w:bCs/>
                <w:sz w:val="24"/>
                <w:szCs w:val="24"/>
              </w:rPr>
              <w:t>29.36%</w:t>
            </w:r>
            <w:r w:rsidR="0034132B" w:rsidRPr="0034132B">
              <w:rPr>
                <w:rFonts w:ascii="Times New Roman" w:eastAsia="宋体" w:hAnsi="Times New Roman" w:cs="Times New Roman" w:hint="eastAsia"/>
                <w:bCs/>
                <w:sz w:val="24"/>
                <w:szCs w:val="24"/>
              </w:rPr>
              <w:t>，海外子公司盈利能力持续提升；</w:t>
            </w:r>
            <w:r w:rsidR="0034132B" w:rsidRPr="0034132B">
              <w:rPr>
                <w:rFonts w:ascii="Times New Roman" w:eastAsia="宋体" w:hAnsi="Times New Roman" w:cs="Times New Roman" w:hint="eastAsia"/>
                <w:bCs/>
                <w:sz w:val="24"/>
                <w:szCs w:val="24"/>
              </w:rPr>
              <w:t>2025</w:t>
            </w:r>
            <w:r w:rsidR="0034132B" w:rsidRPr="0034132B">
              <w:rPr>
                <w:rFonts w:ascii="Times New Roman" w:eastAsia="宋体" w:hAnsi="Times New Roman" w:cs="Times New Roman" w:hint="eastAsia"/>
                <w:bCs/>
                <w:sz w:val="24"/>
                <w:szCs w:val="24"/>
              </w:rPr>
              <w:t>年上半年，实现海外营业收入总计</w:t>
            </w:r>
            <w:r w:rsidR="0034132B" w:rsidRPr="0034132B">
              <w:rPr>
                <w:rFonts w:ascii="Times New Roman" w:eastAsia="宋体" w:hAnsi="Times New Roman" w:cs="Times New Roman" w:hint="eastAsia"/>
                <w:bCs/>
                <w:sz w:val="24"/>
                <w:szCs w:val="24"/>
              </w:rPr>
              <w:t>20,041.57</w:t>
            </w:r>
            <w:r w:rsidR="0034132B" w:rsidRPr="0034132B">
              <w:rPr>
                <w:rFonts w:ascii="Times New Roman" w:eastAsia="宋体" w:hAnsi="Times New Roman" w:cs="Times New Roman" w:hint="eastAsia"/>
                <w:bCs/>
                <w:sz w:val="24"/>
                <w:szCs w:val="24"/>
              </w:rPr>
              <w:t>万元，占公司营业收入</w:t>
            </w:r>
            <w:r w:rsidR="0034132B" w:rsidRPr="0034132B">
              <w:rPr>
                <w:rFonts w:ascii="Times New Roman" w:eastAsia="宋体" w:hAnsi="Times New Roman" w:cs="Times New Roman" w:hint="eastAsia"/>
                <w:bCs/>
                <w:sz w:val="24"/>
                <w:szCs w:val="24"/>
              </w:rPr>
              <w:t>51.39%</w:t>
            </w:r>
            <w:r w:rsidR="0034132B" w:rsidRPr="0034132B">
              <w:rPr>
                <w:rFonts w:ascii="Times New Roman" w:eastAsia="宋体" w:hAnsi="Times New Roman" w:cs="Times New Roman" w:hint="eastAsia"/>
                <w:bCs/>
                <w:sz w:val="24"/>
                <w:szCs w:val="24"/>
              </w:rPr>
              <w:t>。商用车、乘用车海外市场同步发力。</w:t>
            </w:r>
            <w:r w:rsidR="0034132B" w:rsidRPr="0034132B">
              <w:rPr>
                <w:rFonts w:ascii="Times New Roman" w:eastAsia="宋体" w:hAnsi="Times New Roman" w:cs="Times New Roman" w:hint="eastAsia"/>
                <w:bCs/>
                <w:sz w:val="24"/>
                <w:szCs w:val="24"/>
              </w:rPr>
              <w:t xml:space="preserve"> </w:t>
            </w:r>
            <w:r w:rsidR="0034132B" w:rsidRPr="0034132B">
              <w:rPr>
                <w:rFonts w:ascii="Times New Roman" w:eastAsia="宋体" w:hAnsi="Times New Roman" w:cs="Times New Roman" w:hint="eastAsia"/>
                <w:bCs/>
                <w:sz w:val="24"/>
                <w:szCs w:val="24"/>
              </w:rPr>
              <w:t>其次，公司积极布局新兴领域，拓展精密零部件多领域运用。报告期内，公司已取得汽车热管理系统阀座、阀芯柱等多个不锈钢精密冷锻件新项目定点。同时公司以精密制造为核心竞争力，整合行业优质资源，成立玖月捌传动控股子公司，专注丝杠产品的研发生产，持续优化产品性能和生产工艺，为客户提供高精度、高可靠性的传动解决方案。</w:t>
            </w:r>
            <w:r w:rsidR="0034132B" w:rsidRPr="0034132B">
              <w:rPr>
                <w:rFonts w:ascii="Times New Roman" w:eastAsia="宋体" w:hAnsi="Times New Roman" w:cs="Times New Roman" w:hint="eastAsia"/>
                <w:bCs/>
                <w:sz w:val="24"/>
                <w:szCs w:val="24"/>
              </w:rPr>
              <w:t xml:space="preserve"> </w:t>
            </w:r>
            <w:r w:rsidR="0034132B" w:rsidRPr="0034132B">
              <w:rPr>
                <w:rFonts w:ascii="Times New Roman" w:eastAsia="宋体" w:hAnsi="Times New Roman" w:cs="Times New Roman" w:hint="eastAsia"/>
                <w:bCs/>
                <w:sz w:val="24"/>
                <w:szCs w:val="24"/>
              </w:rPr>
              <w:t>最后，公司强化精益管理，深化内部挖潜，持续优化成本结构。公司坚持苦练内功，通过多举措全面提升经营管理水平，实现降本增效，保持公司较高的盈利能力水平。</w:t>
            </w:r>
          </w:p>
          <w:p w14:paraId="4DD23455" w14:textId="7EEC929C" w:rsidR="001A5050" w:rsidRDefault="001A5050" w:rsidP="00A84E4C">
            <w:pPr>
              <w:spacing w:line="360" w:lineRule="auto"/>
              <w:ind w:firstLineChars="200" w:firstLine="480"/>
              <w:rPr>
                <w:rFonts w:ascii="Times New Roman" w:eastAsia="宋体" w:hAnsi="Times New Roman" w:cs="Times New Roman"/>
                <w:bCs/>
                <w:sz w:val="24"/>
                <w:szCs w:val="24"/>
              </w:rPr>
            </w:pPr>
            <w:r w:rsidRPr="001A5050">
              <w:rPr>
                <w:rFonts w:ascii="Times New Roman" w:eastAsia="宋体" w:hAnsi="Times New Roman" w:cs="Times New Roman" w:hint="eastAsia"/>
                <w:bCs/>
                <w:sz w:val="24"/>
                <w:szCs w:val="24"/>
              </w:rPr>
              <w:t>公司在</w:t>
            </w:r>
            <w:r w:rsidRPr="001A5050">
              <w:rPr>
                <w:rFonts w:ascii="Times New Roman" w:eastAsia="宋体" w:hAnsi="Times New Roman" w:cs="Times New Roman" w:hint="eastAsia"/>
                <w:bCs/>
                <w:sz w:val="24"/>
                <w:szCs w:val="24"/>
              </w:rPr>
              <w:t>2024</w:t>
            </w:r>
            <w:r w:rsidRPr="001A5050">
              <w:rPr>
                <w:rFonts w:ascii="Times New Roman" w:eastAsia="宋体" w:hAnsi="Times New Roman" w:cs="Times New Roman" w:hint="eastAsia"/>
                <w:bCs/>
                <w:sz w:val="24"/>
                <w:szCs w:val="24"/>
              </w:rPr>
              <w:t>年</w:t>
            </w:r>
            <w:r w:rsidRPr="001A5050">
              <w:rPr>
                <w:rFonts w:ascii="Times New Roman" w:eastAsia="宋体" w:hAnsi="Times New Roman" w:cs="Times New Roman" w:hint="eastAsia"/>
                <w:bCs/>
                <w:sz w:val="24"/>
                <w:szCs w:val="24"/>
              </w:rPr>
              <w:t>7</w:t>
            </w:r>
            <w:r w:rsidRPr="001A5050">
              <w:rPr>
                <w:rFonts w:ascii="Times New Roman" w:eastAsia="宋体" w:hAnsi="Times New Roman" w:cs="Times New Roman" w:hint="eastAsia"/>
                <w:bCs/>
                <w:sz w:val="24"/>
                <w:szCs w:val="24"/>
              </w:rPr>
              <w:t>月公告的股权激励草案中明确了公司</w:t>
            </w:r>
            <w:r w:rsidRPr="001A5050">
              <w:rPr>
                <w:rFonts w:ascii="Times New Roman" w:eastAsia="宋体" w:hAnsi="Times New Roman" w:cs="Times New Roman" w:hint="eastAsia"/>
                <w:bCs/>
                <w:sz w:val="24"/>
                <w:szCs w:val="24"/>
              </w:rPr>
              <w:lastRenderedPageBreak/>
              <w:t>2025</w:t>
            </w:r>
            <w:r w:rsidRPr="001A5050">
              <w:rPr>
                <w:rFonts w:ascii="Times New Roman" w:eastAsia="宋体" w:hAnsi="Times New Roman" w:cs="Times New Roman" w:hint="eastAsia"/>
                <w:bCs/>
                <w:sz w:val="24"/>
                <w:szCs w:val="24"/>
              </w:rPr>
              <w:t>年的收入及利润考核目标，公司管理层及全体员工将尽力做好各方面经营工作，实际经营过程中还是会存在多方面不确定因素。</w:t>
            </w:r>
          </w:p>
          <w:p w14:paraId="48F7DBE4" w14:textId="7DCA6E87" w:rsidR="00EB2390" w:rsidRDefault="00EB2390" w:rsidP="00C76CB6">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公司毛利率提升的原因？</w:t>
            </w:r>
          </w:p>
          <w:p w14:paraId="59FF3969" w14:textId="4054F8D1" w:rsidR="00EB2390" w:rsidRPr="00EB2390" w:rsidRDefault="00EB2390" w:rsidP="00EB2390">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答：</w:t>
            </w:r>
            <w:r w:rsidR="00885821" w:rsidRPr="00885821">
              <w:rPr>
                <w:rFonts w:ascii="Times New Roman" w:eastAsia="宋体" w:hAnsi="Times New Roman" w:cs="Times New Roman" w:hint="eastAsia"/>
                <w:bCs/>
                <w:sz w:val="24"/>
                <w:szCs w:val="24"/>
              </w:rPr>
              <w:t>公司单季度的毛利率会因为市场结构、产品结构、客户结构等多种因素的不同有所波动。</w:t>
            </w:r>
            <w:r w:rsidR="00885821">
              <w:rPr>
                <w:rFonts w:ascii="Times New Roman" w:eastAsia="宋体" w:hAnsi="Times New Roman" w:cs="Times New Roman" w:hint="eastAsia"/>
                <w:bCs/>
                <w:sz w:val="24"/>
                <w:szCs w:val="24"/>
              </w:rPr>
              <w:t>整体上，</w:t>
            </w:r>
            <w:r w:rsidRPr="00EB2390">
              <w:rPr>
                <w:rFonts w:ascii="Times New Roman" w:eastAsia="宋体" w:hAnsi="Times New Roman" w:cs="Times New Roman" w:hint="eastAsia"/>
                <w:bCs/>
                <w:sz w:val="24"/>
                <w:szCs w:val="24"/>
              </w:rPr>
              <w:t>公司</w:t>
            </w:r>
            <w:r w:rsidR="00885821">
              <w:rPr>
                <w:rFonts w:ascii="Times New Roman" w:eastAsia="宋体" w:hAnsi="Times New Roman" w:cs="Times New Roman" w:hint="eastAsia"/>
                <w:bCs/>
                <w:sz w:val="24"/>
                <w:szCs w:val="24"/>
              </w:rPr>
              <w:t>不断</w:t>
            </w:r>
            <w:r w:rsidRPr="00EB2390">
              <w:rPr>
                <w:rFonts w:ascii="Times New Roman" w:eastAsia="宋体" w:hAnsi="Times New Roman" w:cs="Times New Roman" w:hint="eastAsia"/>
                <w:bCs/>
                <w:sz w:val="24"/>
                <w:szCs w:val="24"/>
              </w:rPr>
              <w:t>强化精益管理，深化内部挖潜，持续优化成本结构</w:t>
            </w:r>
            <w:r>
              <w:rPr>
                <w:rFonts w:ascii="Times New Roman" w:eastAsia="宋体" w:hAnsi="Times New Roman" w:cs="Times New Roman" w:hint="eastAsia"/>
                <w:bCs/>
                <w:sz w:val="24"/>
                <w:szCs w:val="24"/>
              </w:rPr>
              <w:t>。通过</w:t>
            </w:r>
            <w:r w:rsidR="00FC236E">
              <w:rPr>
                <w:rFonts w:ascii="Times New Roman" w:eastAsia="宋体" w:hAnsi="Times New Roman" w:cs="Times New Roman" w:hint="eastAsia"/>
                <w:bCs/>
                <w:sz w:val="24"/>
                <w:szCs w:val="24"/>
              </w:rPr>
              <w:t>多种举措</w:t>
            </w:r>
            <w:r w:rsidR="002D128A">
              <w:rPr>
                <w:rFonts w:ascii="Times New Roman" w:eastAsia="宋体" w:hAnsi="Times New Roman" w:cs="Times New Roman" w:hint="eastAsia"/>
                <w:bCs/>
                <w:sz w:val="24"/>
                <w:szCs w:val="24"/>
              </w:rPr>
              <w:t>全面提升管理水平：</w:t>
            </w:r>
            <w:r w:rsidRPr="00EB2390">
              <w:rPr>
                <w:rFonts w:ascii="Times New Roman" w:eastAsia="宋体" w:hAnsi="Times New Roman" w:cs="Times New Roman" w:hint="eastAsia"/>
                <w:bCs/>
                <w:sz w:val="24"/>
                <w:szCs w:val="24"/>
              </w:rPr>
              <w:t>持续优化内部管控体系，建立健全现代化企业管理制度</w:t>
            </w:r>
            <w:r w:rsidR="00FC236E">
              <w:rPr>
                <w:rFonts w:ascii="Times New Roman" w:eastAsia="宋体" w:hAnsi="Times New Roman" w:cs="Times New Roman" w:hint="eastAsia"/>
                <w:bCs/>
                <w:sz w:val="24"/>
                <w:szCs w:val="24"/>
              </w:rPr>
              <w:t>；</w:t>
            </w:r>
            <w:r w:rsidR="00FC236E" w:rsidRPr="00FC236E">
              <w:rPr>
                <w:rFonts w:ascii="Times New Roman" w:eastAsia="宋体" w:hAnsi="Times New Roman" w:cs="Times New Roman" w:hint="eastAsia"/>
                <w:bCs/>
                <w:sz w:val="24"/>
                <w:szCs w:val="24"/>
              </w:rPr>
              <w:t>完善责任追溯与绩效考核机制，强化执行落实</w:t>
            </w:r>
            <w:r w:rsidR="00FC236E">
              <w:rPr>
                <w:rFonts w:ascii="Times New Roman" w:eastAsia="宋体" w:hAnsi="Times New Roman" w:cs="Times New Roman" w:hint="eastAsia"/>
                <w:bCs/>
                <w:sz w:val="24"/>
                <w:szCs w:val="24"/>
              </w:rPr>
              <w:t>；</w:t>
            </w:r>
            <w:r w:rsidR="00FC236E" w:rsidRPr="00FC236E">
              <w:rPr>
                <w:rFonts w:ascii="Times New Roman" w:eastAsia="宋体" w:hAnsi="Times New Roman" w:cs="Times New Roman" w:hint="eastAsia"/>
                <w:bCs/>
                <w:sz w:val="24"/>
                <w:szCs w:val="24"/>
              </w:rPr>
              <w:t>深入推进精益生产管理，提升现场管理水平；加速数字化转型，运用信息化手段提升全球化生产布局的管理效能。</w:t>
            </w:r>
          </w:p>
          <w:p w14:paraId="28AF8E72" w14:textId="13591EAC" w:rsidR="00C76CB6" w:rsidRDefault="0034132B" w:rsidP="0034132B">
            <w:pPr>
              <w:numPr>
                <w:ilvl w:val="0"/>
                <w:numId w:val="1"/>
              </w:numPr>
              <w:spacing w:line="360" w:lineRule="auto"/>
              <w:rPr>
                <w:rFonts w:ascii="Times New Roman" w:eastAsia="宋体" w:hAnsi="Times New Roman" w:cs="Times New Roman"/>
                <w:b/>
                <w:bCs/>
                <w:sz w:val="24"/>
                <w:szCs w:val="24"/>
              </w:rPr>
            </w:pPr>
            <w:r w:rsidRPr="0034132B">
              <w:rPr>
                <w:rFonts w:ascii="Times New Roman" w:eastAsia="宋体" w:hAnsi="Times New Roman" w:cs="Times New Roman" w:hint="eastAsia"/>
                <w:b/>
                <w:bCs/>
                <w:sz w:val="24"/>
                <w:szCs w:val="24"/>
              </w:rPr>
              <w:t>公司如何规划现有业务在不同动力类型汽车市场中的发展方向，以保持业务的稳定性和增长性？</w:t>
            </w:r>
            <w:r w:rsidR="00C76CB6">
              <w:rPr>
                <w:rFonts w:ascii="Times New Roman" w:eastAsia="宋体" w:hAnsi="Times New Roman" w:cs="Times New Roman"/>
                <w:b/>
                <w:bCs/>
                <w:sz w:val="24"/>
                <w:szCs w:val="24"/>
              </w:rPr>
              <w:t>？</w:t>
            </w:r>
          </w:p>
          <w:p w14:paraId="71F87777" w14:textId="7A3B8D57" w:rsidR="00C76CB6" w:rsidRDefault="00C76CB6" w:rsidP="00C76CB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34132B" w:rsidRPr="0034132B">
              <w:rPr>
                <w:rFonts w:ascii="Times New Roman" w:eastAsia="宋体" w:hAnsi="Times New Roman" w:cs="Times New Roman" w:hint="eastAsia"/>
                <w:sz w:val="24"/>
                <w:szCs w:val="24"/>
              </w:rPr>
              <w:t>公司主营业务为精密零部件的研发、生产和销售。气门组精密零部件、气门传动组精密零部件适配燃油车、混合动力车、柴油车、摩托车等。公司已构建全球化的制造、销售服务体系，商用车、乘用车海外市场同步发力，更为未来的业绩增长打下坚实的基础。</w:t>
            </w:r>
            <w:r w:rsidR="0034132B" w:rsidRPr="0034132B">
              <w:rPr>
                <w:rFonts w:ascii="Times New Roman" w:eastAsia="宋体" w:hAnsi="Times New Roman" w:cs="Times New Roman" w:hint="eastAsia"/>
                <w:sz w:val="24"/>
                <w:szCs w:val="24"/>
              </w:rPr>
              <w:t xml:space="preserve"> </w:t>
            </w:r>
            <w:r w:rsidR="0034132B" w:rsidRPr="0034132B">
              <w:rPr>
                <w:rFonts w:ascii="Times New Roman" w:eastAsia="宋体" w:hAnsi="Times New Roman" w:cs="Times New Roman" w:hint="eastAsia"/>
                <w:sz w:val="24"/>
                <w:szCs w:val="24"/>
              </w:rPr>
              <w:t>公司也不断拓展冷成形技术在汽车精密电磁阀、电驱动传动系统、动力电池系统壳体、滚珠丝杠、行星滚柱丝杠等精密冷成形件的多领域延伸运用。积极拓展精密零件在各类动力类型汽车中的运用</w:t>
            </w:r>
            <w:r w:rsidRPr="00E4766E">
              <w:rPr>
                <w:rFonts w:ascii="Times New Roman" w:eastAsia="宋体" w:hAnsi="Times New Roman" w:cs="Times New Roman" w:hint="eastAsia"/>
                <w:sz w:val="24"/>
                <w:szCs w:val="24"/>
              </w:rPr>
              <w:t>。</w:t>
            </w:r>
          </w:p>
          <w:p w14:paraId="2933F882" w14:textId="23C8B57A" w:rsidR="00035EBA" w:rsidRPr="00E34F95" w:rsidRDefault="00515BCF" w:rsidP="00020955">
            <w:pPr>
              <w:numPr>
                <w:ilvl w:val="0"/>
                <w:numId w:val="1"/>
              </w:numPr>
              <w:spacing w:line="360" w:lineRule="auto"/>
              <w:ind w:firstLineChars="200" w:firstLine="482"/>
              <w:rPr>
                <w:rFonts w:ascii="Times New Roman" w:eastAsia="宋体" w:hAnsi="Times New Roman" w:cs="Times New Roman"/>
                <w:b/>
                <w:bCs/>
                <w:sz w:val="24"/>
                <w:szCs w:val="24"/>
              </w:rPr>
            </w:pPr>
            <w:r w:rsidRPr="00035EBA">
              <w:rPr>
                <w:rFonts w:ascii="Times New Roman" w:eastAsia="宋体" w:hAnsi="Times New Roman" w:cs="Times New Roman" w:hint="eastAsia"/>
                <w:b/>
                <w:bCs/>
                <w:sz w:val="24"/>
                <w:szCs w:val="24"/>
              </w:rPr>
              <w:t>公司</w:t>
            </w:r>
            <w:r w:rsidR="00EB2390">
              <w:rPr>
                <w:rFonts w:ascii="Times New Roman" w:eastAsia="宋体" w:hAnsi="Times New Roman" w:cs="Times New Roman" w:hint="eastAsia"/>
                <w:b/>
                <w:bCs/>
                <w:sz w:val="24"/>
                <w:szCs w:val="24"/>
              </w:rPr>
              <w:t>玖月捌</w:t>
            </w:r>
            <w:r w:rsidR="00D76E0A">
              <w:rPr>
                <w:rFonts w:ascii="Times New Roman" w:eastAsia="宋体" w:hAnsi="Times New Roman" w:cs="Times New Roman" w:hint="eastAsia"/>
                <w:b/>
                <w:bCs/>
                <w:sz w:val="24"/>
                <w:szCs w:val="24"/>
              </w:rPr>
              <w:t>传动</w:t>
            </w:r>
            <w:r w:rsidR="00EB2390">
              <w:rPr>
                <w:rFonts w:ascii="Times New Roman" w:eastAsia="宋体" w:hAnsi="Times New Roman" w:cs="Times New Roman" w:hint="eastAsia"/>
                <w:b/>
                <w:bCs/>
                <w:sz w:val="24"/>
                <w:szCs w:val="24"/>
              </w:rPr>
              <w:t>子公司的进展</w:t>
            </w:r>
            <w:r w:rsidRPr="00035EBA">
              <w:rPr>
                <w:rFonts w:ascii="Times New Roman" w:eastAsia="宋体" w:hAnsi="Times New Roman" w:cs="Times New Roman" w:hint="eastAsia"/>
                <w:b/>
                <w:bCs/>
                <w:sz w:val="24"/>
                <w:szCs w:val="24"/>
              </w:rPr>
              <w:t>？</w:t>
            </w:r>
          </w:p>
          <w:p w14:paraId="08F46533" w14:textId="69B39602" w:rsidR="002613ED" w:rsidRPr="00035EBA" w:rsidRDefault="00515BCF" w:rsidP="00BC76C5">
            <w:pPr>
              <w:spacing w:line="360" w:lineRule="auto"/>
              <w:ind w:firstLineChars="200" w:firstLine="480"/>
              <w:rPr>
                <w:rFonts w:ascii="Times New Roman" w:eastAsia="宋体" w:hAnsi="Times New Roman" w:cs="Times New Roman"/>
                <w:sz w:val="24"/>
                <w:szCs w:val="24"/>
              </w:rPr>
            </w:pPr>
            <w:r w:rsidRPr="00035EBA">
              <w:rPr>
                <w:rFonts w:ascii="Times New Roman" w:eastAsia="宋体" w:hAnsi="Times New Roman" w:cs="Times New Roman" w:hint="eastAsia"/>
                <w:sz w:val="24"/>
                <w:szCs w:val="24"/>
              </w:rPr>
              <w:t>答：</w:t>
            </w:r>
            <w:r w:rsidR="00BC76C5">
              <w:rPr>
                <w:rFonts w:ascii="Times New Roman" w:eastAsia="宋体" w:hAnsi="Times New Roman" w:cs="Times New Roman" w:hint="eastAsia"/>
                <w:sz w:val="24"/>
                <w:szCs w:val="24"/>
              </w:rPr>
              <w:t>公司</w:t>
            </w:r>
            <w:r w:rsidR="00BC76C5" w:rsidRPr="00BC76C5">
              <w:rPr>
                <w:rFonts w:ascii="Times New Roman" w:eastAsia="宋体" w:hAnsi="Times New Roman" w:cs="Times New Roman" w:hint="eastAsia"/>
                <w:sz w:val="24"/>
                <w:szCs w:val="24"/>
              </w:rPr>
              <w:t>与浙江陀曼智能科技股份有限公司、孙立松先生共同出资设立</w:t>
            </w:r>
            <w:r w:rsidR="00BC76C5">
              <w:rPr>
                <w:rFonts w:ascii="Times New Roman" w:eastAsia="宋体" w:hAnsi="Times New Roman" w:cs="Times New Roman" w:hint="eastAsia"/>
                <w:sz w:val="24"/>
                <w:szCs w:val="24"/>
              </w:rPr>
              <w:t>控股子公司</w:t>
            </w:r>
            <w:r w:rsidR="00BC76C5" w:rsidRPr="00BC76C5">
              <w:rPr>
                <w:rFonts w:ascii="Times New Roman" w:eastAsia="宋体" w:hAnsi="Times New Roman" w:cs="Times New Roman" w:hint="eastAsia"/>
                <w:sz w:val="24"/>
                <w:szCs w:val="24"/>
              </w:rPr>
              <w:t>杭州玖月捌传动科技有限公司</w:t>
            </w:r>
            <w:r w:rsidR="00BC76C5">
              <w:rPr>
                <w:rFonts w:ascii="Times New Roman" w:eastAsia="宋体" w:hAnsi="Times New Roman" w:cs="Times New Roman" w:hint="eastAsia"/>
                <w:sz w:val="24"/>
                <w:szCs w:val="24"/>
              </w:rPr>
              <w:t>，</w:t>
            </w:r>
            <w:r w:rsidR="00BC76C5" w:rsidRPr="00BC76C5">
              <w:rPr>
                <w:rFonts w:ascii="Times New Roman" w:eastAsia="宋体" w:hAnsi="Times New Roman" w:cs="Times New Roman" w:hint="eastAsia"/>
                <w:sz w:val="24"/>
                <w:szCs w:val="24"/>
              </w:rPr>
              <w:t>实现多方的战略合作及优势互补。</w:t>
            </w:r>
            <w:r w:rsidR="00CC7BB5" w:rsidRPr="00035EBA">
              <w:rPr>
                <w:rFonts w:ascii="Times New Roman" w:eastAsia="宋体" w:hAnsi="Times New Roman" w:cs="Times New Roman" w:hint="eastAsia"/>
                <w:sz w:val="24"/>
                <w:szCs w:val="24"/>
              </w:rPr>
              <w:t>陀曼智能专注于高端数控机床、自动生产线和智能制造软件的研发、生产和销售，主要面向齿轮、丝杠及轴承制造领域客户提供智能制造解决方案；孙立松先生在相关行业领域有较为丰富的经验。</w:t>
            </w:r>
            <w:r w:rsidR="0034132B" w:rsidRPr="0034132B">
              <w:rPr>
                <w:rFonts w:ascii="Times New Roman" w:eastAsia="宋体" w:hAnsi="Times New Roman" w:cs="Times New Roman" w:hint="eastAsia"/>
                <w:sz w:val="24"/>
                <w:szCs w:val="24"/>
              </w:rPr>
              <w:t>截至</w:t>
            </w:r>
            <w:r w:rsidR="0034132B" w:rsidRPr="0034132B">
              <w:rPr>
                <w:rFonts w:ascii="Times New Roman" w:eastAsia="宋体" w:hAnsi="Times New Roman" w:cs="Times New Roman" w:hint="eastAsia"/>
                <w:sz w:val="24"/>
                <w:szCs w:val="24"/>
              </w:rPr>
              <w:t>2025</w:t>
            </w:r>
            <w:r w:rsidR="0034132B" w:rsidRPr="0034132B">
              <w:rPr>
                <w:rFonts w:ascii="Times New Roman" w:eastAsia="宋体" w:hAnsi="Times New Roman" w:cs="Times New Roman" w:hint="eastAsia"/>
                <w:sz w:val="24"/>
                <w:szCs w:val="24"/>
              </w:rPr>
              <w:t>年</w:t>
            </w:r>
            <w:r w:rsidR="0034132B" w:rsidRPr="0034132B">
              <w:rPr>
                <w:rFonts w:ascii="Times New Roman" w:eastAsia="宋体" w:hAnsi="Times New Roman" w:cs="Times New Roman" w:hint="eastAsia"/>
                <w:sz w:val="24"/>
                <w:szCs w:val="24"/>
              </w:rPr>
              <w:t>8</w:t>
            </w:r>
            <w:r w:rsidR="0034132B" w:rsidRPr="0034132B">
              <w:rPr>
                <w:rFonts w:ascii="Times New Roman" w:eastAsia="宋体" w:hAnsi="Times New Roman" w:cs="Times New Roman" w:hint="eastAsia"/>
                <w:sz w:val="24"/>
                <w:szCs w:val="24"/>
              </w:rPr>
              <w:t>月</w:t>
            </w:r>
            <w:r w:rsidR="0034132B" w:rsidRPr="0034132B">
              <w:rPr>
                <w:rFonts w:ascii="Times New Roman" w:eastAsia="宋体" w:hAnsi="Times New Roman" w:cs="Times New Roman" w:hint="eastAsia"/>
                <w:sz w:val="24"/>
                <w:szCs w:val="24"/>
              </w:rPr>
              <w:t>28</w:t>
            </w:r>
            <w:r w:rsidR="0034132B" w:rsidRPr="0034132B">
              <w:rPr>
                <w:rFonts w:ascii="Times New Roman" w:eastAsia="宋体" w:hAnsi="Times New Roman" w:cs="Times New Roman" w:hint="eastAsia"/>
                <w:sz w:val="24"/>
                <w:szCs w:val="24"/>
              </w:rPr>
              <w:t>日，玖月捌传动实缴注册资本</w:t>
            </w:r>
            <w:r w:rsidR="0034132B" w:rsidRPr="0034132B">
              <w:rPr>
                <w:rFonts w:ascii="Times New Roman" w:eastAsia="宋体" w:hAnsi="Times New Roman" w:cs="Times New Roman" w:hint="eastAsia"/>
                <w:sz w:val="24"/>
                <w:szCs w:val="24"/>
              </w:rPr>
              <w:t>3000.00</w:t>
            </w:r>
            <w:r w:rsidR="0034132B" w:rsidRPr="0034132B">
              <w:rPr>
                <w:rFonts w:ascii="Times New Roman" w:eastAsia="宋体" w:hAnsi="Times New Roman" w:cs="Times New Roman" w:hint="eastAsia"/>
                <w:sz w:val="24"/>
                <w:szCs w:val="24"/>
              </w:rPr>
              <w:t>万元，其中公司</w:t>
            </w:r>
            <w:r w:rsidR="0034132B" w:rsidRPr="0034132B">
              <w:rPr>
                <w:rFonts w:ascii="Times New Roman" w:eastAsia="宋体" w:hAnsi="Times New Roman" w:cs="Times New Roman" w:hint="eastAsia"/>
                <w:sz w:val="24"/>
                <w:szCs w:val="24"/>
              </w:rPr>
              <w:lastRenderedPageBreak/>
              <w:t>实缴投资额</w:t>
            </w:r>
            <w:r w:rsidR="0034132B" w:rsidRPr="0034132B">
              <w:rPr>
                <w:rFonts w:ascii="Times New Roman" w:eastAsia="宋体" w:hAnsi="Times New Roman" w:cs="Times New Roman" w:hint="eastAsia"/>
                <w:sz w:val="24"/>
                <w:szCs w:val="24"/>
              </w:rPr>
              <w:t>2,310.00</w:t>
            </w:r>
            <w:r w:rsidR="0034132B" w:rsidRPr="0034132B">
              <w:rPr>
                <w:rFonts w:ascii="Times New Roman" w:eastAsia="宋体" w:hAnsi="Times New Roman" w:cs="Times New Roman" w:hint="eastAsia"/>
                <w:sz w:val="24"/>
                <w:szCs w:val="24"/>
              </w:rPr>
              <w:t>万元，其他股东也均以持股比例相应认缴。后续会根据项目的实际进展逐步实缴注册资本。</w:t>
            </w:r>
          </w:p>
          <w:p w14:paraId="002B0CEB" w14:textId="0AFDED5F" w:rsidR="002613ED" w:rsidRDefault="00515BCF" w:rsidP="004354E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目前相关产品还处于研发的阶段。</w:t>
            </w:r>
            <w:r w:rsidR="00D76E0A" w:rsidRPr="00D76E0A">
              <w:rPr>
                <w:rFonts w:ascii="Times New Roman" w:eastAsia="宋体" w:hAnsi="Times New Roman" w:cs="Times New Roman" w:hint="eastAsia"/>
                <w:sz w:val="24"/>
                <w:szCs w:val="24"/>
              </w:rPr>
              <w:t>公司以精密制造为核心竞争力，同时整合行业优质资源</w:t>
            </w:r>
            <w:r w:rsidR="00D76E0A">
              <w:rPr>
                <w:rFonts w:ascii="Times New Roman" w:eastAsia="宋体" w:hAnsi="Times New Roman" w:cs="Times New Roman" w:hint="eastAsia"/>
                <w:sz w:val="24"/>
                <w:szCs w:val="24"/>
              </w:rPr>
              <w:t>，</w:t>
            </w:r>
            <w:r w:rsidR="00D76E0A" w:rsidRPr="00D76E0A">
              <w:rPr>
                <w:rFonts w:ascii="Times New Roman" w:eastAsia="宋体" w:hAnsi="Times New Roman" w:cs="Times New Roman" w:hint="eastAsia"/>
                <w:sz w:val="24"/>
                <w:szCs w:val="24"/>
              </w:rPr>
              <w:t>持续优化产品性能和生产工艺，为客户提供高精度、高可靠性的传动解决方案。</w:t>
            </w:r>
            <w:r w:rsidR="00CC7BB5" w:rsidRPr="00CC7BB5">
              <w:rPr>
                <w:rFonts w:ascii="Times New Roman" w:eastAsia="宋体" w:hAnsi="Times New Roman" w:cs="Times New Roman" w:hint="eastAsia"/>
                <w:sz w:val="24"/>
                <w:szCs w:val="24"/>
              </w:rPr>
              <w:t>但新设合资公司的项目建设、技术开发</w:t>
            </w:r>
            <w:r w:rsidR="00CC7BB5">
              <w:rPr>
                <w:rFonts w:ascii="Times New Roman" w:eastAsia="宋体" w:hAnsi="Times New Roman" w:cs="Times New Roman" w:hint="eastAsia"/>
                <w:sz w:val="24"/>
                <w:szCs w:val="24"/>
              </w:rPr>
              <w:t>、产品制造、市场拓展等方面尚需一定的时间周期，存在一定不确定性</w:t>
            </w:r>
            <w:r w:rsidR="00CC7BB5">
              <w:rPr>
                <w:rFonts w:ascii="Times New Roman" w:eastAsia="宋体" w:hAnsi="Times New Roman" w:cs="Times New Roman" w:hint="eastAsia"/>
                <w:sz w:val="24"/>
                <w:szCs w:val="24"/>
              </w:rPr>
              <w:t>,</w:t>
            </w:r>
            <w:r w:rsidR="00CC7BB5">
              <w:rPr>
                <w:rFonts w:hint="eastAsia"/>
              </w:rPr>
              <w:t xml:space="preserve"> </w:t>
            </w:r>
            <w:r w:rsidR="00CC7BB5" w:rsidRPr="00CC7BB5">
              <w:rPr>
                <w:rFonts w:ascii="Times New Roman" w:eastAsia="宋体" w:hAnsi="Times New Roman" w:cs="Times New Roman" w:hint="eastAsia"/>
                <w:sz w:val="24"/>
                <w:szCs w:val="24"/>
              </w:rPr>
              <w:t>特此提醒广大投资者注意投资风险。</w:t>
            </w:r>
          </w:p>
          <w:p w14:paraId="1EBA3B50" w14:textId="3F13026E" w:rsidR="00E1344D" w:rsidRPr="0026003E" w:rsidRDefault="0026003E" w:rsidP="0026003E">
            <w:pPr>
              <w:numPr>
                <w:ilvl w:val="0"/>
                <w:numId w:val="1"/>
              </w:numPr>
              <w:spacing w:line="360" w:lineRule="auto"/>
              <w:ind w:firstLineChars="200" w:firstLine="482"/>
              <w:rPr>
                <w:rFonts w:ascii="Times New Roman" w:eastAsia="宋体" w:hAnsi="Times New Roman" w:cs="Times New Roman"/>
                <w:b/>
                <w:bCs/>
                <w:sz w:val="24"/>
                <w:szCs w:val="24"/>
              </w:rPr>
            </w:pPr>
            <w:r w:rsidRPr="0026003E">
              <w:rPr>
                <w:rFonts w:ascii="Times New Roman" w:eastAsia="宋体" w:hAnsi="Times New Roman" w:cs="Times New Roman" w:hint="eastAsia"/>
                <w:b/>
                <w:bCs/>
                <w:sz w:val="24"/>
                <w:szCs w:val="24"/>
              </w:rPr>
              <w:t>湖州新坐标的进展？</w:t>
            </w:r>
          </w:p>
          <w:p w14:paraId="26E85336" w14:textId="77777777" w:rsidR="008E57C6" w:rsidRDefault="00AE2EF7" w:rsidP="00AE2EF7">
            <w:pPr>
              <w:spacing w:line="360" w:lineRule="auto"/>
              <w:ind w:firstLineChars="200" w:firstLine="480"/>
              <w:rPr>
                <w:rFonts w:ascii="Times New Roman" w:eastAsia="宋体" w:hAnsi="Times New Roman" w:cs="Times New Roman"/>
                <w:sz w:val="24"/>
                <w:szCs w:val="24"/>
              </w:rPr>
            </w:pPr>
            <w:r w:rsidRPr="00AE2EF7">
              <w:rPr>
                <w:rFonts w:ascii="Times New Roman" w:eastAsia="宋体" w:hAnsi="Times New Roman" w:cs="Times New Roman" w:hint="eastAsia"/>
                <w:sz w:val="24"/>
                <w:szCs w:val="24"/>
              </w:rPr>
              <w:t>答：公司成功</w:t>
            </w:r>
            <w:r w:rsidR="00BD0758">
              <w:rPr>
                <w:rFonts w:ascii="Times New Roman" w:eastAsia="宋体" w:hAnsi="Times New Roman" w:cs="Times New Roman" w:hint="eastAsia"/>
                <w:sz w:val="24"/>
                <w:szCs w:val="24"/>
              </w:rPr>
              <w:t>开发了无酸洗除锈、环保无渣磷化等专利技术，自主开发集成的生产线</w:t>
            </w:r>
            <w:r w:rsidRPr="00AE2EF7">
              <w:rPr>
                <w:rFonts w:ascii="Times New Roman" w:eastAsia="宋体" w:hAnsi="Times New Roman" w:cs="Times New Roman" w:hint="eastAsia"/>
                <w:sz w:val="24"/>
                <w:szCs w:val="24"/>
              </w:rPr>
              <w:t>；创新研制的液体喷砂机，开创了线材表面无酸洗除磷新工艺。新坐标新技术，突破了冷镦线材的精制质量不稳定，易受环保措施影响而停产或限产等行业痛点。</w:t>
            </w:r>
            <w:r w:rsidR="00BD0758" w:rsidRPr="00BD0758">
              <w:rPr>
                <w:rFonts w:ascii="Times New Roman" w:eastAsia="宋体" w:hAnsi="Times New Roman" w:cs="Times New Roman" w:hint="eastAsia"/>
                <w:sz w:val="24"/>
                <w:szCs w:val="24"/>
              </w:rPr>
              <w:t>公司另辟蹊径，专利技术不锈钢线材表面磷化工艺，适用于奥氏体、马氏体、铁素体等不锈钢线材。公司用磷化代替不锈钢草酸处理和镀铜，用冷锻代替温锻，让作业环境得到改善，减少环境污染，让更复杂的不锈钢零件冷锻成为可能。</w:t>
            </w:r>
            <w:r w:rsidR="0034132B" w:rsidRPr="0034132B">
              <w:rPr>
                <w:rFonts w:ascii="Times New Roman" w:eastAsia="宋体" w:hAnsi="Times New Roman" w:cs="Times New Roman" w:hint="eastAsia"/>
                <w:sz w:val="24"/>
                <w:szCs w:val="24"/>
              </w:rPr>
              <w:t>为公司拓展精密零件的多领域运用奠定了坚实的材料技术基础。</w:t>
            </w:r>
            <w:r w:rsidR="0034132B" w:rsidRPr="0034132B">
              <w:rPr>
                <w:rFonts w:ascii="Times New Roman" w:eastAsia="宋体" w:hAnsi="Times New Roman" w:cs="Times New Roman" w:hint="eastAsia"/>
                <w:sz w:val="24"/>
                <w:szCs w:val="24"/>
              </w:rPr>
              <w:t xml:space="preserve"> </w:t>
            </w:r>
          </w:p>
          <w:p w14:paraId="773D4BA0" w14:textId="1D642B92" w:rsidR="005601D3" w:rsidRPr="005601D3" w:rsidRDefault="0034132B" w:rsidP="00AE2EF7">
            <w:pPr>
              <w:spacing w:line="360" w:lineRule="auto"/>
              <w:ind w:firstLineChars="200" w:firstLine="480"/>
            </w:pPr>
            <w:r w:rsidRPr="0034132B">
              <w:rPr>
                <w:rFonts w:ascii="Times New Roman" w:eastAsia="宋体" w:hAnsi="Times New Roman" w:cs="Times New Roman" w:hint="eastAsia"/>
                <w:sz w:val="24"/>
                <w:szCs w:val="24"/>
              </w:rPr>
              <w:t>公司已取得汽车热管理系统阀座、阀芯柱等多个不锈钢精密冷锻件新项目定点。通过公司的设计优化与工艺改进，推动了新产品实现安全可靠、轻量化及成本优势，我们相信冷镦线材以及公司开发的精密零部件未来在国内市场能得到更广泛的运用</w:t>
            </w:r>
            <w:r>
              <w:rPr>
                <w:rFonts w:ascii="Times New Roman" w:eastAsia="宋体" w:hAnsi="Times New Roman" w:cs="Times New Roman" w:hint="eastAsia"/>
                <w:sz w:val="24"/>
                <w:szCs w:val="24"/>
              </w:rPr>
              <w:t>。</w:t>
            </w:r>
          </w:p>
        </w:tc>
      </w:tr>
      <w:tr w:rsidR="002613ED" w14:paraId="6C509110" w14:textId="77777777">
        <w:trPr>
          <w:trHeight w:val="563"/>
        </w:trPr>
        <w:tc>
          <w:tcPr>
            <w:tcW w:w="1980" w:type="dxa"/>
            <w:tcBorders>
              <w:top w:val="single" w:sz="4" w:space="0" w:color="auto"/>
              <w:left w:val="single" w:sz="4" w:space="0" w:color="auto"/>
              <w:bottom w:val="single" w:sz="4" w:space="0" w:color="auto"/>
              <w:right w:val="single" w:sz="4" w:space="0" w:color="auto"/>
            </w:tcBorders>
            <w:vAlign w:val="center"/>
          </w:tcPr>
          <w:p w14:paraId="29DCE54F" w14:textId="77777777" w:rsidR="002613ED" w:rsidRDefault="00515BCF">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附件清单（如有）</w:t>
            </w:r>
            <w:r>
              <w:rPr>
                <w:rFonts w:ascii="Times New Roman" w:hAnsi="Times New Roman" w:cs="Times New Roman"/>
                <w:bCs/>
                <w:iCs/>
                <w:color w:val="000000"/>
                <w:sz w:val="24"/>
                <w:szCs w:val="24"/>
              </w:rPr>
              <w:t xml:space="preserve"> </w:t>
            </w:r>
          </w:p>
        </w:tc>
        <w:tc>
          <w:tcPr>
            <w:tcW w:w="6542" w:type="dxa"/>
            <w:tcBorders>
              <w:top w:val="single" w:sz="4" w:space="0" w:color="auto"/>
              <w:left w:val="single" w:sz="4" w:space="0" w:color="auto"/>
              <w:bottom w:val="single" w:sz="4" w:space="0" w:color="auto"/>
              <w:right w:val="single" w:sz="4" w:space="0" w:color="auto"/>
            </w:tcBorders>
            <w:vAlign w:val="center"/>
          </w:tcPr>
          <w:p w14:paraId="72A60A5B" w14:textId="0AF8DB6A" w:rsidR="002613ED" w:rsidRDefault="00D76E0A">
            <w:pPr>
              <w:spacing w:line="360" w:lineRule="auto"/>
              <w:rPr>
                <w:rFonts w:ascii="Times New Roman" w:hAnsi="Times New Roman" w:cs="Times New Roman"/>
                <w:bCs/>
                <w:iCs/>
                <w:color w:val="000000"/>
                <w:sz w:val="24"/>
                <w:szCs w:val="24"/>
              </w:rPr>
            </w:pPr>
            <w:r w:rsidRPr="00D76E0A">
              <w:rPr>
                <w:rFonts w:ascii="Times New Roman" w:hAnsi="Times New Roman" w:cs="Times New Roman" w:hint="eastAsia"/>
                <w:bCs/>
                <w:iCs/>
                <w:color w:val="000000"/>
                <w:sz w:val="24"/>
                <w:szCs w:val="24"/>
              </w:rPr>
              <w:t>参与单位</w:t>
            </w:r>
            <w:r>
              <w:rPr>
                <w:rFonts w:ascii="Times New Roman" w:hAnsi="Times New Roman" w:cs="Times New Roman" w:hint="eastAsia"/>
                <w:bCs/>
                <w:iCs/>
                <w:color w:val="000000"/>
                <w:sz w:val="24"/>
                <w:szCs w:val="24"/>
              </w:rPr>
              <w:t>清单</w:t>
            </w:r>
          </w:p>
        </w:tc>
      </w:tr>
    </w:tbl>
    <w:p w14:paraId="376054F6" w14:textId="0F0FABB0" w:rsidR="008B6D3B" w:rsidRDefault="008B6D3B">
      <w:pPr>
        <w:widowControl/>
        <w:jc w:val="left"/>
        <w:rPr>
          <w:rFonts w:ascii="Times New Roman" w:hAnsi="Times New Roman" w:cs="Times New Roman"/>
        </w:rPr>
      </w:pPr>
    </w:p>
    <w:p w14:paraId="782765D4" w14:textId="07D40CE3" w:rsidR="00D76E0A" w:rsidRDefault="00D76E0A">
      <w:pPr>
        <w:widowControl/>
        <w:jc w:val="left"/>
        <w:rPr>
          <w:rFonts w:ascii="Times New Roman" w:hAnsi="Times New Roman" w:cs="Times New Roman"/>
        </w:rPr>
      </w:pPr>
      <w:r>
        <w:rPr>
          <w:rFonts w:ascii="Times New Roman" w:hAnsi="Times New Roman" w:cs="Times New Roman"/>
        </w:rPr>
        <w:br w:type="page"/>
      </w:r>
    </w:p>
    <w:p w14:paraId="406DEC23" w14:textId="494FAB8E" w:rsidR="00D76E0A" w:rsidRDefault="00D76E0A">
      <w:pPr>
        <w:widowControl/>
        <w:jc w:val="left"/>
        <w:rPr>
          <w:rFonts w:ascii="Times New Roman" w:hAnsi="Times New Roman" w:cs="Times New Roman"/>
          <w:bCs/>
          <w:iCs/>
          <w:color w:val="000000"/>
          <w:sz w:val="24"/>
          <w:szCs w:val="24"/>
        </w:rPr>
      </w:pPr>
      <w:r w:rsidRPr="00D76E0A">
        <w:rPr>
          <w:rFonts w:ascii="Times New Roman" w:hAnsi="Times New Roman" w:cs="Times New Roman" w:hint="eastAsia"/>
          <w:bCs/>
          <w:iCs/>
          <w:color w:val="000000"/>
          <w:sz w:val="24"/>
          <w:szCs w:val="24"/>
        </w:rPr>
        <w:lastRenderedPageBreak/>
        <w:t>参与单位</w:t>
      </w:r>
      <w:r>
        <w:rPr>
          <w:rFonts w:ascii="Times New Roman" w:hAnsi="Times New Roman" w:cs="Times New Roman" w:hint="eastAsia"/>
          <w:bCs/>
          <w:iCs/>
          <w:color w:val="000000"/>
          <w:sz w:val="24"/>
          <w:szCs w:val="24"/>
        </w:rPr>
        <w:t>清单：</w:t>
      </w:r>
    </w:p>
    <w:tbl>
      <w:tblPr>
        <w:tblStyle w:val="af6"/>
        <w:tblW w:w="0" w:type="auto"/>
        <w:tblLook w:val="04A0" w:firstRow="1" w:lastRow="0" w:firstColumn="1" w:lastColumn="0" w:noHBand="0" w:noVBand="1"/>
      </w:tblPr>
      <w:tblGrid>
        <w:gridCol w:w="4148"/>
        <w:gridCol w:w="4148"/>
      </w:tblGrid>
      <w:tr w:rsidR="00CF230F" w14:paraId="495E0C1E" w14:textId="77777777" w:rsidTr="008B58DF">
        <w:trPr>
          <w:trHeight w:val="340"/>
        </w:trPr>
        <w:tc>
          <w:tcPr>
            <w:tcW w:w="4148" w:type="dxa"/>
          </w:tcPr>
          <w:p w14:paraId="5A15260B" w14:textId="1ED7865D" w:rsidR="00CF230F" w:rsidRPr="00D71369" w:rsidRDefault="00CF230F" w:rsidP="00CF230F">
            <w:pPr>
              <w:widowControl/>
              <w:spacing w:line="276" w:lineRule="auto"/>
              <w:jc w:val="left"/>
              <w:rPr>
                <w:rFonts w:ascii="Times New Roman" w:hAnsi="Times New Roman" w:cs="Times New Roman"/>
                <w:bCs/>
                <w:iCs/>
                <w:color w:val="000000"/>
                <w:sz w:val="24"/>
                <w:szCs w:val="24"/>
              </w:rPr>
            </w:pPr>
            <w:r w:rsidRPr="00A26900">
              <w:rPr>
                <w:rFonts w:hint="eastAsia"/>
              </w:rPr>
              <w:t>东兴证券</w:t>
            </w:r>
          </w:p>
        </w:tc>
        <w:tc>
          <w:tcPr>
            <w:tcW w:w="4148" w:type="dxa"/>
            <w:vAlign w:val="center"/>
          </w:tcPr>
          <w:p w14:paraId="78615746" w14:textId="1C736AAD" w:rsidR="00CF230F" w:rsidRPr="00954150" w:rsidRDefault="00954150" w:rsidP="00954150">
            <w:pPr>
              <w:widowControl/>
              <w:jc w:val="left"/>
              <w:rPr>
                <w:rFonts w:ascii="宋体" w:eastAsia="宋体" w:hAnsi="宋体" w:cs="宋体"/>
                <w:color w:val="000000"/>
                <w:kern w:val="0"/>
                <w:sz w:val="22"/>
              </w:rPr>
            </w:pPr>
            <w:r>
              <w:rPr>
                <w:rFonts w:hint="eastAsia"/>
                <w:color w:val="000000"/>
                <w:sz w:val="22"/>
              </w:rPr>
              <w:t>西部证券</w:t>
            </w:r>
          </w:p>
        </w:tc>
      </w:tr>
      <w:tr w:rsidR="00954150" w14:paraId="06FFF4E8" w14:textId="77777777" w:rsidTr="008B58DF">
        <w:trPr>
          <w:trHeight w:val="340"/>
        </w:trPr>
        <w:tc>
          <w:tcPr>
            <w:tcW w:w="4148" w:type="dxa"/>
          </w:tcPr>
          <w:p w14:paraId="3803C61F" w14:textId="2AAFD51E" w:rsidR="00954150" w:rsidRPr="00D71369" w:rsidRDefault="00954150" w:rsidP="00954150">
            <w:pPr>
              <w:widowControl/>
              <w:spacing w:line="276" w:lineRule="auto"/>
              <w:jc w:val="left"/>
              <w:rPr>
                <w:rFonts w:ascii="Times New Roman" w:hAnsi="Times New Roman" w:cs="Times New Roman"/>
                <w:bCs/>
                <w:iCs/>
                <w:color w:val="000000"/>
                <w:sz w:val="24"/>
                <w:szCs w:val="24"/>
              </w:rPr>
            </w:pPr>
            <w:r w:rsidRPr="00A26900">
              <w:rPr>
                <w:rFonts w:hint="eastAsia"/>
              </w:rPr>
              <w:t>共青城鼎睿资产</w:t>
            </w:r>
          </w:p>
        </w:tc>
        <w:tc>
          <w:tcPr>
            <w:tcW w:w="4148" w:type="dxa"/>
            <w:vAlign w:val="center"/>
          </w:tcPr>
          <w:p w14:paraId="03D46A55" w14:textId="000C043B" w:rsidR="00954150" w:rsidRPr="00D71369" w:rsidRDefault="00954150" w:rsidP="00954150">
            <w:pPr>
              <w:widowControl/>
              <w:spacing w:line="276" w:lineRule="auto"/>
              <w:jc w:val="left"/>
              <w:rPr>
                <w:rFonts w:ascii="Times New Roman" w:hAnsi="Times New Roman" w:cs="Times New Roman"/>
                <w:bCs/>
                <w:iCs/>
                <w:color w:val="000000"/>
                <w:sz w:val="24"/>
                <w:szCs w:val="24"/>
              </w:rPr>
            </w:pPr>
            <w:r>
              <w:rPr>
                <w:rFonts w:hint="eastAsia"/>
                <w:color w:val="000000"/>
                <w:sz w:val="22"/>
              </w:rPr>
              <w:t>太平资产</w:t>
            </w:r>
          </w:p>
        </w:tc>
      </w:tr>
      <w:tr w:rsidR="00954150" w14:paraId="63A7B645" w14:textId="77777777" w:rsidTr="008B58DF">
        <w:trPr>
          <w:trHeight w:val="340"/>
        </w:trPr>
        <w:tc>
          <w:tcPr>
            <w:tcW w:w="4148" w:type="dxa"/>
          </w:tcPr>
          <w:p w14:paraId="24631A56" w14:textId="39864D35" w:rsidR="00954150" w:rsidRPr="00D71369" w:rsidRDefault="00954150" w:rsidP="00954150">
            <w:pPr>
              <w:widowControl/>
              <w:spacing w:line="276" w:lineRule="auto"/>
              <w:jc w:val="left"/>
              <w:rPr>
                <w:rFonts w:ascii="Times New Roman" w:hAnsi="Times New Roman" w:cs="Times New Roman"/>
                <w:bCs/>
                <w:iCs/>
                <w:color w:val="000000"/>
                <w:sz w:val="24"/>
                <w:szCs w:val="24"/>
              </w:rPr>
            </w:pPr>
            <w:r w:rsidRPr="00A26900">
              <w:rPr>
                <w:rFonts w:hint="eastAsia"/>
              </w:rPr>
              <w:t>致合资管</w:t>
            </w:r>
          </w:p>
        </w:tc>
        <w:tc>
          <w:tcPr>
            <w:tcW w:w="4148" w:type="dxa"/>
            <w:vAlign w:val="center"/>
          </w:tcPr>
          <w:p w14:paraId="08F6159C" w14:textId="680B0C78" w:rsidR="00954150" w:rsidRPr="00D71369" w:rsidRDefault="00954150" w:rsidP="00954150">
            <w:pPr>
              <w:widowControl/>
              <w:spacing w:line="276" w:lineRule="auto"/>
              <w:jc w:val="left"/>
              <w:rPr>
                <w:rFonts w:ascii="Times New Roman" w:hAnsi="Times New Roman" w:cs="Times New Roman"/>
                <w:bCs/>
                <w:iCs/>
                <w:color w:val="000000"/>
                <w:sz w:val="24"/>
                <w:szCs w:val="24"/>
              </w:rPr>
            </w:pPr>
            <w:r>
              <w:rPr>
                <w:rFonts w:hint="eastAsia"/>
                <w:color w:val="000000"/>
                <w:sz w:val="22"/>
              </w:rPr>
              <w:t>太平基金</w:t>
            </w:r>
          </w:p>
        </w:tc>
      </w:tr>
      <w:tr w:rsidR="00954150" w14:paraId="15C42863" w14:textId="77777777" w:rsidTr="008B58DF">
        <w:trPr>
          <w:trHeight w:val="340"/>
        </w:trPr>
        <w:tc>
          <w:tcPr>
            <w:tcW w:w="4148" w:type="dxa"/>
          </w:tcPr>
          <w:p w14:paraId="3408628A" w14:textId="704CBFF8" w:rsidR="00954150" w:rsidRPr="00D71369" w:rsidRDefault="00954150" w:rsidP="00954150">
            <w:pPr>
              <w:widowControl/>
              <w:spacing w:line="276" w:lineRule="auto"/>
              <w:jc w:val="left"/>
              <w:rPr>
                <w:rFonts w:ascii="Times New Roman" w:hAnsi="Times New Roman" w:cs="Times New Roman"/>
                <w:bCs/>
                <w:iCs/>
                <w:color w:val="000000"/>
                <w:sz w:val="24"/>
                <w:szCs w:val="24"/>
              </w:rPr>
            </w:pPr>
            <w:r w:rsidRPr="00A26900">
              <w:rPr>
                <w:rFonts w:hint="eastAsia"/>
              </w:rPr>
              <w:t>渤海财险</w:t>
            </w:r>
          </w:p>
        </w:tc>
        <w:tc>
          <w:tcPr>
            <w:tcW w:w="4148" w:type="dxa"/>
            <w:vAlign w:val="center"/>
          </w:tcPr>
          <w:p w14:paraId="40B90A12" w14:textId="0AEA4AEA" w:rsidR="00954150" w:rsidRPr="00D71369" w:rsidRDefault="00954150" w:rsidP="00954150">
            <w:pPr>
              <w:widowControl/>
              <w:spacing w:line="276" w:lineRule="auto"/>
              <w:jc w:val="left"/>
              <w:rPr>
                <w:rFonts w:ascii="Times New Roman" w:hAnsi="Times New Roman" w:cs="Times New Roman"/>
                <w:bCs/>
                <w:iCs/>
                <w:color w:val="000000"/>
                <w:sz w:val="24"/>
                <w:szCs w:val="24"/>
              </w:rPr>
            </w:pPr>
            <w:r>
              <w:rPr>
                <w:rFonts w:hint="eastAsia"/>
                <w:color w:val="000000"/>
                <w:sz w:val="22"/>
              </w:rPr>
              <w:t>太平养老</w:t>
            </w:r>
          </w:p>
        </w:tc>
      </w:tr>
      <w:tr w:rsidR="00954150" w14:paraId="3BE1EFCE" w14:textId="77777777" w:rsidTr="008B58DF">
        <w:trPr>
          <w:trHeight w:val="340"/>
        </w:trPr>
        <w:tc>
          <w:tcPr>
            <w:tcW w:w="4148" w:type="dxa"/>
          </w:tcPr>
          <w:p w14:paraId="6988FD48" w14:textId="4B6D8581" w:rsidR="00954150" w:rsidRPr="00D71369" w:rsidRDefault="00954150" w:rsidP="00954150">
            <w:pPr>
              <w:widowControl/>
              <w:spacing w:line="276" w:lineRule="auto"/>
              <w:jc w:val="left"/>
              <w:rPr>
                <w:rFonts w:ascii="Times New Roman" w:hAnsi="Times New Roman" w:cs="Times New Roman"/>
                <w:bCs/>
                <w:iCs/>
                <w:color w:val="000000"/>
                <w:sz w:val="24"/>
                <w:szCs w:val="24"/>
              </w:rPr>
            </w:pPr>
            <w:r w:rsidRPr="00A26900">
              <w:rPr>
                <w:rFonts w:hint="eastAsia"/>
              </w:rPr>
              <w:t>天治基金</w:t>
            </w:r>
          </w:p>
        </w:tc>
        <w:tc>
          <w:tcPr>
            <w:tcW w:w="4148" w:type="dxa"/>
            <w:vAlign w:val="center"/>
          </w:tcPr>
          <w:p w14:paraId="4769AB6B" w14:textId="7B6DA1A9" w:rsidR="00954150" w:rsidRPr="00D71369" w:rsidRDefault="00954150" w:rsidP="00954150">
            <w:pPr>
              <w:widowControl/>
              <w:spacing w:line="276" w:lineRule="auto"/>
              <w:jc w:val="left"/>
              <w:rPr>
                <w:rFonts w:ascii="Times New Roman" w:hAnsi="Times New Roman" w:cs="Times New Roman"/>
                <w:bCs/>
                <w:iCs/>
                <w:color w:val="000000"/>
                <w:sz w:val="24"/>
                <w:szCs w:val="24"/>
              </w:rPr>
            </w:pPr>
            <w:r>
              <w:rPr>
                <w:rFonts w:hint="eastAsia"/>
                <w:color w:val="000000"/>
                <w:sz w:val="22"/>
              </w:rPr>
              <w:t>国投证券</w:t>
            </w:r>
          </w:p>
        </w:tc>
      </w:tr>
      <w:tr w:rsidR="00243635" w14:paraId="4F82D86B" w14:textId="77777777" w:rsidTr="008B58DF">
        <w:trPr>
          <w:trHeight w:val="340"/>
        </w:trPr>
        <w:tc>
          <w:tcPr>
            <w:tcW w:w="4148" w:type="dxa"/>
          </w:tcPr>
          <w:p w14:paraId="4EDB89D4" w14:textId="51D75053" w:rsidR="00243635" w:rsidRPr="00D71369" w:rsidRDefault="00243635" w:rsidP="00243635">
            <w:pPr>
              <w:widowControl/>
              <w:spacing w:line="276" w:lineRule="auto"/>
              <w:jc w:val="left"/>
              <w:rPr>
                <w:rFonts w:ascii="Times New Roman" w:hAnsi="Times New Roman" w:cs="Times New Roman"/>
                <w:bCs/>
                <w:iCs/>
                <w:color w:val="000000"/>
                <w:sz w:val="24"/>
                <w:szCs w:val="24"/>
              </w:rPr>
            </w:pPr>
            <w:r w:rsidRPr="00A26900">
              <w:rPr>
                <w:rFonts w:hint="eastAsia"/>
              </w:rPr>
              <w:t>北京沣沛投资</w:t>
            </w:r>
          </w:p>
        </w:tc>
        <w:tc>
          <w:tcPr>
            <w:tcW w:w="4148" w:type="dxa"/>
            <w:vAlign w:val="center"/>
          </w:tcPr>
          <w:p w14:paraId="574364E7" w14:textId="1F219D0A"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中信保诚基金</w:t>
            </w:r>
          </w:p>
        </w:tc>
      </w:tr>
      <w:tr w:rsidR="00243635" w14:paraId="7BF6F6C2" w14:textId="77777777" w:rsidTr="008B58DF">
        <w:trPr>
          <w:trHeight w:val="340"/>
        </w:trPr>
        <w:tc>
          <w:tcPr>
            <w:tcW w:w="4148" w:type="dxa"/>
          </w:tcPr>
          <w:p w14:paraId="038B39F8" w14:textId="1C815502" w:rsidR="00243635" w:rsidRPr="00D71369" w:rsidRDefault="00243635" w:rsidP="00243635">
            <w:pPr>
              <w:widowControl/>
              <w:spacing w:line="276" w:lineRule="auto"/>
              <w:jc w:val="left"/>
              <w:rPr>
                <w:rFonts w:ascii="Times New Roman" w:hAnsi="Times New Roman" w:cs="Times New Roman"/>
                <w:bCs/>
                <w:iCs/>
                <w:color w:val="000000"/>
                <w:sz w:val="24"/>
                <w:szCs w:val="24"/>
              </w:rPr>
            </w:pPr>
            <w:r w:rsidRPr="00A26900">
              <w:rPr>
                <w:rFonts w:hint="eastAsia"/>
              </w:rPr>
              <w:t>博时基金</w:t>
            </w:r>
          </w:p>
        </w:tc>
        <w:tc>
          <w:tcPr>
            <w:tcW w:w="4148" w:type="dxa"/>
            <w:vAlign w:val="center"/>
          </w:tcPr>
          <w:p w14:paraId="0F3B9605" w14:textId="049A6AFF"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天治基金</w:t>
            </w:r>
          </w:p>
        </w:tc>
      </w:tr>
      <w:tr w:rsidR="00243635" w14:paraId="3593B73B" w14:textId="77777777" w:rsidTr="008B58DF">
        <w:trPr>
          <w:trHeight w:val="340"/>
        </w:trPr>
        <w:tc>
          <w:tcPr>
            <w:tcW w:w="4148" w:type="dxa"/>
          </w:tcPr>
          <w:p w14:paraId="2C4F2AC0" w14:textId="2745209B" w:rsidR="00243635" w:rsidRPr="00D71369" w:rsidRDefault="00243635" w:rsidP="00243635">
            <w:pPr>
              <w:widowControl/>
              <w:spacing w:line="276" w:lineRule="auto"/>
              <w:jc w:val="left"/>
              <w:rPr>
                <w:rFonts w:ascii="Times New Roman" w:hAnsi="Times New Roman" w:cs="Times New Roman"/>
                <w:bCs/>
                <w:iCs/>
                <w:color w:val="000000"/>
                <w:sz w:val="24"/>
                <w:szCs w:val="24"/>
              </w:rPr>
            </w:pPr>
            <w:r w:rsidRPr="00A26900">
              <w:rPr>
                <w:rFonts w:hint="eastAsia"/>
              </w:rPr>
              <w:t>深圳创富兆业金融</w:t>
            </w:r>
          </w:p>
        </w:tc>
        <w:tc>
          <w:tcPr>
            <w:tcW w:w="4148" w:type="dxa"/>
            <w:vAlign w:val="center"/>
          </w:tcPr>
          <w:p w14:paraId="7427CA95" w14:textId="1141F208"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东北证券</w:t>
            </w:r>
          </w:p>
        </w:tc>
      </w:tr>
      <w:tr w:rsidR="00243635" w14:paraId="3BC0FBB9" w14:textId="77777777" w:rsidTr="008B58DF">
        <w:trPr>
          <w:trHeight w:val="340"/>
        </w:trPr>
        <w:tc>
          <w:tcPr>
            <w:tcW w:w="4148" w:type="dxa"/>
          </w:tcPr>
          <w:p w14:paraId="226B5FBC" w14:textId="0BC4B8C1" w:rsidR="00243635" w:rsidRPr="00D71369" w:rsidRDefault="00243635" w:rsidP="00243635">
            <w:pPr>
              <w:widowControl/>
              <w:spacing w:line="276" w:lineRule="auto"/>
              <w:jc w:val="left"/>
              <w:rPr>
                <w:rFonts w:ascii="Times New Roman" w:hAnsi="Times New Roman" w:cs="Times New Roman"/>
                <w:bCs/>
                <w:iCs/>
                <w:color w:val="000000"/>
                <w:sz w:val="24"/>
                <w:szCs w:val="24"/>
              </w:rPr>
            </w:pPr>
            <w:r w:rsidRPr="00A26900">
              <w:rPr>
                <w:rFonts w:hint="eastAsia"/>
              </w:rPr>
              <w:t>南方天辰（北京）投资</w:t>
            </w:r>
          </w:p>
        </w:tc>
        <w:tc>
          <w:tcPr>
            <w:tcW w:w="4148" w:type="dxa"/>
            <w:vAlign w:val="center"/>
          </w:tcPr>
          <w:p w14:paraId="0C448578" w14:textId="4C9EA223" w:rsidR="00243635" w:rsidRPr="00954150" w:rsidRDefault="00243635" w:rsidP="00243635">
            <w:pPr>
              <w:widowControl/>
              <w:jc w:val="left"/>
              <w:rPr>
                <w:rFonts w:ascii="宋体" w:eastAsia="宋体" w:hAnsi="宋体" w:cs="宋体"/>
                <w:color w:val="000000"/>
                <w:kern w:val="0"/>
                <w:sz w:val="22"/>
              </w:rPr>
            </w:pPr>
            <w:r>
              <w:rPr>
                <w:rFonts w:hint="eastAsia"/>
                <w:color w:val="000000"/>
                <w:sz w:val="22"/>
              </w:rPr>
              <w:t>杭州烽火投资</w:t>
            </w:r>
          </w:p>
        </w:tc>
      </w:tr>
      <w:tr w:rsidR="00243635" w14:paraId="106D7F24" w14:textId="77777777" w:rsidTr="008B58DF">
        <w:trPr>
          <w:trHeight w:val="340"/>
        </w:trPr>
        <w:tc>
          <w:tcPr>
            <w:tcW w:w="4148" w:type="dxa"/>
          </w:tcPr>
          <w:p w14:paraId="708C2043" w14:textId="67AD1316"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rPr>
              <w:t>长城财富保险</w:t>
            </w:r>
          </w:p>
        </w:tc>
        <w:tc>
          <w:tcPr>
            <w:tcW w:w="4148" w:type="dxa"/>
            <w:vAlign w:val="center"/>
          </w:tcPr>
          <w:p w14:paraId="4ABEAFDD" w14:textId="0202525A" w:rsidR="00243635" w:rsidRPr="00D71369" w:rsidRDefault="00243635" w:rsidP="00D242D0">
            <w:pPr>
              <w:widowControl/>
              <w:spacing w:line="276" w:lineRule="auto"/>
              <w:jc w:val="left"/>
              <w:rPr>
                <w:rFonts w:ascii="Times New Roman" w:hAnsi="Times New Roman" w:cs="Times New Roman"/>
                <w:bCs/>
                <w:iCs/>
                <w:color w:val="000000"/>
                <w:sz w:val="24"/>
                <w:szCs w:val="24"/>
              </w:rPr>
            </w:pPr>
            <w:r>
              <w:rPr>
                <w:rFonts w:hint="eastAsia"/>
                <w:color w:val="000000"/>
                <w:sz w:val="22"/>
              </w:rPr>
              <w:t>浙商资管</w:t>
            </w:r>
          </w:p>
        </w:tc>
      </w:tr>
      <w:tr w:rsidR="00243635" w14:paraId="74C77099" w14:textId="77777777" w:rsidTr="00DC1A46">
        <w:trPr>
          <w:trHeight w:val="340"/>
        </w:trPr>
        <w:tc>
          <w:tcPr>
            <w:tcW w:w="4148" w:type="dxa"/>
            <w:vAlign w:val="center"/>
          </w:tcPr>
          <w:p w14:paraId="58AFD2C8" w14:textId="33F110D5"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杭州俊腾私募基金</w:t>
            </w:r>
          </w:p>
        </w:tc>
        <w:tc>
          <w:tcPr>
            <w:tcW w:w="4148" w:type="dxa"/>
            <w:vAlign w:val="center"/>
          </w:tcPr>
          <w:p w14:paraId="6C3628C8" w14:textId="245EEC36"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国信证券</w:t>
            </w:r>
          </w:p>
        </w:tc>
      </w:tr>
      <w:tr w:rsidR="00243635" w14:paraId="3BCA4E22" w14:textId="77777777" w:rsidTr="007E3861">
        <w:trPr>
          <w:trHeight w:val="340"/>
        </w:trPr>
        <w:tc>
          <w:tcPr>
            <w:tcW w:w="4148" w:type="dxa"/>
            <w:vAlign w:val="center"/>
          </w:tcPr>
          <w:p w14:paraId="28218E34" w14:textId="4E4532B1" w:rsidR="00243635" w:rsidRDefault="00243635" w:rsidP="00243635">
            <w:pPr>
              <w:widowControl/>
              <w:spacing w:line="276" w:lineRule="auto"/>
              <w:jc w:val="left"/>
            </w:pPr>
            <w:r>
              <w:rPr>
                <w:rFonts w:hint="eastAsia"/>
                <w:color w:val="000000"/>
                <w:sz w:val="22"/>
              </w:rPr>
              <w:t>杭州长谋投资</w:t>
            </w:r>
          </w:p>
        </w:tc>
        <w:tc>
          <w:tcPr>
            <w:tcW w:w="4148" w:type="dxa"/>
            <w:vAlign w:val="center"/>
          </w:tcPr>
          <w:p w14:paraId="2A59381C" w14:textId="68988F7C"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上海查理投资</w:t>
            </w:r>
          </w:p>
        </w:tc>
      </w:tr>
      <w:tr w:rsidR="00243635" w14:paraId="01926F2E" w14:textId="77777777" w:rsidTr="007E3861">
        <w:trPr>
          <w:trHeight w:val="340"/>
        </w:trPr>
        <w:tc>
          <w:tcPr>
            <w:tcW w:w="4148" w:type="dxa"/>
            <w:vAlign w:val="center"/>
          </w:tcPr>
          <w:p w14:paraId="6EB10C73" w14:textId="28BBDA4E" w:rsidR="00243635" w:rsidRDefault="00243635" w:rsidP="00243635">
            <w:pPr>
              <w:widowControl/>
              <w:spacing w:line="276" w:lineRule="auto"/>
              <w:jc w:val="left"/>
            </w:pPr>
            <w:r>
              <w:rPr>
                <w:rFonts w:hint="eastAsia"/>
                <w:color w:val="000000"/>
                <w:sz w:val="22"/>
              </w:rPr>
              <w:t>百年保险资产</w:t>
            </w:r>
          </w:p>
        </w:tc>
        <w:tc>
          <w:tcPr>
            <w:tcW w:w="4148" w:type="dxa"/>
            <w:vAlign w:val="center"/>
          </w:tcPr>
          <w:p w14:paraId="19378267" w14:textId="0D8BA287" w:rsidR="00243635" w:rsidRPr="00954150" w:rsidRDefault="00243635" w:rsidP="00243635">
            <w:pPr>
              <w:widowControl/>
              <w:jc w:val="left"/>
              <w:rPr>
                <w:rFonts w:ascii="宋体" w:eastAsia="宋体" w:hAnsi="宋体" w:cs="宋体"/>
                <w:color w:val="000000"/>
                <w:kern w:val="0"/>
                <w:sz w:val="22"/>
              </w:rPr>
            </w:pPr>
            <w:r>
              <w:rPr>
                <w:rFonts w:hint="eastAsia"/>
                <w:color w:val="000000"/>
                <w:sz w:val="22"/>
              </w:rPr>
              <w:t>华泰柏瑞</w:t>
            </w:r>
            <w:r w:rsidR="00AB5671">
              <w:rPr>
                <w:rFonts w:hint="eastAsia"/>
                <w:color w:val="000000"/>
                <w:sz w:val="22"/>
              </w:rPr>
              <w:t>基金</w:t>
            </w:r>
          </w:p>
        </w:tc>
      </w:tr>
      <w:tr w:rsidR="00243635" w14:paraId="00474675" w14:textId="77777777" w:rsidTr="007E3861">
        <w:trPr>
          <w:trHeight w:val="340"/>
        </w:trPr>
        <w:tc>
          <w:tcPr>
            <w:tcW w:w="4148" w:type="dxa"/>
            <w:vAlign w:val="center"/>
          </w:tcPr>
          <w:p w14:paraId="28177103" w14:textId="64C24BDE" w:rsidR="00243635" w:rsidRDefault="00243635" w:rsidP="00243635">
            <w:pPr>
              <w:widowControl/>
              <w:spacing w:line="276" w:lineRule="auto"/>
              <w:jc w:val="left"/>
            </w:pPr>
            <w:r>
              <w:rPr>
                <w:rFonts w:hint="eastAsia"/>
                <w:color w:val="000000"/>
                <w:sz w:val="22"/>
              </w:rPr>
              <w:t>汉享投资</w:t>
            </w:r>
          </w:p>
        </w:tc>
        <w:tc>
          <w:tcPr>
            <w:tcW w:w="4148" w:type="dxa"/>
            <w:vAlign w:val="center"/>
          </w:tcPr>
          <w:p w14:paraId="26575AE8" w14:textId="1309AA7A"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东吴证券</w:t>
            </w:r>
          </w:p>
        </w:tc>
      </w:tr>
      <w:tr w:rsidR="00243635" w14:paraId="0B9199C9" w14:textId="77777777" w:rsidTr="00303B5D">
        <w:trPr>
          <w:trHeight w:val="340"/>
        </w:trPr>
        <w:tc>
          <w:tcPr>
            <w:tcW w:w="4148" w:type="dxa"/>
            <w:vAlign w:val="center"/>
          </w:tcPr>
          <w:p w14:paraId="6242A86F" w14:textId="5A792574" w:rsidR="00243635" w:rsidRDefault="00243635" w:rsidP="00243635">
            <w:pPr>
              <w:widowControl/>
              <w:spacing w:line="276" w:lineRule="auto"/>
              <w:jc w:val="left"/>
            </w:pPr>
            <w:r>
              <w:rPr>
                <w:rFonts w:hint="eastAsia"/>
                <w:color w:val="000000"/>
                <w:sz w:val="22"/>
              </w:rPr>
              <w:t>平安基金</w:t>
            </w:r>
          </w:p>
        </w:tc>
        <w:tc>
          <w:tcPr>
            <w:tcW w:w="4148" w:type="dxa"/>
            <w:vAlign w:val="center"/>
          </w:tcPr>
          <w:p w14:paraId="32449194" w14:textId="74DDB5C7"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汇添富基金</w:t>
            </w:r>
          </w:p>
        </w:tc>
      </w:tr>
      <w:tr w:rsidR="00243635" w14:paraId="5F80D5E2" w14:textId="77777777" w:rsidTr="00303B5D">
        <w:trPr>
          <w:trHeight w:val="340"/>
        </w:trPr>
        <w:tc>
          <w:tcPr>
            <w:tcW w:w="4148" w:type="dxa"/>
            <w:vAlign w:val="center"/>
          </w:tcPr>
          <w:p w14:paraId="6827B21C" w14:textId="09CE8349" w:rsidR="00243635" w:rsidRDefault="00243635" w:rsidP="00243635">
            <w:pPr>
              <w:widowControl/>
              <w:spacing w:line="276" w:lineRule="auto"/>
              <w:jc w:val="left"/>
            </w:pPr>
            <w:r>
              <w:rPr>
                <w:rFonts w:hint="eastAsia"/>
                <w:color w:val="000000"/>
                <w:sz w:val="22"/>
              </w:rPr>
              <w:t>平安银行</w:t>
            </w:r>
          </w:p>
        </w:tc>
        <w:tc>
          <w:tcPr>
            <w:tcW w:w="4148" w:type="dxa"/>
            <w:vAlign w:val="center"/>
          </w:tcPr>
          <w:p w14:paraId="55E8D003" w14:textId="78937A9E"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中泰机械</w:t>
            </w:r>
          </w:p>
        </w:tc>
      </w:tr>
      <w:tr w:rsidR="00243635" w14:paraId="5A67FDE5" w14:textId="77777777" w:rsidTr="00303B5D">
        <w:trPr>
          <w:trHeight w:val="340"/>
        </w:trPr>
        <w:tc>
          <w:tcPr>
            <w:tcW w:w="4148" w:type="dxa"/>
            <w:vAlign w:val="center"/>
          </w:tcPr>
          <w:p w14:paraId="6A700943" w14:textId="5C83928C" w:rsidR="00243635" w:rsidRDefault="00243635" w:rsidP="00243635">
            <w:pPr>
              <w:widowControl/>
              <w:spacing w:line="276" w:lineRule="auto"/>
              <w:jc w:val="left"/>
            </w:pPr>
            <w:r>
              <w:rPr>
                <w:rFonts w:hint="eastAsia"/>
                <w:color w:val="000000"/>
                <w:sz w:val="22"/>
              </w:rPr>
              <w:t>邦政资产</w:t>
            </w:r>
          </w:p>
        </w:tc>
        <w:tc>
          <w:tcPr>
            <w:tcW w:w="4148" w:type="dxa"/>
            <w:vAlign w:val="center"/>
          </w:tcPr>
          <w:p w14:paraId="67203A43" w14:textId="4CD3EBD2"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利渥投资</w:t>
            </w:r>
          </w:p>
        </w:tc>
      </w:tr>
      <w:tr w:rsidR="00243635" w14:paraId="0ACDA7F6" w14:textId="77777777" w:rsidTr="00303B5D">
        <w:trPr>
          <w:trHeight w:val="340"/>
        </w:trPr>
        <w:tc>
          <w:tcPr>
            <w:tcW w:w="4148" w:type="dxa"/>
            <w:vAlign w:val="center"/>
          </w:tcPr>
          <w:p w14:paraId="36273F62" w14:textId="332066BF" w:rsidR="00243635" w:rsidRDefault="00243635" w:rsidP="00243635">
            <w:pPr>
              <w:widowControl/>
              <w:spacing w:line="276" w:lineRule="auto"/>
              <w:jc w:val="left"/>
            </w:pPr>
            <w:r>
              <w:rPr>
                <w:rFonts w:hint="eastAsia"/>
                <w:color w:val="000000"/>
                <w:sz w:val="22"/>
              </w:rPr>
              <w:t>光大保德信基金</w:t>
            </w:r>
          </w:p>
        </w:tc>
        <w:tc>
          <w:tcPr>
            <w:tcW w:w="4148" w:type="dxa"/>
            <w:vAlign w:val="center"/>
          </w:tcPr>
          <w:p w14:paraId="1AB77344" w14:textId="790AAAD5"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竹润投资</w:t>
            </w:r>
          </w:p>
        </w:tc>
      </w:tr>
      <w:tr w:rsidR="00243635" w14:paraId="1DAB0A0E" w14:textId="77777777" w:rsidTr="00303B5D">
        <w:trPr>
          <w:trHeight w:val="340"/>
        </w:trPr>
        <w:tc>
          <w:tcPr>
            <w:tcW w:w="4148" w:type="dxa"/>
            <w:vAlign w:val="center"/>
          </w:tcPr>
          <w:p w14:paraId="5710D293" w14:textId="4B928577" w:rsidR="00243635" w:rsidRDefault="00243635" w:rsidP="00243635">
            <w:pPr>
              <w:widowControl/>
              <w:spacing w:line="276" w:lineRule="auto"/>
              <w:jc w:val="left"/>
            </w:pPr>
            <w:r>
              <w:rPr>
                <w:rFonts w:hint="eastAsia"/>
                <w:color w:val="000000"/>
                <w:sz w:val="22"/>
              </w:rPr>
              <w:t>中邮证券</w:t>
            </w:r>
          </w:p>
        </w:tc>
        <w:tc>
          <w:tcPr>
            <w:tcW w:w="4148" w:type="dxa"/>
            <w:vAlign w:val="center"/>
          </w:tcPr>
          <w:p w14:paraId="3B6B47B7" w14:textId="29489B86"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财通证券</w:t>
            </w:r>
          </w:p>
        </w:tc>
      </w:tr>
      <w:tr w:rsidR="00243635" w14:paraId="1E6FDC25" w14:textId="77777777" w:rsidTr="00303B5D">
        <w:trPr>
          <w:trHeight w:val="340"/>
        </w:trPr>
        <w:tc>
          <w:tcPr>
            <w:tcW w:w="4148" w:type="dxa"/>
            <w:vAlign w:val="center"/>
          </w:tcPr>
          <w:p w14:paraId="6EB83E88" w14:textId="4116FC74" w:rsidR="00243635" w:rsidRDefault="00243635" w:rsidP="00243635">
            <w:pPr>
              <w:widowControl/>
              <w:spacing w:line="276" w:lineRule="auto"/>
              <w:jc w:val="left"/>
            </w:pPr>
            <w:r>
              <w:rPr>
                <w:rFonts w:hint="eastAsia"/>
                <w:color w:val="000000"/>
                <w:sz w:val="22"/>
              </w:rPr>
              <w:t>华创证券</w:t>
            </w:r>
          </w:p>
        </w:tc>
        <w:tc>
          <w:tcPr>
            <w:tcW w:w="4148" w:type="dxa"/>
            <w:vAlign w:val="center"/>
          </w:tcPr>
          <w:p w14:paraId="2D43D5DA" w14:textId="44F12DF0" w:rsidR="00243635" w:rsidRPr="00D71369" w:rsidRDefault="00243635" w:rsidP="00243635">
            <w:pPr>
              <w:widowControl/>
              <w:spacing w:line="276" w:lineRule="auto"/>
              <w:jc w:val="left"/>
              <w:rPr>
                <w:rFonts w:ascii="Times New Roman" w:hAnsi="Times New Roman" w:cs="Times New Roman"/>
                <w:bCs/>
                <w:iCs/>
                <w:color w:val="000000"/>
                <w:sz w:val="24"/>
                <w:szCs w:val="24"/>
              </w:rPr>
            </w:pPr>
            <w:r>
              <w:rPr>
                <w:rFonts w:hint="eastAsia"/>
                <w:color w:val="000000"/>
                <w:sz w:val="22"/>
              </w:rPr>
              <w:t>浙商证券</w:t>
            </w:r>
          </w:p>
        </w:tc>
      </w:tr>
      <w:tr w:rsidR="00954150" w14:paraId="064607B1" w14:textId="77777777" w:rsidTr="00303B5D">
        <w:trPr>
          <w:trHeight w:val="340"/>
        </w:trPr>
        <w:tc>
          <w:tcPr>
            <w:tcW w:w="4148" w:type="dxa"/>
            <w:vAlign w:val="center"/>
          </w:tcPr>
          <w:p w14:paraId="2C256703" w14:textId="0FE7EC0F" w:rsidR="00954150" w:rsidRDefault="00243635" w:rsidP="00954150">
            <w:pPr>
              <w:widowControl/>
              <w:spacing w:line="276" w:lineRule="auto"/>
              <w:jc w:val="left"/>
            </w:pPr>
            <w:r>
              <w:rPr>
                <w:rFonts w:hint="eastAsia"/>
                <w:color w:val="000000"/>
                <w:sz w:val="22"/>
              </w:rPr>
              <w:t>上海远希基金</w:t>
            </w:r>
          </w:p>
        </w:tc>
        <w:tc>
          <w:tcPr>
            <w:tcW w:w="4148" w:type="dxa"/>
            <w:vAlign w:val="center"/>
          </w:tcPr>
          <w:p w14:paraId="31EDAE57" w14:textId="0667181F" w:rsidR="00954150" w:rsidRPr="00D71369" w:rsidRDefault="00954150" w:rsidP="00954150">
            <w:pPr>
              <w:widowControl/>
              <w:spacing w:line="276" w:lineRule="auto"/>
              <w:jc w:val="left"/>
              <w:rPr>
                <w:rFonts w:ascii="Times New Roman" w:hAnsi="Times New Roman" w:cs="Times New Roman"/>
                <w:bCs/>
                <w:iCs/>
                <w:color w:val="000000"/>
                <w:sz w:val="24"/>
                <w:szCs w:val="24"/>
              </w:rPr>
            </w:pPr>
          </w:p>
        </w:tc>
      </w:tr>
    </w:tbl>
    <w:p w14:paraId="10753DF5" w14:textId="77777777" w:rsidR="00D76E0A" w:rsidRPr="00D76E0A" w:rsidRDefault="00D76E0A">
      <w:pPr>
        <w:widowControl/>
        <w:jc w:val="left"/>
        <w:rPr>
          <w:rFonts w:ascii="Times New Roman" w:hAnsi="Times New Roman" w:cs="Times New Roman"/>
          <w:bCs/>
          <w:iCs/>
          <w:color w:val="000000"/>
          <w:sz w:val="24"/>
          <w:szCs w:val="24"/>
        </w:rPr>
      </w:pPr>
    </w:p>
    <w:sectPr w:rsidR="00D76E0A" w:rsidRPr="00D76E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116E0" w14:textId="77777777" w:rsidR="00522A3B" w:rsidRDefault="00522A3B" w:rsidP="004354EA">
      <w:r>
        <w:separator/>
      </w:r>
    </w:p>
  </w:endnote>
  <w:endnote w:type="continuationSeparator" w:id="0">
    <w:p w14:paraId="67C79F54" w14:textId="77777777" w:rsidR="00522A3B" w:rsidRDefault="00522A3B" w:rsidP="0043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1D1E" w14:textId="77777777" w:rsidR="00522A3B" w:rsidRDefault="00522A3B" w:rsidP="004354EA">
      <w:r>
        <w:separator/>
      </w:r>
    </w:p>
  </w:footnote>
  <w:footnote w:type="continuationSeparator" w:id="0">
    <w:p w14:paraId="15C7862D" w14:textId="77777777" w:rsidR="00522A3B" w:rsidRDefault="00522A3B" w:rsidP="004354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88AD9"/>
    <w:multiLevelType w:val="singleLevel"/>
    <w:tmpl w:val="82688AD9"/>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4ZDBkNWExNjY0ZmU4NGJiYjYzNGFjMTUwMDgyZGUifQ=="/>
  </w:docVars>
  <w:rsids>
    <w:rsidRoot w:val="00907AA5"/>
    <w:rsid w:val="000021B9"/>
    <w:rsid w:val="00002B12"/>
    <w:rsid w:val="00003A24"/>
    <w:rsid w:val="00007F07"/>
    <w:rsid w:val="0001143F"/>
    <w:rsid w:val="000153DF"/>
    <w:rsid w:val="00021483"/>
    <w:rsid w:val="000217E0"/>
    <w:rsid w:val="00023999"/>
    <w:rsid w:val="000258AD"/>
    <w:rsid w:val="000263FE"/>
    <w:rsid w:val="00027CFC"/>
    <w:rsid w:val="000307A6"/>
    <w:rsid w:val="00030864"/>
    <w:rsid w:val="00031634"/>
    <w:rsid w:val="000319BB"/>
    <w:rsid w:val="00033148"/>
    <w:rsid w:val="00033AD9"/>
    <w:rsid w:val="00034283"/>
    <w:rsid w:val="00035545"/>
    <w:rsid w:val="00035D2C"/>
    <w:rsid w:val="00035EBA"/>
    <w:rsid w:val="00036A0E"/>
    <w:rsid w:val="00040D27"/>
    <w:rsid w:val="00041D46"/>
    <w:rsid w:val="00047F4C"/>
    <w:rsid w:val="00047FAE"/>
    <w:rsid w:val="0005056C"/>
    <w:rsid w:val="00050B77"/>
    <w:rsid w:val="00051D8D"/>
    <w:rsid w:val="00054467"/>
    <w:rsid w:val="0006150A"/>
    <w:rsid w:val="00061CBD"/>
    <w:rsid w:val="00062355"/>
    <w:rsid w:val="00062481"/>
    <w:rsid w:val="00063391"/>
    <w:rsid w:val="000635F3"/>
    <w:rsid w:val="000654C0"/>
    <w:rsid w:val="0006573D"/>
    <w:rsid w:val="00070F41"/>
    <w:rsid w:val="0007152B"/>
    <w:rsid w:val="00071942"/>
    <w:rsid w:val="00072516"/>
    <w:rsid w:val="00072CED"/>
    <w:rsid w:val="0007481B"/>
    <w:rsid w:val="00074893"/>
    <w:rsid w:val="00077353"/>
    <w:rsid w:val="000777C9"/>
    <w:rsid w:val="00080D79"/>
    <w:rsid w:val="00081366"/>
    <w:rsid w:val="000813CF"/>
    <w:rsid w:val="00082BC9"/>
    <w:rsid w:val="000834D4"/>
    <w:rsid w:val="00083A5C"/>
    <w:rsid w:val="00087A57"/>
    <w:rsid w:val="00087AEC"/>
    <w:rsid w:val="0009194B"/>
    <w:rsid w:val="00093CE8"/>
    <w:rsid w:val="00094B4B"/>
    <w:rsid w:val="000976CB"/>
    <w:rsid w:val="000A04CC"/>
    <w:rsid w:val="000A4CED"/>
    <w:rsid w:val="000B15AC"/>
    <w:rsid w:val="000B2364"/>
    <w:rsid w:val="000B2E29"/>
    <w:rsid w:val="000B335E"/>
    <w:rsid w:val="000B4130"/>
    <w:rsid w:val="000B4431"/>
    <w:rsid w:val="000B5A00"/>
    <w:rsid w:val="000B7139"/>
    <w:rsid w:val="000B7FAD"/>
    <w:rsid w:val="000C0A51"/>
    <w:rsid w:val="000C159F"/>
    <w:rsid w:val="000C2089"/>
    <w:rsid w:val="000C308F"/>
    <w:rsid w:val="000C43BA"/>
    <w:rsid w:val="000C4B99"/>
    <w:rsid w:val="000C55FC"/>
    <w:rsid w:val="000C5B4E"/>
    <w:rsid w:val="000C6348"/>
    <w:rsid w:val="000C6D7A"/>
    <w:rsid w:val="000D2527"/>
    <w:rsid w:val="000D33F6"/>
    <w:rsid w:val="000D3419"/>
    <w:rsid w:val="000D43B8"/>
    <w:rsid w:val="000D57EF"/>
    <w:rsid w:val="000D6DB1"/>
    <w:rsid w:val="000D7787"/>
    <w:rsid w:val="000E0736"/>
    <w:rsid w:val="000E269E"/>
    <w:rsid w:val="000E2986"/>
    <w:rsid w:val="000E4B16"/>
    <w:rsid w:val="000F34A4"/>
    <w:rsid w:val="000F3B0C"/>
    <w:rsid w:val="000F4D5F"/>
    <w:rsid w:val="000F57C0"/>
    <w:rsid w:val="001019E6"/>
    <w:rsid w:val="00102773"/>
    <w:rsid w:val="00103AE9"/>
    <w:rsid w:val="001057DB"/>
    <w:rsid w:val="0010694D"/>
    <w:rsid w:val="00110928"/>
    <w:rsid w:val="00111610"/>
    <w:rsid w:val="00111952"/>
    <w:rsid w:val="00113F42"/>
    <w:rsid w:val="00115673"/>
    <w:rsid w:val="00117017"/>
    <w:rsid w:val="001207D9"/>
    <w:rsid w:val="00121777"/>
    <w:rsid w:val="001232B6"/>
    <w:rsid w:val="00124BFC"/>
    <w:rsid w:val="00124C9C"/>
    <w:rsid w:val="00126A21"/>
    <w:rsid w:val="00126B9C"/>
    <w:rsid w:val="00126DD5"/>
    <w:rsid w:val="00130888"/>
    <w:rsid w:val="00132476"/>
    <w:rsid w:val="00133B96"/>
    <w:rsid w:val="00137EDC"/>
    <w:rsid w:val="0014042D"/>
    <w:rsid w:val="00141004"/>
    <w:rsid w:val="00141FDD"/>
    <w:rsid w:val="00142E1C"/>
    <w:rsid w:val="0014338D"/>
    <w:rsid w:val="00143A25"/>
    <w:rsid w:val="001449D0"/>
    <w:rsid w:val="00146E38"/>
    <w:rsid w:val="001502D9"/>
    <w:rsid w:val="001507B9"/>
    <w:rsid w:val="00150BB1"/>
    <w:rsid w:val="00152AF8"/>
    <w:rsid w:val="00153D01"/>
    <w:rsid w:val="001543AB"/>
    <w:rsid w:val="0015481C"/>
    <w:rsid w:val="00156687"/>
    <w:rsid w:val="0016141B"/>
    <w:rsid w:val="00161CEC"/>
    <w:rsid w:val="00162510"/>
    <w:rsid w:val="0016659B"/>
    <w:rsid w:val="001673A2"/>
    <w:rsid w:val="001677C3"/>
    <w:rsid w:val="001705A2"/>
    <w:rsid w:val="00171A69"/>
    <w:rsid w:val="0017303C"/>
    <w:rsid w:val="001736A0"/>
    <w:rsid w:val="00174704"/>
    <w:rsid w:val="00174F0F"/>
    <w:rsid w:val="00175F5B"/>
    <w:rsid w:val="00180975"/>
    <w:rsid w:val="001818CA"/>
    <w:rsid w:val="001819C9"/>
    <w:rsid w:val="00183E49"/>
    <w:rsid w:val="00184BCF"/>
    <w:rsid w:val="00184BFE"/>
    <w:rsid w:val="00186D97"/>
    <w:rsid w:val="00187147"/>
    <w:rsid w:val="00187D11"/>
    <w:rsid w:val="00190913"/>
    <w:rsid w:val="001916F9"/>
    <w:rsid w:val="00192259"/>
    <w:rsid w:val="001940DF"/>
    <w:rsid w:val="001A15A8"/>
    <w:rsid w:val="001A4E14"/>
    <w:rsid w:val="001A5050"/>
    <w:rsid w:val="001A5385"/>
    <w:rsid w:val="001A5AE4"/>
    <w:rsid w:val="001B142E"/>
    <w:rsid w:val="001B1472"/>
    <w:rsid w:val="001B1803"/>
    <w:rsid w:val="001B2253"/>
    <w:rsid w:val="001B2262"/>
    <w:rsid w:val="001B27F1"/>
    <w:rsid w:val="001B4B7D"/>
    <w:rsid w:val="001B5D87"/>
    <w:rsid w:val="001B7574"/>
    <w:rsid w:val="001C02C2"/>
    <w:rsid w:val="001C2345"/>
    <w:rsid w:val="001C37D5"/>
    <w:rsid w:val="001C3BE2"/>
    <w:rsid w:val="001C494E"/>
    <w:rsid w:val="001C4FEE"/>
    <w:rsid w:val="001C5597"/>
    <w:rsid w:val="001C59E3"/>
    <w:rsid w:val="001C6D89"/>
    <w:rsid w:val="001C7D3A"/>
    <w:rsid w:val="001D0863"/>
    <w:rsid w:val="001D0D51"/>
    <w:rsid w:val="001D1897"/>
    <w:rsid w:val="001D7F03"/>
    <w:rsid w:val="001E0A38"/>
    <w:rsid w:val="001E173D"/>
    <w:rsid w:val="001E1850"/>
    <w:rsid w:val="001E1B9B"/>
    <w:rsid w:val="001E2AA7"/>
    <w:rsid w:val="001E3D33"/>
    <w:rsid w:val="001E449C"/>
    <w:rsid w:val="001E730E"/>
    <w:rsid w:val="001F0FB4"/>
    <w:rsid w:val="001F2717"/>
    <w:rsid w:val="001F2FDC"/>
    <w:rsid w:val="001F55D2"/>
    <w:rsid w:val="001F566A"/>
    <w:rsid w:val="001F5906"/>
    <w:rsid w:val="001F5A63"/>
    <w:rsid w:val="001F638E"/>
    <w:rsid w:val="001F6A53"/>
    <w:rsid w:val="00201E2B"/>
    <w:rsid w:val="00203337"/>
    <w:rsid w:val="00203542"/>
    <w:rsid w:val="00203666"/>
    <w:rsid w:val="002044E6"/>
    <w:rsid w:val="00204EE0"/>
    <w:rsid w:val="002053FC"/>
    <w:rsid w:val="00206251"/>
    <w:rsid w:val="00207294"/>
    <w:rsid w:val="00211B38"/>
    <w:rsid w:val="00212CA4"/>
    <w:rsid w:val="00213984"/>
    <w:rsid w:val="002145A3"/>
    <w:rsid w:val="002151B0"/>
    <w:rsid w:val="002230F9"/>
    <w:rsid w:val="00225604"/>
    <w:rsid w:val="002268F2"/>
    <w:rsid w:val="00226FF0"/>
    <w:rsid w:val="00230435"/>
    <w:rsid w:val="0023060F"/>
    <w:rsid w:val="00232C3A"/>
    <w:rsid w:val="002336E4"/>
    <w:rsid w:val="00233A81"/>
    <w:rsid w:val="0023557C"/>
    <w:rsid w:val="00236C04"/>
    <w:rsid w:val="00243635"/>
    <w:rsid w:val="00244427"/>
    <w:rsid w:val="002467FB"/>
    <w:rsid w:val="00246AF3"/>
    <w:rsid w:val="00246D0F"/>
    <w:rsid w:val="00246F8F"/>
    <w:rsid w:val="00250346"/>
    <w:rsid w:val="0025174B"/>
    <w:rsid w:val="00253145"/>
    <w:rsid w:val="002557F5"/>
    <w:rsid w:val="002563B5"/>
    <w:rsid w:val="0026003E"/>
    <w:rsid w:val="002613ED"/>
    <w:rsid w:val="0026219F"/>
    <w:rsid w:val="002622CD"/>
    <w:rsid w:val="00262A5C"/>
    <w:rsid w:val="002639BD"/>
    <w:rsid w:val="00263CB9"/>
    <w:rsid w:val="00265760"/>
    <w:rsid w:val="0026763C"/>
    <w:rsid w:val="00270394"/>
    <w:rsid w:val="002706A8"/>
    <w:rsid w:val="002709F1"/>
    <w:rsid w:val="00271EA3"/>
    <w:rsid w:val="00273089"/>
    <w:rsid w:val="0027403A"/>
    <w:rsid w:val="00274852"/>
    <w:rsid w:val="00280207"/>
    <w:rsid w:val="0028069B"/>
    <w:rsid w:val="00283C27"/>
    <w:rsid w:val="002843DB"/>
    <w:rsid w:val="00284526"/>
    <w:rsid w:val="002869CB"/>
    <w:rsid w:val="00286F52"/>
    <w:rsid w:val="00290564"/>
    <w:rsid w:val="00292B90"/>
    <w:rsid w:val="00294A42"/>
    <w:rsid w:val="002966CB"/>
    <w:rsid w:val="002970AF"/>
    <w:rsid w:val="0029774E"/>
    <w:rsid w:val="002979B9"/>
    <w:rsid w:val="002A130C"/>
    <w:rsid w:val="002A1899"/>
    <w:rsid w:val="002A1E96"/>
    <w:rsid w:val="002A56D5"/>
    <w:rsid w:val="002A597F"/>
    <w:rsid w:val="002A5F2C"/>
    <w:rsid w:val="002A7152"/>
    <w:rsid w:val="002A7CBC"/>
    <w:rsid w:val="002B0278"/>
    <w:rsid w:val="002B1BD8"/>
    <w:rsid w:val="002B534D"/>
    <w:rsid w:val="002B56E5"/>
    <w:rsid w:val="002B6D3C"/>
    <w:rsid w:val="002B75A9"/>
    <w:rsid w:val="002B7C92"/>
    <w:rsid w:val="002C08C9"/>
    <w:rsid w:val="002C6DBE"/>
    <w:rsid w:val="002D128A"/>
    <w:rsid w:val="002D252E"/>
    <w:rsid w:val="002D2747"/>
    <w:rsid w:val="002D2921"/>
    <w:rsid w:val="002D6C7D"/>
    <w:rsid w:val="002E229F"/>
    <w:rsid w:val="002E5EA3"/>
    <w:rsid w:val="002E7524"/>
    <w:rsid w:val="002F1384"/>
    <w:rsid w:val="002F2C0D"/>
    <w:rsid w:val="002F34AC"/>
    <w:rsid w:val="002F370C"/>
    <w:rsid w:val="002F3AC3"/>
    <w:rsid w:val="002F44C6"/>
    <w:rsid w:val="00301D8C"/>
    <w:rsid w:val="00302AE1"/>
    <w:rsid w:val="003039FA"/>
    <w:rsid w:val="00303B78"/>
    <w:rsid w:val="00304393"/>
    <w:rsid w:val="003069AF"/>
    <w:rsid w:val="003117E4"/>
    <w:rsid w:val="00311E4F"/>
    <w:rsid w:val="00311E73"/>
    <w:rsid w:val="00312D99"/>
    <w:rsid w:val="003163A7"/>
    <w:rsid w:val="00316F62"/>
    <w:rsid w:val="00320313"/>
    <w:rsid w:val="0032075C"/>
    <w:rsid w:val="00320C9D"/>
    <w:rsid w:val="00322A34"/>
    <w:rsid w:val="003246F5"/>
    <w:rsid w:val="00324789"/>
    <w:rsid w:val="0032576D"/>
    <w:rsid w:val="00331A5C"/>
    <w:rsid w:val="003321FC"/>
    <w:rsid w:val="003344A6"/>
    <w:rsid w:val="003357AF"/>
    <w:rsid w:val="00335A0F"/>
    <w:rsid w:val="0033773F"/>
    <w:rsid w:val="00341052"/>
    <w:rsid w:val="0034132B"/>
    <w:rsid w:val="00342DC7"/>
    <w:rsid w:val="00343926"/>
    <w:rsid w:val="00343D5F"/>
    <w:rsid w:val="003441C7"/>
    <w:rsid w:val="0034421C"/>
    <w:rsid w:val="00345750"/>
    <w:rsid w:val="0035013D"/>
    <w:rsid w:val="00350BA6"/>
    <w:rsid w:val="00351A69"/>
    <w:rsid w:val="0035280C"/>
    <w:rsid w:val="0035324F"/>
    <w:rsid w:val="00353AB4"/>
    <w:rsid w:val="00355B63"/>
    <w:rsid w:val="00356018"/>
    <w:rsid w:val="00356448"/>
    <w:rsid w:val="00356459"/>
    <w:rsid w:val="003603B3"/>
    <w:rsid w:val="00360D7F"/>
    <w:rsid w:val="0036105F"/>
    <w:rsid w:val="00364353"/>
    <w:rsid w:val="003655E0"/>
    <w:rsid w:val="00365B87"/>
    <w:rsid w:val="003678F7"/>
    <w:rsid w:val="003703D3"/>
    <w:rsid w:val="0037281F"/>
    <w:rsid w:val="0037314D"/>
    <w:rsid w:val="00373628"/>
    <w:rsid w:val="0037461E"/>
    <w:rsid w:val="00374E8D"/>
    <w:rsid w:val="00375361"/>
    <w:rsid w:val="003757AA"/>
    <w:rsid w:val="00375816"/>
    <w:rsid w:val="0037673B"/>
    <w:rsid w:val="003774CD"/>
    <w:rsid w:val="00377BC9"/>
    <w:rsid w:val="00377D7B"/>
    <w:rsid w:val="00377F51"/>
    <w:rsid w:val="00381E81"/>
    <w:rsid w:val="00382C69"/>
    <w:rsid w:val="00383740"/>
    <w:rsid w:val="00384DE1"/>
    <w:rsid w:val="0038643C"/>
    <w:rsid w:val="00386F19"/>
    <w:rsid w:val="00391860"/>
    <w:rsid w:val="00395DC2"/>
    <w:rsid w:val="00396466"/>
    <w:rsid w:val="0039684D"/>
    <w:rsid w:val="0039705F"/>
    <w:rsid w:val="00397B90"/>
    <w:rsid w:val="00397F01"/>
    <w:rsid w:val="003A03BC"/>
    <w:rsid w:val="003A15D5"/>
    <w:rsid w:val="003A3EB0"/>
    <w:rsid w:val="003A435F"/>
    <w:rsid w:val="003A47E2"/>
    <w:rsid w:val="003A6427"/>
    <w:rsid w:val="003B036F"/>
    <w:rsid w:val="003B1531"/>
    <w:rsid w:val="003B6355"/>
    <w:rsid w:val="003B6831"/>
    <w:rsid w:val="003C09CB"/>
    <w:rsid w:val="003C14C3"/>
    <w:rsid w:val="003C349B"/>
    <w:rsid w:val="003C3E2D"/>
    <w:rsid w:val="003C4913"/>
    <w:rsid w:val="003C573C"/>
    <w:rsid w:val="003D602D"/>
    <w:rsid w:val="003D7149"/>
    <w:rsid w:val="003E21B6"/>
    <w:rsid w:val="003E3A99"/>
    <w:rsid w:val="003E3D4F"/>
    <w:rsid w:val="003E4457"/>
    <w:rsid w:val="003E51A3"/>
    <w:rsid w:val="003E6D00"/>
    <w:rsid w:val="003E6EB7"/>
    <w:rsid w:val="003F136B"/>
    <w:rsid w:val="003F2AB0"/>
    <w:rsid w:val="003F5145"/>
    <w:rsid w:val="0040061E"/>
    <w:rsid w:val="00400BEE"/>
    <w:rsid w:val="004027AF"/>
    <w:rsid w:val="00403201"/>
    <w:rsid w:val="00403362"/>
    <w:rsid w:val="00403A83"/>
    <w:rsid w:val="00406B77"/>
    <w:rsid w:val="0040717D"/>
    <w:rsid w:val="00407CB6"/>
    <w:rsid w:val="004110DC"/>
    <w:rsid w:val="00411F5D"/>
    <w:rsid w:val="004137CC"/>
    <w:rsid w:val="00413A06"/>
    <w:rsid w:val="00413B23"/>
    <w:rsid w:val="00414E5C"/>
    <w:rsid w:val="004217D8"/>
    <w:rsid w:val="00421DC8"/>
    <w:rsid w:val="004225C3"/>
    <w:rsid w:val="00423E6B"/>
    <w:rsid w:val="00424A53"/>
    <w:rsid w:val="004263AF"/>
    <w:rsid w:val="00427D58"/>
    <w:rsid w:val="00430931"/>
    <w:rsid w:val="004311D8"/>
    <w:rsid w:val="00431729"/>
    <w:rsid w:val="00431AB5"/>
    <w:rsid w:val="00432A8E"/>
    <w:rsid w:val="00434F20"/>
    <w:rsid w:val="00434FDB"/>
    <w:rsid w:val="00435290"/>
    <w:rsid w:val="004354EA"/>
    <w:rsid w:val="00441579"/>
    <w:rsid w:val="00441F42"/>
    <w:rsid w:val="004421B9"/>
    <w:rsid w:val="00443B93"/>
    <w:rsid w:val="00444B2F"/>
    <w:rsid w:val="00450B60"/>
    <w:rsid w:val="00452CDD"/>
    <w:rsid w:val="00452D87"/>
    <w:rsid w:val="004533CA"/>
    <w:rsid w:val="00453767"/>
    <w:rsid w:val="00453980"/>
    <w:rsid w:val="004548DE"/>
    <w:rsid w:val="00454906"/>
    <w:rsid w:val="00456698"/>
    <w:rsid w:val="00456840"/>
    <w:rsid w:val="00456F4C"/>
    <w:rsid w:val="00460213"/>
    <w:rsid w:val="004614A2"/>
    <w:rsid w:val="00462591"/>
    <w:rsid w:val="004668AC"/>
    <w:rsid w:val="004669DD"/>
    <w:rsid w:val="00466C04"/>
    <w:rsid w:val="004674BA"/>
    <w:rsid w:val="004725E9"/>
    <w:rsid w:val="00473824"/>
    <w:rsid w:val="00474267"/>
    <w:rsid w:val="0047544C"/>
    <w:rsid w:val="004759DE"/>
    <w:rsid w:val="00477F74"/>
    <w:rsid w:val="00481CAD"/>
    <w:rsid w:val="00482244"/>
    <w:rsid w:val="00482366"/>
    <w:rsid w:val="004837E6"/>
    <w:rsid w:val="004850D6"/>
    <w:rsid w:val="00486960"/>
    <w:rsid w:val="004877CC"/>
    <w:rsid w:val="00490354"/>
    <w:rsid w:val="00491CBC"/>
    <w:rsid w:val="00493DC5"/>
    <w:rsid w:val="00494439"/>
    <w:rsid w:val="004944C0"/>
    <w:rsid w:val="00495010"/>
    <w:rsid w:val="00495D28"/>
    <w:rsid w:val="004978AC"/>
    <w:rsid w:val="004A247E"/>
    <w:rsid w:val="004A3340"/>
    <w:rsid w:val="004A48F7"/>
    <w:rsid w:val="004A547F"/>
    <w:rsid w:val="004A6DEE"/>
    <w:rsid w:val="004A6F9E"/>
    <w:rsid w:val="004B1FB5"/>
    <w:rsid w:val="004B295D"/>
    <w:rsid w:val="004B2CFE"/>
    <w:rsid w:val="004B34D4"/>
    <w:rsid w:val="004C03ED"/>
    <w:rsid w:val="004C0C6E"/>
    <w:rsid w:val="004C390D"/>
    <w:rsid w:val="004C39A6"/>
    <w:rsid w:val="004C3BAE"/>
    <w:rsid w:val="004C439C"/>
    <w:rsid w:val="004C6083"/>
    <w:rsid w:val="004C618F"/>
    <w:rsid w:val="004C69FC"/>
    <w:rsid w:val="004D1407"/>
    <w:rsid w:val="004D2846"/>
    <w:rsid w:val="004D2AB3"/>
    <w:rsid w:val="004D2AF1"/>
    <w:rsid w:val="004D3744"/>
    <w:rsid w:val="004D4D17"/>
    <w:rsid w:val="004D59A3"/>
    <w:rsid w:val="004D62CB"/>
    <w:rsid w:val="004D6386"/>
    <w:rsid w:val="004E18E4"/>
    <w:rsid w:val="004E356A"/>
    <w:rsid w:val="004E3BAD"/>
    <w:rsid w:val="004E3DA5"/>
    <w:rsid w:val="004E5525"/>
    <w:rsid w:val="004E55F0"/>
    <w:rsid w:val="004E65D0"/>
    <w:rsid w:val="004E7C5A"/>
    <w:rsid w:val="004F001B"/>
    <w:rsid w:val="004F094B"/>
    <w:rsid w:val="004F09E9"/>
    <w:rsid w:val="004F2613"/>
    <w:rsid w:val="004F53A2"/>
    <w:rsid w:val="0050095D"/>
    <w:rsid w:val="00503275"/>
    <w:rsid w:val="00504F6C"/>
    <w:rsid w:val="00506587"/>
    <w:rsid w:val="00507025"/>
    <w:rsid w:val="00507E9A"/>
    <w:rsid w:val="00510344"/>
    <w:rsid w:val="00510FDD"/>
    <w:rsid w:val="00511CE5"/>
    <w:rsid w:val="00512254"/>
    <w:rsid w:val="00512443"/>
    <w:rsid w:val="00513B98"/>
    <w:rsid w:val="0051401F"/>
    <w:rsid w:val="00515026"/>
    <w:rsid w:val="00515BCF"/>
    <w:rsid w:val="00516366"/>
    <w:rsid w:val="00516C15"/>
    <w:rsid w:val="00520590"/>
    <w:rsid w:val="00521F29"/>
    <w:rsid w:val="0052269D"/>
    <w:rsid w:val="00522A3B"/>
    <w:rsid w:val="00522BD5"/>
    <w:rsid w:val="005249EB"/>
    <w:rsid w:val="00525EC0"/>
    <w:rsid w:val="00527B8D"/>
    <w:rsid w:val="00530475"/>
    <w:rsid w:val="00533045"/>
    <w:rsid w:val="00534867"/>
    <w:rsid w:val="00535E1C"/>
    <w:rsid w:val="00537974"/>
    <w:rsid w:val="00541B43"/>
    <w:rsid w:val="00541F86"/>
    <w:rsid w:val="00547A95"/>
    <w:rsid w:val="005553EB"/>
    <w:rsid w:val="005559D9"/>
    <w:rsid w:val="005562E9"/>
    <w:rsid w:val="00557314"/>
    <w:rsid w:val="00557696"/>
    <w:rsid w:val="005601D3"/>
    <w:rsid w:val="00562D74"/>
    <w:rsid w:val="005641A5"/>
    <w:rsid w:val="00564BD7"/>
    <w:rsid w:val="00565CBB"/>
    <w:rsid w:val="00566702"/>
    <w:rsid w:val="0056752E"/>
    <w:rsid w:val="00570900"/>
    <w:rsid w:val="00572448"/>
    <w:rsid w:val="005770CC"/>
    <w:rsid w:val="00580819"/>
    <w:rsid w:val="00583A85"/>
    <w:rsid w:val="00585222"/>
    <w:rsid w:val="005853A4"/>
    <w:rsid w:val="00585AE4"/>
    <w:rsid w:val="00586473"/>
    <w:rsid w:val="0059306F"/>
    <w:rsid w:val="00593D27"/>
    <w:rsid w:val="005944F6"/>
    <w:rsid w:val="005A0A57"/>
    <w:rsid w:val="005A0F28"/>
    <w:rsid w:val="005A1CDB"/>
    <w:rsid w:val="005A2973"/>
    <w:rsid w:val="005A517C"/>
    <w:rsid w:val="005A627A"/>
    <w:rsid w:val="005A6674"/>
    <w:rsid w:val="005A6EFC"/>
    <w:rsid w:val="005B00FA"/>
    <w:rsid w:val="005B1EE2"/>
    <w:rsid w:val="005B2541"/>
    <w:rsid w:val="005B3298"/>
    <w:rsid w:val="005B39BF"/>
    <w:rsid w:val="005B7715"/>
    <w:rsid w:val="005B7D02"/>
    <w:rsid w:val="005C042A"/>
    <w:rsid w:val="005C08DC"/>
    <w:rsid w:val="005C1A8A"/>
    <w:rsid w:val="005C3260"/>
    <w:rsid w:val="005C3B58"/>
    <w:rsid w:val="005C555A"/>
    <w:rsid w:val="005C7B7F"/>
    <w:rsid w:val="005D14B5"/>
    <w:rsid w:val="005D1510"/>
    <w:rsid w:val="005D2D5E"/>
    <w:rsid w:val="005D4B27"/>
    <w:rsid w:val="005D7B09"/>
    <w:rsid w:val="005D7B59"/>
    <w:rsid w:val="005E0F0A"/>
    <w:rsid w:val="005E111F"/>
    <w:rsid w:val="005E3135"/>
    <w:rsid w:val="005E3E00"/>
    <w:rsid w:val="005E3F9F"/>
    <w:rsid w:val="005E459F"/>
    <w:rsid w:val="005E46F2"/>
    <w:rsid w:val="005E5257"/>
    <w:rsid w:val="005E5C32"/>
    <w:rsid w:val="005E6394"/>
    <w:rsid w:val="005E7811"/>
    <w:rsid w:val="005F0EEE"/>
    <w:rsid w:val="005F1972"/>
    <w:rsid w:val="005F4D7D"/>
    <w:rsid w:val="00600BF2"/>
    <w:rsid w:val="00601301"/>
    <w:rsid w:val="006018FC"/>
    <w:rsid w:val="00601C22"/>
    <w:rsid w:val="00601F4A"/>
    <w:rsid w:val="00602419"/>
    <w:rsid w:val="00604F83"/>
    <w:rsid w:val="00605D5E"/>
    <w:rsid w:val="006100BC"/>
    <w:rsid w:val="00613D59"/>
    <w:rsid w:val="00616DF5"/>
    <w:rsid w:val="006203FA"/>
    <w:rsid w:val="006218FE"/>
    <w:rsid w:val="00622F0F"/>
    <w:rsid w:val="006257F3"/>
    <w:rsid w:val="0062633F"/>
    <w:rsid w:val="0062648C"/>
    <w:rsid w:val="00626547"/>
    <w:rsid w:val="00627A0B"/>
    <w:rsid w:val="00630C77"/>
    <w:rsid w:val="006314BC"/>
    <w:rsid w:val="00632DFA"/>
    <w:rsid w:val="00634127"/>
    <w:rsid w:val="006349A7"/>
    <w:rsid w:val="00636407"/>
    <w:rsid w:val="006367CF"/>
    <w:rsid w:val="006368D7"/>
    <w:rsid w:val="00636A37"/>
    <w:rsid w:val="006375A0"/>
    <w:rsid w:val="00637D01"/>
    <w:rsid w:val="00640BDD"/>
    <w:rsid w:val="00641185"/>
    <w:rsid w:val="0064264E"/>
    <w:rsid w:val="00642CBF"/>
    <w:rsid w:val="00644A15"/>
    <w:rsid w:val="00644AB5"/>
    <w:rsid w:val="00644FC4"/>
    <w:rsid w:val="00647DBD"/>
    <w:rsid w:val="00651E26"/>
    <w:rsid w:val="00651F84"/>
    <w:rsid w:val="0065458E"/>
    <w:rsid w:val="00655340"/>
    <w:rsid w:val="00655D5C"/>
    <w:rsid w:val="00656DC5"/>
    <w:rsid w:val="00657060"/>
    <w:rsid w:val="00657FEF"/>
    <w:rsid w:val="00667EEB"/>
    <w:rsid w:val="00671907"/>
    <w:rsid w:val="00671A65"/>
    <w:rsid w:val="00672356"/>
    <w:rsid w:val="00672999"/>
    <w:rsid w:val="0067614B"/>
    <w:rsid w:val="0067627B"/>
    <w:rsid w:val="00676309"/>
    <w:rsid w:val="00677809"/>
    <w:rsid w:val="006817DF"/>
    <w:rsid w:val="006828AB"/>
    <w:rsid w:val="006835B0"/>
    <w:rsid w:val="006840E4"/>
    <w:rsid w:val="00686045"/>
    <w:rsid w:val="006864A5"/>
    <w:rsid w:val="00687C1B"/>
    <w:rsid w:val="00687C5E"/>
    <w:rsid w:val="00687CB1"/>
    <w:rsid w:val="00691527"/>
    <w:rsid w:val="00692637"/>
    <w:rsid w:val="00693040"/>
    <w:rsid w:val="00697245"/>
    <w:rsid w:val="006A0CEA"/>
    <w:rsid w:val="006A2E2A"/>
    <w:rsid w:val="006A3D9A"/>
    <w:rsid w:val="006A5A29"/>
    <w:rsid w:val="006A6C7A"/>
    <w:rsid w:val="006B04EA"/>
    <w:rsid w:val="006B488F"/>
    <w:rsid w:val="006B7198"/>
    <w:rsid w:val="006B77BE"/>
    <w:rsid w:val="006C11B7"/>
    <w:rsid w:val="006C1360"/>
    <w:rsid w:val="006C18F6"/>
    <w:rsid w:val="006C2FEB"/>
    <w:rsid w:val="006C3E6F"/>
    <w:rsid w:val="006C439B"/>
    <w:rsid w:val="006C5D1D"/>
    <w:rsid w:val="006C6047"/>
    <w:rsid w:val="006D1A8F"/>
    <w:rsid w:val="006D28D6"/>
    <w:rsid w:val="006D3EF5"/>
    <w:rsid w:val="006D428E"/>
    <w:rsid w:val="006D5984"/>
    <w:rsid w:val="006D5EAA"/>
    <w:rsid w:val="006E02C0"/>
    <w:rsid w:val="006E197D"/>
    <w:rsid w:val="006E29D0"/>
    <w:rsid w:val="006E4E95"/>
    <w:rsid w:val="006E740D"/>
    <w:rsid w:val="006F2BE0"/>
    <w:rsid w:val="006F3E46"/>
    <w:rsid w:val="00701415"/>
    <w:rsid w:val="00701892"/>
    <w:rsid w:val="00702FF0"/>
    <w:rsid w:val="00703223"/>
    <w:rsid w:val="00703C02"/>
    <w:rsid w:val="00703CD7"/>
    <w:rsid w:val="0070555F"/>
    <w:rsid w:val="00706380"/>
    <w:rsid w:val="007069B8"/>
    <w:rsid w:val="0070752C"/>
    <w:rsid w:val="007110FD"/>
    <w:rsid w:val="0071286E"/>
    <w:rsid w:val="00713ABD"/>
    <w:rsid w:val="00714C14"/>
    <w:rsid w:val="00716102"/>
    <w:rsid w:val="007162E0"/>
    <w:rsid w:val="007172ED"/>
    <w:rsid w:val="00717496"/>
    <w:rsid w:val="007201AD"/>
    <w:rsid w:val="00722587"/>
    <w:rsid w:val="00722EE9"/>
    <w:rsid w:val="00726FDF"/>
    <w:rsid w:val="00731AB2"/>
    <w:rsid w:val="00734940"/>
    <w:rsid w:val="00740CB9"/>
    <w:rsid w:val="007410F7"/>
    <w:rsid w:val="00741E78"/>
    <w:rsid w:val="00743C5B"/>
    <w:rsid w:val="00745BA4"/>
    <w:rsid w:val="007472A5"/>
    <w:rsid w:val="00747A31"/>
    <w:rsid w:val="00751DD6"/>
    <w:rsid w:val="0075201F"/>
    <w:rsid w:val="007522DD"/>
    <w:rsid w:val="00754F31"/>
    <w:rsid w:val="007555ED"/>
    <w:rsid w:val="00756151"/>
    <w:rsid w:val="00760A8A"/>
    <w:rsid w:val="00762217"/>
    <w:rsid w:val="00764C55"/>
    <w:rsid w:val="00766942"/>
    <w:rsid w:val="0077012D"/>
    <w:rsid w:val="007705BD"/>
    <w:rsid w:val="0077318D"/>
    <w:rsid w:val="00774192"/>
    <w:rsid w:val="00775F14"/>
    <w:rsid w:val="00781F4A"/>
    <w:rsid w:val="00782B67"/>
    <w:rsid w:val="00783AAF"/>
    <w:rsid w:val="007845C2"/>
    <w:rsid w:val="0078509C"/>
    <w:rsid w:val="0078554E"/>
    <w:rsid w:val="0079056C"/>
    <w:rsid w:val="00790EA8"/>
    <w:rsid w:val="007926B7"/>
    <w:rsid w:val="007947A0"/>
    <w:rsid w:val="00797D44"/>
    <w:rsid w:val="007A1AF6"/>
    <w:rsid w:val="007A375D"/>
    <w:rsid w:val="007A4332"/>
    <w:rsid w:val="007A4361"/>
    <w:rsid w:val="007A46B5"/>
    <w:rsid w:val="007A482C"/>
    <w:rsid w:val="007A75D4"/>
    <w:rsid w:val="007B2782"/>
    <w:rsid w:val="007B2A6B"/>
    <w:rsid w:val="007C279C"/>
    <w:rsid w:val="007C44E1"/>
    <w:rsid w:val="007C6283"/>
    <w:rsid w:val="007C72C8"/>
    <w:rsid w:val="007D043A"/>
    <w:rsid w:val="007D1BCC"/>
    <w:rsid w:val="007D3EBA"/>
    <w:rsid w:val="007D44C6"/>
    <w:rsid w:val="007D46B9"/>
    <w:rsid w:val="007D5951"/>
    <w:rsid w:val="007D5CA2"/>
    <w:rsid w:val="007D7C91"/>
    <w:rsid w:val="007D7D7C"/>
    <w:rsid w:val="007D7DE8"/>
    <w:rsid w:val="007E08C5"/>
    <w:rsid w:val="007E3A9B"/>
    <w:rsid w:val="007E5282"/>
    <w:rsid w:val="007E52FD"/>
    <w:rsid w:val="007E6A06"/>
    <w:rsid w:val="007E6CAC"/>
    <w:rsid w:val="007E6FD7"/>
    <w:rsid w:val="007E774E"/>
    <w:rsid w:val="007E79E5"/>
    <w:rsid w:val="007F1AB4"/>
    <w:rsid w:val="007F1EE0"/>
    <w:rsid w:val="007F2B89"/>
    <w:rsid w:val="007F2D6E"/>
    <w:rsid w:val="007F3DFC"/>
    <w:rsid w:val="007F5297"/>
    <w:rsid w:val="0080089C"/>
    <w:rsid w:val="00801897"/>
    <w:rsid w:val="00801A1F"/>
    <w:rsid w:val="00801B92"/>
    <w:rsid w:val="00802243"/>
    <w:rsid w:val="00802D5A"/>
    <w:rsid w:val="0080342A"/>
    <w:rsid w:val="00803511"/>
    <w:rsid w:val="00803617"/>
    <w:rsid w:val="008044DF"/>
    <w:rsid w:val="00804C00"/>
    <w:rsid w:val="00805926"/>
    <w:rsid w:val="00806E8C"/>
    <w:rsid w:val="0080773D"/>
    <w:rsid w:val="00807FC2"/>
    <w:rsid w:val="0081156E"/>
    <w:rsid w:val="00811624"/>
    <w:rsid w:val="008116D0"/>
    <w:rsid w:val="00812B35"/>
    <w:rsid w:val="00813741"/>
    <w:rsid w:val="00814832"/>
    <w:rsid w:val="0081535E"/>
    <w:rsid w:val="00815931"/>
    <w:rsid w:val="0081770A"/>
    <w:rsid w:val="0081771C"/>
    <w:rsid w:val="0082089F"/>
    <w:rsid w:val="00824A88"/>
    <w:rsid w:val="00825818"/>
    <w:rsid w:val="00825B5A"/>
    <w:rsid w:val="00827FE4"/>
    <w:rsid w:val="0083104C"/>
    <w:rsid w:val="0083182B"/>
    <w:rsid w:val="00831F42"/>
    <w:rsid w:val="00833CE0"/>
    <w:rsid w:val="0083452E"/>
    <w:rsid w:val="008354EE"/>
    <w:rsid w:val="008356CB"/>
    <w:rsid w:val="0083674D"/>
    <w:rsid w:val="0083744C"/>
    <w:rsid w:val="00840E33"/>
    <w:rsid w:val="00843BEF"/>
    <w:rsid w:val="00845347"/>
    <w:rsid w:val="00845802"/>
    <w:rsid w:val="00847263"/>
    <w:rsid w:val="00850B26"/>
    <w:rsid w:val="00851BE6"/>
    <w:rsid w:val="008521F2"/>
    <w:rsid w:val="00853825"/>
    <w:rsid w:val="00853A7C"/>
    <w:rsid w:val="00860495"/>
    <w:rsid w:val="00862003"/>
    <w:rsid w:val="00863376"/>
    <w:rsid w:val="00864493"/>
    <w:rsid w:val="00864923"/>
    <w:rsid w:val="00864F01"/>
    <w:rsid w:val="00865C9F"/>
    <w:rsid w:val="0086743C"/>
    <w:rsid w:val="00871473"/>
    <w:rsid w:val="0087411A"/>
    <w:rsid w:val="00874EF7"/>
    <w:rsid w:val="00875663"/>
    <w:rsid w:val="00875A78"/>
    <w:rsid w:val="00877FCA"/>
    <w:rsid w:val="00883A5A"/>
    <w:rsid w:val="00883EB4"/>
    <w:rsid w:val="00885821"/>
    <w:rsid w:val="008869FD"/>
    <w:rsid w:val="00886D70"/>
    <w:rsid w:val="00887085"/>
    <w:rsid w:val="008870DE"/>
    <w:rsid w:val="00893FE2"/>
    <w:rsid w:val="00896AA9"/>
    <w:rsid w:val="00896ADE"/>
    <w:rsid w:val="008A05E8"/>
    <w:rsid w:val="008A0A22"/>
    <w:rsid w:val="008A4626"/>
    <w:rsid w:val="008A6411"/>
    <w:rsid w:val="008B15C1"/>
    <w:rsid w:val="008B5D62"/>
    <w:rsid w:val="008B6D3B"/>
    <w:rsid w:val="008C2135"/>
    <w:rsid w:val="008C5360"/>
    <w:rsid w:val="008C6AD9"/>
    <w:rsid w:val="008D20B3"/>
    <w:rsid w:val="008D3212"/>
    <w:rsid w:val="008D5968"/>
    <w:rsid w:val="008D684A"/>
    <w:rsid w:val="008D6DB6"/>
    <w:rsid w:val="008D7376"/>
    <w:rsid w:val="008D760E"/>
    <w:rsid w:val="008D7C75"/>
    <w:rsid w:val="008E03EB"/>
    <w:rsid w:val="008E07F9"/>
    <w:rsid w:val="008E0C87"/>
    <w:rsid w:val="008E3127"/>
    <w:rsid w:val="008E402E"/>
    <w:rsid w:val="008E4FE7"/>
    <w:rsid w:val="008E57C6"/>
    <w:rsid w:val="008F029A"/>
    <w:rsid w:val="008F1D6E"/>
    <w:rsid w:val="008F2A1B"/>
    <w:rsid w:val="008F3F99"/>
    <w:rsid w:val="008F3FEE"/>
    <w:rsid w:val="008F61E4"/>
    <w:rsid w:val="008F7788"/>
    <w:rsid w:val="008F7E43"/>
    <w:rsid w:val="00903E90"/>
    <w:rsid w:val="00905606"/>
    <w:rsid w:val="00905FF3"/>
    <w:rsid w:val="009061A4"/>
    <w:rsid w:val="00907AA5"/>
    <w:rsid w:val="0091042C"/>
    <w:rsid w:val="009105CE"/>
    <w:rsid w:val="00910ADC"/>
    <w:rsid w:val="00910D72"/>
    <w:rsid w:val="00912E76"/>
    <w:rsid w:val="00914677"/>
    <w:rsid w:val="00916729"/>
    <w:rsid w:val="009171BB"/>
    <w:rsid w:val="0092359A"/>
    <w:rsid w:val="00923D47"/>
    <w:rsid w:val="00923E99"/>
    <w:rsid w:val="00923F42"/>
    <w:rsid w:val="0092574F"/>
    <w:rsid w:val="00925C45"/>
    <w:rsid w:val="00926659"/>
    <w:rsid w:val="009273CA"/>
    <w:rsid w:val="00930500"/>
    <w:rsid w:val="00931125"/>
    <w:rsid w:val="009326FF"/>
    <w:rsid w:val="00934889"/>
    <w:rsid w:val="0093515C"/>
    <w:rsid w:val="00936BC6"/>
    <w:rsid w:val="00941DD9"/>
    <w:rsid w:val="00943F1D"/>
    <w:rsid w:val="009515B5"/>
    <w:rsid w:val="00953F2C"/>
    <w:rsid w:val="00954150"/>
    <w:rsid w:val="00954AF9"/>
    <w:rsid w:val="00954C13"/>
    <w:rsid w:val="00956A37"/>
    <w:rsid w:val="00956E5B"/>
    <w:rsid w:val="0095738B"/>
    <w:rsid w:val="009574D5"/>
    <w:rsid w:val="00961B9E"/>
    <w:rsid w:val="00962A3D"/>
    <w:rsid w:val="00962B4A"/>
    <w:rsid w:val="00964716"/>
    <w:rsid w:val="009647B7"/>
    <w:rsid w:val="00965166"/>
    <w:rsid w:val="00966BAC"/>
    <w:rsid w:val="00966EA1"/>
    <w:rsid w:val="0096701A"/>
    <w:rsid w:val="00967331"/>
    <w:rsid w:val="00967CE9"/>
    <w:rsid w:val="00970953"/>
    <w:rsid w:val="0097178C"/>
    <w:rsid w:val="00971CE2"/>
    <w:rsid w:val="00972B2C"/>
    <w:rsid w:val="009738C6"/>
    <w:rsid w:val="00974BD0"/>
    <w:rsid w:val="00981F8B"/>
    <w:rsid w:val="00982C4B"/>
    <w:rsid w:val="00983594"/>
    <w:rsid w:val="0098382B"/>
    <w:rsid w:val="00984C6E"/>
    <w:rsid w:val="00984E12"/>
    <w:rsid w:val="00987EF3"/>
    <w:rsid w:val="00992047"/>
    <w:rsid w:val="0099244D"/>
    <w:rsid w:val="0099350B"/>
    <w:rsid w:val="00994A4F"/>
    <w:rsid w:val="009955D7"/>
    <w:rsid w:val="009964A4"/>
    <w:rsid w:val="009A17AC"/>
    <w:rsid w:val="009A1C7C"/>
    <w:rsid w:val="009A24D2"/>
    <w:rsid w:val="009A2B20"/>
    <w:rsid w:val="009A2C87"/>
    <w:rsid w:val="009A5461"/>
    <w:rsid w:val="009A768C"/>
    <w:rsid w:val="009B0E7E"/>
    <w:rsid w:val="009B1E94"/>
    <w:rsid w:val="009B2735"/>
    <w:rsid w:val="009B284C"/>
    <w:rsid w:val="009B4629"/>
    <w:rsid w:val="009B54A1"/>
    <w:rsid w:val="009B5EAA"/>
    <w:rsid w:val="009C1290"/>
    <w:rsid w:val="009C2267"/>
    <w:rsid w:val="009C2578"/>
    <w:rsid w:val="009C4FD7"/>
    <w:rsid w:val="009C76AB"/>
    <w:rsid w:val="009D01F6"/>
    <w:rsid w:val="009D026A"/>
    <w:rsid w:val="009D1A47"/>
    <w:rsid w:val="009D4894"/>
    <w:rsid w:val="009D66DC"/>
    <w:rsid w:val="009D7038"/>
    <w:rsid w:val="009D7561"/>
    <w:rsid w:val="009E06BB"/>
    <w:rsid w:val="009E0D7F"/>
    <w:rsid w:val="009E1A63"/>
    <w:rsid w:val="009E2CED"/>
    <w:rsid w:val="009E6102"/>
    <w:rsid w:val="009F1292"/>
    <w:rsid w:val="009F1E74"/>
    <w:rsid w:val="009F3655"/>
    <w:rsid w:val="009F3FE4"/>
    <w:rsid w:val="009F500D"/>
    <w:rsid w:val="009F521D"/>
    <w:rsid w:val="009F580C"/>
    <w:rsid w:val="009F7165"/>
    <w:rsid w:val="00A003A7"/>
    <w:rsid w:val="00A01808"/>
    <w:rsid w:val="00A03011"/>
    <w:rsid w:val="00A034FA"/>
    <w:rsid w:val="00A04FFD"/>
    <w:rsid w:val="00A05F82"/>
    <w:rsid w:val="00A109F1"/>
    <w:rsid w:val="00A1191B"/>
    <w:rsid w:val="00A11D1A"/>
    <w:rsid w:val="00A11FCD"/>
    <w:rsid w:val="00A13767"/>
    <w:rsid w:val="00A137B7"/>
    <w:rsid w:val="00A15B9F"/>
    <w:rsid w:val="00A15FF9"/>
    <w:rsid w:val="00A1644F"/>
    <w:rsid w:val="00A169E8"/>
    <w:rsid w:val="00A16B63"/>
    <w:rsid w:val="00A17951"/>
    <w:rsid w:val="00A17C50"/>
    <w:rsid w:val="00A2072F"/>
    <w:rsid w:val="00A218C1"/>
    <w:rsid w:val="00A21BA4"/>
    <w:rsid w:val="00A21FB3"/>
    <w:rsid w:val="00A23E71"/>
    <w:rsid w:val="00A257E9"/>
    <w:rsid w:val="00A25B59"/>
    <w:rsid w:val="00A25DAA"/>
    <w:rsid w:val="00A26E41"/>
    <w:rsid w:val="00A27373"/>
    <w:rsid w:val="00A3018A"/>
    <w:rsid w:val="00A3114D"/>
    <w:rsid w:val="00A31D09"/>
    <w:rsid w:val="00A41453"/>
    <w:rsid w:val="00A43506"/>
    <w:rsid w:val="00A45170"/>
    <w:rsid w:val="00A45CD0"/>
    <w:rsid w:val="00A46867"/>
    <w:rsid w:val="00A471D6"/>
    <w:rsid w:val="00A508A2"/>
    <w:rsid w:val="00A51694"/>
    <w:rsid w:val="00A54454"/>
    <w:rsid w:val="00A56DCD"/>
    <w:rsid w:val="00A5715A"/>
    <w:rsid w:val="00A571A4"/>
    <w:rsid w:val="00A5789D"/>
    <w:rsid w:val="00A57CFF"/>
    <w:rsid w:val="00A601BB"/>
    <w:rsid w:val="00A63F2D"/>
    <w:rsid w:val="00A659A8"/>
    <w:rsid w:val="00A66475"/>
    <w:rsid w:val="00A6711A"/>
    <w:rsid w:val="00A73192"/>
    <w:rsid w:val="00A7349D"/>
    <w:rsid w:val="00A76E17"/>
    <w:rsid w:val="00A77068"/>
    <w:rsid w:val="00A778D2"/>
    <w:rsid w:val="00A77C0A"/>
    <w:rsid w:val="00A84E4C"/>
    <w:rsid w:val="00A87A6B"/>
    <w:rsid w:val="00A918A2"/>
    <w:rsid w:val="00A92A81"/>
    <w:rsid w:val="00A95E5C"/>
    <w:rsid w:val="00AA0237"/>
    <w:rsid w:val="00AA0A71"/>
    <w:rsid w:val="00AA2B50"/>
    <w:rsid w:val="00AA2C5E"/>
    <w:rsid w:val="00AA4507"/>
    <w:rsid w:val="00AA4820"/>
    <w:rsid w:val="00AA498F"/>
    <w:rsid w:val="00AA60AC"/>
    <w:rsid w:val="00AA7F31"/>
    <w:rsid w:val="00AB120C"/>
    <w:rsid w:val="00AB4FA0"/>
    <w:rsid w:val="00AB5671"/>
    <w:rsid w:val="00AB5D8E"/>
    <w:rsid w:val="00AB6695"/>
    <w:rsid w:val="00AB689F"/>
    <w:rsid w:val="00AB7B4F"/>
    <w:rsid w:val="00AC334C"/>
    <w:rsid w:val="00AC3AC0"/>
    <w:rsid w:val="00AC72A8"/>
    <w:rsid w:val="00AD03C9"/>
    <w:rsid w:val="00AD24D4"/>
    <w:rsid w:val="00AD31A0"/>
    <w:rsid w:val="00AD377C"/>
    <w:rsid w:val="00AD40A1"/>
    <w:rsid w:val="00AD4E43"/>
    <w:rsid w:val="00AD5631"/>
    <w:rsid w:val="00AD692C"/>
    <w:rsid w:val="00AE0AE1"/>
    <w:rsid w:val="00AE1018"/>
    <w:rsid w:val="00AE2BCC"/>
    <w:rsid w:val="00AE2EF7"/>
    <w:rsid w:val="00AE3701"/>
    <w:rsid w:val="00AE5DFC"/>
    <w:rsid w:val="00AE5E48"/>
    <w:rsid w:val="00AF0189"/>
    <w:rsid w:val="00AF03BD"/>
    <w:rsid w:val="00AF045C"/>
    <w:rsid w:val="00AF0FDE"/>
    <w:rsid w:val="00AF1576"/>
    <w:rsid w:val="00AF2E60"/>
    <w:rsid w:val="00AF615C"/>
    <w:rsid w:val="00AF6464"/>
    <w:rsid w:val="00B014FA"/>
    <w:rsid w:val="00B01627"/>
    <w:rsid w:val="00B01ADD"/>
    <w:rsid w:val="00B03471"/>
    <w:rsid w:val="00B0355E"/>
    <w:rsid w:val="00B047CB"/>
    <w:rsid w:val="00B04F62"/>
    <w:rsid w:val="00B05289"/>
    <w:rsid w:val="00B052CB"/>
    <w:rsid w:val="00B05C31"/>
    <w:rsid w:val="00B06509"/>
    <w:rsid w:val="00B06AF0"/>
    <w:rsid w:val="00B07E9A"/>
    <w:rsid w:val="00B105A9"/>
    <w:rsid w:val="00B1229E"/>
    <w:rsid w:val="00B15CEB"/>
    <w:rsid w:val="00B16539"/>
    <w:rsid w:val="00B226AF"/>
    <w:rsid w:val="00B22FF3"/>
    <w:rsid w:val="00B237B2"/>
    <w:rsid w:val="00B25BE8"/>
    <w:rsid w:val="00B2614E"/>
    <w:rsid w:val="00B306C1"/>
    <w:rsid w:val="00B314B5"/>
    <w:rsid w:val="00B31CBD"/>
    <w:rsid w:val="00B32582"/>
    <w:rsid w:val="00B352F8"/>
    <w:rsid w:val="00B35323"/>
    <w:rsid w:val="00B36AD2"/>
    <w:rsid w:val="00B40F69"/>
    <w:rsid w:val="00B42D3C"/>
    <w:rsid w:val="00B4496D"/>
    <w:rsid w:val="00B4754A"/>
    <w:rsid w:val="00B50A00"/>
    <w:rsid w:val="00B50A94"/>
    <w:rsid w:val="00B50C2C"/>
    <w:rsid w:val="00B51CD2"/>
    <w:rsid w:val="00B53657"/>
    <w:rsid w:val="00B5537B"/>
    <w:rsid w:val="00B55568"/>
    <w:rsid w:val="00B55A5F"/>
    <w:rsid w:val="00B618EC"/>
    <w:rsid w:val="00B625CC"/>
    <w:rsid w:val="00B62628"/>
    <w:rsid w:val="00B62F8D"/>
    <w:rsid w:val="00B647A4"/>
    <w:rsid w:val="00B6542F"/>
    <w:rsid w:val="00B65602"/>
    <w:rsid w:val="00B657FB"/>
    <w:rsid w:val="00B65EF1"/>
    <w:rsid w:val="00B6718D"/>
    <w:rsid w:val="00B7015D"/>
    <w:rsid w:val="00B70435"/>
    <w:rsid w:val="00B70CEF"/>
    <w:rsid w:val="00B70F27"/>
    <w:rsid w:val="00B739C7"/>
    <w:rsid w:val="00B749DF"/>
    <w:rsid w:val="00B76A7C"/>
    <w:rsid w:val="00B77D7C"/>
    <w:rsid w:val="00B80F9A"/>
    <w:rsid w:val="00B831D4"/>
    <w:rsid w:val="00B850A1"/>
    <w:rsid w:val="00B86C58"/>
    <w:rsid w:val="00B8769C"/>
    <w:rsid w:val="00B90707"/>
    <w:rsid w:val="00B911D6"/>
    <w:rsid w:val="00B91873"/>
    <w:rsid w:val="00B9428E"/>
    <w:rsid w:val="00B945FB"/>
    <w:rsid w:val="00B9668A"/>
    <w:rsid w:val="00B97E1E"/>
    <w:rsid w:val="00BA1B82"/>
    <w:rsid w:val="00BA27DE"/>
    <w:rsid w:val="00BA52B8"/>
    <w:rsid w:val="00BA558A"/>
    <w:rsid w:val="00BA5A59"/>
    <w:rsid w:val="00BA6498"/>
    <w:rsid w:val="00BA694C"/>
    <w:rsid w:val="00BA794F"/>
    <w:rsid w:val="00BA7F0C"/>
    <w:rsid w:val="00BB06FF"/>
    <w:rsid w:val="00BB08A6"/>
    <w:rsid w:val="00BB0BB3"/>
    <w:rsid w:val="00BB1304"/>
    <w:rsid w:val="00BB2933"/>
    <w:rsid w:val="00BB4088"/>
    <w:rsid w:val="00BB4E80"/>
    <w:rsid w:val="00BB6D3B"/>
    <w:rsid w:val="00BB7195"/>
    <w:rsid w:val="00BB7F81"/>
    <w:rsid w:val="00BC0588"/>
    <w:rsid w:val="00BC1754"/>
    <w:rsid w:val="00BC1DB5"/>
    <w:rsid w:val="00BC20C8"/>
    <w:rsid w:val="00BC23C1"/>
    <w:rsid w:val="00BC4197"/>
    <w:rsid w:val="00BC43F5"/>
    <w:rsid w:val="00BC4B11"/>
    <w:rsid w:val="00BC5833"/>
    <w:rsid w:val="00BC5C97"/>
    <w:rsid w:val="00BC76C5"/>
    <w:rsid w:val="00BC77B6"/>
    <w:rsid w:val="00BD01B4"/>
    <w:rsid w:val="00BD0758"/>
    <w:rsid w:val="00BD0E69"/>
    <w:rsid w:val="00BD25E4"/>
    <w:rsid w:val="00BD2E99"/>
    <w:rsid w:val="00BD588C"/>
    <w:rsid w:val="00BD65CD"/>
    <w:rsid w:val="00BD7403"/>
    <w:rsid w:val="00BD7915"/>
    <w:rsid w:val="00BD7CC6"/>
    <w:rsid w:val="00BE0DA7"/>
    <w:rsid w:val="00BE25E0"/>
    <w:rsid w:val="00BE4152"/>
    <w:rsid w:val="00BE46C1"/>
    <w:rsid w:val="00BE5A5B"/>
    <w:rsid w:val="00BE62EE"/>
    <w:rsid w:val="00BE6568"/>
    <w:rsid w:val="00BF17FC"/>
    <w:rsid w:val="00BF3B19"/>
    <w:rsid w:val="00BF52D7"/>
    <w:rsid w:val="00BF58D3"/>
    <w:rsid w:val="00BF59AF"/>
    <w:rsid w:val="00BF5DCA"/>
    <w:rsid w:val="00BF7123"/>
    <w:rsid w:val="00BF7FDB"/>
    <w:rsid w:val="00C00E47"/>
    <w:rsid w:val="00C01592"/>
    <w:rsid w:val="00C02D58"/>
    <w:rsid w:val="00C04189"/>
    <w:rsid w:val="00C0422F"/>
    <w:rsid w:val="00C05CA7"/>
    <w:rsid w:val="00C05E46"/>
    <w:rsid w:val="00C1039D"/>
    <w:rsid w:val="00C10DAA"/>
    <w:rsid w:val="00C1132F"/>
    <w:rsid w:val="00C115FB"/>
    <w:rsid w:val="00C12AFA"/>
    <w:rsid w:val="00C13ADC"/>
    <w:rsid w:val="00C15E30"/>
    <w:rsid w:val="00C17801"/>
    <w:rsid w:val="00C217A0"/>
    <w:rsid w:val="00C2487A"/>
    <w:rsid w:val="00C24900"/>
    <w:rsid w:val="00C253CC"/>
    <w:rsid w:val="00C25E94"/>
    <w:rsid w:val="00C275FD"/>
    <w:rsid w:val="00C31ACD"/>
    <w:rsid w:val="00C31AF5"/>
    <w:rsid w:val="00C32455"/>
    <w:rsid w:val="00C33679"/>
    <w:rsid w:val="00C34AFD"/>
    <w:rsid w:val="00C34D28"/>
    <w:rsid w:val="00C34E70"/>
    <w:rsid w:val="00C3641A"/>
    <w:rsid w:val="00C36E70"/>
    <w:rsid w:val="00C403A2"/>
    <w:rsid w:val="00C4090A"/>
    <w:rsid w:val="00C40E62"/>
    <w:rsid w:val="00C41813"/>
    <w:rsid w:val="00C41EEF"/>
    <w:rsid w:val="00C42C04"/>
    <w:rsid w:val="00C43003"/>
    <w:rsid w:val="00C447FA"/>
    <w:rsid w:val="00C4718D"/>
    <w:rsid w:val="00C47894"/>
    <w:rsid w:val="00C514D2"/>
    <w:rsid w:val="00C52248"/>
    <w:rsid w:val="00C526CA"/>
    <w:rsid w:val="00C53E01"/>
    <w:rsid w:val="00C563CE"/>
    <w:rsid w:val="00C579ED"/>
    <w:rsid w:val="00C57E38"/>
    <w:rsid w:val="00C6096E"/>
    <w:rsid w:val="00C60B00"/>
    <w:rsid w:val="00C60F88"/>
    <w:rsid w:val="00C61529"/>
    <w:rsid w:val="00C632C0"/>
    <w:rsid w:val="00C6383D"/>
    <w:rsid w:val="00C643F6"/>
    <w:rsid w:val="00C6488A"/>
    <w:rsid w:val="00C65EEB"/>
    <w:rsid w:val="00C66185"/>
    <w:rsid w:val="00C66476"/>
    <w:rsid w:val="00C6679D"/>
    <w:rsid w:val="00C66D3E"/>
    <w:rsid w:val="00C6724B"/>
    <w:rsid w:val="00C70158"/>
    <w:rsid w:val="00C750D4"/>
    <w:rsid w:val="00C76C00"/>
    <w:rsid w:val="00C76CB6"/>
    <w:rsid w:val="00C80C43"/>
    <w:rsid w:val="00C81A1F"/>
    <w:rsid w:val="00C837C4"/>
    <w:rsid w:val="00C84985"/>
    <w:rsid w:val="00C86070"/>
    <w:rsid w:val="00C8633E"/>
    <w:rsid w:val="00C8692F"/>
    <w:rsid w:val="00C878FB"/>
    <w:rsid w:val="00C87C7F"/>
    <w:rsid w:val="00C91F6E"/>
    <w:rsid w:val="00C92FF9"/>
    <w:rsid w:val="00C93869"/>
    <w:rsid w:val="00C94F85"/>
    <w:rsid w:val="00C95604"/>
    <w:rsid w:val="00C96BD5"/>
    <w:rsid w:val="00C972CF"/>
    <w:rsid w:val="00CA1044"/>
    <w:rsid w:val="00CA18D6"/>
    <w:rsid w:val="00CA2994"/>
    <w:rsid w:val="00CA34AE"/>
    <w:rsid w:val="00CA36CD"/>
    <w:rsid w:val="00CA3BBC"/>
    <w:rsid w:val="00CA544E"/>
    <w:rsid w:val="00CA56B4"/>
    <w:rsid w:val="00CB0F74"/>
    <w:rsid w:val="00CB17E4"/>
    <w:rsid w:val="00CB315A"/>
    <w:rsid w:val="00CB3C13"/>
    <w:rsid w:val="00CB3DCE"/>
    <w:rsid w:val="00CB4575"/>
    <w:rsid w:val="00CB5B0F"/>
    <w:rsid w:val="00CB628D"/>
    <w:rsid w:val="00CB669A"/>
    <w:rsid w:val="00CB762F"/>
    <w:rsid w:val="00CC0273"/>
    <w:rsid w:val="00CC1E25"/>
    <w:rsid w:val="00CC22BA"/>
    <w:rsid w:val="00CC55F9"/>
    <w:rsid w:val="00CC5F19"/>
    <w:rsid w:val="00CC7BB5"/>
    <w:rsid w:val="00CD0C9F"/>
    <w:rsid w:val="00CD18B5"/>
    <w:rsid w:val="00CD410C"/>
    <w:rsid w:val="00CD4F4D"/>
    <w:rsid w:val="00CD6418"/>
    <w:rsid w:val="00CD7C09"/>
    <w:rsid w:val="00CD7E4A"/>
    <w:rsid w:val="00CE06BA"/>
    <w:rsid w:val="00CE46CB"/>
    <w:rsid w:val="00CE61DE"/>
    <w:rsid w:val="00CF161C"/>
    <w:rsid w:val="00CF230F"/>
    <w:rsid w:val="00CF3220"/>
    <w:rsid w:val="00CF64D8"/>
    <w:rsid w:val="00CF68C5"/>
    <w:rsid w:val="00CF7655"/>
    <w:rsid w:val="00D00F86"/>
    <w:rsid w:val="00D017C5"/>
    <w:rsid w:val="00D01851"/>
    <w:rsid w:val="00D02511"/>
    <w:rsid w:val="00D02863"/>
    <w:rsid w:val="00D02A20"/>
    <w:rsid w:val="00D02B6C"/>
    <w:rsid w:val="00D02CCB"/>
    <w:rsid w:val="00D109BC"/>
    <w:rsid w:val="00D11273"/>
    <w:rsid w:val="00D12A59"/>
    <w:rsid w:val="00D139D8"/>
    <w:rsid w:val="00D13C3E"/>
    <w:rsid w:val="00D14DB8"/>
    <w:rsid w:val="00D15A2A"/>
    <w:rsid w:val="00D20E01"/>
    <w:rsid w:val="00D212BD"/>
    <w:rsid w:val="00D23961"/>
    <w:rsid w:val="00D242D0"/>
    <w:rsid w:val="00D24322"/>
    <w:rsid w:val="00D2561B"/>
    <w:rsid w:val="00D2667B"/>
    <w:rsid w:val="00D314AD"/>
    <w:rsid w:val="00D340DF"/>
    <w:rsid w:val="00D3416F"/>
    <w:rsid w:val="00D34941"/>
    <w:rsid w:val="00D35C5E"/>
    <w:rsid w:val="00D368A9"/>
    <w:rsid w:val="00D36E7C"/>
    <w:rsid w:val="00D371BA"/>
    <w:rsid w:val="00D43552"/>
    <w:rsid w:val="00D43E8B"/>
    <w:rsid w:val="00D4675F"/>
    <w:rsid w:val="00D50CD7"/>
    <w:rsid w:val="00D56D2B"/>
    <w:rsid w:val="00D60C49"/>
    <w:rsid w:val="00D6165B"/>
    <w:rsid w:val="00D6196E"/>
    <w:rsid w:val="00D63B4F"/>
    <w:rsid w:val="00D64E29"/>
    <w:rsid w:val="00D664F3"/>
    <w:rsid w:val="00D702C3"/>
    <w:rsid w:val="00D71369"/>
    <w:rsid w:val="00D72FBC"/>
    <w:rsid w:val="00D74459"/>
    <w:rsid w:val="00D74973"/>
    <w:rsid w:val="00D75493"/>
    <w:rsid w:val="00D75618"/>
    <w:rsid w:val="00D76BB7"/>
    <w:rsid w:val="00D76E0A"/>
    <w:rsid w:val="00D779EC"/>
    <w:rsid w:val="00D81903"/>
    <w:rsid w:val="00D81B3B"/>
    <w:rsid w:val="00D834B8"/>
    <w:rsid w:val="00D83C53"/>
    <w:rsid w:val="00D83C65"/>
    <w:rsid w:val="00D83DC1"/>
    <w:rsid w:val="00D83F1F"/>
    <w:rsid w:val="00D848BA"/>
    <w:rsid w:val="00D85A15"/>
    <w:rsid w:val="00D873B3"/>
    <w:rsid w:val="00D8754D"/>
    <w:rsid w:val="00D902F5"/>
    <w:rsid w:val="00D91FC5"/>
    <w:rsid w:val="00D93483"/>
    <w:rsid w:val="00D935A8"/>
    <w:rsid w:val="00D95215"/>
    <w:rsid w:val="00D97537"/>
    <w:rsid w:val="00DA0E42"/>
    <w:rsid w:val="00DA1931"/>
    <w:rsid w:val="00DA4F8C"/>
    <w:rsid w:val="00DA7716"/>
    <w:rsid w:val="00DA7AF6"/>
    <w:rsid w:val="00DB147D"/>
    <w:rsid w:val="00DB2896"/>
    <w:rsid w:val="00DB385E"/>
    <w:rsid w:val="00DB7BB2"/>
    <w:rsid w:val="00DB7EBD"/>
    <w:rsid w:val="00DC39B0"/>
    <w:rsid w:val="00DC3EBA"/>
    <w:rsid w:val="00DD09BB"/>
    <w:rsid w:val="00DD1078"/>
    <w:rsid w:val="00DD4F68"/>
    <w:rsid w:val="00DD53DA"/>
    <w:rsid w:val="00DD5615"/>
    <w:rsid w:val="00DD56CA"/>
    <w:rsid w:val="00DD6BA5"/>
    <w:rsid w:val="00DE09B3"/>
    <w:rsid w:val="00DE374D"/>
    <w:rsid w:val="00DE3B2F"/>
    <w:rsid w:val="00DE3D1F"/>
    <w:rsid w:val="00DE461E"/>
    <w:rsid w:val="00DE4676"/>
    <w:rsid w:val="00DE5DDF"/>
    <w:rsid w:val="00DE63EE"/>
    <w:rsid w:val="00DE6F89"/>
    <w:rsid w:val="00DF0271"/>
    <w:rsid w:val="00DF05B5"/>
    <w:rsid w:val="00DF1C03"/>
    <w:rsid w:val="00DF1C86"/>
    <w:rsid w:val="00DF27B2"/>
    <w:rsid w:val="00DF3DE7"/>
    <w:rsid w:val="00DF5014"/>
    <w:rsid w:val="00DF55A7"/>
    <w:rsid w:val="00DF632D"/>
    <w:rsid w:val="00E00F18"/>
    <w:rsid w:val="00E01985"/>
    <w:rsid w:val="00E02931"/>
    <w:rsid w:val="00E05146"/>
    <w:rsid w:val="00E06524"/>
    <w:rsid w:val="00E1156D"/>
    <w:rsid w:val="00E1344D"/>
    <w:rsid w:val="00E1408C"/>
    <w:rsid w:val="00E167F6"/>
    <w:rsid w:val="00E16B78"/>
    <w:rsid w:val="00E173DC"/>
    <w:rsid w:val="00E20535"/>
    <w:rsid w:val="00E21F6B"/>
    <w:rsid w:val="00E22EA9"/>
    <w:rsid w:val="00E2453C"/>
    <w:rsid w:val="00E25790"/>
    <w:rsid w:val="00E26CC9"/>
    <w:rsid w:val="00E341DF"/>
    <w:rsid w:val="00E34CA9"/>
    <w:rsid w:val="00E34EB1"/>
    <w:rsid w:val="00E34F95"/>
    <w:rsid w:val="00E35D51"/>
    <w:rsid w:val="00E37CA8"/>
    <w:rsid w:val="00E37F22"/>
    <w:rsid w:val="00E4184C"/>
    <w:rsid w:val="00E41A04"/>
    <w:rsid w:val="00E42B79"/>
    <w:rsid w:val="00E42C3E"/>
    <w:rsid w:val="00E43A01"/>
    <w:rsid w:val="00E44015"/>
    <w:rsid w:val="00E457DF"/>
    <w:rsid w:val="00E46269"/>
    <w:rsid w:val="00E4766E"/>
    <w:rsid w:val="00E50391"/>
    <w:rsid w:val="00E50CB5"/>
    <w:rsid w:val="00E51A48"/>
    <w:rsid w:val="00E52D05"/>
    <w:rsid w:val="00E5387B"/>
    <w:rsid w:val="00E55598"/>
    <w:rsid w:val="00E55BBA"/>
    <w:rsid w:val="00E56024"/>
    <w:rsid w:val="00E5766B"/>
    <w:rsid w:val="00E61663"/>
    <w:rsid w:val="00E61D01"/>
    <w:rsid w:val="00E63597"/>
    <w:rsid w:val="00E657E0"/>
    <w:rsid w:val="00E724CC"/>
    <w:rsid w:val="00E72643"/>
    <w:rsid w:val="00E73E82"/>
    <w:rsid w:val="00E74157"/>
    <w:rsid w:val="00E75E62"/>
    <w:rsid w:val="00E7665C"/>
    <w:rsid w:val="00E76D2D"/>
    <w:rsid w:val="00E803AA"/>
    <w:rsid w:val="00E80499"/>
    <w:rsid w:val="00E80FD8"/>
    <w:rsid w:val="00E82D17"/>
    <w:rsid w:val="00E83DB3"/>
    <w:rsid w:val="00E83DFC"/>
    <w:rsid w:val="00E8433E"/>
    <w:rsid w:val="00E85E63"/>
    <w:rsid w:val="00E91272"/>
    <w:rsid w:val="00E92C24"/>
    <w:rsid w:val="00E933F9"/>
    <w:rsid w:val="00E94500"/>
    <w:rsid w:val="00E96D31"/>
    <w:rsid w:val="00E9777C"/>
    <w:rsid w:val="00E97FE6"/>
    <w:rsid w:val="00EA026B"/>
    <w:rsid w:val="00EA2D7D"/>
    <w:rsid w:val="00EA3322"/>
    <w:rsid w:val="00EA52EF"/>
    <w:rsid w:val="00EA55EC"/>
    <w:rsid w:val="00EA5C56"/>
    <w:rsid w:val="00EA5FBB"/>
    <w:rsid w:val="00EB0547"/>
    <w:rsid w:val="00EB1594"/>
    <w:rsid w:val="00EB2390"/>
    <w:rsid w:val="00EB4FBA"/>
    <w:rsid w:val="00EB7599"/>
    <w:rsid w:val="00EC0775"/>
    <w:rsid w:val="00EC086B"/>
    <w:rsid w:val="00EC3D02"/>
    <w:rsid w:val="00EC7B60"/>
    <w:rsid w:val="00ED048B"/>
    <w:rsid w:val="00ED0B4A"/>
    <w:rsid w:val="00ED11FF"/>
    <w:rsid w:val="00ED4BF7"/>
    <w:rsid w:val="00ED6652"/>
    <w:rsid w:val="00ED7302"/>
    <w:rsid w:val="00EE09A9"/>
    <w:rsid w:val="00EE25C3"/>
    <w:rsid w:val="00EE3E1C"/>
    <w:rsid w:val="00EE5AD7"/>
    <w:rsid w:val="00EE5E05"/>
    <w:rsid w:val="00EE693A"/>
    <w:rsid w:val="00EE6C1D"/>
    <w:rsid w:val="00EF5583"/>
    <w:rsid w:val="00F01E74"/>
    <w:rsid w:val="00F022A3"/>
    <w:rsid w:val="00F024D8"/>
    <w:rsid w:val="00F035B9"/>
    <w:rsid w:val="00F03C02"/>
    <w:rsid w:val="00F04148"/>
    <w:rsid w:val="00F0419E"/>
    <w:rsid w:val="00F0432A"/>
    <w:rsid w:val="00F0602D"/>
    <w:rsid w:val="00F10EB2"/>
    <w:rsid w:val="00F10EC3"/>
    <w:rsid w:val="00F15468"/>
    <w:rsid w:val="00F15522"/>
    <w:rsid w:val="00F16152"/>
    <w:rsid w:val="00F16C0B"/>
    <w:rsid w:val="00F20075"/>
    <w:rsid w:val="00F21661"/>
    <w:rsid w:val="00F21B65"/>
    <w:rsid w:val="00F222D1"/>
    <w:rsid w:val="00F22E71"/>
    <w:rsid w:val="00F22ED1"/>
    <w:rsid w:val="00F2561F"/>
    <w:rsid w:val="00F26421"/>
    <w:rsid w:val="00F264CE"/>
    <w:rsid w:val="00F300F5"/>
    <w:rsid w:val="00F30AD0"/>
    <w:rsid w:val="00F31619"/>
    <w:rsid w:val="00F31764"/>
    <w:rsid w:val="00F31D0F"/>
    <w:rsid w:val="00F31F24"/>
    <w:rsid w:val="00F326F2"/>
    <w:rsid w:val="00F32D03"/>
    <w:rsid w:val="00F34D15"/>
    <w:rsid w:val="00F40CFC"/>
    <w:rsid w:val="00F4138D"/>
    <w:rsid w:val="00F41FF6"/>
    <w:rsid w:val="00F42937"/>
    <w:rsid w:val="00F42E92"/>
    <w:rsid w:val="00F4620B"/>
    <w:rsid w:val="00F46DDD"/>
    <w:rsid w:val="00F471CF"/>
    <w:rsid w:val="00F475C3"/>
    <w:rsid w:val="00F511D7"/>
    <w:rsid w:val="00F5306C"/>
    <w:rsid w:val="00F531D8"/>
    <w:rsid w:val="00F54B2E"/>
    <w:rsid w:val="00F54B43"/>
    <w:rsid w:val="00F56A23"/>
    <w:rsid w:val="00F60C46"/>
    <w:rsid w:val="00F61ED2"/>
    <w:rsid w:val="00F66435"/>
    <w:rsid w:val="00F6674D"/>
    <w:rsid w:val="00F66E9F"/>
    <w:rsid w:val="00F71E91"/>
    <w:rsid w:val="00F720A0"/>
    <w:rsid w:val="00F72427"/>
    <w:rsid w:val="00F72EAB"/>
    <w:rsid w:val="00F74A30"/>
    <w:rsid w:val="00F7550A"/>
    <w:rsid w:val="00F75F29"/>
    <w:rsid w:val="00F76198"/>
    <w:rsid w:val="00F769AE"/>
    <w:rsid w:val="00F76CAB"/>
    <w:rsid w:val="00F81B1C"/>
    <w:rsid w:val="00F823BA"/>
    <w:rsid w:val="00F82826"/>
    <w:rsid w:val="00F865B8"/>
    <w:rsid w:val="00F8706C"/>
    <w:rsid w:val="00F90D19"/>
    <w:rsid w:val="00F93B79"/>
    <w:rsid w:val="00F95043"/>
    <w:rsid w:val="00FA1A81"/>
    <w:rsid w:val="00FA1FCA"/>
    <w:rsid w:val="00FA61D1"/>
    <w:rsid w:val="00FA6A98"/>
    <w:rsid w:val="00FA75D1"/>
    <w:rsid w:val="00FB0A0B"/>
    <w:rsid w:val="00FB38BF"/>
    <w:rsid w:val="00FB64C4"/>
    <w:rsid w:val="00FC0055"/>
    <w:rsid w:val="00FC1D2F"/>
    <w:rsid w:val="00FC236E"/>
    <w:rsid w:val="00FC3674"/>
    <w:rsid w:val="00FC69E5"/>
    <w:rsid w:val="00FD2B37"/>
    <w:rsid w:val="00FD2F18"/>
    <w:rsid w:val="00FD3576"/>
    <w:rsid w:val="00FE0C18"/>
    <w:rsid w:val="00FE328A"/>
    <w:rsid w:val="00FE48C5"/>
    <w:rsid w:val="00FE4D35"/>
    <w:rsid w:val="00FE6F08"/>
    <w:rsid w:val="00FE72D9"/>
    <w:rsid w:val="00FE753E"/>
    <w:rsid w:val="00FF1441"/>
    <w:rsid w:val="00FF15DE"/>
    <w:rsid w:val="00FF1E35"/>
    <w:rsid w:val="00FF279D"/>
    <w:rsid w:val="00FF28BC"/>
    <w:rsid w:val="00FF2B29"/>
    <w:rsid w:val="00FF2E1D"/>
    <w:rsid w:val="0180581A"/>
    <w:rsid w:val="01C26E13"/>
    <w:rsid w:val="02873DBA"/>
    <w:rsid w:val="028A0937"/>
    <w:rsid w:val="02C3163C"/>
    <w:rsid w:val="02D333B1"/>
    <w:rsid w:val="02FC0AB0"/>
    <w:rsid w:val="03A955E1"/>
    <w:rsid w:val="03AC7D7B"/>
    <w:rsid w:val="03B46F13"/>
    <w:rsid w:val="03D90444"/>
    <w:rsid w:val="03EB4CF5"/>
    <w:rsid w:val="0426079E"/>
    <w:rsid w:val="045B7DD6"/>
    <w:rsid w:val="04845BC9"/>
    <w:rsid w:val="04B51A76"/>
    <w:rsid w:val="04B76A6E"/>
    <w:rsid w:val="04E80502"/>
    <w:rsid w:val="056D7436"/>
    <w:rsid w:val="057D2C25"/>
    <w:rsid w:val="06695AAF"/>
    <w:rsid w:val="06A6543E"/>
    <w:rsid w:val="06AA3375"/>
    <w:rsid w:val="06F258F7"/>
    <w:rsid w:val="075658DE"/>
    <w:rsid w:val="07CA744D"/>
    <w:rsid w:val="08602EE2"/>
    <w:rsid w:val="08937AF5"/>
    <w:rsid w:val="08B75609"/>
    <w:rsid w:val="093908BA"/>
    <w:rsid w:val="093B65F8"/>
    <w:rsid w:val="096652F1"/>
    <w:rsid w:val="09DA4D7E"/>
    <w:rsid w:val="09E110D4"/>
    <w:rsid w:val="0A2B4B86"/>
    <w:rsid w:val="0A2F3646"/>
    <w:rsid w:val="0AA46CE2"/>
    <w:rsid w:val="0AD27DEA"/>
    <w:rsid w:val="0AE023EE"/>
    <w:rsid w:val="0B01302A"/>
    <w:rsid w:val="0B732F2C"/>
    <w:rsid w:val="0B755D76"/>
    <w:rsid w:val="0BCC37C1"/>
    <w:rsid w:val="0C0843DF"/>
    <w:rsid w:val="0C0F0EA7"/>
    <w:rsid w:val="0C1631C8"/>
    <w:rsid w:val="0C871385"/>
    <w:rsid w:val="0C88602A"/>
    <w:rsid w:val="0CE47B62"/>
    <w:rsid w:val="0CEB0864"/>
    <w:rsid w:val="0D0A78C0"/>
    <w:rsid w:val="0D1442AE"/>
    <w:rsid w:val="0D615DC9"/>
    <w:rsid w:val="0D884277"/>
    <w:rsid w:val="0D931E96"/>
    <w:rsid w:val="0DA6583B"/>
    <w:rsid w:val="0DEA1E65"/>
    <w:rsid w:val="0DF30588"/>
    <w:rsid w:val="0E15308A"/>
    <w:rsid w:val="0E3B2057"/>
    <w:rsid w:val="0EFB1BB6"/>
    <w:rsid w:val="0F2405DE"/>
    <w:rsid w:val="0F3C7D41"/>
    <w:rsid w:val="0F3E7680"/>
    <w:rsid w:val="0F50362A"/>
    <w:rsid w:val="0F5D447B"/>
    <w:rsid w:val="0F7D25CB"/>
    <w:rsid w:val="0FA236D3"/>
    <w:rsid w:val="0FF9736B"/>
    <w:rsid w:val="101927BC"/>
    <w:rsid w:val="1022162A"/>
    <w:rsid w:val="1032785A"/>
    <w:rsid w:val="1061606D"/>
    <w:rsid w:val="108204E7"/>
    <w:rsid w:val="1095040B"/>
    <w:rsid w:val="10B0706C"/>
    <w:rsid w:val="114535BD"/>
    <w:rsid w:val="115777AD"/>
    <w:rsid w:val="116D0724"/>
    <w:rsid w:val="120945EA"/>
    <w:rsid w:val="12490E8B"/>
    <w:rsid w:val="12496193"/>
    <w:rsid w:val="126157DB"/>
    <w:rsid w:val="12DD1C00"/>
    <w:rsid w:val="134347D9"/>
    <w:rsid w:val="134E2F97"/>
    <w:rsid w:val="134F0723"/>
    <w:rsid w:val="13607D42"/>
    <w:rsid w:val="138C7281"/>
    <w:rsid w:val="13B32A60"/>
    <w:rsid w:val="13D02F96"/>
    <w:rsid w:val="140908D1"/>
    <w:rsid w:val="141C0605"/>
    <w:rsid w:val="1420664C"/>
    <w:rsid w:val="143811B7"/>
    <w:rsid w:val="14B776C0"/>
    <w:rsid w:val="14BB5EB3"/>
    <w:rsid w:val="14D97769"/>
    <w:rsid w:val="15147EEB"/>
    <w:rsid w:val="15273705"/>
    <w:rsid w:val="155B515D"/>
    <w:rsid w:val="15657D89"/>
    <w:rsid w:val="16173B35"/>
    <w:rsid w:val="162625B2"/>
    <w:rsid w:val="163B2645"/>
    <w:rsid w:val="167C4E98"/>
    <w:rsid w:val="167D12F4"/>
    <w:rsid w:val="16A02BC4"/>
    <w:rsid w:val="16B40FC8"/>
    <w:rsid w:val="173E0C84"/>
    <w:rsid w:val="17500E91"/>
    <w:rsid w:val="17641635"/>
    <w:rsid w:val="177732E8"/>
    <w:rsid w:val="179A554D"/>
    <w:rsid w:val="17B8060F"/>
    <w:rsid w:val="17D66D1D"/>
    <w:rsid w:val="17E92EF4"/>
    <w:rsid w:val="17EA43FF"/>
    <w:rsid w:val="18343225"/>
    <w:rsid w:val="183879D7"/>
    <w:rsid w:val="184B770B"/>
    <w:rsid w:val="185F715B"/>
    <w:rsid w:val="189F7A56"/>
    <w:rsid w:val="18CC200D"/>
    <w:rsid w:val="1918135A"/>
    <w:rsid w:val="192D6E10"/>
    <w:rsid w:val="193E663C"/>
    <w:rsid w:val="194F4E95"/>
    <w:rsid w:val="19653979"/>
    <w:rsid w:val="199A7645"/>
    <w:rsid w:val="1AF45ED7"/>
    <w:rsid w:val="1B3F0BC6"/>
    <w:rsid w:val="1BAE4DC7"/>
    <w:rsid w:val="1BB67865"/>
    <w:rsid w:val="1BD11D54"/>
    <w:rsid w:val="1BDF2274"/>
    <w:rsid w:val="1BE162D5"/>
    <w:rsid w:val="1C202C5C"/>
    <w:rsid w:val="1C376B36"/>
    <w:rsid w:val="1C3D6D64"/>
    <w:rsid w:val="1C556DAA"/>
    <w:rsid w:val="1CA82B90"/>
    <w:rsid w:val="1CCF13F7"/>
    <w:rsid w:val="1CD172D1"/>
    <w:rsid w:val="1CFB1BE6"/>
    <w:rsid w:val="1D1F2F14"/>
    <w:rsid w:val="1D214D6F"/>
    <w:rsid w:val="1D5C173A"/>
    <w:rsid w:val="1DE71C83"/>
    <w:rsid w:val="1E8C3FD0"/>
    <w:rsid w:val="1EA74740"/>
    <w:rsid w:val="1EAD6532"/>
    <w:rsid w:val="1EFA4250"/>
    <w:rsid w:val="1F173CAF"/>
    <w:rsid w:val="1F520AB7"/>
    <w:rsid w:val="1FDA237B"/>
    <w:rsid w:val="203D5643"/>
    <w:rsid w:val="20644CF5"/>
    <w:rsid w:val="209F64C7"/>
    <w:rsid w:val="20A40C5A"/>
    <w:rsid w:val="20C6332E"/>
    <w:rsid w:val="21274A8D"/>
    <w:rsid w:val="21B613B0"/>
    <w:rsid w:val="220B1CB9"/>
    <w:rsid w:val="223B12B8"/>
    <w:rsid w:val="22435D3F"/>
    <w:rsid w:val="231F4477"/>
    <w:rsid w:val="234B7E6D"/>
    <w:rsid w:val="235F2713"/>
    <w:rsid w:val="236E00BD"/>
    <w:rsid w:val="23BA4BA5"/>
    <w:rsid w:val="241D6CE0"/>
    <w:rsid w:val="244047C7"/>
    <w:rsid w:val="244A03C9"/>
    <w:rsid w:val="252A1298"/>
    <w:rsid w:val="25371E60"/>
    <w:rsid w:val="259941BD"/>
    <w:rsid w:val="25CE6C15"/>
    <w:rsid w:val="25E33A1E"/>
    <w:rsid w:val="262B35A5"/>
    <w:rsid w:val="263A2B6C"/>
    <w:rsid w:val="26404627"/>
    <w:rsid w:val="26BE554B"/>
    <w:rsid w:val="26D416F7"/>
    <w:rsid w:val="274C2B57"/>
    <w:rsid w:val="27A76F4F"/>
    <w:rsid w:val="2821046B"/>
    <w:rsid w:val="28715F89"/>
    <w:rsid w:val="28AD5AD8"/>
    <w:rsid w:val="28DE3C83"/>
    <w:rsid w:val="28E62989"/>
    <w:rsid w:val="293F3D68"/>
    <w:rsid w:val="2970538A"/>
    <w:rsid w:val="297A6413"/>
    <w:rsid w:val="2A824763"/>
    <w:rsid w:val="2AF77E8C"/>
    <w:rsid w:val="2B583CC7"/>
    <w:rsid w:val="2B65068C"/>
    <w:rsid w:val="2B730E92"/>
    <w:rsid w:val="2BA50A88"/>
    <w:rsid w:val="2BDD05C5"/>
    <w:rsid w:val="2C8242F9"/>
    <w:rsid w:val="2CE50854"/>
    <w:rsid w:val="2CE6391F"/>
    <w:rsid w:val="2D755E5D"/>
    <w:rsid w:val="2DB142AE"/>
    <w:rsid w:val="2DB249DF"/>
    <w:rsid w:val="2E283EF2"/>
    <w:rsid w:val="2F6F5626"/>
    <w:rsid w:val="2F8760B7"/>
    <w:rsid w:val="2FB36AFF"/>
    <w:rsid w:val="2FB76FDC"/>
    <w:rsid w:val="30536D05"/>
    <w:rsid w:val="307725E6"/>
    <w:rsid w:val="309F44FF"/>
    <w:rsid w:val="30CC2B11"/>
    <w:rsid w:val="31463839"/>
    <w:rsid w:val="315365F4"/>
    <w:rsid w:val="316C1F78"/>
    <w:rsid w:val="31740FC1"/>
    <w:rsid w:val="31B43496"/>
    <w:rsid w:val="31D43E75"/>
    <w:rsid w:val="31DC4764"/>
    <w:rsid w:val="31E91A67"/>
    <w:rsid w:val="32791034"/>
    <w:rsid w:val="32FA790B"/>
    <w:rsid w:val="331B4F25"/>
    <w:rsid w:val="333C6176"/>
    <w:rsid w:val="336E013E"/>
    <w:rsid w:val="3377156E"/>
    <w:rsid w:val="3396277A"/>
    <w:rsid w:val="33D47187"/>
    <w:rsid w:val="34191B7E"/>
    <w:rsid w:val="343D5896"/>
    <w:rsid w:val="348151C9"/>
    <w:rsid w:val="348370C2"/>
    <w:rsid w:val="351763F7"/>
    <w:rsid w:val="35E07C59"/>
    <w:rsid w:val="35E10BC3"/>
    <w:rsid w:val="36134F10"/>
    <w:rsid w:val="36206CB0"/>
    <w:rsid w:val="367B0D63"/>
    <w:rsid w:val="36944D0A"/>
    <w:rsid w:val="36AD31C9"/>
    <w:rsid w:val="36AE5911"/>
    <w:rsid w:val="37A3632C"/>
    <w:rsid w:val="37AE2BC6"/>
    <w:rsid w:val="37C95075"/>
    <w:rsid w:val="382E3A24"/>
    <w:rsid w:val="383C64AD"/>
    <w:rsid w:val="38434BA9"/>
    <w:rsid w:val="38563A8E"/>
    <w:rsid w:val="388F6AC6"/>
    <w:rsid w:val="38991974"/>
    <w:rsid w:val="38B60778"/>
    <w:rsid w:val="38C20ECB"/>
    <w:rsid w:val="38E54BBA"/>
    <w:rsid w:val="38EC7CF6"/>
    <w:rsid w:val="39006C13"/>
    <w:rsid w:val="393022D9"/>
    <w:rsid w:val="3A394C32"/>
    <w:rsid w:val="3A4F3D22"/>
    <w:rsid w:val="3AA30888"/>
    <w:rsid w:val="3AEA41B5"/>
    <w:rsid w:val="3B082DE1"/>
    <w:rsid w:val="3B251BE5"/>
    <w:rsid w:val="3B3720B6"/>
    <w:rsid w:val="3B820DE6"/>
    <w:rsid w:val="3BC649D4"/>
    <w:rsid w:val="3C814BF9"/>
    <w:rsid w:val="3CB322FE"/>
    <w:rsid w:val="3CC64D02"/>
    <w:rsid w:val="3CEE68EC"/>
    <w:rsid w:val="3D4E0F7F"/>
    <w:rsid w:val="3D7708BE"/>
    <w:rsid w:val="3D7F3693"/>
    <w:rsid w:val="3DF7130C"/>
    <w:rsid w:val="3DFE54E7"/>
    <w:rsid w:val="3E0F4C2B"/>
    <w:rsid w:val="3E8576EC"/>
    <w:rsid w:val="3EFC15A1"/>
    <w:rsid w:val="3F1C0C82"/>
    <w:rsid w:val="3F1D70F0"/>
    <w:rsid w:val="3F685733"/>
    <w:rsid w:val="3FA90310"/>
    <w:rsid w:val="3FBD23EC"/>
    <w:rsid w:val="3FFA719D"/>
    <w:rsid w:val="401961DF"/>
    <w:rsid w:val="401D43BA"/>
    <w:rsid w:val="40544544"/>
    <w:rsid w:val="40941E14"/>
    <w:rsid w:val="40B36955"/>
    <w:rsid w:val="40C76438"/>
    <w:rsid w:val="40DF7924"/>
    <w:rsid w:val="40F97454"/>
    <w:rsid w:val="41816442"/>
    <w:rsid w:val="41E33C60"/>
    <w:rsid w:val="41F30A12"/>
    <w:rsid w:val="4200153C"/>
    <w:rsid w:val="422B5D33"/>
    <w:rsid w:val="423D7815"/>
    <w:rsid w:val="42415557"/>
    <w:rsid w:val="426B686E"/>
    <w:rsid w:val="42A301A4"/>
    <w:rsid w:val="42B31885"/>
    <w:rsid w:val="431A31E4"/>
    <w:rsid w:val="43593194"/>
    <w:rsid w:val="43CB5548"/>
    <w:rsid w:val="443B7D84"/>
    <w:rsid w:val="447F481A"/>
    <w:rsid w:val="44867251"/>
    <w:rsid w:val="44A21BB1"/>
    <w:rsid w:val="44EC1181"/>
    <w:rsid w:val="44FA50E2"/>
    <w:rsid w:val="44FC5420"/>
    <w:rsid w:val="4512142C"/>
    <w:rsid w:val="451527AB"/>
    <w:rsid w:val="452D591E"/>
    <w:rsid w:val="45D72B32"/>
    <w:rsid w:val="45DB537A"/>
    <w:rsid w:val="45E61902"/>
    <w:rsid w:val="45E760E3"/>
    <w:rsid w:val="45F05E68"/>
    <w:rsid w:val="461310A7"/>
    <w:rsid w:val="46733805"/>
    <w:rsid w:val="46AB11F1"/>
    <w:rsid w:val="46DF533E"/>
    <w:rsid w:val="47344B9C"/>
    <w:rsid w:val="476615BC"/>
    <w:rsid w:val="477B408F"/>
    <w:rsid w:val="477B7331"/>
    <w:rsid w:val="47A54BED"/>
    <w:rsid w:val="47AB5220"/>
    <w:rsid w:val="47DC2A23"/>
    <w:rsid w:val="47DF7F53"/>
    <w:rsid w:val="481334F1"/>
    <w:rsid w:val="4818438B"/>
    <w:rsid w:val="481F4EC9"/>
    <w:rsid w:val="482A1B3A"/>
    <w:rsid w:val="4847510B"/>
    <w:rsid w:val="48AD55C4"/>
    <w:rsid w:val="48E5096A"/>
    <w:rsid w:val="48FE5A38"/>
    <w:rsid w:val="492B6A13"/>
    <w:rsid w:val="496C5184"/>
    <w:rsid w:val="497A25D3"/>
    <w:rsid w:val="49956C90"/>
    <w:rsid w:val="49AB59AC"/>
    <w:rsid w:val="49B44860"/>
    <w:rsid w:val="49C64CA3"/>
    <w:rsid w:val="49EA7DF3"/>
    <w:rsid w:val="49F35390"/>
    <w:rsid w:val="49F927E9"/>
    <w:rsid w:val="4A563B69"/>
    <w:rsid w:val="4A650D6D"/>
    <w:rsid w:val="4AE01685"/>
    <w:rsid w:val="4AEB6655"/>
    <w:rsid w:val="4B2D1344"/>
    <w:rsid w:val="4B4001FD"/>
    <w:rsid w:val="4B8024F8"/>
    <w:rsid w:val="4C251D0F"/>
    <w:rsid w:val="4C8A7AFA"/>
    <w:rsid w:val="4CB30039"/>
    <w:rsid w:val="4CD64AED"/>
    <w:rsid w:val="4D0258E3"/>
    <w:rsid w:val="4D1B1801"/>
    <w:rsid w:val="4D304BBF"/>
    <w:rsid w:val="4D3F6FBF"/>
    <w:rsid w:val="4D512758"/>
    <w:rsid w:val="4D6252C0"/>
    <w:rsid w:val="4D895915"/>
    <w:rsid w:val="4DBD4597"/>
    <w:rsid w:val="4E14323F"/>
    <w:rsid w:val="4E414EF7"/>
    <w:rsid w:val="4E556712"/>
    <w:rsid w:val="4E6E0739"/>
    <w:rsid w:val="4EAA2ECA"/>
    <w:rsid w:val="4ECC61A8"/>
    <w:rsid w:val="4ECD25C4"/>
    <w:rsid w:val="4EE81E49"/>
    <w:rsid w:val="4EED5B10"/>
    <w:rsid w:val="4F391364"/>
    <w:rsid w:val="4FCA0B74"/>
    <w:rsid w:val="4FDA6F8F"/>
    <w:rsid w:val="50181D62"/>
    <w:rsid w:val="51257B69"/>
    <w:rsid w:val="51D37607"/>
    <w:rsid w:val="51EA1443"/>
    <w:rsid w:val="520914C1"/>
    <w:rsid w:val="52B458D1"/>
    <w:rsid w:val="52C13B25"/>
    <w:rsid w:val="52FF1867"/>
    <w:rsid w:val="53213F70"/>
    <w:rsid w:val="532D1F07"/>
    <w:rsid w:val="533377F5"/>
    <w:rsid w:val="53452D12"/>
    <w:rsid w:val="5349536B"/>
    <w:rsid w:val="536524C3"/>
    <w:rsid w:val="539871CA"/>
    <w:rsid w:val="539F3E8B"/>
    <w:rsid w:val="543D62C1"/>
    <w:rsid w:val="55673A9D"/>
    <w:rsid w:val="55F63C41"/>
    <w:rsid w:val="560C07DA"/>
    <w:rsid w:val="563D374E"/>
    <w:rsid w:val="56702844"/>
    <w:rsid w:val="56C360E3"/>
    <w:rsid w:val="56FC7846"/>
    <w:rsid w:val="571903F8"/>
    <w:rsid w:val="57227344"/>
    <w:rsid w:val="57693AD1"/>
    <w:rsid w:val="578C2978"/>
    <w:rsid w:val="57B940E9"/>
    <w:rsid w:val="57FD162C"/>
    <w:rsid w:val="5801470B"/>
    <w:rsid w:val="580469B3"/>
    <w:rsid w:val="58871392"/>
    <w:rsid w:val="58AC59C7"/>
    <w:rsid w:val="58BB327F"/>
    <w:rsid w:val="58D97115"/>
    <w:rsid w:val="592866D1"/>
    <w:rsid w:val="59326E77"/>
    <w:rsid w:val="59617E35"/>
    <w:rsid w:val="59722042"/>
    <w:rsid w:val="59CB680A"/>
    <w:rsid w:val="5A0E3B19"/>
    <w:rsid w:val="5A2A4AA4"/>
    <w:rsid w:val="5A743C2C"/>
    <w:rsid w:val="5AA23E83"/>
    <w:rsid w:val="5ADE798F"/>
    <w:rsid w:val="5B3F0DAA"/>
    <w:rsid w:val="5B41576A"/>
    <w:rsid w:val="5BBE7A08"/>
    <w:rsid w:val="5BC6799A"/>
    <w:rsid w:val="5BCA6F33"/>
    <w:rsid w:val="5BD42B40"/>
    <w:rsid w:val="5C59425D"/>
    <w:rsid w:val="5CBC692D"/>
    <w:rsid w:val="5D790367"/>
    <w:rsid w:val="5DD07337"/>
    <w:rsid w:val="5E12439B"/>
    <w:rsid w:val="5E3D2939"/>
    <w:rsid w:val="5E582644"/>
    <w:rsid w:val="5EB37946"/>
    <w:rsid w:val="5ED13367"/>
    <w:rsid w:val="5EFD5F0A"/>
    <w:rsid w:val="5F083FC2"/>
    <w:rsid w:val="5FC8686B"/>
    <w:rsid w:val="5FDE5D3B"/>
    <w:rsid w:val="606B14A6"/>
    <w:rsid w:val="607576D7"/>
    <w:rsid w:val="608C39E9"/>
    <w:rsid w:val="60DA29A7"/>
    <w:rsid w:val="6141460E"/>
    <w:rsid w:val="61500EBB"/>
    <w:rsid w:val="618C6840"/>
    <w:rsid w:val="61B21850"/>
    <w:rsid w:val="61B2747F"/>
    <w:rsid w:val="62707952"/>
    <w:rsid w:val="62744735"/>
    <w:rsid w:val="62A3501A"/>
    <w:rsid w:val="62C456BC"/>
    <w:rsid w:val="632F6EB7"/>
    <w:rsid w:val="63442359"/>
    <w:rsid w:val="638B61DA"/>
    <w:rsid w:val="639955BF"/>
    <w:rsid w:val="639E415F"/>
    <w:rsid w:val="63B0776B"/>
    <w:rsid w:val="64A357A5"/>
    <w:rsid w:val="64A60898"/>
    <w:rsid w:val="64DE058B"/>
    <w:rsid w:val="66236B9E"/>
    <w:rsid w:val="66395F8C"/>
    <w:rsid w:val="66702197"/>
    <w:rsid w:val="667D1D80"/>
    <w:rsid w:val="66AA160B"/>
    <w:rsid w:val="66BB5BBE"/>
    <w:rsid w:val="66F81D1F"/>
    <w:rsid w:val="66FF307F"/>
    <w:rsid w:val="67311233"/>
    <w:rsid w:val="67B93BB3"/>
    <w:rsid w:val="67E3265E"/>
    <w:rsid w:val="68212FE3"/>
    <w:rsid w:val="68601E0D"/>
    <w:rsid w:val="686D400F"/>
    <w:rsid w:val="68712800"/>
    <w:rsid w:val="68A6171D"/>
    <w:rsid w:val="68AD0B82"/>
    <w:rsid w:val="696E7B27"/>
    <w:rsid w:val="69CF4947"/>
    <w:rsid w:val="6A0B4F7B"/>
    <w:rsid w:val="6A25021D"/>
    <w:rsid w:val="6A4175F2"/>
    <w:rsid w:val="6A4E3ABD"/>
    <w:rsid w:val="6A505A87"/>
    <w:rsid w:val="6A5639FE"/>
    <w:rsid w:val="6A8220AA"/>
    <w:rsid w:val="6ABF49BB"/>
    <w:rsid w:val="6B235109"/>
    <w:rsid w:val="6B8F7DDC"/>
    <w:rsid w:val="6BAB5CDB"/>
    <w:rsid w:val="6BBB1626"/>
    <w:rsid w:val="6C136D6D"/>
    <w:rsid w:val="6C3F485B"/>
    <w:rsid w:val="6C405323"/>
    <w:rsid w:val="6C7F4402"/>
    <w:rsid w:val="6CDB266A"/>
    <w:rsid w:val="6CE16E6B"/>
    <w:rsid w:val="6D8141AA"/>
    <w:rsid w:val="6D8343C6"/>
    <w:rsid w:val="6DC01DD4"/>
    <w:rsid w:val="6E004960"/>
    <w:rsid w:val="6E5D2F46"/>
    <w:rsid w:val="6E767C57"/>
    <w:rsid w:val="6EEA2A48"/>
    <w:rsid w:val="6EF04F81"/>
    <w:rsid w:val="6EF8331E"/>
    <w:rsid w:val="6EFE0BDC"/>
    <w:rsid w:val="6F3B57B2"/>
    <w:rsid w:val="6F60051B"/>
    <w:rsid w:val="6F9957DB"/>
    <w:rsid w:val="6FFE46CD"/>
    <w:rsid w:val="70050CCD"/>
    <w:rsid w:val="705D2CAC"/>
    <w:rsid w:val="709E2354"/>
    <w:rsid w:val="70CC398E"/>
    <w:rsid w:val="70CE3BAA"/>
    <w:rsid w:val="70F21646"/>
    <w:rsid w:val="711209D1"/>
    <w:rsid w:val="71216FD3"/>
    <w:rsid w:val="7182680B"/>
    <w:rsid w:val="71A04081"/>
    <w:rsid w:val="71BF077A"/>
    <w:rsid w:val="71E511AB"/>
    <w:rsid w:val="71F44E84"/>
    <w:rsid w:val="72026467"/>
    <w:rsid w:val="72646574"/>
    <w:rsid w:val="72AC65F9"/>
    <w:rsid w:val="7307404C"/>
    <w:rsid w:val="73453384"/>
    <w:rsid w:val="739729F8"/>
    <w:rsid w:val="73A60ADC"/>
    <w:rsid w:val="74C432FA"/>
    <w:rsid w:val="750626C0"/>
    <w:rsid w:val="754B1A72"/>
    <w:rsid w:val="754D62C0"/>
    <w:rsid w:val="75657AEB"/>
    <w:rsid w:val="757416A8"/>
    <w:rsid w:val="75ED5C4A"/>
    <w:rsid w:val="76524AB6"/>
    <w:rsid w:val="76D96E05"/>
    <w:rsid w:val="76DF35FA"/>
    <w:rsid w:val="776A0AD4"/>
    <w:rsid w:val="78024BAC"/>
    <w:rsid w:val="78146F79"/>
    <w:rsid w:val="78970267"/>
    <w:rsid w:val="78AF63B9"/>
    <w:rsid w:val="78B34594"/>
    <w:rsid w:val="78B72553"/>
    <w:rsid w:val="796926C2"/>
    <w:rsid w:val="798D00B1"/>
    <w:rsid w:val="79EB528D"/>
    <w:rsid w:val="7A2901F0"/>
    <w:rsid w:val="7A3D42E4"/>
    <w:rsid w:val="7A3E58FC"/>
    <w:rsid w:val="7A5204FB"/>
    <w:rsid w:val="7A655F23"/>
    <w:rsid w:val="7A884DCA"/>
    <w:rsid w:val="7ACA4480"/>
    <w:rsid w:val="7AED60F5"/>
    <w:rsid w:val="7AF15188"/>
    <w:rsid w:val="7B0746D4"/>
    <w:rsid w:val="7B610D89"/>
    <w:rsid w:val="7B784E3E"/>
    <w:rsid w:val="7B797D42"/>
    <w:rsid w:val="7BC65BA9"/>
    <w:rsid w:val="7BCD512A"/>
    <w:rsid w:val="7BE349AD"/>
    <w:rsid w:val="7CF6695F"/>
    <w:rsid w:val="7CFE4B12"/>
    <w:rsid w:val="7D033B14"/>
    <w:rsid w:val="7D424CD4"/>
    <w:rsid w:val="7D5C7281"/>
    <w:rsid w:val="7D7162C0"/>
    <w:rsid w:val="7DB12889"/>
    <w:rsid w:val="7DC03578"/>
    <w:rsid w:val="7DE9676D"/>
    <w:rsid w:val="7DF24F98"/>
    <w:rsid w:val="7E265025"/>
    <w:rsid w:val="7E6D4A02"/>
    <w:rsid w:val="7E9041B0"/>
    <w:rsid w:val="7EFE38AC"/>
    <w:rsid w:val="7F013763"/>
    <w:rsid w:val="7F197231"/>
    <w:rsid w:val="7F365FF7"/>
    <w:rsid w:val="7F9E49D8"/>
    <w:rsid w:val="7FAF2DF8"/>
    <w:rsid w:val="7FF359CB"/>
    <w:rsid w:val="7FF6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41500"/>
  <w15:docId w15:val="{6FB12902-52AA-4A97-A7FA-105D78AC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eastAsia="宋体"/>
      <w:sz w:val="18"/>
      <w:szCs w:val="18"/>
    </w:rPr>
  </w:style>
  <w:style w:type="paragraph" w:styleId="a5">
    <w:name w:val="annotation text"/>
    <w:basedOn w:val="a"/>
    <w:link w:val="a6"/>
    <w:autoRedefine/>
    <w:uiPriority w:val="99"/>
    <w:semiHidden/>
    <w:unhideWhenUsed/>
    <w:qFormat/>
    <w:pPr>
      <w:jc w:val="left"/>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autoRedefine/>
    <w:uiPriority w:val="99"/>
    <w:semiHidden/>
    <w:unhideWhenUsed/>
    <w:qFormat/>
    <w:pPr>
      <w:snapToGrid w:val="0"/>
      <w:jc w:val="left"/>
    </w:pPr>
    <w:rPr>
      <w:rFonts w:eastAsia="华文楷体"/>
      <w:sz w:val="18"/>
      <w:szCs w:val="18"/>
    </w:rPr>
  </w:style>
  <w:style w:type="paragraph" w:styleId="af">
    <w:name w:val="Normal (Web)"/>
    <w:basedOn w:val="a"/>
    <w:autoRedefine/>
    <w:uiPriority w:val="99"/>
    <w:semiHidden/>
    <w:unhideWhenUsed/>
    <w:qFormat/>
    <w:rPr>
      <w:sz w:val="24"/>
    </w:rPr>
  </w:style>
  <w:style w:type="paragraph" w:styleId="af0">
    <w:name w:val="annotation subject"/>
    <w:basedOn w:val="a5"/>
    <w:next w:val="a5"/>
    <w:link w:val="af1"/>
    <w:autoRedefine/>
    <w:uiPriority w:val="99"/>
    <w:semiHidden/>
    <w:unhideWhenUsed/>
    <w:qFormat/>
    <w:rPr>
      <w:b/>
      <w:bCs/>
    </w:rPr>
  </w:style>
  <w:style w:type="character" w:styleId="af2">
    <w:name w:val="annotation reference"/>
    <w:basedOn w:val="a0"/>
    <w:autoRedefine/>
    <w:uiPriority w:val="99"/>
    <w:semiHidden/>
    <w:unhideWhenUsed/>
    <w:qFormat/>
    <w:rPr>
      <w:sz w:val="21"/>
      <w:szCs w:val="21"/>
    </w:rPr>
  </w:style>
  <w:style w:type="character" w:styleId="af3">
    <w:name w:val="footnote reference"/>
    <w:autoRedefine/>
    <w:uiPriority w:val="99"/>
    <w:semiHidden/>
    <w:unhideWhenUsed/>
    <w:qFormat/>
    <w:rPr>
      <w:vertAlign w:val="superscript"/>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4">
    <w:name w:val="文档结构图 字符"/>
    <w:basedOn w:val="a0"/>
    <w:link w:val="a3"/>
    <w:autoRedefine/>
    <w:uiPriority w:val="99"/>
    <w:semiHidden/>
    <w:qFormat/>
    <w:rPr>
      <w:rFonts w:ascii="宋体" w:eastAsia="宋体"/>
      <w:sz w:val="18"/>
      <w:szCs w:val="18"/>
    </w:rPr>
  </w:style>
  <w:style w:type="character" w:customStyle="1" w:styleId="a8">
    <w:name w:val="批注框文本 字符"/>
    <w:basedOn w:val="a0"/>
    <w:link w:val="a7"/>
    <w:autoRedefine/>
    <w:uiPriority w:val="99"/>
    <w:semiHidden/>
    <w:qFormat/>
    <w:rPr>
      <w:sz w:val="18"/>
      <w:szCs w:val="18"/>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e">
    <w:name w:val="脚注文本 字符"/>
    <w:link w:val="ad"/>
    <w:autoRedefine/>
    <w:uiPriority w:val="99"/>
    <w:semiHidden/>
    <w:qFormat/>
    <w:rPr>
      <w:rFonts w:eastAsia="华文楷体"/>
      <w:sz w:val="18"/>
      <w:szCs w:val="18"/>
    </w:rPr>
  </w:style>
  <w:style w:type="character" w:customStyle="1" w:styleId="Char1">
    <w:name w:val="脚注文本 Char1"/>
    <w:basedOn w:val="a0"/>
    <w:autoRedefine/>
    <w:uiPriority w:val="99"/>
    <w:semiHidden/>
    <w:qFormat/>
    <w:rPr>
      <w:sz w:val="18"/>
      <w:szCs w:val="18"/>
    </w:rPr>
  </w:style>
  <w:style w:type="paragraph" w:styleId="af4">
    <w:name w:val="List Paragraph"/>
    <w:basedOn w:val="a"/>
    <w:autoRedefine/>
    <w:uiPriority w:val="34"/>
    <w:qFormat/>
    <w:rsid w:val="005601D3"/>
    <w:pPr>
      <w:spacing w:line="360" w:lineRule="auto"/>
      <w:ind w:left="400"/>
    </w:pPr>
    <w:rPr>
      <w:rFonts w:ascii="Times New Roman" w:eastAsia="宋体" w:hAnsi="Times New Roman" w:cs="Times New Roman"/>
      <w:bCs/>
      <w:sz w:val="24"/>
      <w:szCs w:val="24"/>
    </w:rPr>
  </w:style>
  <w:style w:type="character" w:customStyle="1" w:styleId="a6">
    <w:name w:val="批注文字 字符"/>
    <w:basedOn w:val="a0"/>
    <w:link w:val="a5"/>
    <w:autoRedefine/>
    <w:uiPriority w:val="99"/>
    <w:semiHidden/>
    <w:qFormat/>
  </w:style>
  <w:style w:type="character" w:customStyle="1" w:styleId="af1">
    <w:name w:val="批注主题 字符"/>
    <w:basedOn w:val="a6"/>
    <w:link w:val="af0"/>
    <w:autoRedefine/>
    <w:uiPriority w:val="99"/>
    <w:semiHidden/>
    <w:qFormat/>
    <w:rPr>
      <w:b/>
      <w:bCs/>
    </w:rPr>
  </w:style>
  <w:style w:type="paragraph" w:customStyle="1" w:styleId="1">
    <w:name w:val="正文标题1"/>
    <w:basedOn w:val="a"/>
    <w:link w:val="1Char"/>
    <w:autoRedefine/>
    <w:qFormat/>
    <w:pPr>
      <w:spacing w:line="360" w:lineRule="auto"/>
      <w:ind w:firstLineChars="200" w:firstLine="420"/>
    </w:pPr>
    <w:rPr>
      <w:rFonts w:ascii="Times New Roman" w:hAnsi="Times New Roman" w:cs="Times New Roman" w:hint="eastAsia"/>
      <w:b/>
      <w:bCs/>
      <w:szCs w:val="21"/>
    </w:rPr>
  </w:style>
  <w:style w:type="character" w:customStyle="1" w:styleId="1Char">
    <w:name w:val="正文标题1 Char"/>
    <w:link w:val="1"/>
    <w:autoRedefine/>
    <w:qFormat/>
    <w:rPr>
      <w:rFonts w:ascii="Times New Roman" w:eastAsiaTheme="minorEastAsia" w:hAnsi="Times New Roman" w:cs="Times New Roman" w:hint="eastAsia"/>
      <w:b/>
      <w:bCs/>
      <w:szCs w:val="21"/>
    </w:rPr>
  </w:style>
  <w:style w:type="paragraph" w:customStyle="1" w:styleId="af5">
    <w:name w:val="自用正文二"/>
    <w:basedOn w:val="a"/>
    <w:autoRedefine/>
    <w:qFormat/>
    <w:pPr>
      <w:spacing w:line="360" w:lineRule="auto"/>
      <w:ind w:firstLineChars="200" w:firstLine="482"/>
    </w:pPr>
    <w:rPr>
      <w:rFonts w:ascii="宋体" w:eastAsia="宋体" w:hAnsi="宋体" w:cs="Times New Roman" w:hint="eastAsia"/>
      <w:b/>
      <w:bCs/>
      <w:szCs w:val="21"/>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highlight">
    <w:name w:val="highlight"/>
    <w:basedOn w:val="a0"/>
    <w:rsid w:val="000B2E29"/>
  </w:style>
  <w:style w:type="table" w:styleId="af6">
    <w:name w:val="Table Grid"/>
    <w:basedOn w:val="a1"/>
    <w:uiPriority w:val="59"/>
    <w:rsid w:val="00D76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91811">
      <w:bodyDiv w:val="1"/>
      <w:marLeft w:val="0"/>
      <w:marRight w:val="0"/>
      <w:marTop w:val="0"/>
      <w:marBottom w:val="0"/>
      <w:divBdr>
        <w:top w:val="none" w:sz="0" w:space="0" w:color="auto"/>
        <w:left w:val="none" w:sz="0" w:space="0" w:color="auto"/>
        <w:bottom w:val="none" w:sz="0" w:space="0" w:color="auto"/>
        <w:right w:val="none" w:sz="0" w:space="0" w:color="auto"/>
      </w:divBdr>
    </w:div>
    <w:div w:id="393941328">
      <w:bodyDiv w:val="1"/>
      <w:marLeft w:val="0"/>
      <w:marRight w:val="0"/>
      <w:marTop w:val="0"/>
      <w:marBottom w:val="0"/>
      <w:divBdr>
        <w:top w:val="none" w:sz="0" w:space="0" w:color="auto"/>
        <w:left w:val="none" w:sz="0" w:space="0" w:color="auto"/>
        <w:bottom w:val="none" w:sz="0" w:space="0" w:color="auto"/>
        <w:right w:val="none" w:sz="0" w:space="0" w:color="auto"/>
      </w:divBdr>
    </w:div>
    <w:div w:id="546994663">
      <w:bodyDiv w:val="1"/>
      <w:marLeft w:val="0"/>
      <w:marRight w:val="0"/>
      <w:marTop w:val="0"/>
      <w:marBottom w:val="0"/>
      <w:divBdr>
        <w:top w:val="none" w:sz="0" w:space="0" w:color="auto"/>
        <w:left w:val="none" w:sz="0" w:space="0" w:color="auto"/>
        <w:bottom w:val="none" w:sz="0" w:space="0" w:color="auto"/>
        <w:right w:val="none" w:sz="0" w:space="0" w:color="auto"/>
      </w:divBdr>
    </w:div>
    <w:div w:id="772942626">
      <w:bodyDiv w:val="1"/>
      <w:marLeft w:val="0"/>
      <w:marRight w:val="0"/>
      <w:marTop w:val="0"/>
      <w:marBottom w:val="0"/>
      <w:divBdr>
        <w:top w:val="none" w:sz="0" w:space="0" w:color="auto"/>
        <w:left w:val="none" w:sz="0" w:space="0" w:color="auto"/>
        <w:bottom w:val="none" w:sz="0" w:space="0" w:color="auto"/>
        <w:right w:val="none" w:sz="0" w:space="0" w:color="auto"/>
      </w:divBdr>
    </w:div>
    <w:div w:id="1217745193">
      <w:bodyDiv w:val="1"/>
      <w:marLeft w:val="0"/>
      <w:marRight w:val="0"/>
      <w:marTop w:val="0"/>
      <w:marBottom w:val="0"/>
      <w:divBdr>
        <w:top w:val="none" w:sz="0" w:space="0" w:color="auto"/>
        <w:left w:val="none" w:sz="0" w:space="0" w:color="auto"/>
        <w:bottom w:val="none" w:sz="0" w:space="0" w:color="auto"/>
        <w:right w:val="none" w:sz="0" w:space="0" w:color="auto"/>
      </w:divBdr>
    </w:div>
    <w:div w:id="1237210419">
      <w:bodyDiv w:val="1"/>
      <w:marLeft w:val="0"/>
      <w:marRight w:val="0"/>
      <w:marTop w:val="0"/>
      <w:marBottom w:val="0"/>
      <w:divBdr>
        <w:top w:val="none" w:sz="0" w:space="0" w:color="auto"/>
        <w:left w:val="none" w:sz="0" w:space="0" w:color="auto"/>
        <w:bottom w:val="none" w:sz="0" w:space="0" w:color="auto"/>
        <w:right w:val="none" w:sz="0" w:space="0" w:color="auto"/>
      </w:divBdr>
    </w:div>
    <w:div w:id="1690259441">
      <w:bodyDiv w:val="1"/>
      <w:marLeft w:val="0"/>
      <w:marRight w:val="0"/>
      <w:marTop w:val="0"/>
      <w:marBottom w:val="0"/>
      <w:divBdr>
        <w:top w:val="none" w:sz="0" w:space="0" w:color="auto"/>
        <w:left w:val="none" w:sz="0" w:space="0" w:color="auto"/>
        <w:bottom w:val="none" w:sz="0" w:space="0" w:color="auto"/>
        <w:right w:val="none" w:sz="0" w:space="0" w:color="auto"/>
      </w:divBdr>
    </w:div>
    <w:div w:id="209061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28BA7-1207-48EC-B4A4-EB7F1711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5</Pages>
  <Words>444</Words>
  <Characters>2532</Characters>
  <Application>Microsoft Office Word</Application>
  <DocSecurity>0</DocSecurity>
  <Lines>21</Lines>
  <Paragraphs>5</Paragraphs>
  <ScaleCrop>false</ScaleCrop>
  <Company>P R C</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fangz</dc:creator>
  <cp:lastModifiedBy>孟宇婷</cp:lastModifiedBy>
  <cp:revision>53</cp:revision>
  <cp:lastPrinted>2024-04-29T01:04:00Z</cp:lastPrinted>
  <dcterms:created xsi:type="dcterms:W3CDTF">2025-06-10T07:22:00Z</dcterms:created>
  <dcterms:modified xsi:type="dcterms:W3CDTF">2025-09-15T08:51:00Z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355F4033D566479B8D517F94BFC36FAF_13</vt:lpwstr>
  </property>
  <property fmtid="{D5CDD505-2E9C-101B-9397-08002B2CF9AE}" pid="4" name="KSOTemplateDocerSaveRecord">
    <vt:lpwstr>eyJoZGlkIjoiYjM4ZDBkNWExNjY0ZmU4NGJiYjYzNGFjMTUwMDgyZGUiLCJ1c2VySWQiOiI1MDQ4Nzk1NjAifQ==</vt:lpwstr>
  </property>
</Properties>
</file>