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F5" w:rsidRDefault="001F6C7D" w:rsidP="004F0F0F">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600</w:t>
      </w:r>
      <w:r w:rsidR="004F0F0F">
        <w:rPr>
          <w:rFonts w:hint="eastAsia"/>
          <w:color w:val="000000"/>
          <w:sz w:val="24"/>
        </w:rPr>
        <w:t>971</w:t>
      </w:r>
      <w:r>
        <w:rPr>
          <w:color w:val="000000"/>
          <w:sz w:val="24"/>
        </w:rPr>
        <w:t xml:space="preserve">                             </w:t>
      </w:r>
      <w:r>
        <w:rPr>
          <w:rFonts w:hAnsi="宋体"/>
          <w:bCs/>
          <w:iCs/>
          <w:color w:val="000000"/>
          <w:sz w:val="24"/>
        </w:rPr>
        <w:t>证券简称：</w:t>
      </w:r>
      <w:r w:rsidR="004F0F0F">
        <w:rPr>
          <w:rFonts w:hint="eastAsia"/>
          <w:color w:val="000000"/>
          <w:sz w:val="24"/>
        </w:rPr>
        <w:t>恒源煤电</w:t>
      </w:r>
    </w:p>
    <w:p w:rsidR="004F0F0F" w:rsidRDefault="004F0F0F" w:rsidP="004F0F0F">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安徽恒源煤电</w:t>
      </w:r>
      <w:r w:rsidR="001F6C7D">
        <w:rPr>
          <w:rFonts w:ascii="宋体" w:hAnsi="宋体"/>
          <w:b/>
          <w:bCs/>
          <w:iCs/>
          <w:color w:val="000000"/>
          <w:sz w:val="32"/>
          <w:szCs w:val="32"/>
        </w:rPr>
        <w:t>股份有限公司</w:t>
      </w:r>
    </w:p>
    <w:p w:rsidR="002807F5" w:rsidRPr="00486362" w:rsidRDefault="001F6C7D" w:rsidP="00486362">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371"/>
      </w:tblGrid>
      <w:tr w:rsidR="002807F5" w:rsidRPr="00486362" w:rsidTr="0079214B">
        <w:tc>
          <w:tcPr>
            <w:tcW w:w="1702" w:type="dxa"/>
            <w:tcBorders>
              <w:top w:val="single" w:sz="4" w:space="0" w:color="auto"/>
              <w:left w:val="single" w:sz="4" w:space="0" w:color="auto"/>
              <w:bottom w:val="single" w:sz="4" w:space="0" w:color="auto"/>
              <w:right w:val="single" w:sz="4" w:space="0" w:color="auto"/>
            </w:tcBorders>
            <w:vAlign w:val="center"/>
          </w:tcPr>
          <w:p w:rsidR="002807F5" w:rsidRPr="00486362" w:rsidRDefault="001F6C7D" w:rsidP="00486362">
            <w:pPr>
              <w:spacing w:line="400" w:lineRule="exact"/>
              <w:rPr>
                <w:rFonts w:ascii="宋体" w:hAnsi="宋体"/>
                <w:bCs/>
                <w:iCs/>
                <w:color w:val="000000"/>
                <w:kern w:val="0"/>
                <w:sz w:val="24"/>
              </w:rPr>
            </w:pPr>
            <w:r w:rsidRPr="00486362">
              <w:rPr>
                <w:rFonts w:ascii="宋体" w:hAnsi="宋体"/>
                <w:bCs/>
                <w:iCs/>
                <w:color w:val="000000"/>
                <w:kern w:val="0"/>
                <w:sz w:val="24"/>
              </w:rPr>
              <w:t>投资者关系活动类别</w:t>
            </w:r>
          </w:p>
        </w:tc>
        <w:tc>
          <w:tcPr>
            <w:tcW w:w="7371" w:type="dxa"/>
            <w:tcBorders>
              <w:top w:val="single" w:sz="4" w:space="0" w:color="auto"/>
              <w:left w:val="single" w:sz="4" w:space="0" w:color="auto"/>
              <w:bottom w:val="single" w:sz="4" w:space="0" w:color="auto"/>
              <w:right w:val="single" w:sz="4" w:space="0" w:color="auto"/>
            </w:tcBorders>
          </w:tcPr>
          <w:p w:rsidR="002807F5" w:rsidRPr="00486362" w:rsidRDefault="00BF6ECD" w:rsidP="00486362">
            <w:pPr>
              <w:spacing w:line="400" w:lineRule="exact"/>
              <w:rPr>
                <w:rFonts w:ascii="宋体" w:hAnsi="宋体"/>
                <w:bCs/>
                <w:iCs/>
                <w:color w:val="000000"/>
                <w:kern w:val="0"/>
                <w:sz w:val="24"/>
              </w:rPr>
            </w:pPr>
            <w:r w:rsidRPr="00486362">
              <w:rPr>
                <w:rFonts w:ascii="宋体" w:hAnsi="宋体"/>
                <w:bCs/>
                <w:iCs/>
                <w:color w:val="000000"/>
                <w:kern w:val="0"/>
                <w:sz w:val="24"/>
              </w:rPr>
              <w:t>□</w:t>
            </w:r>
            <w:r w:rsidR="006A3E36">
              <w:rPr>
                <w:rFonts w:ascii="宋体" w:hAnsi="宋体" w:hint="eastAsia"/>
                <w:bCs/>
                <w:iCs/>
                <w:color w:val="000000"/>
                <w:kern w:val="0"/>
                <w:sz w:val="24"/>
              </w:rPr>
              <w:t xml:space="preserve"> </w:t>
            </w:r>
            <w:r w:rsidR="006A3E36">
              <w:rPr>
                <w:rFonts w:ascii="宋体" w:hAnsi="宋体" w:hint="eastAsia"/>
                <w:kern w:val="0"/>
                <w:sz w:val="24"/>
              </w:rPr>
              <w:t>现场</w:t>
            </w:r>
            <w:r w:rsidR="001F6C7D" w:rsidRPr="00486362">
              <w:rPr>
                <w:rFonts w:ascii="宋体" w:hAnsi="宋体"/>
                <w:kern w:val="0"/>
                <w:sz w:val="24"/>
              </w:rPr>
              <w:t>调研</w:t>
            </w:r>
            <w:r w:rsidR="004F0F0F" w:rsidRPr="00486362">
              <w:rPr>
                <w:rFonts w:ascii="宋体" w:hAnsi="宋体" w:hint="eastAsia"/>
                <w:kern w:val="0"/>
                <w:sz w:val="24"/>
              </w:rPr>
              <w:t xml:space="preserve"> </w:t>
            </w:r>
            <w:r w:rsidR="001F6C7D" w:rsidRPr="00486362">
              <w:rPr>
                <w:rFonts w:ascii="宋体" w:hAnsi="宋体"/>
                <w:bCs/>
                <w:iCs/>
                <w:color w:val="000000"/>
                <w:kern w:val="0"/>
                <w:sz w:val="24"/>
              </w:rPr>
              <w:t>□</w:t>
            </w:r>
            <w:r w:rsidR="001F6C7D" w:rsidRPr="00486362">
              <w:rPr>
                <w:rFonts w:ascii="宋体" w:hAnsi="宋体" w:hint="eastAsia"/>
                <w:bCs/>
                <w:iCs/>
                <w:color w:val="000000"/>
                <w:kern w:val="0"/>
                <w:sz w:val="24"/>
              </w:rPr>
              <w:t xml:space="preserve"> </w:t>
            </w:r>
            <w:r w:rsidR="001F6C7D" w:rsidRPr="00486362">
              <w:rPr>
                <w:rFonts w:ascii="宋体" w:hAnsi="宋体"/>
                <w:kern w:val="0"/>
                <w:sz w:val="24"/>
              </w:rPr>
              <w:t>分析</w:t>
            </w:r>
            <w:proofErr w:type="gramStart"/>
            <w:r w:rsidR="001F6C7D" w:rsidRPr="00486362">
              <w:rPr>
                <w:rFonts w:ascii="宋体" w:hAnsi="宋体"/>
                <w:kern w:val="0"/>
                <w:sz w:val="24"/>
              </w:rPr>
              <w:t>师会议</w:t>
            </w:r>
            <w:proofErr w:type="gramEnd"/>
            <w:r w:rsidR="004F0F0F" w:rsidRPr="00486362">
              <w:rPr>
                <w:rFonts w:ascii="宋体" w:hAnsi="宋体" w:hint="eastAsia"/>
                <w:kern w:val="0"/>
                <w:sz w:val="24"/>
              </w:rPr>
              <w:t xml:space="preserve">  </w:t>
            </w:r>
            <w:r w:rsidR="001F6C7D" w:rsidRPr="00486362">
              <w:rPr>
                <w:rFonts w:ascii="宋体" w:hAnsi="宋体"/>
                <w:bCs/>
                <w:iCs/>
                <w:color w:val="000000"/>
                <w:kern w:val="0"/>
                <w:sz w:val="24"/>
              </w:rPr>
              <w:t>□</w:t>
            </w:r>
            <w:r w:rsidR="001F6C7D" w:rsidRPr="00486362">
              <w:rPr>
                <w:rFonts w:ascii="宋体" w:hAnsi="宋体" w:hint="eastAsia"/>
                <w:bCs/>
                <w:iCs/>
                <w:color w:val="000000"/>
                <w:kern w:val="0"/>
                <w:sz w:val="24"/>
              </w:rPr>
              <w:t xml:space="preserve"> </w:t>
            </w:r>
            <w:r w:rsidR="001F6C7D" w:rsidRPr="00486362">
              <w:rPr>
                <w:rFonts w:ascii="宋体" w:hAnsi="宋体"/>
                <w:kern w:val="0"/>
                <w:sz w:val="24"/>
              </w:rPr>
              <w:t>媒体采访</w:t>
            </w:r>
            <w:r w:rsidR="004F0F0F" w:rsidRPr="00486362">
              <w:rPr>
                <w:rFonts w:ascii="宋体" w:hAnsi="宋体" w:hint="eastAsia"/>
                <w:kern w:val="0"/>
                <w:sz w:val="24"/>
              </w:rPr>
              <w:t xml:space="preserve">   </w:t>
            </w:r>
            <w:r w:rsidRPr="00486362">
              <w:rPr>
                <w:rFonts w:ascii="Wingdings 2" w:hAnsi="Wingdings 2"/>
                <w:bCs/>
                <w:iCs/>
                <w:color w:val="000000"/>
                <w:kern w:val="0"/>
                <w:sz w:val="24"/>
              </w:rPr>
              <w:t></w:t>
            </w:r>
            <w:r w:rsidR="001F6C7D" w:rsidRPr="00486362">
              <w:rPr>
                <w:rFonts w:ascii="宋体" w:hAnsi="宋体" w:hint="eastAsia"/>
                <w:bCs/>
                <w:iCs/>
                <w:color w:val="000000"/>
                <w:kern w:val="0"/>
                <w:sz w:val="24"/>
              </w:rPr>
              <w:t xml:space="preserve"> </w:t>
            </w:r>
            <w:r w:rsidR="001F6C7D" w:rsidRPr="00486362">
              <w:rPr>
                <w:rFonts w:ascii="宋体" w:hAnsi="宋体"/>
                <w:kern w:val="0"/>
                <w:sz w:val="24"/>
              </w:rPr>
              <w:t>业绩说明会</w:t>
            </w:r>
          </w:p>
          <w:p w:rsidR="002807F5" w:rsidRPr="00486362" w:rsidRDefault="001F6C7D" w:rsidP="00486362">
            <w:pPr>
              <w:spacing w:line="400" w:lineRule="exact"/>
              <w:rPr>
                <w:rFonts w:ascii="宋体" w:hAnsi="宋体"/>
                <w:bCs/>
                <w:iCs/>
                <w:color w:val="000000"/>
                <w:sz w:val="24"/>
              </w:rPr>
            </w:pPr>
            <w:r w:rsidRPr="00486362">
              <w:rPr>
                <w:rFonts w:ascii="宋体" w:hAnsi="宋体"/>
                <w:bCs/>
                <w:iCs/>
                <w:color w:val="000000"/>
                <w:kern w:val="0"/>
                <w:sz w:val="24"/>
              </w:rPr>
              <w:t>□</w:t>
            </w:r>
            <w:r w:rsidR="006A3E36">
              <w:rPr>
                <w:rFonts w:ascii="宋体" w:hAnsi="宋体" w:hint="eastAsia"/>
                <w:bCs/>
                <w:iCs/>
                <w:color w:val="000000"/>
                <w:kern w:val="0"/>
                <w:sz w:val="24"/>
              </w:rPr>
              <w:t xml:space="preserve"> </w:t>
            </w:r>
            <w:r w:rsidRPr="00486362">
              <w:rPr>
                <w:rFonts w:ascii="宋体" w:hAnsi="宋体"/>
                <w:kern w:val="0"/>
                <w:sz w:val="24"/>
              </w:rPr>
              <w:t>新闻发布会</w:t>
            </w:r>
            <w:r w:rsidR="004F0F0F" w:rsidRPr="00486362">
              <w:rPr>
                <w:rFonts w:ascii="宋体" w:hAnsi="宋体" w:hint="eastAsia"/>
                <w:kern w:val="0"/>
                <w:sz w:val="24"/>
              </w:rPr>
              <w:t xml:space="preserve">  </w:t>
            </w:r>
            <w:r w:rsidRPr="00486362">
              <w:rPr>
                <w:rFonts w:ascii="宋体" w:hAnsi="宋体"/>
                <w:bCs/>
                <w:iCs/>
                <w:color w:val="000000"/>
                <w:kern w:val="0"/>
                <w:sz w:val="24"/>
              </w:rPr>
              <w:t>□</w:t>
            </w:r>
            <w:r w:rsidRPr="00486362">
              <w:rPr>
                <w:rFonts w:ascii="宋体" w:hAnsi="宋体" w:hint="eastAsia"/>
                <w:bCs/>
                <w:iCs/>
                <w:color w:val="000000"/>
                <w:kern w:val="0"/>
                <w:sz w:val="24"/>
              </w:rPr>
              <w:t xml:space="preserve"> </w:t>
            </w:r>
            <w:r w:rsidRPr="00486362">
              <w:rPr>
                <w:rFonts w:ascii="宋体" w:hAnsi="宋体"/>
                <w:kern w:val="0"/>
                <w:sz w:val="24"/>
              </w:rPr>
              <w:t>路演活动</w:t>
            </w:r>
            <w:r w:rsidR="004F0F0F" w:rsidRPr="00486362">
              <w:rPr>
                <w:rFonts w:ascii="宋体" w:hAnsi="宋体" w:hint="eastAsia"/>
                <w:kern w:val="0"/>
                <w:sz w:val="24"/>
              </w:rPr>
              <w:t xml:space="preserve">    </w:t>
            </w:r>
            <w:r w:rsidRPr="00486362">
              <w:rPr>
                <w:rFonts w:ascii="宋体" w:hAnsi="宋体"/>
                <w:bCs/>
                <w:iCs/>
                <w:color w:val="000000"/>
                <w:kern w:val="0"/>
                <w:sz w:val="24"/>
              </w:rPr>
              <w:t>□</w:t>
            </w:r>
            <w:r w:rsidRPr="00486362">
              <w:rPr>
                <w:rFonts w:ascii="宋体" w:hAnsi="宋体" w:hint="eastAsia"/>
                <w:bCs/>
                <w:iCs/>
                <w:color w:val="000000"/>
                <w:kern w:val="0"/>
                <w:sz w:val="24"/>
              </w:rPr>
              <w:t xml:space="preserve"> </w:t>
            </w:r>
            <w:r w:rsidRPr="00486362">
              <w:rPr>
                <w:rFonts w:ascii="宋体" w:hAnsi="宋体"/>
                <w:kern w:val="0"/>
                <w:sz w:val="24"/>
              </w:rPr>
              <w:t>现场参观</w:t>
            </w:r>
            <w:r w:rsidR="004F0F0F" w:rsidRPr="00486362">
              <w:rPr>
                <w:rFonts w:ascii="宋体" w:hAnsi="宋体" w:hint="eastAsia"/>
                <w:kern w:val="0"/>
                <w:sz w:val="24"/>
              </w:rPr>
              <w:t xml:space="preserve">   </w:t>
            </w:r>
            <w:r w:rsidR="00875B08" w:rsidRPr="00486362">
              <w:rPr>
                <w:rFonts w:ascii="宋体" w:hAnsi="宋体"/>
                <w:bCs/>
                <w:iCs/>
                <w:color w:val="000000"/>
                <w:kern w:val="0"/>
                <w:sz w:val="24"/>
              </w:rPr>
              <w:t>□</w:t>
            </w:r>
            <w:r w:rsidRPr="00486362">
              <w:rPr>
                <w:rFonts w:ascii="宋体" w:hAnsi="宋体" w:hint="eastAsia"/>
                <w:bCs/>
                <w:iCs/>
                <w:color w:val="000000"/>
                <w:kern w:val="0"/>
                <w:sz w:val="24"/>
              </w:rPr>
              <w:t xml:space="preserve"> </w:t>
            </w:r>
            <w:r w:rsidR="004F0F0F" w:rsidRPr="00486362">
              <w:rPr>
                <w:rFonts w:ascii="宋体" w:hAnsi="宋体" w:hint="eastAsia"/>
                <w:kern w:val="0"/>
                <w:sz w:val="24"/>
              </w:rPr>
              <w:t>电话会议</w:t>
            </w:r>
          </w:p>
        </w:tc>
      </w:tr>
      <w:tr w:rsidR="002807F5" w:rsidRPr="00486362" w:rsidTr="0079214B">
        <w:tc>
          <w:tcPr>
            <w:tcW w:w="1702" w:type="dxa"/>
            <w:tcBorders>
              <w:top w:val="single" w:sz="4" w:space="0" w:color="auto"/>
              <w:left w:val="single" w:sz="4" w:space="0" w:color="auto"/>
              <w:bottom w:val="single" w:sz="4" w:space="0" w:color="auto"/>
              <w:right w:val="single" w:sz="4" w:space="0" w:color="auto"/>
            </w:tcBorders>
            <w:vAlign w:val="center"/>
          </w:tcPr>
          <w:p w:rsidR="002807F5" w:rsidRPr="00486362" w:rsidRDefault="001F6C7D" w:rsidP="00486362">
            <w:pPr>
              <w:spacing w:line="400" w:lineRule="exact"/>
              <w:rPr>
                <w:rFonts w:ascii="宋体" w:hAnsi="宋体"/>
                <w:bCs/>
                <w:iCs/>
                <w:color w:val="000000"/>
                <w:kern w:val="0"/>
                <w:sz w:val="24"/>
              </w:rPr>
            </w:pPr>
            <w:r w:rsidRPr="00486362">
              <w:rPr>
                <w:rFonts w:ascii="宋体" w:hAnsi="宋体"/>
                <w:bCs/>
                <w:iCs/>
                <w:color w:val="000000"/>
                <w:kern w:val="0"/>
                <w:sz w:val="24"/>
              </w:rPr>
              <w:t>参与单位名称</w:t>
            </w:r>
          </w:p>
        </w:tc>
        <w:tc>
          <w:tcPr>
            <w:tcW w:w="7371" w:type="dxa"/>
            <w:tcBorders>
              <w:top w:val="single" w:sz="4" w:space="0" w:color="auto"/>
              <w:left w:val="single" w:sz="4" w:space="0" w:color="auto"/>
              <w:bottom w:val="single" w:sz="4" w:space="0" w:color="auto"/>
              <w:right w:val="single" w:sz="4" w:space="0" w:color="auto"/>
            </w:tcBorders>
            <w:vAlign w:val="center"/>
          </w:tcPr>
          <w:p w:rsidR="002807F5" w:rsidRPr="00486362" w:rsidRDefault="00BF6ECD" w:rsidP="002773EB">
            <w:pPr>
              <w:spacing w:line="400" w:lineRule="exact"/>
              <w:rPr>
                <w:rFonts w:ascii="宋体" w:hAnsi="宋体"/>
                <w:bCs/>
                <w:iCs/>
                <w:color w:val="000000"/>
                <w:sz w:val="24"/>
                <w:lang w:val="en-GB"/>
              </w:rPr>
            </w:pPr>
            <w:r>
              <w:rPr>
                <w:rFonts w:ascii="宋体" w:hAnsi="宋体" w:hint="eastAsia"/>
                <w:bCs/>
                <w:iCs/>
                <w:color w:val="000000"/>
                <w:sz w:val="24"/>
                <w:lang w:val="en-GB"/>
              </w:rPr>
              <w:t>投资者网上提问</w:t>
            </w:r>
          </w:p>
        </w:tc>
      </w:tr>
      <w:tr w:rsidR="002807F5" w:rsidRPr="00486362" w:rsidTr="004F036C">
        <w:trPr>
          <w:trHeight w:val="521"/>
        </w:trPr>
        <w:tc>
          <w:tcPr>
            <w:tcW w:w="1702" w:type="dxa"/>
            <w:tcBorders>
              <w:top w:val="single" w:sz="4" w:space="0" w:color="auto"/>
              <w:left w:val="single" w:sz="4" w:space="0" w:color="auto"/>
              <w:bottom w:val="single" w:sz="4" w:space="0" w:color="auto"/>
              <w:right w:val="single" w:sz="4" w:space="0" w:color="auto"/>
            </w:tcBorders>
            <w:vAlign w:val="center"/>
          </w:tcPr>
          <w:p w:rsidR="002807F5" w:rsidRPr="00486362" w:rsidRDefault="001F6C7D" w:rsidP="00486362">
            <w:pPr>
              <w:spacing w:line="400" w:lineRule="exact"/>
              <w:rPr>
                <w:rFonts w:ascii="宋体" w:hAnsi="宋体"/>
                <w:bCs/>
                <w:iCs/>
                <w:color w:val="000000"/>
                <w:kern w:val="0"/>
                <w:sz w:val="24"/>
              </w:rPr>
            </w:pPr>
            <w:r w:rsidRPr="00486362">
              <w:rPr>
                <w:rFonts w:ascii="宋体" w:hAnsi="宋体"/>
                <w:bCs/>
                <w:iCs/>
                <w:color w:val="000000"/>
                <w:kern w:val="0"/>
                <w:sz w:val="24"/>
              </w:rPr>
              <w:t>时间</w:t>
            </w:r>
          </w:p>
        </w:tc>
        <w:tc>
          <w:tcPr>
            <w:tcW w:w="7371" w:type="dxa"/>
            <w:tcBorders>
              <w:top w:val="single" w:sz="4" w:space="0" w:color="auto"/>
              <w:left w:val="single" w:sz="4" w:space="0" w:color="auto"/>
              <w:bottom w:val="single" w:sz="4" w:space="0" w:color="auto"/>
              <w:right w:val="single" w:sz="4" w:space="0" w:color="auto"/>
            </w:tcBorders>
            <w:vAlign w:val="center"/>
          </w:tcPr>
          <w:p w:rsidR="002807F5" w:rsidRPr="00486362" w:rsidRDefault="001F6C7D" w:rsidP="00BF6ECD">
            <w:pPr>
              <w:spacing w:line="400" w:lineRule="exact"/>
              <w:rPr>
                <w:rFonts w:ascii="宋体" w:hAnsi="宋体" w:hint="eastAsia"/>
                <w:bCs/>
                <w:iCs/>
                <w:color w:val="000000"/>
                <w:sz w:val="24"/>
              </w:rPr>
            </w:pPr>
            <w:r w:rsidRPr="00486362">
              <w:rPr>
                <w:rFonts w:ascii="宋体" w:hAnsi="宋体"/>
                <w:bCs/>
                <w:iCs/>
                <w:color w:val="000000"/>
                <w:sz w:val="24"/>
              </w:rPr>
              <w:t>202</w:t>
            </w:r>
            <w:r w:rsidR="00BF6ECD">
              <w:rPr>
                <w:rFonts w:ascii="宋体" w:hAnsi="宋体"/>
                <w:bCs/>
                <w:iCs/>
                <w:color w:val="000000"/>
                <w:sz w:val="24"/>
              </w:rPr>
              <w:t>5</w:t>
            </w:r>
            <w:r w:rsidRPr="00486362">
              <w:rPr>
                <w:rFonts w:ascii="宋体" w:hAnsi="宋体"/>
                <w:bCs/>
                <w:iCs/>
                <w:color w:val="000000"/>
                <w:sz w:val="24"/>
              </w:rPr>
              <w:t>年</w:t>
            </w:r>
            <w:r w:rsidR="00BF6ECD">
              <w:rPr>
                <w:rFonts w:ascii="宋体" w:hAnsi="宋体"/>
                <w:bCs/>
                <w:iCs/>
                <w:color w:val="000000"/>
                <w:sz w:val="24"/>
              </w:rPr>
              <w:t>9</w:t>
            </w:r>
            <w:r w:rsidRPr="00486362">
              <w:rPr>
                <w:rFonts w:ascii="宋体" w:hAnsi="宋体"/>
                <w:bCs/>
                <w:iCs/>
                <w:color w:val="000000"/>
                <w:sz w:val="24"/>
              </w:rPr>
              <w:t>月</w:t>
            </w:r>
            <w:r w:rsidR="00BF6ECD">
              <w:rPr>
                <w:rFonts w:ascii="宋体" w:hAnsi="宋体"/>
                <w:bCs/>
                <w:iCs/>
                <w:color w:val="000000"/>
                <w:sz w:val="24"/>
              </w:rPr>
              <w:t>15</w:t>
            </w:r>
            <w:r w:rsidRPr="00486362">
              <w:rPr>
                <w:rFonts w:ascii="宋体" w:hAnsi="宋体"/>
                <w:bCs/>
                <w:iCs/>
                <w:color w:val="000000"/>
                <w:sz w:val="24"/>
              </w:rPr>
              <w:t>日</w:t>
            </w:r>
            <w:r w:rsidR="00BF6ECD">
              <w:rPr>
                <w:rFonts w:ascii="宋体" w:hAnsi="宋体" w:hint="eastAsia"/>
                <w:bCs/>
                <w:iCs/>
                <w:color w:val="000000"/>
                <w:sz w:val="24"/>
              </w:rPr>
              <w:t>1</w:t>
            </w:r>
            <w:r w:rsidR="00BF6ECD">
              <w:rPr>
                <w:rFonts w:ascii="宋体" w:hAnsi="宋体"/>
                <w:bCs/>
                <w:iCs/>
                <w:color w:val="000000"/>
                <w:sz w:val="24"/>
              </w:rPr>
              <w:t>5</w:t>
            </w:r>
            <w:r w:rsidR="00BF6ECD">
              <w:rPr>
                <w:rFonts w:ascii="宋体" w:hAnsi="宋体" w:hint="eastAsia"/>
                <w:bCs/>
                <w:iCs/>
                <w:color w:val="000000"/>
                <w:sz w:val="24"/>
              </w:rPr>
              <w:t>:0</w:t>
            </w:r>
            <w:r w:rsidR="00BF6ECD">
              <w:rPr>
                <w:rFonts w:ascii="宋体" w:hAnsi="宋体"/>
                <w:bCs/>
                <w:iCs/>
                <w:color w:val="000000"/>
                <w:sz w:val="24"/>
              </w:rPr>
              <w:t>0</w:t>
            </w:r>
            <w:r w:rsidR="00BF6ECD">
              <w:rPr>
                <w:rFonts w:ascii="宋体" w:hAnsi="宋体" w:hint="eastAsia"/>
                <w:bCs/>
                <w:iCs/>
                <w:color w:val="000000"/>
                <w:sz w:val="24"/>
              </w:rPr>
              <w:t>-</w:t>
            </w:r>
            <w:r w:rsidR="00BF6ECD">
              <w:rPr>
                <w:rFonts w:ascii="宋体" w:hAnsi="宋体"/>
                <w:bCs/>
                <w:iCs/>
                <w:color w:val="000000"/>
                <w:sz w:val="24"/>
              </w:rPr>
              <w:t>17</w:t>
            </w:r>
            <w:r w:rsidR="00BF6ECD">
              <w:rPr>
                <w:rFonts w:ascii="宋体" w:hAnsi="宋体" w:hint="eastAsia"/>
                <w:bCs/>
                <w:iCs/>
                <w:color w:val="000000"/>
                <w:sz w:val="24"/>
              </w:rPr>
              <w:t>:0</w:t>
            </w:r>
            <w:r w:rsidR="00BF6ECD">
              <w:rPr>
                <w:rFonts w:ascii="宋体" w:hAnsi="宋体"/>
                <w:bCs/>
                <w:iCs/>
                <w:color w:val="000000"/>
                <w:sz w:val="24"/>
              </w:rPr>
              <w:t>0</w:t>
            </w:r>
          </w:p>
        </w:tc>
      </w:tr>
      <w:tr w:rsidR="002807F5" w:rsidRPr="00BF6ECD" w:rsidTr="0079214B">
        <w:tc>
          <w:tcPr>
            <w:tcW w:w="1702" w:type="dxa"/>
            <w:tcBorders>
              <w:top w:val="single" w:sz="4" w:space="0" w:color="auto"/>
              <w:left w:val="single" w:sz="4" w:space="0" w:color="auto"/>
              <w:bottom w:val="single" w:sz="4" w:space="0" w:color="auto"/>
              <w:right w:val="single" w:sz="4" w:space="0" w:color="auto"/>
            </w:tcBorders>
            <w:vAlign w:val="center"/>
          </w:tcPr>
          <w:p w:rsidR="002807F5" w:rsidRPr="00486362" w:rsidRDefault="001F6C7D" w:rsidP="00486362">
            <w:pPr>
              <w:spacing w:line="400" w:lineRule="exact"/>
              <w:rPr>
                <w:rFonts w:ascii="宋体" w:hAnsi="宋体"/>
                <w:bCs/>
                <w:iCs/>
                <w:color w:val="000000"/>
                <w:kern w:val="0"/>
                <w:sz w:val="24"/>
              </w:rPr>
            </w:pPr>
            <w:r w:rsidRPr="00486362">
              <w:rPr>
                <w:rFonts w:ascii="宋体" w:hAnsi="宋体"/>
                <w:bCs/>
                <w:iCs/>
                <w:color w:val="000000"/>
                <w:kern w:val="0"/>
                <w:sz w:val="24"/>
              </w:rPr>
              <w:t>地点</w:t>
            </w:r>
          </w:p>
        </w:tc>
        <w:tc>
          <w:tcPr>
            <w:tcW w:w="7371" w:type="dxa"/>
            <w:tcBorders>
              <w:top w:val="single" w:sz="4" w:space="0" w:color="auto"/>
              <w:left w:val="single" w:sz="4" w:space="0" w:color="auto"/>
              <w:bottom w:val="single" w:sz="4" w:space="0" w:color="auto"/>
              <w:right w:val="single" w:sz="4" w:space="0" w:color="auto"/>
            </w:tcBorders>
          </w:tcPr>
          <w:p w:rsidR="002807F5" w:rsidRPr="00486362" w:rsidRDefault="00BF6ECD" w:rsidP="00643EF1">
            <w:pPr>
              <w:spacing w:line="400" w:lineRule="exact"/>
              <w:rPr>
                <w:rFonts w:ascii="宋体" w:hAnsi="宋体" w:hint="eastAsia"/>
                <w:bCs/>
                <w:iCs/>
                <w:color w:val="000000"/>
                <w:sz w:val="24"/>
              </w:rPr>
            </w:pPr>
            <w:r>
              <w:rPr>
                <w:rFonts w:ascii="宋体" w:hAnsi="宋体" w:hint="eastAsia"/>
                <w:bCs/>
                <w:iCs/>
                <w:color w:val="000000"/>
                <w:sz w:val="24"/>
              </w:rPr>
              <w:t>公司通过全景网</w:t>
            </w:r>
            <w:r w:rsidRPr="00BF6ECD">
              <w:rPr>
                <w:rFonts w:ascii="宋体" w:hAnsi="宋体"/>
                <w:bCs/>
                <w:iCs/>
                <w:color w:val="000000"/>
                <w:sz w:val="24"/>
              </w:rPr>
              <w:t>（http</w:t>
            </w:r>
            <w:r w:rsidRPr="00BF6ECD">
              <w:rPr>
                <w:rFonts w:ascii="宋体" w:hAnsi="宋体" w:hint="eastAsia"/>
                <w:bCs/>
                <w:iCs/>
                <w:color w:val="000000"/>
                <w:sz w:val="24"/>
              </w:rPr>
              <w:t>s</w:t>
            </w:r>
            <w:r w:rsidRPr="00BF6ECD">
              <w:rPr>
                <w:rFonts w:ascii="宋体" w:hAnsi="宋体"/>
                <w:bCs/>
                <w:iCs/>
                <w:color w:val="000000"/>
                <w:sz w:val="24"/>
              </w:rPr>
              <w:t>://rs.p5w.net）</w:t>
            </w:r>
            <w:r>
              <w:rPr>
                <w:rFonts w:ascii="宋体" w:hAnsi="宋体" w:hint="eastAsia"/>
                <w:bCs/>
                <w:iCs/>
                <w:color w:val="000000"/>
                <w:sz w:val="24"/>
              </w:rPr>
              <w:t>采用网络远程方式参加</w:t>
            </w:r>
            <w:r w:rsidRPr="00BF6ECD">
              <w:rPr>
                <w:rFonts w:ascii="宋体" w:hAnsi="宋体" w:hint="eastAsia"/>
                <w:bCs/>
                <w:iCs/>
                <w:color w:val="000000"/>
                <w:sz w:val="24"/>
              </w:rPr>
              <w:t>202</w:t>
            </w:r>
            <w:r w:rsidRPr="00BF6ECD">
              <w:rPr>
                <w:rFonts w:ascii="宋体" w:hAnsi="宋体"/>
                <w:bCs/>
                <w:iCs/>
                <w:color w:val="000000"/>
                <w:sz w:val="24"/>
              </w:rPr>
              <w:t>5</w:t>
            </w:r>
            <w:r w:rsidRPr="00BF6ECD">
              <w:rPr>
                <w:rFonts w:ascii="宋体" w:hAnsi="宋体" w:hint="eastAsia"/>
                <w:bCs/>
                <w:iCs/>
                <w:color w:val="000000"/>
                <w:sz w:val="24"/>
              </w:rPr>
              <w:t>年安徽辖区上市公司投资者网上集体接待日</w:t>
            </w:r>
          </w:p>
        </w:tc>
      </w:tr>
      <w:tr w:rsidR="002807F5" w:rsidRPr="00486362" w:rsidTr="0079214B">
        <w:tc>
          <w:tcPr>
            <w:tcW w:w="1702" w:type="dxa"/>
            <w:tcBorders>
              <w:top w:val="single" w:sz="4" w:space="0" w:color="auto"/>
              <w:left w:val="single" w:sz="4" w:space="0" w:color="auto"/>
              <w:bottom w:val="single" w:sz="4" w:space="0" w:color="auto"/>
              <w:right w:val="single" w:sz="4" w:space="0" w:color="auto"/>
            </w:tcBorders>
            <w:vAlign w:val="center"/>
          </w:tcPr>
          <w:p w:rsidR="002807F5" w:rsidRPr="00486362" w:rsidRDefault="001F6C7D" w:rsidP="00486362">
            <w:pPr>
              <w:spacing w:line="400" w:lineRule="exact"/>
              <w:rPr>
                <w:rFonts w:ascii="宋体" w:hAnsi="宋体"/>
                <w:bCs/>
                <w:iCs/>
                <w:color w:val="000000"/>
                <w:kern w:val="0"/>
                <w:sz w:val="24"/>
              </w:rPr>
            </w:pPr>
            <w:r w:rsidRPr="00486362">
              <w:rPr>
                <w:rFonts w:ascii="宋体" w:hAnsi="宋体"/>
                <w:bCs/>
                <w:iCs/>
                <w:color w:val="000000"/>
                <w:kern w:val="0"/>
                <w:sz w:val="24"/>
              </w:rPr>
              <w:t>上市公司接待人员姓名</w:t>
            </w:r>
          </w:p>
        </w:tc>
        <w:tc>
          <w:tcPr>
            <w:tcW w:w="7371" w:type="dxa"/>
            <w:tcBorders>
              <w:top w:val="single" w:sz="4" w:space="0" w:color="auto"/>
              <w:left w:val="single" w:sz="4" w:space="0" w:color="auto"/>
              <w:bottom w:val="single" w:sz="4" w:space="0" w:color="auto"/>
              <w:right w:val="single" w:sz="4" w:space="0" w:color="auto"/>
            </w:tcBorders>
            <w:vAlign w:val="center"/>
          </w:tcPr>
          <w:p w:rsidR="002807F5" w:rsidRPr="00486362" w:rsidRDefault="008015C8" w:rsidP="00875B08">
            <w:pPr>
              <w:spacing w:line="400" w:lineRule="exact"/>
              <w:rPr>
                <w:rFonts w:ascii="宋体" w:hAnsi="宋体"/>
                <w:bCs/>
                <w:sz w:val="24"/>
              </w:rPr>
            </w:pPr>
            <w:r w:rsidRPr="00486362">
              <w:rPr>
                <w:rFonts w:ascii="宋体" w:hAnsi="宋体" w:hint="eastAsia"/>
                <w:bCs/>
                <w:sz w:val="24"/>
              </w:rPr>
              <w:t>董事会秘书、财务总监朱四一</w:t>
            </w:r>
            <w:r w:rsidR="00C04F8E">
              <w:rPr>
                <w:rFonts w:ascii="宋体" w:hAnsi="宋体" w:hint="eastAsia"/>
                <w:bCs/>
                <w:sz w:val="24"/>
              </w:rPr>
              <w:t>及证券部相关人员</w:t>
            </w:r>
          </w:p>
        </w:tc>
      </w:tr>
      <w:tr w:rsidR="00BF6ECD" w:rsidRPr="00486362" w:rsidTr="00A34189">
        <w:tc>
          <w:tcPr>
            <w:tcW w:w="9073" w:type="dxa"/>
            <w:gridSpan w:val="2"/>
            <w:tcBorders>
              <w:top w:val="single" w:sz="4" w:space="0" w:color="auto"/>
              <w:left w:val="single" w:sz="4" w:space="0" w:color="auto"/>
              <w:bottom w:val="single" w:sz="4" w:space="0" w:color="auto"/>
              <w:right w:val="single" w:sz="4" w:space="0" w:color="auto"/>
            </w:tcBorders>
            <w:vAlign w:val="center"/>
          </w:tcPr>
          <w:p w:rsidR="00BF6ECD" w:rsidRPr="00BF6ECD" w:rsidRDefault="00BF6ECD" w:rsidP="00BF6ECD">
            <w:pPr>
              <w:spacing w:line="400" w:lineRule="exact"/>
              <w:jc w:val="center"/>
              <w:rPr>
                <w:rFonts w:ascii="宋体" w:hAnsi="宋体" w:hint="eastAsia"/>
                <w:b/>
                <w:bCs/>
                <w:iCs/>
                <w:color w:val="000000"/>
                <w:kern w:val="0"/>
                <w:sz w:val="24"/>
              </w:rPr>
            </w:pPr>
            <w:r w:rsidRPr="00BF6ECD">
              <w:rPr>
                <w:rFonts w:ascii="宋体" w:hAnsi="宋体"/>
                <w:b/>
                <w:bCs/>
                <w:iCs/>
                <w:color w:val="000000"/>
                <w:kern w:val="0"/>
                <w:sz w:val="24"/>
              </w:rPr>
              <w:t>投资者关系活动主要内容介绍</w:t>
            </w:r>
          </w:p>
        </w:tc>
      </w:tr>
      <w:tr w:rsidR="00BF6ECD" w:rsidRPr="00486362" w:rsidTr="00BF6ECD">
        <w:trPr>
          <w:trHeight w:val="3172"/>
        </w:trPr>
        <w:tc>
          <w:tcPr>
            <w:tcW w:w="9073" w:type="dxa"/>
            <w:gridSpan w:val="2"/>
            <w:tcBorders>
              <w:top w:val="single" w:sz="4" w:space="0" w:color="auto"/>
              <w:left w:val="single" w:sz="4" w:space="0" w:color="auto"/>
              <w:bottom w:val="single" w:sz="4" w:space="0" w:color="auto"/>
              <w:right w:val="single" w:sz="4" w:space="0" w:color="auto"/>
            </w:tcBorders>
            <w:vAlign w:val="center"/>
          </w:tcPr>
          <w:p w:rsidR="00BF6ECD" w:rsidRDefault="00BF6ECD" w:rsidP="00BF6ECD">
            <w:pPr>
              <w:spacing w:line="400" w:lineRule="exact"/>
              <w:jc w:val="center"/>
              <w:rPr>
                <w:rFonts w:ascii="宋体" w:hAnsi="宋体"/>
                <w:b/>
                <w:bCs/>
                <w:iCs/>
                <w:color w:val="000000"/>
                <w:kern w:val="0"/>
                <w:sz w:val="24"/>
              </w:rPr>
            </w:pPr>
            <w:r>
              <w:rPr>
                <w:rFonts w:ascii="宋体" w:hAnsi="宋体" w:hint="eastAsia"/>
                <w:b/>
                <w:bCs/>
                <w:iCs/>
                <w:color w:val="000000"/>
                <w:kern w:val="0"/>
                <w:sz w:val="24"/>
              </w:rPr>
              <w:t>投资者提出问题及公司回复情况：</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1</w:t>
            </w:r>
            <w:r>
              <w:rPr>
                <w:rFonts w:ascii="宋体" w:hAnsi="宋体"/>
                <w:b/>
                <w:bCs/>
                <w:iCs/>
                <w:color w:val="000000"/>
                <w:kern w:val="0"/>
                <w:sz w:val="24"/>
              </w:rPr>
              <w:t>.</w:t>
            </w:r>
            <w:r>
              <w:rPr>
                <w:rFonts w:hint="eastAsia"/>
              </w:rPr>
              <w:t xml:space="preserve"> </w:t>
            </w:r>
            <w:r w:rsidRPr="00BF6ECD">
              <w:rPr>
                <w:rFonts w:ascii="宋体" w:hAnsi="宋体" w:hint="eastAsia"/>
                <w:b/>
                <w:bCs/>
                <w:iCs/>
                <w:color w:val="000000"/>
                <w:kern w:val="0"/>
                <w:sz w:val="24"/>
              </w:rPr>
              <w:t>请问贵公司通过了市值管理方案，但具体提高价格的措施是什么？谢谢</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回复：您好，感谢您对公司市值管理的关注，公司聚焦主业、谋求发展，稳健经营、联动市场，始终重视抓好安全生产，持续完善内部经营管理，力争创造更多效益，增加投资者回报。</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2</w:t>
            </w:r>
            <w:r>
              <w:rPr>
                <w:rFonts w:ascii="宋体" w:hAnsi="宋体"/>
                <w:b/>
                <w:bCs/>
                <w:iCs/>
                <w:color w:val="000000"/>
                <w:kern w:val="0"/>
                <w:sz w:val="24"/>
              </w:rPr>
              <w:t>.</w:t>
            </w:r>
            <w:r>
              <w:rPr>
                <w:rFonts w:hint="eastAsia"/>
              </w:rPr>
              <w:t xml:space="preserve"> </w:t>
            </w:r>
            <w:r w:rsidRPr="00BF6ECD">
              <w:rPr>
                <w:rFonts w:ascii="宋体" w:hAnsi="宋体" w:hint="eastAsia"/>
                <w:b/>
                <w:bCs/>
                <w:iCs/>
                <w:color w:val="000000"/>
                <w:kern w:val="0"/>
                <w:sz w:val="24"/>
              </w:rPr>
              <w:t>公司啥时</w:t>
            </w:r>
            <w:proofErr w:type="gramStart"/>
            <w:r w:rsidRPr="00BF6ECD">
              <w:rPr>
                <w:rFonts w:ascii="宋体" w:hAnsi="宋体" w:hint="eastAsia"/>
                <w:b/>
                <w:bCs/>
                <w:iCs/>
                <w:color w:val="000000"/>
                <w:kern w:val="0"/>
                <w:sz w:val="24"/>
              </w:rPr>
              <w:t>候执行</w:t>
            </w:r>
            <w:proofErr w:type="gramEnd"/>
            <w:r w:rsidRPr="00BF6ECD">
              <w:rPr>
                <w:rFonts w:ascii="宋体" w:hAnsi="宋体" w:hint="eastAsia"/>
                <w:b/>
                <w:bCs/>
                <w:iCs/>
                <w:color w:val="000000"/>
                <w:kern w:val="0"/>
                <w:sz w:val="24"/>
              </w:rPr>
              <w:t>市值管理</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回复：您好，公司已经制定了市值管理制度，按照该制度在推进。</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3</w:t>
            </w:r>
            <w:r>
              <w:rPr>
                <w:rFonts w:ascii="宋体" w:hAnsi="宋体"/>
                <w:b/>
                <w:bCs/>
                <w:iCs/>
                <w:color w:val="000000"/>
                <w:kern w:val="0"/>
                <w:sz w:val="24"/>
              </w:rPr>
              <w:t>.</w:t>
            </w:r>
            <w:r>
              <w:rPr>
                <w:rFonts w:hint="eastAsia"/>
              </w:rPr>
              <w:t xml:space="preserve"> </w:t>
            </w:r>
            <w:r w:rsidRPr="00BF6ECD">
              <w:rPr>
                <w:rFonts w:ascii="宋体" w:hAnsi="宋体" w:hint="eastAsia"/>
                <w:b/>
                <w:bCs/>
                <w:iCs/>
                <w:color w:val="000000"/>
                <w:kern w:val="0"/>
                <w:sz w:val="24"/>
              </w:rPr>
              <w:t>公司于2025年6月25日审议通过了《关于制定安徽恒源煤电股份有限公司市值管理办法及2025年度市值管理实施方案的议案》。请详细说明该方案的核心内容、具体措施以及预期实现的市值管理目标。</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您好，公司市值管理制度涵盖公司治理、战略定位、投资者回报、信息披露质量、股票交易监管机制、提升股价措施等相关内容；具体措施是诚实守信、规范运作、专注主业、稳健经营，推动经营水平和发展质量提升，做好投资者关系管理，提高信息披露质量和透明度，树立回报股东意识，推动公司投资价值合理反映。</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4</w:t>
            </w:r>
            <w:r>
              <w:rPr>
                <w:rFonts w:ascii="宋体" w:hAnsi="宋体"/>
                <w:b/>
                <w:bCs/>
                <w:iCs/>
                <w:color w:val="000000"/>
                <w:kern w:val="0"/>
                <w:sz w:val="24"/>
              </w:rPr>
              <w:t>.</w:t>
            </w:r>
            <w:r>
              <w:rPr>
                <w:rFonts w:hint="eastAsia"/>
              </w:rPr>
              <w:t xml:space="preserve"> </w:t>
            </w:r>
            <w:r w:rsidRPr="00BF6ECD">
              <w:rPr>
                <w:rFonts w:ascii="宋体" w:hAnsi="宋体" w:hint="eastAsia"/>
                <w:b/>
                <w:bCs/>
                <w:iCs/>
                <w:color w:val="000000"/>
                <w:kern w:val="0"/>
                <w:sz w:val="24"/>
              </w:rPr>
              <w:t>2022年公司曾表示"近些年一直维持较高的分红比例"，但2025年上半年公司处于亏损状态。请问公司未来分红政策将如何调整？是否有计划在业绩恢复后提高分红比例，以回报投资者？</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回复：感谢您对公司分红的关注，分红是一个系统复杂的工程，需要统筹投资者回报、国家政策导向、企业未来发展资金需求和当前财务运营稳健等方面关系，在不同的情况下做出策略性安排。</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5</w:t>
            </w:r>
            <w:r>
              <w:rPr>
                <w:rFonts w:ascii="宋体" w:hAnsi="宋体"/>
                <w:b/>
                <w:bCs/>
                <w:iCs/>
                <w:color w:val="000000"/>
                <w:kern w:val="0"/>
                <w:sz w:val="24"/>
              </w:rPr>
              <w:t>.</w:t>
            </w:r>
            <w:r>
              <w:rPr>
                <w:rFonts w:hint="eastAsia"/>
              </w:rPr>
              <w:t xml:space="preserve"> </w:t>
            </w:r>
            <w:r w:rsidRPr="00BF6ECD">
              <w:rPr>
                <w:rFonts w:ascii="宋体" w:hAnsi="宋体" w:hint="eastAsia"/>
                <w:b/>
                <w:bCs/>
                <w:iCs/>
                <w:color w:val="000000"/>
                <w:kern w:val="0"/>
                <w:sz w:val="24"/>
              </w:rPr>
              <w:t>作为安徽国资委旗下的重点煤炭公司，公司面临哪些主要竞争对手？在行业</w:t>
            </w:r>
            <w:r w:rsidRPr="00BF6ECD">
              <w:rPr>
                <w:rFonts w:ascii="宋体" w:hAnsi="宋体" w:hint="eastAsia"/>
                <w:b/>
                <w:bCs/>
                <w:iCs/>
                <w:color w:val="000000"/>
                <w:kern w:val="0"/>
                <w:sz w:val="24"/>
              </w:rPr>
              <w:lastRenderedPageBreak/>
              <w:t>整体低迷的背景下，公司如何保持核心竞争力，并在竞争中实现差异化发展？</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回复：您好，公司商品煤销售以动力煤和精煤为主，大多采取</w:t>
            </w:r>
            <w:proofErr w:type="gramStart"/>
            <w:r w:rsidRPr="00EB6D0A">
              <w:rPr>
                <w:rFonts w:ascii="宋体" w:hAnsi="宋体" w:hint="eastAsia"/>
                <w:bCs/>
                <w:iCs/>
                <w:color w:val="000000"/>
                <w:kern w:val="0"/>
                <w:sz w:val="24"/>
              </w:rPr>
              <w:t>长协方式</w:t>
            </w:r>
            <w:proofErr w:type="gramEnd"/>
            <w:r w:rsidRPr="00EB6D0A">
              <w:rPr>
                <w:rFonts w:ascii="宋体" w:hAnsi="宋体" w:hint="eastAsia"/>
                <w:bCs/>
                <w:iCs/>
                <w:color w:val="000000"/>
                <w:kern w:val="0"/>
                <w:sz w:val="24"/>
              </w:rPr>
              <w:t>销售，客户比较稳定。公司致力于维护客户关系，优化生产布局、提升产品质量、注重结构调整、努力降本节支，发挥煤电一体化优势。</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6</w:t>
            </w:r>
            <w:r>
              <w:rPr>
                <w:rFonts w:ascii="宋体" w:hAnsi="宋体"/>
                <w:b/>
                <w:bCs/>
                <w:iCs/>
                <w:color w:val="000000"/>
                <w:kern w:val="0"/>
                <w:sz w:val="24"/>
              </w:rPr>
              <w:t>.</w:t>
            </w:r>
            <w:r>
              <w:rPr>
                <w:rFonts w:hint="eastAsia"/>
              </w:rPr>
              <w:t xml:space="preserve"> </w:t>
            </w:r>
            <w:r w:rsidRPr="00BF6ECD">
              <w:rPr>
                <w:rFonts w:ascii="宋体" w:hAnsi="宋体" w:hint="eastAsia"/>
                <w:b/>
                <w:bCs/>
                <w:iCs/>
                <w:color w:val="000000"/>
                <w:kern w:val="0"/>
                <w:sz w:val="24"/>
              </w:rPr>
              <w:t>公司2025年上半年净利润为-1.29亿元，同比由盈转亏。请详细说明导致这一变化的主要原因（如煤炭价格波动、成本上升、行业政策变化等），以及公司已采取或计划采取哪些具体措施来扭转业绩下滑趋势？</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w:t>
            </w:r>
            <w:r w:rsidRPr="00EB6D0A">
              <w:rPr>
                <w:rFonts w:ascii="宋体" w:hAnsi="宋体" w:hint="eastAsia"/>
                <w:bCs/>
                <w:iCs/>
                <w:color w:val="000000"/>
                <w:kern w:val="0"/>
                <w:sz w:val="24"/>
              </w:rPr>
              <w:t>您好，公司2025年半年度经营业绩同比下降具体原因已在半年度报告中进行了披露。公司将着力于</w:t>
            </w:r>
            <w:proofErr w:type="gramStart"/>
            <w:r w:rsidRPr="00EB6D0A">
              <w:rPr>
                <w:rFonts w:ascii="宋体" w:hAnsi="宋体" w:hint="eastAsia"/>
                <w:bCs/>
                <w:iCs/>
                <w:color w:val="000000"/>
                <w:kern w:val="0"/>
                <w:sz w:val="24"/>
              </w:rPr>
              <w:t>保安全稳生产</w:t>
            </w:r>
            <w:proofErr w:type="gramEnd"/>
            <w:r w:rsidRPr="00EB6D0A">
              <w:rPr>
                <w:rFonts w:ascii="宋体" w:hAnsi="宋体" w:hint="eastAsia"/>
                <w:bCs/>
                <w:iCs/>
                <w:color w:val="000000"/>
                <w:kern w:val="0"/>
                <w:sz w:val="24"/>
              </w:rPr>
              <w:t>、调结构提质量、盯市场抓销售、</w:t>
            </w:r>
            <w:proofErr w:type="gramStart"/>
            <w:r w:rsidRPr="00EB6D0A">
              <w:rPr>
                <w:rFonts w:ascii="宋体" w:hAnsi="宋体" w:hint="eastAsia"/>
                <w:bCs/>
                <w:iCs/>
                <w:color w:val="000000"/>
                <w:kern w:val="0"/>
                <w:sz w:val="24"/>
              </w:rPr>
              <w:t>严管理控支出</w:t>
            </w:r>
            <w:proofErr w:type="gramEnd"/>
            <w:r w:rsidRPr="00EB6D0A">
              <w:rPr>
                <w:rFonts w:ascii="宋体" w:hAnsi="宋体" w:hint="eastAsia"/>
                <w:bCs/>
                <w:iCs/>
                <w:color w:val="000000"/>
                <w:kern w:val="0"/>
                <w:sz w:val="24"/>
              </w:rPr>
              <w:t>等方面开展工作，感谢您对公司的关心。</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7</w:t>
            </w:r>
            <w:r>
              <w:rPr>
                <w:rFonts w:ascii="宋体" w:hAnsi="宋体"/>
                <w:b/>
                <w:bCs/>
                <w:iCs/>
                <w:color w:val="000000"/>
                <w:kern w:val="0"/>
                <w:sz w:val="24"/>
              </w:rPr>
              <w:t>.</w:t>
            </w:r>
            <w:r>
              <w:rPr>
                <w:rFonts w:hint="eastAsia"/>
              </w:rPr>
              <w:t xml:space="preserve"> </w:t>
            </w:r>
            <w:r w:rsidRPr="00BF6ECD">
              <w:rPr>
                <w:rFonts w:ascii="宋体" w:hAnsi="宋体" w:hint="eastAsia"/>
                <w:b/>
                <w:bCs/>
                <w:iCs/>
                <w:color w:val="000000"/>
                <w:kern w:val="0"/>
                <w:sz w:val="24"/>
              </w:rPr>
              <w:t>在当前煤炭市场供需格局下，公司如何规划未来产能扩张，确保产量与市场需求的合理匹配，避免产能过剩？</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回复：您好，感谢您对煤炭行业的关注，鉴于煤炭作为主主体能源的兜底保障作用，公司本着立足区位、以稳为主、谋求资源、增强后备的原则，确保产量与市场需求的合理匹配。</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8</w:t>
            </w:r>
            <w:r>
              <w:rPr>
                <w:rFonts w:ascii="宋体" w:hAnsi="宋体"/>
                <w:b/>
                <w:bCs/>
                <w:iCs/>
                <w:color w:val="000000"/>
                <w:kern w:val="0"/>
                <w:sz w:val="24"/>
              </w:rPr>
              <w:t>.</w:t>
            </w:r>
            <w:r>
              <w:rPr>
                <w:rFonts w:hint="eastAsia"/>
              </w:rPr>
              <w:t xml:space="preserve"> </w:t>
            </w:r>
            <w:r w:rsidRPr="00BF6ECD">
              <w:rPr>
                <w:rFonts w:ascii="宋体" w:hAnsi="宋体" w:hint="eastAsia"/>
                <w:b/>
                <w:bCs/>
                <w:iCs/>
                <w:color w:val="000000"/>
                <w:kern w:val="0"/>
                <w:sz w:val="24"/>
              </w:rPr>
              <w:t>2022年11月，公司参股子公司安徽钱营孜发电有限公司曾出现污染物排放超标问题。请说明公司目前在环保合</w:t>
            </w:r>
            <w:proofErr w:type="gramStart"/>
            <w:r w:rsidRPr="00BF6ECD">
              <w:rPr>
                <w:rFonts w:ascii="宋体" w:hAnsi="宋体" w:hint="eastAsia"/>
                <w:b/>
                <w:bCs/>
                <w:iCs/>
                <w:color w:val="000000"/>
                <w:kern w:val="0"/>
                <w:sz w:val="24"/>
              </w:rPr>
              <w:t>规</w:t>
            </w:r>
            <w:proofErr w:type="gramEnd"/>
            <w:r w:rsidRPr="00BF6ECD">
              <w:rPr>
                <w:rFonts w:ascii="宋体" w:hAnsi="宋体" w:hint="eastAsia"/>
                <w:b/>
                <w:bCs/>
                <w:iCs/>
                <w:color w:val="000000"/>
                <w:kern w:val="0"/>
                <w:sz w:val="24"/>
              </w:rPr>
              <w:t>方面的具体措施，以及如何加强子公司环保管理，避免类似问题再次发生？</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回复：您好，近年来，公司以持续改善矿区生态环境质量为核心，健全制度保障、加强宣传教育，注重治理规划、实施专项投入，严格考核监督、</w:t>
            </w:r>
            <w:proofErr w:type="gramStart"/>
            <w:r w:rsidRPr="00EB6D0A">
              <w:rPr>
                <w:rFonts w:ascii="宋体" w:hAnsi="宋体" w:hint="eastAsia"/>
                <w:bCs/>
                <w:iCs/>
                <w:color w:val="000000"/>
                <w:kern w:val="0"/>
                <w:sz w:val="24"/>
              </w:rPr>
              <w:t>践行</w:t>
            </w:r>
            <w:proofErr w:type="gramEnd"/>
            <w:r w:rsidRPr="00EB6D0A">
              <w:rPr>
                <w:rFonts w:ascii="宋体" w:hAnsi="宋体" w:hint="eastAsia"/>
                <w:bCs/>
                <w:iCs/>
                <w:color w:val="000000"/>
                <w:kern w:val="0"/>
                <w:sz w:val="24"/>
              </w:rPr>
              <w:t>绿色运营。</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9</w:t>
            </w:r>
            <w:r>
              <w:rPr>
                <w:rFonts w:ascii="宋体" w:hAnsi="宋体"/>
                <w:b/>
                <w:bCs/>
                <w:iCs/>
                <w:color w:val="000000"/>
                <w:kern w:val="0"/>
                <w:sz w:val="24"/>
              </w:rPr>
              <w:t>.</w:t>
            </w:r>
            <w:r>
              <w:rPr>
                <w:rFonts w:hint="eastAsia"/>
              </w:rPr>
              <w:t xml:space="preserve"> </w:t>
            </w:r>
            <w:r w:rsidRPr="00BF6ECD">
              <w:rPr>
                <w:rFonts w:ascii="宋体" w:hAnsi="宋体" w:hint="eastAsia"/>
                <w:b/>
                <w:bCs/>
                <w:iCs/>
                <w:color w:val="000000"/>
                <w:kern w:val="0"/>
                <w:sz w:val="24"/>
              </w:rPr>
              <w:t>2024年公司煤炭主营销售收入同比下降7.07%，商品煤销售毛利同比下降19.86%。当前煤炭市场价格走势如何？公司如何应对行业周期性波动，确保经营稳定性和盈利能力？</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回复：当前煤炭市场价格小幅回暖。公司将积极组织生产、提升产品质量、精准市场销售、努力挖潜降本，力争保持经营业绩稳定。</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1</w:t>
            </w:r>
            <w:r>
              <w:rPr>
                <w:rFonts w:ascii="宋体" w:hAnsi="宋体"/>
                <w:b/>
                <w:bCs/>
                <w:iCs/>
                <w:color w:val="000000"/>
                <w:kern w:val="0"/>
                <w:sz w:val="24"/>
              </w:rPr>
              <w:t>0.</w:t>
            </w:r>
            <w:r>
              <w:rPr>
                <w:rFonts w:hint="eastAsia"/>
              </w:rPr>
              <w:t xml:space="preserve"> </w:t>
            </w:r>
            <w:r w:rsidRPr="00BF6ECD">
              <w:rPr>
                <w:rFonts w:ascii="宋体" w:hAnsi="宋体" w:hint="eastAsia"/>
                <w:b/>
                <w:bCs/>
                <w:iCs/>
                <w:color w:val="000000"/>
                <w:kern w:val="0"/>
                <w:sz w:val="24"/>
              </w:rPr>
              <w:t>请问公司针对</w:t>
            </w:r>
            <w:proofErr w:type="gramStart"/>
            <w:r w:rsidRPr="00BF6ECD">
              <w:rPr>
                <w:rFonts w:ascii="宋体" w:hAnsi="宋体" w:hint="eastAsia"/>
                <w:b/>
                <w:bCs/>
                <w:iCs/>
                <w:color w:val="000000"/>
                <w:kern w:val="0"/>
                <w:sz w:val="24"/>
              </w:rPr>
              <w:t>当前业绩</w:t>
            </w:r>
            <w:proofErr w:type="gramEnd"/>
            <w:r w:rsidRPr="00BF6ECD">
              <w:rPr>
                <w:rFonts w:ascii="宋体" w:hAnsi="宋体" w:hint="eastAsia"/>
                <w:b/>
                <w:bCs/>
                <w:iCs/>
                <w:color w:val="000000"/>
                <w:kern w:val="0"/>
                <w:sz w:val="24"/>
              </w:rPr>
              <w:t>下滑和股价波动等问题，如何增强投资者信心？</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回复：公司将秉承安全生产为先、质量结构为基、成本支出为要、客户市场为本的原则，做好经营管理；同时本着开放、透明、积极的态度，做好投资者关系管理。</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1</w:t>
            </w:r>
            <w:r>
              <w:rPr>
                <w:rFonts w:ascii="宋体" w:hAnsi="宋体"/>
                <w:b/>
                <w:bCs/>
                <w:iCs/>
                <w:color w:val="000000"/>
                <w:kern w:val="0"/>
                <w:sz w:val="24"/>
              </w:rPr>
              <w:t>1.</w:t>
            </w:r>
            <w:r>
              <w:rPr>
                <w:rFonts w:hint="eastAsia"/>
              </w:rPr>
              <w:t xml:space="preserve"> </w:t>
            </w:r>
            <w:r w:rsidRPr="00BF6ECD">
              <w:rPr>
                <w:rFonts w:ascii="宋体" w:hAnsi="宋体" w:hint="eastAsia"/>
                <w:b/>
                <w:bCs/>
                <w:iCs/>
                <w:color w:val="000000"/>
                <w:kern w:val="0"/>
                <w:sz w:val="24"/>
              </w:rPr>
              <w:t>请问公司三季度的</w:t>
            </w:r>
            <w:proofErr w:type="gramStart"/>
            <w:r w:rsidRPr="00BF6ECD">
              <w:rPr>
                <w:rFonts w:ascii="宋体" w:hAnsi="宋体" w:hint="eastAsia"/>
                <w:b/>
                <w:bCs/>
                <w:iCs/>
                <w:color w:val="000000"/>
                <w:kern w:val="0"/>
                <w:sz w:val="24"/>
              </w:rPr>
              <w:t>长协煤</w:t>
            </w:r>
            <w:proofErr w:type="gramEnd"/>
            <w:r w:rsidRPr="00BF6ECD">
              <w:rPr>
                <w:rFonts w:ascii="宋体" w:hAnsi="宋体" w:hint="eastAsia"/>
                <w:b/>
                <w:bCs/>
                <w:iCs/>
                <w:color w:val="000000"/>
                <w:kern w:val="0"/>
                <w:sz w:val="24"/>
              </w:rPr>
              <w:t>价格与二季度相比具体的提高比例是多少</w:t>
            </w:r>
            <w:r>
              <w:rPr>
                <w:rFonts w:ascii="宋体" w:hAnsi="宋体" w:hint="eastAsia"/>
                <w:b/>
                <w:bCs/>
                <w:iCs/>
                <w:color w:val="000000"/>
                <w:kern w:val="0"/>
                <w:sz w:val="24"/>
              </w:rPr>
              <w:t>？</w:t>
            </w:r>
          </w:p>
          <w:p w:rsidR="00BF6ECD" w:rsidRPr="00EB6D0A" w:rsidRDefault="00BF6ECD" w:rsidP="00EB6D0A">
            <w:pPr>
              <w:spacing w:line="400" w:lineRule="exact"/>
              <w:ind w:firstLineChars="200" w:firstLine="480"/>
              <w:jc w:val="left"/>
              <w:rPr>
                <w:rFonts w:ascii="宋体" w:hAnsi="宋体"/>
                <w:bCs/>
                <w:iCs/>
                <w:color w:val="000000"/>
                <w:kern w:val="0"/>
                <w:sz w:val="24"/>
              </w:rPr>
            </w:pPr>
            <w:r w:rsidRPr="00EB6D0A">
              <w:rPr>
                <w:rFonts w:ascii="宋体" w:hAnsi="宋体" w:hint="eastAsia"/>
                <w:bCs/>
                <w:iCs/>
                <w:color w:val="000000"/>
                <w:kern w:val="0"/>
                <w:sz w:val="24"/>
              </w:rPr>
              <w:t>回复：您好，目前动力煤</w:t>
            </w:r>
            <w:proofErr w:type="gramStart"/>
            <w:r w:rsidRPr="00EB6D0A">
              <w:rPr>
                <w:rFonts w:ascii="宋体" w:hAnsi="宋体" w:hint="eastAsia"/>
                <w:bCs/>
                <w:iCs/>
                <w:color w:val="000000"/>
                <w:kern w:val="0"/>
                <w:sz w:val="24"/>
              </w:rPr>
              <w:t>长协价</w:t>
            </w:r>
            <w:proofErr w:type="gramEnd"/>
            <w:r w:rsidRPr="00EB6D0A">
              <w:rPr>
                <w:rFonts w:ascii="宋体" w:hAnsi="宋体" w:hint="eastAsia"/>
                <w:bCs/>
                <w:iCs/>
                <w:color w:val="000000"/>
                <w:kern w:val="0"/>
                <w:sz w:val="24"/>
              </w:rPr>
              <w:t>略有提升，焦精煤价格上涨约3-5%左右。</w:t>
            </w:r>
          </w:p>
          <w:p w:rsidR="00BF6ECD" w:rsidRDefault="00BF6ECD" w:rsidP="00EB6D0A">
            <w:pPr>
              <w:spacing w:line="400" w:lineRule="exact"/>
              <w:ind w:firstLineChars="200" w:firstLine="482"/>
              <w:jc w:val="left"/>
              <w:rPr>
                <w:rFonts w:ascii="宋体" w:hAnsi="宋体"/>
                <w:b/>
                <w:bCs/>
                <w:iCs/>
                <w:color w:val="000000"/>
                <w:kern w:val="0"/>
                <w:sz w:val="24"/>
              </w:rPr>
            </w:pPr>
            <w:r>
              <w:rPr>
                <w:rFonts w:ascii="宋体" w:hAnsi="宋体" w:hint="eastAsia"/>
                <w:b/>
                <w:bCs/>
                <w:iCs/>
                <w:color w:val="000000"/>
                <w:kern w:val="0"/>
                <w:sz w:val="24"/>
              </w:rPr>
              <w:t>1</w:t>
            </w:r>
            <w:r>
              <w:rPr>
                <w:rFonts w:ascii="宋体" w:hAnsi="宋体"/>
                <w:b/>
                <w:bCs/>
                <w:iCs/>
                <w:color w:val="000000"/>
                <w:kern w:val="0"/>
                <w:sz w:val="24"/>
              </w:rPr>
              <w:t>2.</w:t>
            </w:r>
            <w:r>
              <w:rPr>
                <w:rFonts w:hint="eastAsia"/>
              </w:rPr>
              <w:t xml:space="preserve"> </w:t>
            </w:r>
            <w:r w:rsidRPr="00BF6ECD">
              <w:rPr>
                <w:rFonts w:ascii="宋体" w:hAnsi="宋体" w:hint="eastAsia"/>
                <w:b/>
                <w:bCs/>
                <w:iCs/>
                <w:color w:val="000000"/>
                <w:kern w:val="0"/>
                <w:sz w:val="24"/>
              </w:rPr>
              <w:t>请问公司账上现金如此多，不考虑加大分红或回购吗？为何买不到2%的理财产品？</w:t>
            </w:r>
          </w:p>
          <w:p w:rsidR="00BF6ECD" w:rsidRPr="00BF6ECD" w:rsidRDefault="00BF6ECD" w:rsidP="00EB6D0A">
            <w:pPr>
              <w:spacing w:line="400" w:lineRule="exact"/>
              <w:ind w:firstLineChars="200" w:firstLine="480"/>
              <w:jc w:val="left"/>
              <w:rPr>
                <w:rFonts w:ascii="宋体" w:hAnsi="宋体" w:hint="eastAsia"/>
                <w:b/>
                <w:bCs/>
                <w:iCs/>
                <w:color w:val="000000"/>
                <w:kern w:val="0"/>
                <w:sz w:val="24"/>
              </w:rPr>
            </w:pPr>
            <w:r w:rsidRPr="00EB6D0A">
              <w:rPr>
                <w:rFonts w:ascii="宋体" w:hAnsi="宋体" w:hint="eastAsia"/>
                <w:bCs/>
                <w:iCs/>
                <w:color w:val="000000"/>
                <w:kern w:val="0"/>
                <w:sz w:val="24"/>
              </w:rPr>
              <w:t>回复：您好，得益于近几年煤炭市场高位运行，加上公司注重经营性现金管理，没有大额资本开支项目落地，公司账面现金较多。近年来，公司不断加大分红</w:t>
            </w:r>
            <w:r w:rsidRPr="00EB6D0A">
              <w:rPr>
                <w:rFonts w:ascii="宋体" w:hAnsi="宋体" w:hint="eastAsia"/>
                <w:bCs/>
                <w:iCs/>
                <w:color w:val="000000"/>
                <w:kern w:val="0"/>
                <w:sz w:val="24"/>
              </w:rPr>
              <w:lastRenderedPageBreak/>
              <w:t>比例。现实中分红、回购是一个系统复杂的工程，需要统筹考虑、规划实施，确保稳定有效，感谢您对公司的关注。</w:t>
            </w:r>
          </w:p>
        </w:tc>
      </w:tr>
    </w:tbl>
    <w:p w:rsidR="002807F5" w:rsidRPr="00BE73D0" w:rsidRDefault="002807F5" w:rsidP="004F036C">
      <w:pPr>
        <w:ind w:firstLineChars="200" w:firstLine="420"/>
      </w:pPr>
      <w:bookmarkStart w:id="0" w:name="_GoBack"/>
      <w:bookmarkEnd w:id="0"/>
    </w:p>
    <w:sectPr w:rsidR="002807F5" w:rsidRPr="00BE73D0" w:rsidSect="004F036C">
      <w:headerReference w:type="default" r:id="rId7"/>
      <w:footerReference w:type="default" r:id="rId8"/>
      <w:pgSz w:w="11906" w:h="16838"/>
      <w:pgMar w:top="1134" w:right="1701"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BD6" w:rsidRDefault="00284BD6" w:rsidP="002807F5">
      <w:r>
        <w:separator/>
      </w:r>
    </w:p>
  </w:endnote>
  <w:endnote w:type="continuationSeparator" w:id="0">
    <w:p w:rsidR="00284BD6" w:rsidRDefault="00284BD6" w:rsidP="0028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7F5" w:rsidRDefault="002807F5">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BD6" w:rsidRDefault="00284BD6" w:rsidP="002807F5">
      <w:r>
        <w:separator/>
      </w:r>
    </w:p>
  </w:footnote>
  <w:footnote w:type="continuationSeparator" w:id="0">
    <w:p w:rsidR="00284BD6" w:rsidRDefault="00284BD6" w:rsidP="0028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7F5" w:rsidRDefault="002807F5">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2FF8"/>
    <w:rsid w:val="00067110"/>
    <w:rsid w:val="0009298A"/>
    <w:rsid w:val="000A2808"/>
    <w:rsid w:val="000A399E"/>
    <w:rsid w:val="000A3BAC"/>
    <w:rsid w:val="000C26FD"/>
    <w:rsid w:val="000C2D85"/>
    <w:rsid w:val="000E5700"/>
    <w:rsid w:val="000F0C4B"/>
    <w:rsid w:val="000F0E22"/>
    <w:rsid w:val="00105A04"/>
    <w:rsid w:val="001169A9"/>
    <w:rsid w:val="00125EB2"/>
    <w:rsid w:val="00142A4C"/>
    <w:rsid w:val="001434D6"/>
    <w:rsid w:val="00144279"/>
    <w:rsid w:val="001452FF"/>
    <w:rsid w:val="0016617A"/>
    <w:rsid w:val="00167E99"/>
    <w:rsid w:val="001835E4"/>
    <w:rsid w:val="0019649B"/>
    <w:rsid w:val="00196C71"/>
    <w:rsid w:val="001975AB"/>
    <w:rsid w:val="001A00F5"/>
    <w:rsid w:val="001A1F65"/>
    <w:rsid w:val="001A23C3"/>
    <w:rsid w:val="001A3E86"/>
    <w:rsid w:val="001A5CE9"/>
    <w:rsid w:val="001C50AD"/>
    <w:rsid w:val="001D22EE"/>
    <w:rsid w:val="001D4C89"/>
    <w:rsid w:val="001E1838"/>
    <w:rsid w:val="001E3145"/>
    <w:rsid w:val="001E6509"/>
    <w:rsid w:val="001E7968"/>
    <w:rsid w:val="001F6C7D"/>
    <w:rsid w:val="0020231F"/>
    <w:rsid w:val="0022180A"/>
    <w:rsid w:val="00223ABC"/>
    <w:rsid w:val="002241B9"/>
    <w:rsid w:val="002274D9"/>
    <w:rsid w:val="0023455A"/>
    <w:rsid w:val="00237994"/>
    <w:rsid w:val="00241065"/>
    <w:rsid w:val="002430CB"/>
    <w:rsid w:val="00251D58"/>
    <w:rsid w:val="002530EE"/>
    <w:rsid w:val="002549E6"/>
    <w:rsid w:val="00256602"/>
    <w:rsid w:val="00264917"/>
    <w:rsid w:val="00271C8D"/>
    <w:rsid w:val="00273B53"/>
    <w:rsid w:val="002773EB"/>
    <w:rsid w:val="002807F5"/>
    <w:rsid w:val="0028080C"/>
    <w:rsid w:val="00284BD6"/>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5E68"/>
    <w:rsid w:val="00306023"/>
    <w:rsid w:val="00315A25"/>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B4621"/>
    <w:rsid w:val="003D18F1"/>
    <w:rsid w:val="003D1961"/>
    <w:rsid w:val="003E001E"/>
    <w:rsid w:val="003F7C4D"/>
    <w:rsid w:val="0040075F"/>
    <w:rsid w:val="00403300"/>
    <w:rsid w:val="004118C0"/>
    <w:rsid w:val="00415CFC"/>
    <w:rsid w:val="00417A31"/>
    <w:rsid w:val="0042004B"/>
    <w:rsid w:val="00433384"/>
    <w:rsid w:val="0043777D"/>
    <w:rsid w:val="00451225"/>
    <w:rsid w:val="0045767F"/>
    <w:rsid w:val="00463E9B"/>
    <w:rsid w:val="00467414"/>
    <w:rsid w:val="00473F30"/>
    <w:rsid w:val="0048591A"/>
    <w:rsid w:val="00486362"/>
    <w:rsid w:val="00486D86"/>
    <w:rsid w:val="0048721A"/>
    <w:rsid w:val="004A0BD5"/>
    <w:rsid w:val="004A1BBF"/>
    <w:rsid w:val="004A1BDD"/>
    <w:rsid w:val="004A73E5"/>
    <w:rsid w:val="004B2D7D"/>
    <w:rsid w:val="004C19BF"/>
    <w:rsid w:val="004D7640"/>
    <w:rsid w:val="004E1A9B"/>
    <w:rsid w:val="004F036C"/>
    <w:rsid w:val="004F0F0F"/>
    <w:rsid w:val="00500AB6"/>
    <w:rsid w:val="005155FB"/>
    <w:rsid w:val="00523907"/>
    <w:rsid w:val="005315ED"/>
    <w:rsid w:val="00537C53"/>
    <w:rsid w:val="005438F5"/>
    <w:rsid w:val="00544901"/>
    <w:rsid w:val="005474D3"/>
    <w:rsid w:val="00550737"/>
    <w:rsid w:val="00555DD2"/>
    <w:rsid w:val="00565ED9"/>
    <w:rsid w:val="005737BA"/>
    <w:rsid w:val="005760C6"/>
    <w:rsid w:val="00585A1B"/>
    <w:rsid w:val="00591260"/>
    <w:rsid w:val="00591314"/>
    <w:rsid w:val="00593D40"/>
    <w:rsid w:val="005940D5"/>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3EF1"/>
    <w:rsid w:val="00646DF4"/>
    <w:rsid w:val="00646F88"/>
    <w:rsid w:val="00651DE6"/>
    <w:rsid w:val="006523BB"/>
    <w:rsid w:val="0065347E"/>
    <w:rsid w:val="00654B49"/>
    <w:rsid w:val="00662505"/>
    <w:rsid w:val="006632B9"/>
    <w:rsid w:val="0066674C"/>
    <w:rsid w:val="0067464C"/>
    <w:rsid w:val="006760F7"/>
    <w:rsid w:val="006861C7"/>
    <w:rsid w:val="00686DDF"/>
    <w:rsid w:val="00696EF3"/>
    <w:rsid w:val="00697B12"/>
    <w:rsid w:val="006A3E36"/>
    <w:rsid w:val="006A55BB"/>
    <w:rsid w:val="006A7613"/>
    <w:rsid w:val="006B661A"/>
    <w:rsid w:val="006B7D00"/>
    <w:rsid w:val="006C6975"/>
    <w:rsid w:val="006C6BC5"/>
    <w:rsid w:val="006D61A2"/>
    <w:rsid w:val="006E1DB4"/>
    <w:rsid w:val="007027D1"/>
    <w:rsid w:val="00753DB6"/>
    <w:rsid w:val="00763847"/>
    <w:rsid w:val="00771FE3"/>
    <w:rsid w:val="00776BDE"/>
    <w:rsid w:val="00786870"/>
    <w:rsid w:val="0079214B"/>
    <w:rsid w:val="00792237"/>
    <w:rsid w:val="0079272A"/>
    <w:rsid w:val="007A1DA9"/>
    <w:rsid w:val="007A37E3"/>
    <w:rsid w:val="007B2252"/>
    <w:rsid w:val="007B79D9"/>
    <w:rsid w:val="007C66E8"/>
    <w:rsid w:val="007C67B1"/>
    <w:rsid w:val="007E354A"/>
    <w:rsid w:val="007E69C8"/>
    <w:rsid w:val="008015C8"/>
    <w:rsid w:val="008035C3"/>
    <w:rsid w:val="0080525B"/>
    <w:rsid w:val="008062C5"/>
    <w:rsid w:val="0080741A"/>
    <w:rsid w:val="00814B5B"/>
    <w:rsid w:val="00830EC7"/>
    <w:rsid w:val="00836F34"/>
    <w:rsid w:val="00843E73"/>
    <w:rsid w:val="00844EBF"/>
    <w:rsid w:val="00854F61"/>
    <w:rsid w:val="00864202"/>
    <w:rsid w:val="00872E9D"/>
    <w:rsid w:val="00873B59"/>
    <w:rsid w:val="00875B08"/>
    <w:rsid w:val="0087701F"/>
    <w:rsid w:val="00886C37"/>
    <w:rsid w:val="0089283D"/>
    <w:rsid w:val="008A0ADC"/>
    <w:rsid w:val="008A1BAB"/>
    <w:rsid w:val="008B38B7"/>
    <w:rsid w:val="008B458E"/>
    <w:rsid w:val="008C4D4A"/>
    <w:rsid w:val="008D6F3B"/>
    <w:rsid w:val="008E11AE"/>
    <w:rsid w:val="008E1708"/>
    <w:rsid w:val="008E4844"/>
    <w:rsid w:val="00904492"/>
    <w:rsid w:val="00904DFB"/>
    <w:rsid w:val="0091457B"/>
    <w:rsid w:val="009219D3"/>
    <w:rsid w:val="00923763"/>
    <w:rsid w:val="00930E9D"/>
    <w:rsid w:val="00930ED6"/>
    <w:rsid w:val="0093293F"/>
    <w:rsid w:val="00933105"/>
    <w:rsid w:val="009435D4"/>
    <w:rsid w:val="009474EF"/>
    <w:rsid w:val="00962626"/>
    <w:rsid w:val="009767DD"/>
    <w:rsid w:val="00977AF2"/>
    <w:rsid w:val="00985FC5"/>
    <w:rsid w:val="00993BDD"/>
    <w:rsid w:val="00995AF9"/>
    <w:rsid w:val="009A6DFB"/>
    <w:rsid w:val="009B6EC0"/>
    <w:rsid w:val="009C33B9"/>
    <w:rsid w:val="009C3CB7"/>
    <w:rsid w:val="009C7FAF"/>
    <w:rsid w:val="009D4199"/>
    <w:rsid w:val="009E5E6A"/>
    <w:rsid w:val="009F0DD5"/>
    <w:rsid w:val="009F1B95"/>
    <w:rsid w:val="009F6C05"/>
    <w:rsid w:val="00A12FC7"/>
    <w:rsid w:val="00A13AB4"/>
    <w:rsid w:val="00A13CB6"/>
    <w:rsid w:val="00A14A1A"/>
    <w:rsid w:val="00A16494"/>
    <w:rsid w:val="00A22CDD"/>
    <w:rsid w:val="00A244AF"/>
    <w:rsid w:val="00A25AEE"/>
    <w:rsid w:val="00A31EB1"/>
    <w:rsid w:val="00A33AEA"/>
    <w:rsid w:val="00A461CD"/>
    <w:rsid w:val="00A469C5"/>
    <w:rsid w:val="00A5317D"/>
    <w:rsid w:val="00A6284E"/>
    <w:rsid w:val="00A63E81"/>
    <w:rsid w:val="00A8775A"/>
    <w:rsid w:val="00A9181D"/>
    <w:rsid w:val="00AA5998"/>
    <w:rsid w:val="00AB07E7"/>
    <w:rsid w:val="00AB5F2D"/>
    <w:rsid w:val="00AC06C3"/>
    <w:rsid w:val="00AD1BA8"/>
    <w:rsid w:val="00AE0FFC"/>
    <w:rsid w:val="00B02A29"/>
    <w:rsid w:val="00B03522"/>
    <w:rsid w:val="00B04AD6"/>
    <w:rsid w:val="00B14CAA"/>
    <w:rsid w:val="00B257CE"/>
    <w:rsid w:val="00B4746C"/>
    <w:rsid w:val="00B61E53"/>
    <w:rsid w:val="00B65354"/>
    <w:rsid w:val="00B71A0E"/>
    <w:rsid w:val="00B748FB"/>
    <w:rsid w:val="00B81765"/>
    <w:rsid w:val="00B832F5"/>
    <w:rsid w:val="00BA2FAB"/>
    <w:rsid w:val="00BB5539"/>
    <w:rsid w:val="00BB5E28"/>
    <w:rsid w:val="00BD15F3"/>
    <w:rsid w:val="00BD7986"/>
    <w:rsid w:val="00BD79D3"/>
    <w:rsid w:val="00BE73D0"/>
    <w:rsid w:val="00BF6ECD"/>
    <w:rsid w:val="00C0464E"/>
    <w:rsid w:val="00C04F82"/>
    <w:rsid w:val="00C04F8E"/>
    <w:rsid w:val="00C15AC0"/>
    <w:rsid w:val="00C26030"/>
    <w:rsid w:val="00C41091"/>
    <w:rsid w:val="00C63056"/>
    <w:rsid w:val="00C661D1"/>
    <w:rsid w:val="00C775BA"/>
    <w:rsid w:val="00C85331"/>
    <w:rsid w:val="00C85A50"/>
    <w:rsid w:val="00C94D46"/>
    <w:rsid w:val="00CA443A"/>
    <w:rsid w:val="00CA74BC"/>
    <w:rsid w:val="00CB2461"/>
    <w:rsid w:val="00CB37FD"/>
    <w:rsid w:val="00CC4D65"/>
    <w:rsid w:val="00CC61E7"/>
    <w:rsid w:val="00CD25AD"/>
    <w:rsid w:val="00CD3FFC"/>
    <w:rsid w:val="00CF565C"/>
    <w:rsid w:val="00D016A3"/>
    <w:rsid w:val="00D10A0B"/>
    <w:rsid w:val="00D23414"/>
    <w:rsid w:val="00D512E3"/>
    <w:rsid w:val="00D602C9"/>
    <w:rsid w:val="00DA26A9"/>
    <w:rsid w:val="00DB01FF"/>
    <w:rsid w:val="00DC7778"/>
    <w:rsid w:val="00DE7391"/>
    <w:rsid w:val="00DF2DB5"/>
    <w:rsid w:val="00DF31A8"/>
    <w:rsid w:val="00DF6560"/>
    <w:rsid w:val="00E04CC0"/>
    <w:rsid w:val="00E136FF"/>
    <w:rsid w:val="00E158B0"/>
    <w:rsid w:val="00E31BE5"/>
    <w:rsid w:val="00E32528"/>
    <w:rsid w:val="00E35F26"/>
    <w:rsid w:val="00E53165"/>
    <w:rsid w:val="00E61EF7"/>
    <w:rsid w:val="00E663B4"/>
    <w:rsid w:val="00E80CEB"/>
    <w:rsid w:val="00EA5103"/>
    <w:rsid w:val="00EA6FB9"/>
    <w:rsid w:val="00EB5C67"/>
    <w:rsid w:val="00EB5E6A"/>
    <w:rsid w:val="00EB6D0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97AAE"/>
    <w:rsid w:val="00FA6DAF"/>
    <w:rsid w:val="00FC6884"/>
    <w:rsid w:val="00FE32C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E4E8"/>
  <w15:docId w15:val="{250A1337-7286-4C8A-99E8-804E0553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7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2807F5"/>
    <w:pPr>
      <w:tabs>
        <w:tab w:val="center" w:pos="4153"/>
        <w:tab w:val="right" w:pos="8306"/>
      </w:tabs>
      <w:snapToGrid w:val="0"/>
      <w:jc w:val="left"/>
    </w:pPr>
    <w:rPr>
      <w:sz w:val="18"/>
      <w:szCs w:val="18"/>
    </w:rPr>
  </w:style>
  <w:style w:type="paragraph" w:styleId="a5">
    <w:name w:val="header"/>
    <w:basedOn w:val="a"/>
    <w:link w:val="a6"/>
    <w:qFormat/>
    <w:rsid w:val="002807F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280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rsid w:val="002807F5"/>
    <w:pPr>
      <w:ind w:firstLineChars="200" w:firstLine="420"/>
    </w:pPr>
    <w:rPr>
      <w:rFonts w:ascii="Calibri" w:hAnsi="Calibri"/>
      <w:szCs w:val="22"/>
    </w:rPr>
  </w:style>
  <w:style w:type="paragraph" w:customStyle="1" w:styleId="CharCharChar">
    <w:name w:val="Char Char Char"/>
    <w:basedOn w:val="a"/>
    <w:qFormat/>
    <w:rsid w:val="002807F5"/>
    <w:rPr>
      <w:szCs w:val="21"/>
    </w:rPr>
  </w:style>
  <w:style w:type="paragraph" w:customStyle="1" w:styleId="CharCharCharCharCharCharCharCharCharCharCharCharCharCharCharChar">
    <w:name w:val="Char Char Char Char Char Char Char Char Char Char Char Char Char Char Char Char"/>
    <w:basedOn w:val="a"/>
    <w:qFormat/>
    <w:rsid w:val="002807F5"/>
  </w:style>
  <w:style w:type="paragraph" w:customStyle="1" w:styleId="CharCharChar0">
    <w:name w:val="Char Char Char"/>
    <w:basedOn w:val="a"/>
    <w:qFormat/>
    <w:rsid w:val="002807F5"/>
  </w:style>
  <w:style w:type="character" w:customStyle="1" w:styleId="a4">
    <w:name w:val="页脚 字符"/>
    <w:basedOn w:val="a0"/>
    <w:link w:val="a3"/>
    <w:qFormat/>
    <w:rsid w:val="002807F5"/>
    <w:rPr>
      <w:kern w:val="2"/>
      <w:sz w:val="18"/>
      <w:szCs w:val="18"/>
    </w:rPr>
  </w:style>
  <w:style w:type="character" w:customStyle="1" w:styleId="a6">
    <w:name w:val="页眉 字符"/>
    <w:basedOn w:val="a0"/>
    <w:link w:val="a5"/>
    <w:qFormat/>
    <w:rsid w:val="002807F5"/>
    <w:rPr>
      <w:kern w:val="2"/>
      <w:sz w:val="18"/>
      <w:szCs w:val="18"/>
    </w:rPr>
  </w:style>
  <w:style w:type="paragraph" w:styleId="a7">
    <w:name w:val="Balloon Text"/>
    <w:basedOn w:val="a"/>
    <w:link w:val="a8"/>
    <w:rsid w:val="008D6F3B"/>
    <w:rPr>
      <w:sz w:val="18"/>
      <w:szCs w:val="18"/>
    </w:rPr>
  </w:style>
  <w:style w:type="character" w:customStyle="1" w:styleId="a8">
    <w:name w:val="批注框文本 字符"/>
    <w:basedOn w:val="a0"/>
    <w:link w:val="a7"/>
    <w:rsid w:val="008D6F3B"/>
    <w:rPr>
      <w:kern w:val="2"/>
      <w:sz w:val="18"/>
      <w:szCs w:val="18"/>
    </w:rPr>
  </w:style>
  <w:style w:type="paragraph" w:customStyle="1" w:styleId="4">
    <w:name w:val="4"/>
    <w:basedOn w:val="a"/>
    <w:next w:val="3"/>
    <w:uiPriority w:val="99"/>
    <w:rsid w:val="00643EF1"/>
    <w:pPr>
      <w:spacing w:beforeLines="50" w:afterLines="50" w:line="360" w:lineRule="auto"/>
      <w:ind w:firstLineChars="200" w:firstLine="480"/>
    </w:pPr>
    <w:rPr>
      <w:rFonts w:ascii="宋体" w:hAnsi="宋体"/>
      <w:bCs/>
      <w:sz w:val="24"/>
    </w:rPr>
  </w:style>
  <w:style w:type="paragraph" w:styleId="3">
    <w:name w:val="Body Text Indent 3"/>
    <w:basedOn w:val="a"/>
    <w:link w:val="30"/>
    <w:rsid w:val="00643EF1"/>
    <w:pPr>
      <w:spacing w:after="120"/>
      <w:ind w:leftChars="200" w:left="420"/>
    </w:pPr>
    <w:rPr>
      <w:sz w:val="16"/>
      <w:szCs w:val="16"/>
    </w:rPr>
  </w:style>
  <w:style w:type="character" w:customStyle="1" w:styleId="30">
    <w:name w:val="正文文本缩进 3 字符"/>
    <w:basedOn w:val="a0"/>
    <w:link w:val="3"/>
    <w:rsid w:val="00643EF1"/>
    <w:rPr>
      <w:kern w:val="2"/>
      <w:sz w:val="16"/>
      <w:szCs w:val="16"/>
    </w:rPr>
  </w:style>
  <w:style w:type="paragraph" w:styleId="a9">
    <w:name w:val="List Paragraph"/>
    <w:basedOn w:val="a"/>
    <w:uiPriority w:val="99"/>
    <w:unhideWhenUsed/>
    <w:rsid w:val="00BF6E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305</Words>
  <Characters>1741</Characters>
  <Application>Microsoft Office Word</Application>
  <DocSecurity>0</DocSecurity>
  <Lines>14</Lines>
  <Paragraphs>4</Paragraphs>
  <ScaleCrop>false</ScaleCrop>
  <Company>微软中国</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赵海波</cp:lastModifiedBy>
  <cp:revision>2</cp:revision>
  <cp:lastPrinted>2023-12-22T01:11:00Z</cp:lastPrinted>
  <dcterms:created xsi:type="dcterms:W3CDTF">2025-09-16T07:03:00Z</dcterms:created>
  <dcterms:modified xsi:type="dcterms:W3CDTF">2025-09-16T07:03:00Z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