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A060" w14:textId="71FA268E" w:rsidR="00945FF3" w:rsidRPr="00AC7429" w:rsidRDefault="00000000">
      <w:pPr>
        <w:spacing w:afterLines="100" w:after="312" w:line="360" w:lineRule="auto"/>
        <w:jc w:val="center"/>
        <w:rPr>
          <w:rFonts w:ascii="黑体" w:eastAsia="黑体" w:hAnsi="黑体" w:cs="Times New Roman"/>
          <w:sz w:val="36"/>
          <w:szCs w:val="40"/>
        </w:rPr>
      </w:pPr>
      <w:r w:rsidRPr="00AC7429">
        <w:rPr>
          <w:rFonts w:ascii="黑体" w:eastAsia="黑体" w:hAnsi="黑体" w:cs="Times New Roman"/>
          <w:b/>
          <w:bCs/>
          <w:sz w:val="36"/>
          <w:szCs w:val="36"/>
        </w:rPr>
        <w:t>投资者关系活动记录表</w:t>
      </w:r>
    </w:p>
    <w:p w14:paraId="257C7392" w14:textId="54B56C6D" w:rsidR="00945FF3" w:rsidRPr="00AC7429" w:rsidRDefault="00000000">
      <w:pPr>
        <w:widowControl/>
        <w:spacing w:afterLines="50" w:after="156"/>
        <w:rPr>
          <w:rFonts w:ascii="Times New Roman" w:eastAsia="宋体" w:hAnsi="Times New Roman" w:cs="Times New Roman"/>
          <w:sz w:val="24"/>
          <w:szCs w:val="24"/>
        </w:rPr>
      </w:pPr>
      <w:r w:rsidRPr="00AC7429">
        <w:rPr>
          <w:rFonts w:ascii="Times New Roman" w:eastAsia="宋体" w:hAnsi="Times New Roman" w:cs="Times New Roman"/>
          <w:sz w:val="24"/>
          <w:szCs w:val="24"/>
        </w:rPr>
        <w:t>证券简称：华纳药厂</w:t>
      </w:r>
      <w:r w:rsidRPr="00AC7429">
        <w:rPr>
          <w:rFonts w:ascii="Times New Roman" w:eastAsia="宋体" w:hAnsi="Times New Roman" w:cs="Times New Roman"/>
          <w:sz w:val="24"/>
          <w:szCs w:val="24"/>
        </w:rPr>
        <w:t xml:space="preserve">        </w:t>
      </w:r>
      <w:r w:rsidRPr="00AC7429">
        <w:rPr>
          <w:rFonts w:ascii="Times New Roman" w:eastAsia="宋体" w:hAnsi="Times New Roman" w:cs="Times New Roman"/>
          <w:sz w:val="24"/>
          <w:szCs w:val="24"/>
        </w:rPr>
        <w:t>股票代码：</w:t>
      </w:r>
      <w:r w:rsidRPr="00AC7429">
        <w:rPr>
          <w:rFonts w:ascii="Times New Roman" w:eastAsia="宋体" w:hAnsi="Times New Roman" w:cs="Times New Roman"/>
          <w:sz w:val="24"/>
          <w:szCs w:val="24"/>
        </w:rPr>
        <w:t xml:space="preserve">688799       </w:t>
      </w:r>
      <w:r w:rsidRPr="00AC7429">
        <w:rPr>
          <w:rFonts w:ascii="Times New Roman" w:eastAsia="宋体" w:hAnsi="Times New Roman" w:cs="Times New Roman"/>
          <w:sz w:val="24"/>
          <w:szCs w:val="24"/>
        </w:rPr>
        <w:t>编码：</w:t>
      </w:r>
      <w:r w:rsidRPr="00AC7429">
        <w:rPr>
          <w:rFonts w:ascii="Times New Roman" w:eastAsia="宋体" w:hAnsi="Times New Roman" w:cs="Times New Roman"/>
          <w:sz w:val="24"/>
          <w:szCs w:val="24"/>
        </w:rPr>
        <w:t>202</w:t>
      </w:r>
      <w:r w:rsidRPr="00AC7429">
        <w:rPr>
          <w:rFonts w:ascii="Times New Roman" w:eastAsia="宋体" w:hAnsi="Times New Roman" w:cs="Times New Roman" w:hint="eastAsia"/>
          <w:sz w:val="24"/>
          <w:szCs w:val="24"/>
        </w:rPr>
        <w:t>5-</w:t>
      </w:r>
      <w:r w:rsidR="00597345" w:rsidRPr="00AC7429">
        <w:rPr>
          <w:rFonts w:ascii="Times New Roman" w:eastAsia="宋体" w:hAnsi="Times New Roman" w:cs="Times New Roman" w:hint="eastAsia"/>
          <w:sz w:val="24"/>
          <w:szCs w:val="24"/>
        </w:rPr>
        <w:t>00</w:t>
      </w:r>
      <w:r w:rsidR="001D47C5">
        <w:rPr>
          <w:rFonts w:ascii="Times New Roman" w:eastAsia="宋体" w:hAnsi="Times New Roman" w:cs="Times New Roman" w:hint="eastAsia"/>
          <w:sz w:val="24"/>
          <w:szCs w:val="24"/>
        </w:rPr>
        <w:t>9</w:t>
      </w:r>
    </w:p>
    <w:tbl>
      <w:tblPr>
        <w:tblStyle w:val="ab"/>
        <w:tblW w:w="9209" w:type="dxa"/>
        <w:jc w:val="center"/>
        <w:tblLook w:val="04A0" w:firstRow="1" w:lastRow="0" w:firstColumn="1" w:lastColumn="0" w:noHBand="0" w:noVBand="1"/>
      </w:tblPr>
      <w:tblGrid>
        <w:gridCol w:w="2405"/>
        <w:gridCol w:w="6804"/>
      </w:tblGrid>
      <w:tr w:rsidR="00945FF3" w:rsidRPr="00AC7429" w14:paraId="0318B53B" w14:textId="77777777" w:rsidTr="00987E63">
        <w:trPr>
          <w:jc w:val="center"/>
        </w:trPr>
        <w:tc>
          <w:tcPr>
            <w:tcW w:w="2405" w:type="dxa"/>
            <w:vAlign w:val="center"/>
          </w:tcPr>
          <w:p w14:paraId="326A62B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投资者关系活动类别</w:t>
            </w:r>
          </w:p>
        </w:tc>
        <w:tc>
          <w:tcPr>
            <w:tcW w:w="6804" w:type="dxa"/>
          </w:tcPr>
          <w:p w14:paraId="36599C36" w14:textId="77777777" w:rsidR="00945FF3" w:rsidRPr="00AC7429" w:rsidRDefault="00000000">
            <w:pPr>
              <w:widowControl/>
              <w:spacing w:beforeLines="50" w:before="156"/>
              <w:rPr>
                <w:rFonts w:ascii="宋体" w:eastAsia="宋体" w:hAnsi="宋体" w:cs="Times New Roman"/>
                <w:sz w:val="24"/>
                <w:szCs w:val="24"/>
              </w:rPr>
            </w:pPr>
            <w:r w:rsidRPr="00AC7429">
              <w:rPr>
                <w:rFonts w:ascii="宋体" w:eastAsia="宋体" w:hAnsi="宋体" w:cs="Times New Roman"/>
                <w:sz w:val="24"/>
                <w:szCs w:val="24"/>
              </w:rPr>
              <w:sym w:font="Wingdings 2" w:char="F052"/>
            </w:r>
            <w:r w:rsidRPr="00AC7429">
              <w:rPr>
                <w:rFonts w:ascii="宋体" w:eastAsia="宋体" w:hAnsi="宋体" w:cs="Times New Roman"/>
                <w:sz w:val="24"/>
                <w:szCs w:val="24"/>
              </w:rPr>
              <w:t>特定对象调研；     □分析师会议；</w:t>
            </w:r>
          </w:p>
          <w:p w14:paraId="26CA9105" w14:textId="77777777" w:rsidR="00945FF3" w:rsidRPr="00AC7429" w:rsidRDefault="00000000">
            <w:pPr>
              <w:widowControl/>
              <w:rPr>
                <w:rFonts w:ascii="宋体" w:eastAsia="宋体" w:hAnsi="宋体" w:cs="Times New Roman"/>
                <w:sz w:val="24"/>
                <w:szCs w:val="24"/>
              </w:rPr>
            </w:pPr>
            <w:r w:rsidRPr="00AC7429">
              <w:rPr>
                <w:rFonts w:ascii="宋体" w:eastAsia="宋体" w:hAnsi="宋体" w:cs="Times New Roman"/>
                <w:sz w:val="24"/>
                <w:szCs w:val="24"/>
              </w:rPr>
              <w:t>□媒体采访；         □业绩说明会；</w:t>
            </w:r>
          </w:p>
          <w:p w14:paraId="442A38A5" w14:textId="77777777" w:rsidR="00945FF3" w:rsidRPr="00AC7429" w:rsidRDefault="00000000">
            <w:pPr>
              <w:widowControl/>
              <w:rPr>
                <w:rFonts w:ascii="宋体" w:eastAsia="宋体" w:hAnsi="宋体" w:cs="Times New Roman"/>
                <w:sz w:val="24"/>
                <w:szCs w:val="24"/>
              </w:rPr>
            </w:pPr>
            <w:r w:rsidRPr="00AC7429">
              <w:rPr>
                <w:rFonts w:ascii="宋体" w:eastAsia="宋体" w:hAnsi="宋体" w:cs="Times New Roman"/>
                <w:sz w:val="24"/>
                <w:szCs w:val="24"/>
              </w:rPr>
              <w:t>□新闻发布会；       □路演活动；</w:t>
            </w:r>
          </w:p>
          <w:p w14:paraId="22CBE4E4" w14:textId="075E202A" w:rsidR="00945FF3" w:rsidRPr="00AC7429" w:rsidRDefault="00000000">
            <w:pPr>
              <w:widowControl/>
              <w:spacing w:afterLines="50" w:after="156"/>
              <w:rPr>
                <w:rFonts w:ascii="Times New Roman" w:eastAsia="宋体" w:hAnsi="Times New Roman" w:cs="Times New Roman"/>
                <w:sz w:val="24"/>
                <w:szCs w:val="24"/>
                <w:u w:val="single"/>
              </w:rPr>
            </w:pPr>
            <w:r w:rsidRPr="00AC7429">
              <w:rPr>
                <w:rFonts w:ascii="宋体" w:eastAsia="宋体" w:hAnsi="宋体" w:cs="Times New Roman"/>
                <w:sz w:val="24"/>
                <w:szCs w:val="24"/>
              </w:rPr>
              <w:t xml:space="preserve">□现场参观；         </w:t>
            </w:r>
            <w:r w:rsidR="001F7DCA" w:rsidRPr="00AC7429">
              <w:rPr>
                <w:rFonts w:ascii="宋体" w:eastAsia="宋体" w:hAnsi="宋体" w:cs="Times New Roman"/>
                <w:sz w:val="24"/>
                <w:szCs w:val="24"/>
              </w:rPr>
              <w:t>□</w:t>
            </w:r>
            <w:r w:rsidRPr="00AC7429">
              <w:rPr>
                <w:rFonts w:ascii="宋体" w:eastAsia="宋体" w:hAnsi="宋体" w:cs="Times New Roman"/>
                <w:sz w:val="24"/>
                <w:szCs w:val="24"/>
              </w:rPr>
              <w:t>其</w:t>
            </w:r>
            <w:r w:rsidRPr="00AC7429">
              <w:rPr>
                <w:rFonts w:ascii="Times New Roman" w:eastAsia="宋体" w:hAnsi="Times New Roman" w:cs="Times New Roman"/>
                <w:sz w:val="24"/>
                <w:szCs w:val="24"/>
              </w:rPr>
              <w:t>他：</w:t>
            </w:r>
            <w:r w:rsidR="00227440">
              <w:rPr>
                <w:rFonts w:ascii="Times New Roman" w:eastAsia="宋体" w:hAnsi="Times New Roman" w:cs="Times New Roman" w:hint="eastAsia"/>
                <w:sz w:val="24"/>
                <w:szCs w:val="24"/>
                <w:u w:val="single"/>
              </w:rPr>
              <w:t xml:space="preserve">        </w:t>
            </w:r>
          </w:p>
        </w:tc>
      </w:tr>
      <w:tr w:rsidR="00945FF3" w:rsidRPr="00AC7429" w14:paraId="4FDFF609" w14:textId="77777777" w:rsidTr="00987E63">
        <w:trPr>
          <w:jc w:val="center"/>
        </w:trPr>
        <w:tc>
          <w:tcPr>
            <w:tcW w:w="2405" w:type="dxa"/>
            <w:vAlign w:val="center"/>
          </w:tcPr>
          <w:p w14:paraId="65ED46F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参与单位名称</w:t>
            </w:r>
          </w:p>
        </w:tc>
        <w:tc>
          <w:tcPr>
            <w:tcW w:w="6804" w:type="dxa"/>
          </w:tcPr>
          <w:p w14:paraId="5AC843DA" w14:textId="33548734" w:rsidR="00945FF3" w:rsidRPr="00AC7429" w:rsidRDefault="001D47C5" w:rsidP="001D47C5">
            <w:pPr>
              <w:widowControl/>
              <w:spacing w:beforeLines="50" w:before="156" w:afterLines="50" w:after="156" w:line="360" w:lineRule="auto"/>
              <w:rPr>
                <w:rFonts w:ascii="Times New Roman" w:eastAsia="宋体" w:hAnsi="Times New Roman" w:cs="Times New Roman"/>
                <w:sz w:val="24"/>
                <w:szCs w:val="24"/>
              </w:rPr>
            </w:pPr>
            <w:r w:rsidRPr="001D47C5">
              <w:rPr>
                <w:rFonts w:ascii="Times New Roman" w:eastAsia="宋体" w:hAnsi="Times New Roman" w:cs="Times New Roman" w:hint="eastAsia"/>
                <w:sz w:val="24"/>
                <w:szCs w:val="24"/>
              </w:rPr>
              <w:t>方正证券股份有限公司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中信证券股份有限公司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国盛证券有限责任公司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太平洋证券股份有限公司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中泰证券股份有限公司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华源证券股份有限公司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东吴证券股份有限公司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西部证券股份有限公司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上海申银万国证券研究所有限公司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平安证券股份有限公司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国金证券股份有限公司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世纪证券有限责任公司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华安证券股份有限公司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财通基金管理有限公司</w:t>
            </w:r>
            <w:r>
              <w:rPr>
                <w:rFonts w:ascii="Times New Roman" w:eastAsia="宋体" w:hAnsi="Times New Roman" w:cs="Times New Roman" w:hint="eastAsia"/>
                <w:sz w:val="24"/>
                <w:szCs w:val="24"/>
              </w:rPr>
              <w:t>、</w:t>
            </w:r>
            <w:proofErr w:type="gramStart"/>
            <w:r w:rsidRPr="001D47C5">
              <w:rPr>
                <w:rFonts w:ascii="Times New Roman" w:eastAsia="宋体" w:hAnsi="Times New Roman" w:cs="Times New Roman" w:hint="eastAsia"/>
                <w:sz w:val="24"/>
                <w:szCs w:val="24"/>
              </w:rPr>
              <w:t>敦</w:t>
            </w:r>
            <w:proofErr w:type="gramEnd"/>
            <w:r w:rsidRPr="001D47C5">
              <w:rPr>
                <w:rFonts w:ascii="Times New Roman" w:eastAsia="宋体" w:hAnsi="Times New Roman" w:cs="Times New Roman" w:hint="eastAsia"/>
                <w:sz w:val="24"/>
                <w:szCs w:val="24"/>
              </w:rPr>
              <w:t>和资产管理有限公司</w:t>
            </w:r>
            <w:r>
              <w:rPr>
                <w:rFonts w:ascii="Times New Roman" w:eastAsia="宋体" w:hAnsi="Times New Roman" w:cs="Times New Roman" w:hint="eastAsia"/>
                <w:sz w:val="24"/>
                <w:szCs w:val="24"/>
              </w:rPr>
              <w:t>、</w:t>
            </w:r>
            <w:r w:rsidRPr="001D47C5">
              <w:rPr>
                <w:rFonts w:ascii="Times New Roman" w:eastAsia="宋体" w:hAnsi="Times New Roman" w:cs="Times New Roman"/>
                <w:sz w:val="24"/>
                <w:szCs w:val="24"/>
              </w:rPr>
              <w:t>WT</w:t>
            </w:r>
            <w:r w:rsidRPr="001D47C5">
              <w:rPr>
                <w:rFonts w:ascii="Times New Roman" w:eastAsia="宋体" w:hAnsi="Times New Roman" w:cs="Times New Roman"/>
                <w:sz w:val="24"/>
                <w:szCs w:val="24"/>
              </w:rPr>
              <w:t>资产管理有限公司</w:t>
            </w:r>
            <w:r>
              <w:rPr>
                <w:rFonts w:ascii="Times New Roman" w:eastAsia="宋体" w:hAnsi="Times New Roman" w:cs="Times New Roman" w:hint="eastAsia"/>
                <w:sz w:val="24"/>
                <w:szCs w:val="24"/>
              </w:rPr>
              <w:t>、</w:t>
            </w:r>
            <w:proofErr w:type="gramStart"/>
            <w:r w:rsidRPr="001D47C5">
              <w:rPr>
                <w:rFonts w:ascii="Times New Roman" w:eastAsia="宋体" w:hAnsi="Times New Roman" w:cs="Times New Roman" w:hint="eastAsia"/>
                <w:sz w:val="24"/>
                <w:szCs w:val="24"/>
              </w:rPr>
              <w:t>汇添富基金</w:t>
            </w:r>
            <w:proofErr w:type="gramEnd"/>
            <w:r w:rsidRPr="001D47C5">
              <w:rPr>
                <w:rFonts w:ascii="Times New Roman" w:eastAsia="宋体" w:hAnsi="Times New Roman" w:cs="Times New Roman" w:hint="eastAsia"/>
                <w:sz w:val="24"/>
                <w:szCs w:val="24"/>
              </w:rPr>
              <w:t>管理股份有限公司</w:t>
            </w:r>
            <w:r>
              <w:rPr>
                <w:rFonts w:ascii="Times New Roman" w:eastAsia="宋体" w:hAnsi="Times New Roman" w:cs="Times New Roman" w:hint="eastAsia"/>
                <w:sz w:val="24"/>
                <w:szCs w:val="24"/>
              </w:rPr>
              <w:t>、</w:t>
            </w:r>
            <w:r w:rsidRPr="001D47C5">
              <w:rPr>
                <w:rFonts w:ascii="Times New Roman" w:eastAsia="宋体" w:hAnsi="Times New Roman" w:cs="Times New Roman" w:hint="eastAsia"/>
                <w:sz w:val="24"/>
                <w:szCs w:val="24"/>
              </w:rPr>
              <w:t>国泰基金管理有限公司</w:t>
            </w:r>
          </w:p>
        </w:tc>
      </w:tr>
      <w:tr w:rsidR="00945FF3" w:rsidRPr="00AC7429" w14:paraId="094F4624" w14:textId="77777777" w:rsidTr="00987E63">
        <w:trPr>
          <w:jc w:val="center"/>
        </w:trPr>
        <w:tc>
          <w:tcPr>
            <w:tcW w:w="2405" w:type="dxa"/>
            <w:vAlign w:val="center"/>
          </w:tcPr>
          <w:p w14:paraId="5DEE8A10"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时间</w:t>
            </w:r>
          </w:p>
        </w:tc>
        <w:tc>
          <w:tcPr>
            <w:tcW w:w="6804" w:type="dxa"/>
          </w:tcPr>
          <w:p w14:paraId="23337D01" w14:textId="7B5A9B56" w:rsidR="00A157E8" w:rsidRPr="00AC7429" w:rsidRDefault="00355436" w:rsidP="00D15AE8">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sidR="001D47C5">
              <w:rPr>
                <w:rFonts w:ascii="Times New Roman" w:eastAsia="宋体" w:hAnsi="Times New Roman" w:cs="Times New Roman" w:hint="eastAsia"/>
                <w:sz w:val="24"/>
                <w:szCs w:val="24"/>
              </w:rPr>
              <w:t>9</w:t>
            </w:r>
            <w:r w:rsidR="001D47C5">
              <w:rPr>
                <w:rFonts w:ascii="Times New Roman" w:eastAsia="宋体" w:hAnsi="Times New Roman" w:cs="Times New Roman" w:hint="eastAsia"/>
                <w:sz w:val="24"/>
                <w:szCs w:val="24"/>
              </w:rPr>
              <w:t>月</w:t>
            </w:r>
            <w:r w:rsidR="001D47C5">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日</w:t>
            </w:r>
            <w:r w:rsidR="001D47C5">
              <w:rPr>
                <w:rFonts w:ascii="Times New Roman" w:eastAsia="宋体" w:hAnsi="Times New Roman" w:cs="Times New Roman" w:hint="eastAsia"/>
                <w:sz w:val="24"/>
                <w:szCs w:val="24"/>
              </w:rPr>
              <w:t>、</w:t>
            </w:r>
            <w:r w:rsidR="001D47C5">
              <w:rPr>
                <w:rFonts w:ascii="Times New Roman" w:eastAsia="宋体" w:hAnsi="Times New Roman" w:cs="Times New Roman" w:hint="eastAsia"/>
                <w:sz w:val="24"/>
                <w:szCs w:val="24"/>
              </w:rPr>
              <w:t>2025</w:t>
            </w:r>
            <w:r w:rsidR="001D47C5">
              <w:rPr>
                <w:rFonts w:ascii="Times New Roman" w:eastAsia="宋体" w:hAnsi="Times New Roman" w:cs="Times New Roman" w:hint="eastAsia"/>
                <w:sz w:val="24"/>
                <w:szCs w:val="24"/>
              </w:rPr>
              <w:t>年</w:t>
            </w:r>
            <w:r w:rsidR="001D47C5">
              <w:rPr>
                <w:rFonts w:ascii="Times New Roman" w:eastAsia="宋体" w:hAnsi="Times New Roman" w:cs="Times New Roman" w:hint="eastAsia"/>
                <w:sz w:val="24"/>
                <w:szCs w:val="24"/>
              </w:rPr>
              <w:t>9</w:t>
            </w:r>
            <w:r w:rsidR="001D47C5">
              <w:rPr>
                <w:rFonts w:ascii="Times New Roman" w:eastAsia="宋体" w:hAnsi="Times New Roman" w:cs="Times New Roman" w:hint="eastAsia"/>
                <w:sz w:val="24"/>
                <w:szCs w:val="24"/>
              </w:rPr>
              <w:t>月</w:t>
            </w:r>
            <w:r w:rsidR="001D47C5">
              <w:rPr>
                <w:rFonts w:ascii="Times New Roman" w:eastAsia="宋体" w:hAnsi="Times New Roman" w:cs="Times New Roman" w:hint="eastAsia"/>
                <w:sz w:val="24"/>
                <w:szCs w:val="24"/>
              </w:rPr>
              <w:t>5</w:t>
            </w:r>
            <w:r w:rsidR="001D47C5">
              <w:rPr>
                <w:rFonts w:ascii="Times New Roman" w:eastAsia="宋体" w:hAnsi="Times New Roman" w:cs="Times New Roman" w:hint="eastAsia"/>
                <w:sz w:val="24"/>
                <w:szCs w:val="24"/>
              </w:rPr>
              <w:t>日、</w:t>
            </w:r>
            <w:r w:rsidR="001D47C5">
              <w:rPr>
                <w:rFonts w:ascii="Times New Roman" w:eastAsia="宋体" w:hAnsi="Times New Roman" w:cs="Times New Roman" w:hint="eastAsia"/>
                <w:sz w:val="24"/>
                <w:szCs w:val="24"/>
              </w:rPr>
              <w:t>2025</w:t>
            </w:r>
            <w:r w:rsidR="001D47C5">
              <w:rPr>
                <w:rFonts w:ascii="Times New Roman" w:eastAsia="宋体" w:hAnsi="Times New Roman" w:cs="Times New Roman" w:hint="eastAsia"/>
                <w:sz w:val="24"/>
                <w:szCs w:val="24"/>
              </w:rPr>
              <w:t>年</w:t>
            </w:r>
            <w:r w:rsidR="001D47C5">
              <w:rPr>
                <w:rFonts w:ascii="Times New Roman" w:eastAsia="宋体" w:hAnsi="Times New Roman" w:cs="Times New Roman" w:hint="eastAsia"/>
                <w:sz w:val="24"/>
                <w:szCs w:val="24"/>
              </w:rPr>
              <w:t>9</w:t>
            </w:r>
            <w:r w:rsidR="001D47C5">
              <w:rPr>
                <w:rFonts w:ascii="Times New Roman" w:eastAsia="宋体" w:hAnsi="Times New Roman" w:cs="Times New Roman" w:hint="eastAsia"/>
                <w:sz w:val="24"/>
                <w:szCs w:val="24"/>
              </w:rPr>
              <w:t>月</w:t>
            </w:r>
            <w:r w:rsidR="001D47C5">
              <w:rPr>
                <w:rFonts w:ascii="Times New Roman" w:eastAsia="宋体" w:hAnsi="Times New Roman" w:cs="Times New Roman" w:hint="eastAsia"/>
                <w:sz w:val="24"/>
                <w:szCs w:val="24"/>
              </w:rPr>
              <w:t>9</w:t>
            </w:r>
            <w:r w:rsidR="001D47C5">
              <w:rPr>
                <w:rFonts w:ascii="Times New Roman" w:eastAsia="宋体" w:hAnsi="Times New Roman" w:cs="Times New Roman" w:hint="eastAsia"/>
                <w:sz w:val="24"/>
                <w:szCs w:val="24"/>
              </w:rPr>
              <w:t>日</w:t>
            </w:r>
          </w:p>
        </w:tc>
      </w:tr>
      <w:tr w:rsidR="00945FF3" w:rsidRPr="00AC7429" w14:paraId="2D444AB9" w14:textId="77777777" w:rsidTr="00987E63">
        <w:trPr>
          <w:jc w:val="center"/>
        </w:trPr>
        <w:tc>
          <w:tcPr>
            <w:tcW w:w="2405" w:type="dxa"/>
            <w:vAlign w:val="center"/>
          </w:tcPr>
          <w:p w14:paraId="41427E1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地点</w:t>
            </w:r>
          </w:p>
        </w:tc>
        <w:tc>
          <w:tcPr>
            <w:tcW w:w="6804" w:type="dxa"/>
          </w:tcPr>
          <w:p w14:paraId="2EEBF5DF" w14:textId="5E062960" w:rsidR="00945FF3" w:rsidRPr="00AC7429" w:rsidRDefault="00614E36">
            <w:pPr>
              <w:widowControl/>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电话会议</w:t>
            </w:r>
          </w:p>
        </w:tc>
      </w:tr>
      <w:tr w:rsidR="00945FF3" w:rsidRPr="00AC7429" w14:paraId="5442BAA8" w14:textId="77777777" w:rsidTr="00987E63">
        <w:trPr>
          <w:jc w:val="center"/>
        </w:trPr>
        <w:tc>
          <w:tcPr>
            <w:tcW w:w="2405" w:type="dxa"/>
            <w:vAlign w:val="center"/>
          </w:tcPr>
          <w:p w14:paraId="2FF3657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公司接待人员姓名</w:t>
            </w:r>
          </w:p>
        </w:tc>
        <w:tc>
          <w:tcPr>
            <w:tcW w:w="6804" w:type="dxa"/>
          </w:tcPr>
          <w:p w14:paraId="7FD0F385" w14:textId="77777777" w:rsidR="00945FF3" w:rsidRDefault="00000000" w:rsidP="001D47C5">
            <w:pPr>
              <w:widowControl/>
              <w:spacing w:line="360" w:lineRule="auto"/>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董事会秘书</w:t>
            </w:r>
            <w:r w:rsidRPr="00AC7429">
              <w:rPr>
                <w:rFonts w:ascii="Times New Roman" w:eastAsia="宋体" w:hAnsi="Times New Roman" w:cs="Times New Roman"/>
                <w:sz w:val="24"/>
                <w:szCs w:val="24"/>
              </w:rPr>
              <w:t>乔桥先生</w:t>
            </w:r>
          </w:p>
          <w:p w14:paraId="79BC0559" w14:textId="0AA9E0FF" w:rsidR="001D47C5" w:rsidRPr="00AC7429" w:rsidRDefault="001D47C5" w:rsidP="001D47C5">
            <w:pPr>
              <w:widowControl/>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财务负责人吴桂英女士（</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日）</w:t>
            </w:r>
          </w:p>
          <w:p w14:paraId="3023460A" w14:textId="2EB76B2A" w:rsidR="004C0DA0" w:rsidRPr="004C0DA0" w:rsidRDefault="00000000" w:rsidP="001D47C5">
            <w:pPr>
              <w:widowControl/>
              <w:spacing w:line="360" w:lineRule="auto"/>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证券事务代表张东彪先生</w:t>
            </w:r>
          </w:p>
        </w:tc>
      </w:tr>
      <w:tr w:rsidR="00945FF3" w:rsidRPr="00AC7429" w14:paraId="78AABB08" w14:textId="77777777" w:rsidTr="00987E63">
        <w:trPr>
          <w:jc w:val="center"/>
        </w:trPr>
        <w:tc>
          <w:tcPr>
            <w:tcW w:w="2405" w:type="dxa"/>
            <w:vAlign w:val="center"/>
          </w:tcPr>
          <w:p w14:paraId="1EFFB4BF"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w:t>
            </w:r>
            <w:r w:rsidRPr="00AC7429">
              <w:rPr>
                <w:rFonts w:ascii="Times New Roman" w:eastAsia="宋体" w:hAnsi="Times New Roman" w:cs="Times New Roman"/>
                <w:sz w:val="24"/>
                <w:szCs w:val="24"/>
              </w:rPr>
              <w:br/>
            </w:r>
            <w:r w:rsidRPr="00AC7429">
              <w:rPr>
                <w:rFonts w:ascii="Times New Roman" w:eastAsia="宋体" w:hAnsi="Times New Roman" w:cs="Times New Roman"/>
                <w:sz w:val="24"/>
                <w:szCs w:val="24"/>
              </w:rPr>
              <w:t>主要内容介绍</w:t>
            </w:r>
          </w:p>
        </w:tc>
        <w:tc>
          <w:tcPr>
            <w:tcW w:w="6804" w:type="dxa"/>
          </w:tcPr>
          <w:p w14:paraId="7D04DA24"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一、公司基本情况介绍</w:t>
            </w:r>
          </w:p>
          <w:p w14:paraId="3E31945C" w14:textId="77777777" w:rsidR="00945FF3" w:rsidRPr="00AC7429" w:rsidRDefault="00000000">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董事会秘书乔桥先生对公司基本情况进行简要介绍。</w:t>
            </w:r>
          </w:p>
          <w:p w14:paraId="0F155BE0"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二、投资者互动问答</w:t>
            </w:r>
          </w:p>
          <w:p w14:paraId="5AD762C6" w14:textId="26BE6EC3" w:rsidR="009170A9" w:rsidRPr="009170A9" w:rsidRDefault="00E17953" w:rsidP="009170A9">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sz w:val="24"/>
                <w:szCs w:val="24"/>
              </w:rPr>
              <w:t>1</w:t>
            </w:r>
            <w:r w:rsidRPr="00E17953">
              <w:rPr>
                <w:rFonts w:ascii="Times New Roman" w:eastAsia="宋体" w:hAnsi="Times New Roman" w:cs="Times New Roman"/>
                <w:sz w:val="24"/>
                <w:szCs w:val="24"/>
              </w:rPr>
              <w:t>、</w:t>
            </w:r>
            <w:r w:rsidR="009170A9" w:rsidRPr="009170A9">
              <w:rPr>
                <w:rFonts w:ascii="Times New Roman" w:eastAsia="宋体" w:hAnsi="Times New Roman" w:cs="Times New Roman" w:hint="eastAsia"/>
                <w:sz w:val="24"/>
                <w:szCs w:val="24"/>
              </w:rPr>
              <w:t>请介绍一下公司</w:t>
            </w:r>
            <w:r w:rsidR="001D47C5">
              <w:rPr>
                <w:rFonts w:ascii="Times New Roman" w:eastAsia="宋体" w:hAnsi="Times New Roman" w:cs="Times New Roman" w:hint="eastAsia"/>
                <w:sz w:val="24"/>
                <w:szCs w:val="24"/>
              </w:rPr>
              <w:t>2025</w:t>
            </w:r>
            <w:r w:rsidR="001D47C5">
              <w:rPr>
                <w:rFonts w:ascii="Times New Roman" w:eastAsia="宋体" w:hAnsi="Times New Roman" w:cs="Times New Roman" w:hint="eastAsia"/>
                <w:sz w:val="24"/>
                <w:szCs w:val="24"/>
              </w:rPr>
              <w:t>年半年</w:t>
            </w:r>
            <w:r w:rsidR="009170A9" w:rsidRPr="009170A9">
              <w:rPr>
                <w:rFonts w:ascii="Times New Roman" w:eastAsia="宋体" w:hAnsi="Times New Roman" w:cs="Times New Roman" w:hint="eastAsia"/>
                <w:sz w:val="24"/>
                <w:szCs w:val="24"/>
              </w:rPr>
              <w:t>度的主要经营情况。</w:t>
            </w:r>
          </w:p>
          <w:p w14:paraId="6E46887A" w14:textId="61C19342" w:rsidR="009170A9" w:rsidRDefault="008B6DFB" w:rsidP="008B6DFB">
            <w:pPr>
              <w:widowControl/>
              <w:spacing w:line="360" w:lineRule="auto"/>
              <w:ind w:firstLineChars="200" w:firstLine="480"/>
              <w:rPr>
                <w:rFonts w:ascii="Times New Roman" w:eastAsia="宋体" w:hAnsi="Times New Roman" w:cs="Times New Roman"/>
                <w:sz w:val="24"/>
                <w:szCs w:val="24"/>
              </w:rPr>
            </w:pPr>
            <w:r w:rsidRPr="008B6DFB">
              <w:rPr>
                <w:rFonts w:ascii="Times New Roman" w:eastAsia="宋体" w:hAnsi="Times New Roman" w:cs="Times New Roman"/>
                <w:sz w:val="24"/>
                <w:szCs w:val="24"/>
              </w:rPr>
              <w:t>2025</w:t>
            </w:r>
            <w:r w:rsidRPr="008B6DFB">
              <w:rPr>
                <w:rFonts w:ascii="Times New Roman" w:eastAsia="宋体" w:hAnsi="Times New Roman" w:cs="Times New Roman"/>
                <w:sz w:val="24"/>
                <w:szCs w:val="24"/>
              </w:rPr>
              <w:t>年上半年，受市场环境影响，公司实现营业收入</w:t>
            </w:r>
            <w:r w:rsidRPr="008B6DFB">
              <w:rPr>
                <w:rFonts w:ascii="Times New Roman" w:eastAsia="宋体" w:hAnsi="Times New Roman" w:cs="Times New Roman"/>
                <w:sz w:val="24"/>
                <w:szCs w:val="24"/>
              </w:rPr>
              <w:t>7</w:t>
            </w:r>
            <w:r>
              <w:rPr>
                <w:rFonts w:ascii="Times New Roman" w:eastAsia="宋体" w:hAnsi="Times New Roman" w:cs="Times New Roman" w:hint="eastAsia"/>
                <w:sz w:val="24"/>
                <w:szCs w:val="24"/>
              </w:rPr>
              <w:t>.</w:t>
            </w:r>
            <w:r w:rsidRPr="008B6DFB">
              <w:rPr>
                <w:rFonts w:ascii="Times New Roman" w:eastAsia="宋体" w:hAnsi="Times New Roman" w:cs="Times New Roman"/>
                <w:sz w:val="24"/>
                <w:szCs w:val="24"/>
              </w:rPr>
              <w:t>1</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亿</w:t>
            </w:r>
            <w:r w:rsidRPr="008B6DFB">
              <w:rPr>
                <w:rFonts w:ascii="Times New Roman" w:eastAsia="宋体" w:hAnsi="Times New Roman" w:cs="Times New Roman" w:hint="eastAsia"/>
                <w:sz w:val="24"/>
                <w:szCs w:val="24"/>
              </w:rPr>
              <w:t>元，同比下降</w:t>
            </w:r>
            <w:r w:rsidRPr="008B6DFB">
              <w:rPr>
                <w:rFonts w:ascii="Times New Roman" w:eastAsia="宋体" w:hAnsi="Times New Roman" w:cs="Times New Roman"/>
                <w:sz w:val="24"/>
                <w:szCs w:val="24"/>
              </w:rPr>
              <w:t>3.37%</w:t>
            </w:r>
            <w:r w:rsidRPr="008B6DFB">
              <w:rPr>
                <w:rFonts w:ascii="Times New Roman" w:eastAsia="宋体" w:hAnsi="Times New Roman" w:cs="Times New Roman"/>
                <w:sz w:val="24"/>
                <w:szCs w:val="24"/>
              </w:rPr>
              <w:t>；实现归属于上市公司股东的净利润</w:t>
            </w:r>
            <w:r>
              <w:rPr>
                <w:rFonts w:ascii="Times New Roman" w:eastAsia="宋体" w:hAnsi="Times New Roman" w:cs="Times New Roman" w:hint="eastAsia"/>
                <w:sz w:val="24"/>
                <w:szCs w:val="24"/>
              </w:rPr>
              <w:t>0.</w:t>
            </w:r>
            <w:r w:rsidRPr="008B6DFB">
              <w:rPr>
                <w:rFonts w:ascii="Times New Roman" w:eastAsia="宋体" w:hAnsi="Times New Roman" w:cs="Times New Roman"/>
                <w:sz w:val="24"/>
                <w:szCs w:val="24"/>
              </w:rPr>
              <w:t>71</w:t>
            </w:r>
            <w:r>
              <w:rPr>
                <w:rFonts w:ascii="Times New Roman" w:eastAsia="宋体" w:hAnsi="Times New Roman" w:cs="Times New Roman" w:hint="eastAsia"/>
                <w:sz w:val="24"/>
                <w:szCs w:val="24"/>
              </w:rPr>
              <w:t>亿</w:t>
            </w:r>
            <w:r w:rsidRPr="008B6DFB">
              <w:rPr>
                <w:rFonts w:ascii="Times New Roman" w:eastAsia="宋体" w:hAnsi="Times New Roman" w:cs="Times New Roman"/>
                <w:sz w:val="24"/>
                <w:szCs w:val="24"/>
              </w:rPr>
              <w:t>元，同比下降</w:t>
            </w:r>
            <w:r w:rsidRPr="008B6DFB">
              <w:rPr>
                <w:rFonts w:ascii="Times New Roman" w:eastAsia="宋体" w:hAnsi="Times New Roman" w:cs="Times New Roman"/>
                <w:sz w:val="24"/>
                <w:szCs w:val="24"/>
              </w:rPr>
              <w:t>36.95%</w:t>
            </w:r>
            <w:r w:rsidRPr="008B6DFB">
              <w:rPr>
                <w:rFonts w:ascii="Times New Roman" w:eastAsia="宋体" w:hAnsi="Times New Roman" w:cs="Times New Roman"/>
                <w:sz w:val="24"/>
                <w:szCs w:val="24"/>
              </w:rPr>
              <w:t>。剔</w:t>
            </w:r>
            <w:r w:rsidRPr="008B6DFB">
              <w:rPr>
                <w:rFonts w:ascii="Times New Roman" w:eastAsia="宋体" w:hAnsi="Times New Roman" w:cs="Times New Roman" w:hint="eastAsia"/>
                <w:sz w:val="24"/>
                <w:szCs w:val="24"/>
              </w:rPr>
              <w:t>除股权激励费用计提的影响，公司实现归属于上市公司股东的净利润</w:t>
            </w:r>
            <w:r>
              <w:rPr>
                <w:rFonts w:ascii="Times New Roman" w:eastAsia="宋体" w:hAnsi="Times New Roman" w:cs="Times New Roman" w:hint="eastAsia"/>
                <w:sz w:val="24"/>
                <w:szCs w:val="24"/>
              </w:rPr>
              <w:t>0.</w:t>
            </w:r>
            <w:r w:rsidRPr="008B6DFB">
              <w:rPr>
                <w:rFonts w:ascii="Times New Roman" w:eastAsia="宋体" w:hAnsi="Times New Roman" w:cs="Times New Roman"/>
                <w:sz w:val="24"/>
                <w:szCs w:val="24"/>
              </w:rPr>
              <w:t>90</w:t>
            </w:r>
            <w:r>
              <w:rPr>
                <w:rFonts w:ascii="Times New Roman" w:eastAsia="宋体" w:hAnsi="Times New Roman" w:cs="Times New Roman" w:hint="eastAsia"/>
                <w:sz w:val="24"/>
                <w:szCs w:val="24"/>
              </w:rPr>
              <w:t>亿</w:t>
            </w:r>
            <w:r w:rsidRPr="008B6DFB">
              <w:rPr>
                <w:rFonts w:ascii="Times New Roman" w:eastAsia="宋体" w:hAnsi="Times New Roman" w:cs="Times New Roman"/>
                <w:sz w:val="24"/>
                <w:szCs w:val="24"/>
              </w:rPr>
              <w:t>元，同比下降</w:t>
            </w:r>
            <w:r w:rsidRPr="008B6DFB">
              <w:rPr>
                <w:rFonts w:ascii="Times New Roman" w:eastAsia="宋体" w:hAnsi="Times New Roman" w:cs="Times New Roman"/>
                <w:sz w:val="24"/>
                <w:szCs w:val="24"/>
              </w:rPr>
              <w:t>19.89%</w:t>
            </w:r>
            <w:r w:rsidR="009170A9" w:rsidRPr="009170A9">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lastRenderedPageBreak/>
              <w:t>其中，</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年上半年公司制剂收入</w:t>
            </w:r>
            <w:r w:rsidRPr="008B6DFB">
              <w:rPr>
                <w:rFonts w:ascii="Times New Roman" w:eastAsia="宋体" w:hAnsi="Times New Roman" w:cs="Times New Roman"/>
                <w:sz w:val="24"/>
                <w:szCs w:val="24"/>
              </w:rPr>
              <w:t>5.22</w:t>
            </w:r>
            <w:r w:rsidRPr="008B6DFB">
              <w:rPr>
                <w:rFonts w:ascii="Times New Roman" w:eastAsia="宋体" w:hAnsi="Times New Roman" w:cs="Times New Roman"/>
                <w:sz w:val="24"/>
                <w:szCs w:val="24"/>
              </w:rPr>
              <w:t>亿元，同比下滑</w:t>
            </w:r>
            <w:r w:rsidRPr="008B6DFB">
              <w:rPr>
                <w:rFonts w:ascii="Times New Roman" w:eastAsia="宋体" w:hAnsi="Times New Roman" w:cs="Times New Roman"/>
                <w:sz w:val="24"/>
                <w:szCs w:val="24"/>
              </w:rPr>
              <w:t>5.93%</w:t>
            </w:r>
            <w:r>
              <w:rPr>
                <w:rFonts w:ascii="Times New Roman" w:eastAsia="宋体" w:hAnsi="Times New Roman" w:cs="Times New Roman" w:hint="eastAsia"/>
                <w:sz w:val="24"/>
                <w:szCs w:val="24"/>
              </w:rPr>
              <w:t>；原料药及中间体收入</w:t>
            </w:r>
            <w:r w:rsidRPr="008B6DFB">
              <w:rPr>
                <w:rFonts w:ascii="Times New Roman" w:eastAsia="宋体" w:hAnsi="Times New Roman" w:cs="Times New Roman"/>
                <w:sz w:val="24"/>
                <w:szCs w:val="24"/>
              </w:rPr>
              <w:t>1.80</w:t>
            </w:r>
            <w:r w:rsidRPr="008B6DFB">
              <w:rPr>
                <w:rFonts w:ascii="Times New Roman" w:eastAsia="宋体" w:hAnsi="Times New Roman" w:cs="Times New Roman"/>
                <w:sz w:val="24"/>
                <w:szCs w:val="24"/>
              </w:rPr>
              <w:t>亿元，同比增长</w:t>
            </w:r>
            <w:r w:rsidRPr="008B6DFB">
              <w:rPr>
                <w:rFonts w:ascii="Times New Roman" w:eastAsia="宋体" w:hAnsi="Times New Roman" w:cs="Times New Roman"/>
                <w:sz w:val="24"/>
                <w:szCs w:val="24"/>
              </w:rPr>
              <w:t>2.13%</w:t>
            </w:r>
            <w:r>
              <w:rPr>
                <w:rFonts w:ascii="Times New Roman" w:eastAsia="宋体" w:hAnsi="Times New Roman" w:cs="Times New Roman" w:hint="eastAsia"/>
                <w:sz w:val="24"/>
                <w:szCs w:val="24"/>
              </w:rPr>
              <w:t>。</w:t>
            </w:r>
            <w:r w:rsidRPr="008B6DFB">
              <w:rPr>
                <w:rFonts w:ascii="Times New Roman" w:eastAsia="宋体" w:hAnsi="Times New Roman" w:cs="Times New Roman" w:hint="eastAsia"/>
                <w:sz w:val="24"/>
                <w:szCs w:val="24"/>
              </w:rPr>
              <w:t>制剂</w:t>
            </w:r>
            <w:r>
              <w:rPr>
                <w:rFonts w:ascii="Times New Roman" w:eastAsia="宋体" w:hAnsi="Times New Roman" w:cs="Times New Roman" w:hint="eastAsia"/>
                <w:sz w:val="24"/>
                <w:szCs w:val="24"/>
              </w:rPr>
              <w:t>收入</w:t>
            </w:r>
            <w:r w:rsidRPr="008B6DFB">
              <w:rPr>
                <w:rFonts w:ascii="Times New Roman" w:eastAsia="宋体" w:hAnsi="Times New Roman" w:cs="Times New Roman" w:hint="eastAsia"/>
                <w:sz w:val="24"/>
                <w:szCs w:val="24"/>
              </w:rPr>
              <w:t>下滑主要是由于市场竞争激烈及</w:t>
            </w:r>
            <w:proofErr w:type="gramStart"/>
            <w:r w:rsidRPr="008B6DFB">
              <w:rPr>
                <w:rFonts w:ascii="Times New Roman" w:eastAsia="宋体" w:hAnsi="Times New Roman" w:cs="Times New Roman" w:hint="eastAsia"/>
                <w:sz w:val="24"/>
                <w:szCs w:val="24"/>
              </w:rPr>
              <w:t>受集采政策</w:t>
            </w:r>
            <w:proofErr w:type="gramEnd"/>
            <w:r w:rsidRPr="008B6DFB">
              <w:rPr>
                <w:rFonts w:ascii="Times New Roman" w:eastAsia="宋体" w:hAnsi="Times New Roman" w:cs="Times New Roman" w:hint="eastAsia"/>
                <w:sz w:val="24"/>
                <w:szCs w:val="24"/>
              </w:rPr>
              <w:t>影响。</w:t>
            </w:r>
            <w:r w:rsidR="009170A9" w:rsidRPr="009170A9">
              <w:rPr>
                <w:rFonts w:ascii="Times New Roman" w:eastAsia="宋体" w:hAnsi="Times New Roman" w:cs="Times New Roman" w:hint="eastAsia"/>
                <w:sz w:val="24"/>
                <w:szCs w:val="24"/>
              </w:rPr>
              <w:t>具体情况见公司在上海证券交易所网站披露的公告。</w:t>
            </w:r>
          </w:p>
          <w:p w14:paraId="48D39E39" w14:textId="77777777" w:rsidR="009170A9" w:rsidRDefault="009170A9" w:rsidP="0065635E">
            <w:pPr>
              <w:widowControl/>
              <w:spacing w:line="360" w:lineRule="auto"/>
              <w:ind w:firstLineChars="200" w:firstLine="480"/>
              <w:rPr>
                <w:rFonts w:ascii="Times New Roman" w:eastAsia="宋体" w:hAnsi="Times New Roman" w:cs="Times New Roman"/>
                <w:sz w:val="24"/>
                <w:szCs w:val="24"/>
              </w:rPr>
            </w:pPr>
          </w:p>
          <w:p w14:paraId="5912475C" w14:textId="553BD83E" w:rsidR="0065635E" w:rsidRPr="00594291" w:rsidRDefault="009170A9" w:rsidP="0065635E">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hint="eastAsia"/>
                <w:sz w:val="24"/>
                <w:szCs w:val="24"/>
              </w:rPr>
              <w:t>2</w:t>
            </w:r>
            <w:r w:rsidRPr="00594291">
              <w:rPr>
                <w:rFonts w:ascii="Times New Roman" w:eastAsia="宋体" w:hAnsi="Times New Roman" w:cs="Times New Roman" w:hint="eastAsia"/>
                <w:sz w:val="24"/>
                <w:szCs w:val="24"/>
              </w:rPr>
              <w:t>、</w:t>
            </w:r>
            <w:r w:rsidR="0065635E" w:rsidRPr="00594291">
              <w:rPr>
                <w:rFonts w:ascii="Times New Roman" w:eastAsia="宋体" w:hAnsi="Times New Roman" w:cs="Times New Roman"/>
                <w:sz w:val="24"/>
                <w:szCs w:val="24"/>
              </w:rPr>
              <w:t>请公司介绍一下</w:t>
            </w:r>
            <w:r w:rsidR="0065635E" w:rsidRPr="00594291">
              <w:rPr>
                <w:rFonts w:ascii="Times New Roman" w:eastAsia="宋体" w:hAnsi="Times New Roman" w:cs="Times New Roman"/>
                <w:sz w:val="24"/>
                <w:szCs w:val="24"/>
              </w:rPr>
              <w:t>ZG-001</w:t>
            </w:r>
            <w:r w:rsidR="0065635E" w:rsidRPr="00594291">
              <w:rPr>
                <w:rFonts w:ascii="Times New Roman" w:eastAsia="宋体" w:hAnsi="Times New Roman" w:cs="Times New Roman"/>
                <w:sz w:val="24"/>
                <w:szCs w:val="24"/>
              </w:rPr>
              <w:t>的情况。</w:t>
            </w:r>
          </w:p>
          <w:p w14:paraId="2D487F59" w14:textId="77777777" w:rsidR="0065635E" w:rsidRPr="00594291" w:rsidRDefault="0065635E" w:rsidP="0065635E">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sz w:val="24"/>
                <w:szCs w:val="24"/>
              </w:rPr>
              <w:t>ZG-001</w:t>
            </w:r>
            <w:r w:rsidRPr="00594291">
              <w:rPr>
                <w:rFonts w:ascii="Times New Roman" w:eastAsia="宋体" w:hAnsi="Times New Roman" w:cs="Times New Roman"/>
                <w:sz w:val="24"/>
                <w:szCs w:val="24"/>
              </w:rPr>
              <w:t>胶囊是上海致根医药科技有限公司自主开发的具有全新结构的新型抗抑郁药，属于</w:t>
            </w:r>
            <w:r w:rsidRPr="00594291">
              <w:rPr>
                <w:rFonts w:ascii="Times New Roman" w:eastAsia="宋体" w:hAnsi="Times New Roman" w:cs="Times New Roman"/>
                <w:sz w:val="24"/>
                <w:szCs w:val="24"/>
              </w:rPr>
              <w:t>1</w:t>
            </w:r>
            <w:r w:rsidRPr="00594291">
              <w:rPr>
                <w:rFonts w:ascii="Times New Roman" w:eastAsia="宋体" w:hAnsi="Times New Roman" w:cs="Times New Roman"/>
                <w:sz w:val="24"/>
                <w:szCs w:val="24"/>
              </w:rPr>
              <w:t>类新药，拟用于治疗成人伴有自杀意念或行为的重性抑郁障碍（</w:t>
            </w:r>
            <w:r w:rsidRPr="00594291">
              <w:rPr>
                <w:rFonts w:ascii="Times New Roman" w:eastAsia="宋体" w:hAnsi="Times New Roman" w:cs="Times New Roman"/>
                <w:sz w:val="24"/>
                <w:szCs w:val="24"/>
              </w:rPr>
              <w:t>MDSI</w:t>
            </w:r>
            <w:r w:rsidRPr="00594291">
              <w:rPr>
                <w:rFonts w:ascii="Times New Roman" w:eastAsia="宋体" w:hAnsi="Times New Roman" w:cs="Times New Roman"/>
                <w:sz w:val="24"/>
                <w:szCs w:val="24"/>
              </w:rPr>
              <w:t>）。</w:t>
            </w:r>
          </w:p>
          <w:p w14:paraId="514A3486" w14:textId="77777777" w:rsidR="0065635E" w:rsidRPr="00594291" w:rsidRDefault="0065635E" w:rsidP="0065635E">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hint="eastAsia"/>
                <w:sz w:val="24"/>
                <w:szCs w:val="24"/>
              </w:rPr>
              <w:t>临床前研究表明，</w:t>
            </w:r>
            <w:r w:rsidRPr="00594291">
              <w:rPr>
                <w:rFonts w:ascii="Times New Roman" w:eastAsia="宋体" w:hAnsi="Times New Roman" w:cs="Times New Roman"/>
                <w:sz w:val="24"/>
                <w:szCs w:val="24"/>
              </w:rPr>
              <w:t>ZG-001</w:t>
            </w:r>
            <w:r w:rsidRPr="00594291">
              <w:rPr>
                <w:rFonts w:ascii="Times New Roman" w:eastAsia="宋体" w:hAnsi="Times New Roman" w:cs="Times New Roman"/>
                <w:sz w:val="24"/>
                <w:szCs w:val="24"/>
              </w:rPr>
              <w:t>抗抑郁作用机制明确，试验数据表明</w:t>
            </w:r>
            <w:r w:rsidRPr="00594291">
              <w:rPr>
                <w:rFonts w:ascii="Times New Roman" w:eastAsia="宋体" w:hAnsi="Times New Roman" w:cs="Times New Roman"/>
                <w:sz w:val="24"/>
                <w:szCs w:val="24"/>
              </w:rPr>
              <w:t>ZG-001</w:t>
            </w:r>
            <w:r w:rsidRPr="00594291">
              <w:rPr>
                <w:rFonts w:ascii="Times New Roman" w:eastAsia="宋体" w:hAnsi="Times New Roman" w:cs="Times New Roman"/>
                <w:sz w:val="24"/>
                <w:szCs w:val="24"/>
              </w:rPr>
              <w:t>单次口服给药后可快速提高脑内</w:t>
            </w:r>
            <w:proofErr w:type="spellStart"/>
            <w:r w:rsidRPr="00594291">
              <w:rPr>
                <w:rFonts w:ascii="Times New Roman" w:eastAsia="宋体" w:hAnsi="Times New Roman" w:cs="Times New Roman"/>
                <w:sz w:val="24"/>
                <w:szCs w:val="24"/>
              </w:rPr>
              <w:t>pTrkB</w:t>
            </w:r>
            <w:proofErr w:type="spellEnd"/>
            <w:r w:rsidRPr="00594291">
              <w:rPr>
                <w:rFonts w:ascii="Times New Roman" w:eastAsia="宋体" w:hAnsi="Times New Roman" w:cs="Times New Roman"/>
                <w:sz w:val="24"/>
                <w:szCs w:val="24"/>
              </w:rPr>
              <w:t>的表达，激活</w:t>
            </w:r>
            <w:r w:rsidRPr="00594291">
              <w:rPr>
                <w:rFonts w:ascii="Times New Roman" w:eastAsia="宋体" w:hAnsi="Times New Roman" w:cs="Times New Roman"/>
                <w:sz w:val="24"/>
                <w:szCs w:val="24"/>
              </w:rPr>
              <w:t>BDNF-</w:t>
            </w:r>
            <w:proofErr w:type="spellStart"/>
            <w:r w:rsidRPr="00594291">
              <w:rPr>
                <w:rFonts w:ascii="Times New Roman" w:eastAsia="宋体" w:hAnsi="Times New Roman" w:cs="Times New Roman"/>
                <w:sz w:val="24"/>
                <w:szCs w:val="24"/>
              </w:rPr>
              <w:t>TrkB</w:t>
            </w:r>
            <w:proofErr w:type="spellEnd"/>
            <w:r w:rsidRPr="00594291">
              <w:rPr>
                <w:rFonts w:ascii="Times New Roman" w:eastAsia="宋体" w:hAnsi="Times New Roman" w:cs="Times New Roman"/>
                <w:sz w:val="24"/>
                <w:szCs w:val="24"/>
              </w:rPr>
              <w:t>信号通路，从而发挥快速、持久的抗抑郁作用。此外，在多个经典动物抗抑郁药</w:t>
            </w:r>
            <w:proofErr w:type="gramStart"/>
            <w:r w:rsidRPr="00594291">
              <w:rPr>
                <w:rFonts w:ascii="Times New Roman" w:eastAsia="宋体" w:hAnsi="Times New Roman" w:cs="Times New Roman"/>
                <w:sz w:val="24"/>
                <w:szCs w:val="24"/>
              </w:rPr>
              <w:t>效</w:t>
            </w:r>
            <w:proofErr w:type="gramEnd"/>
            <w:r w:rsidRPr="00594291">
              <w:rPr>
                <w:rFonts w:ascii="Times New Roman" w:eastAsia="宋体" w:hAnsi="Times New Roman" w:cs="Times New Roman"/>
                <w:sz w:val="24"/>
                <w:szCs w:val="24"/>
              </w:rPr>
              <w:t>模型中，</w:t>
            </w:r>
            <w:r w:rsidRPr="00594291">
              <w:rPr>
                <w:rFonts w:ascii="Times New Roman" w:eastAsia="宋体" w:hAnsi="Times New Roman" w:cs="Times New Roman"/>
                <w:sz w:val="24"/>
                <w:szCs w:val="24"/>
              </w:rPr>
              <w:t>ZG-001</w:t>
            </w:r>
            <w:r w:rsidRPr="00594291">
              <w:rPr>
                <w:rFonts w:ascii="Times New Roman" w:eastAsia="宋体" w:hAnsi="Times New Roman" w:cs="Times New Roman"/>
                <w:sz w:val="24"/>
                <w:szCs w:val="24"/>
              </w:rPr>
              <w:t>均展现出良好的抗抑郁活性，具有起</w:t>
            </w:r>
            <w:proofErr w:type="gramStart"/>
            <w:r w:rsidRPr="00594291">
              <w:rPr>
                <w:rFonts w:ascii="Times New Roman" w:eastAsia="宋体" w:hAnsi="Times New Roman" w:cs="Times New Roman"/>
                <w:sz w:val="24"/>
                <w:szCs w:val="24"/>
              </w:rPr>
              <w:t>效迅速</w:t>
            </w:r>
            <w:proofErr w:type="gramEnd"/>
            <w:r w:rsidRPr="00594291">
              <w:rPr>
                <w:rFonts w:ascii="Times New Roman" w:eastAsia="宋体" w:hAnsi="Times New Roman" w:cs="Times New Roman"/>
                <w:sz w:val="24"/>
                <w:szCs w:val="24"/>
              </w:rPr>
              <w:t>和药效持久的特点。在表现良好抗抑郁效果的同时，</w:t>
            </w:r>
            <w:r w:rsidRPr="00594291">
              <w:rPr>
                <w:rFonts w:ascii="Times New Roman" w:eastAsia="宋体" w:hAnsi="Times New Roman" w:cs="Times New Roman"/>
                <w:sz w:val="24"/>
                <w:szCs w:val="24"/>
              </w:rPr>
              <w:t>ZG-001</w:t>
            </w:r>
            <w:r w:rsidRPr="00594291">
              <w:rPr>
                <w:rFonts w:ascii="Times New Roman" w:eastAsia="宋体" w:hAnsi="Times New Roman" w:cs="Times New Roman"/>
                <w:sz w:val="24"/>
                <w:szCs w:val="24"/>
              </w:rPr>
              <w:t>还表现出优异的代谢性质及安全性。</w:t>
            </w:r>
          </w:p>
          <w:p w14:paraId="26CDE58D" w14:textId="77777777" w:rsidR="0065635E" w:rsidRPr="00594291" w:rsidRDefault="0065635E" w:rsidP="0065635E">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sz w:val="24"/>
                <w:szCs w:val="24"/>
              </w:rPr>
              <w:t>ZG-001</w:t>
            </w:r>
            <w:r w:rsidRPr="00594291">
              <w:rPr>
                <w:rFonts w:ascii="Times New Roman" w:eastAsia="宋体" w:hAnsi="Times New Roman" w:cs="Times New Roman"/>
                <w:sz w:val="24"/>
                <w:szCs w:val="24"/>
              </w:rPr>
              <w:t>已经顺利完成</w:t>
            </w:r>
            <w:r w:rsidRPr="00594291">
              <w:rPr>
                <w:rFonts w:ascii="Times New Roman" w:eastAsia="宋体" w:hAnsi="Times New Roman" w:cs="Times New Roman"/>
                <w:sz w:val="24"/>
                <w:szCs w:val="24"/>
              </w:rPr>
              <w:t>Ⅰ</w:t>
            </w:r>
            <w:r w:rsidRPr="00594291">
              <w:rPr>
                <w:rFonts w:ascii="Times New Roman" w:eastAsia="宋体" w:hAnsi="Times New Roman" w:cs="Times New Roman"/>
                <w:sz w:val="24"/>
                <w:szCs w:val="24"/>
              </w:rPr>
              <w:t>期临床试验，试验主要目的为评估</w:t>
            </w:r>
            <w:r w:rsidRPr="00594291">
              <w:rPr>
                <w:rFonts w:ascii="Times New Roman" w:eastAsia="宋体" w:hAnsi="Times New Roman" w:cs="Times New Roman"/>
                <w:sz w:val="24"/>
                <w:szCs w:val="24"/>
              </w:rPr>
              <w:t>ZG-001</w:t>
            </w:r>
            <w:r w:rsidRPr="00594291">
              <w:rPr>
                <w:rFonts w:ascii="Times New Roman" w:eastAsia="宋体" w:hAnsi="Times New Roman" w:cs="Times New Roman"/>
                <w:sz w:val="24"/>
                <w:szCs w:val="24"/>
              </w:rPr>
              <w:t>在健康受试者中的安全性，以及药代动力学性能等。此次临床研究结果表明，</w:t>
            </w:r>
            <w:r w:rsidRPr="00594291">
              <w:rPr>
                <w:rFonts w:ascii="Times New Roman" w:eastAsia="宋体" w:hAnsi="Times New Roman" w:cs="Times New Roman"/>
                <w:sz w:val="24"/>
                <w:szCs w:val="24"/>
              </w:rPr>
              <w:t>ZG-001</w:t>
            </w:r>
            <w:r w:rsidRPr="00594291">
              <w:rPr>
                <w:rFonts w:ascii="Times New Roman" w:eastAsia="宋体" w:hAnsi="Times New Roman" w:cs="Times New Roman"/>
                <w:sz w:val="24"/>
                <w:szCs w:val="24"/>
              </w:rPr>
              <w:t>安全性优异，未见超过</w:t>
            </w:r>
            <w:r w:rsidRPr="00594291">
              <w:rPr>
                <w:rFonts w:ascii="Times New Roman" w:eastAsia="宋体" w:hAnsi="Times New Roman" w:cs="Times New Roman"/>
                <w:sz w:val="24"/>
                <w:szCs w:val="24"/>
              </w:rPr>
              <w:t>1</w:t>
            </w:r>
            <w:r w:rsidRPr="00594291">
              <w:rPr>
                <w:rFonts w:ascii="Times New Roman" w:eastAsia="宋体" w:hAnsi="Times New Roman" w:cs="Times New Roman"/>
                <w:sz w:val="24"/>
                <w:szCs w:val="24"/>
              </w:rPr>
              <w:t>级不良反应，针对氯胺酮相关副作用而设计的安全性量表（</w:t>
            </w:r>
            <w:r w:rsidRPr="00594291">
              <w:rPr>
                <w:rFonts w:ascii="Times New Roman" w:eastAsia="宋体" w:hAnsi="Times New Roman" w:cs="Times New Roman"/>
                <w:sz w:val="24"/>
                <w:szCs w:val="24"/>
              </w:rPr>
              <w:t>CADSS</w:t>
            </w:r>
            <w:r w:rsidRPr="00594291">
              <w:rPr>
                <w:rFonts w:ascii="Times New Roman" w:eastAsia="宋体" w:hAnsi="Times New Roman" w:cs="Times New Roman"/>
                <w:sz w:val="24"/>
                <w:szCs w:val="24"/>
              </w:rPr>
              <w:t>、</w:t>
            </w:r>
            <w:r w:rsidRPr="00594291">
              <w:rPr>
                <w:rFonts w:ascii="Times New Roman" w:eastAsia="宋体" w:hAnsi="Times New Roman" w:cs="Times New Roman"/>
                <w:sz w:val="24"/>
                <w:szCs w:val="24"/>
              </w:rPr>
              <w:t>MOAA/S</w:t>
            </w:r>
            <w:r w:rsidRPr="00594291">
              <w:rPr>
                <w:rFonts w:ascii="Times New Roman" w:eastAsia="宋体" w:hAnsi="Times New Roman" w:cs="Times New Roman"/>
                <w:sz w:val="24"/>
                <w:szCs w:val="24"/>
              </w:rPr>
              <w:t>、</w:t>
            </w:r>
            <w:r w:rsidRPr="00594291">
              <w:rPr>
                <w:rFonts w:ascii="Times New Roman" w:eastAsia="宋体" w:hAnsi="Times New Roman" w:cs="Times New Roman"/>
                <w:sz w:val="24"/>
                <w:szCs w:val="24"/>
              </w:rPr>
              <w:t>PWC-20</w:t>
            </w:r>
            <w:r w:rsidRPr="00594291">
              <w:rPr>
                <w:rFonts w:ascii="Times New Roman" w:eastAsia="宋体" w:hAnsi="Times New Roman" w:cs="Times New Roman"/>
                <w:sz w:val="24"/>
                <w:szCs w:val="24"/>
              </w:rPr>
              <w:t>），未见氯胺酮相关的分离、镇静症状，停药未见戒断症状。</w:t>
            </w:r>
            <w:r w:rsidRPr="00594291">
              <w:rPr>
                <w:rFonts w:ascii="Times New Roman" w:eastAsia="宋体" w:hAnsi="Times New Roman" w:cs="Times New Roman"/>
                <w:sz w:val="24"/>
                <w:szCs w:val="24"/>
              </w:rPr>
              <w:t>ZG-001</w:t>
            </w:r>
            <w:r w:rsidRPr="00594291">
              <w:rPr>
                <w:rFonts w:ascii="Times New Roman" w:eastAsia="宋体" w:hAnsi="Times New Roman" w:cs="Times New Roman"/>
                <w:sz w:val="24"/>
                <w:szCs w:val="24"/>
              </w:rPr>
              <w:t>的药代性能优异，吸收迅速，暴露量随给药剂量的增加而线性增加；无明显性别差异，无蓄积。</w:t>
            </w:r>
          </w:p>
          <w:p w14:paraId="43EC2924" w14:textId="77777777" w:rsidR="0065635E" w:rsidRPr="00594291" w:rsidRDefault="0065635E" w:rsidP="0065635E">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sz w:val="24"/>
                <w:szCs w:val="24"/>
              </w:rPr>
              <w:t>ZG-001</w:t>
            </w:r>
            <w:r w:rsidRPr="00594291">
              <w:rPr>
                <w:rFonts w:ascii="Times New Roman" w:eastAsia="宋体" w:hAnsi="Times New Roman" w:cs="Times New Roman"/>
                <w:sz w:val="24"/>
                <w:szCs w:val="24"/>
              </w:rPr>
              <w:t>正在开展</w:t>
            </w:r>
            <w:proofErr w:type="spellStart"/>
            <w:r w:rsidRPr="00594291">
              <w:rPr>
                <w:rFonts w:ascii="Times New Roman" w:eastAsia="宋体" w:hAnsi="Times New Roman" w:cs="Times New Roman"/>
                <w:sz w:val="24"/>
                <w:szCs w:val="24"/>
              </w:rPr>
              <w:t>Ⅱa</w:t>
            </w:r>
            <w:proofErr w:type="spellEnd"/>
            <w:r w:rsidRPr="00594291">
              <w:rPr>
                <w:rFonts w:ascii="Times New Roman" w:eastAsia="宋体" w:hAnsi="Times New Roman" w:cs="Times New Roman"/>
                <w:sz w:val="24"/>
                <w:szCs w:val="24"/>
              </w:rPr>
              <w:t>期临床试验，预计今年完成</w:t>
            </w:r>
            <w:proofErr w:type="spellStart"/>
            <w:r w:rsidRPr="00594291">
              <w:rPr>
                <w:rFonts w:ascii="Times New Roman" w:eastAsia="宋体" w:hAnsi="Times New Roman" w:cs="Times New Roman"/>
                <w:sz w:val="24"/>
                <w:szCs w:val="24"/>
              </w:rPr>
              <w:t>Ⅱa</w:t>
            </w:r>
            <w:proofErr w:type="spellEnd"/>
            <w:r w:rsidRPr="00594291">
              <w:rPr>
                <w:rFonts w:ascii="Times New Roman" w:eastAsia="宋体" w:hAnsi="Times New Roman" w:cs="Times New Roman"/>
                <w:sz w:val="24"/>
                <w:szCs w:val="24"/>
              </w:rPr>
              <w:t>临床试验，并将根据临床试验进展情况开展</w:t>
            </w:r>
            <w:proofErr w:type="spellStart"/>
            <w:r w:rsidRPr="00594291">
              <w:rPr>
                <w:rFonts w:ascii="Times New Roman" w:eastAsia="宋体" w:hAnsi="Times New Roman" w:cs="Times New Roman"/>
                <w:sz w:val="24"/>
                <w:szCs w:val="24"/>
              </w:rPr>
              <w:t>Ⅱb</w:t>
            </w:r>
            <w:proofErr w:type="spellEnd"/>
            <w:r w:rsidRPr="00594291">
              <w:rPr>
                <w:rFonts w:ascii="Times New Roman" w:eastAsia="宋体" w:hAnsi="Times New Roman" w:cs="Times New Roman"/>
                <w:sz w:val="24"/>
                <w:szCs w:val="24"/>
              </w:rPr>
              <w:t>期临床试验。实际的研发进展情况可能受到多种因素影响，存在一定不确定性，请关注公司公告。</w:t>
            </w:r>
          </w:p>
          <w:p w14:paraId="55F31887" w14:textId="77777777" w:rsidR="0065635E" w:rsidRPr="00862D29" w:rsidRDefault="0065635E" w:rsidP="0065635E">
            <w:pPr>
              <w:widowControl/>
              <w:spacing w:line="360" w:lineRule="auto"/>
              <w:ind w:firstLineChars="200" w:firstLine="480"/>
              <w:rPr>
                <w:rFonts w:ascii="Times New Roman" w:eastAsia="宋体" w:hAnsi="Times New Roman" w:cs="Times New Roman"/>
                <w:sz w:val="24"/>
                <w:szCs w:val="24"/>
                <w:highlight w:val="yellow"/>
              </w:rPr>
            </w:pPr>
          </w:p>
          <w:p w14:paraId="6A00D3B3" w14:textId="7E514930" w:rsidR="0065635E" w:rsidRPr="00594291" w:rsidRDefault="009170A9" w:rsidP="0065635E">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hint="eastAsia"/>
                <w:sz w:val="24"/>
                <w:szCs w:val="24"/>
              </w:rPr>
              <w:t>3</w:t>
            </w:r>
            <w:r w:rsidR="0065635E" w:rsidRPr="00594291">
              <w:rPr>
                <w:rFonts w:ascii="Times New Roman" w:eastAsia="宋体" w:hAnsi="Times New Roman" w:cs="Times New Roman"/>
                <w:sz w:val="24"/>
                <w:szCs w:val="24"/>
              </w:rPr>
              <w:t>、请介绍一下</w:t>
            </w:r>
            <w:r w:rsidR="0065635E" w:rsidRPr="00594291">
              <w:rPr>
                <w:rFonts w:ascii="Times New Roman" w:eastAsia="宋体" w:hAnsi="Times New Roman" w:cs="Times New Roman"/>
                <w:sz w:val="24"/>
                <w:szCs w:val="24"/>
              </w:rPr>
              <w:t>ZG-002</w:t>
            </w:r>
            <w:r w:rsidR="0065635E" w:rsidRPr="00594291">
              <w:rPr>
                <w:rFonts w:ascii="Times New Roman" w:eastAsia="宋体" w:hAnsi="Times New Roman" w:cs="Times New Roman"/>
                <w:sz w:val="24"/>
                <w:szCs w:val="24"/>
              </w:rPr>
              <w:t>的情况。</w:t>
            </w:r>
          </w:p>
          <w:p w14:paraId="3CC66001" w14:textId="77777777" w:rsidR="0065635E" w:rsidRPr="00594291" w:rsidRDefault="0065635E" w:rsidP="0065635E">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sz w:val="24"/>
                <w:szCs w:val="24"/>
              </w:rPr>
              <w:lastRenderedPageBreak/>
              <w:t>ZG-002</w:t>
            </w:r>
            <w:r w:rsidRPr="00594291">
              <w:rPr>
                <w:rFonts w:ascii="Times New Roman" w:eastAsia="宋体" w:hAnsi="Times New Roman" w:cs="Times New Roman"/>
                <w:sz w:val="24"/>
                <w:szCs w:val="24"/>
              </w:rPr>
              <w:t>是上海致根医药科技有限公司自主开发的具有全新结构的新型抗自身免疫性疾病的药物，属于</w:t>
            </w:r>
            <w:r w:rsidRPr="00594291">
              <w:rPr>
                <w:rFonts w:ascii="Times New Roman" w:eastAsia="宋体" w:hAnsi="Times New Roman" w:cs="Times New Roman"/>
                <w:sz w:val="24"/>
                <w:szCs w:val="24"/>
              </w:rPr>
              <w:t>1</w:t>
            </w:r>
            <w:r w:rsidRPr="00594291">
              <w:rPr>
                <w:rFonts w:ascii="Times New Roman" w:eastAsia="宋体" w:hAnsi="Times New Roman" w:cs="Times New Roman"/>
                <w:sz w:val="24"/>
                <w:szCs w:val="24"/>
              </w:rPr>
              <w:t>类新药，拟用于治疗中重度斑块状银屑病。</w:t>
            </w:r>
          </w:p>
          <w:p w14:paraId="215DE85F" w14:textId="77777777" w:rsidR="0065635E" w:rsidRPr="00594291" w:rsidRDefault="0065635E" w:rsidP="0065635E">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hint="eastAsia"/>
                <w:sz w:val="24"/>
                <w:szCs w:val="24"/>
              </w:rPr>
              <w:t>临床前研究表明，</w:t>
            </w:r>
            <w:r w:rsidRPr="00594291">
              <w:rPr>
                <w:rFonts w:ascii="Times New Roman" w:eastAsia="宋体" w:hAnsi="Times New Roman" w:cs="Times New Roman"/>
                <w:sz w:val="24"/>
                <w:szCs w:val="24"/>
              </w:rPr>
              <w:t>ZG-002</w:t>
            </w:r>
            <w:r w:rsidRPr="00594291">
              <w:rPr>
                <w:rFonts w:ascii="Times New Roman" w:eastAsia="宋体" w:hAnsi="Times New Roman" w:cs="Times New Roman"/>
                <w:sz w:val="24"/>
                <w:szCs w:val="24"/>
              </w:rPr>
              <w:t>为强效高选择性的</w:t>
            </w:r>
            <w:r w:rsidRPr="00594291">
              <w:rPr>
                <w:rFonts w:ascii="Times New Roman" w:eastAsia="宋体" w:hAnsi="Times New Roman" w:cs="Times New Roman"/>
                <w:sz w:val="24"/>
                <w:szCs w:val="24"/>
              </w:rPr>
              <w:t>TYK2</w:t>
            </w:r>
            <w:r w:rsidRPr="00594291">
              <w:rPr>
                <w:rFonts w:ascii="Times New Roman" w:eastAsia="宋体" w:hAnsi="Times New Roman" w:cs="Times New Roman"/>
                <w:sz w:val="24"/>
                <w:szCs w:val="24"/>
              </w:rPr>
              <w:t>变构抑制剂，在体外药理学研究中表现出较优的</w:t>
            </w:r>
            <w:r w:rsidRPr="00594291">
              <w:rPr>
                <w:rFonts w:ascii="Times New Roman" w:eastAsia="宋体" w:hAnsi="Times New Roman" w:cs="Times New Roman"/>
                <w:sz w:val="24"/>
                <w:szCs w:val="24"/>
              </w:rPr>
              <w:t>TYK2</w:t>
            </w:r>
            <w:r w:rsidRPr="00594291">
              <w:rPr>
                <w:rFonts w:ascii="Times New Roman" w:eastAsia="宋体" w:hAnsi="Times New Roman" w:cs="Times New Roman"/>
                <w:sz w:val="24"/>
                <w:szCs w:val="24"/>
              </w:rPr>
              <w:t>抑制活性以及较高的选择性；在经典动物银屑病药效模型中，</w:t>
            </w:r>
            <w:r w:rsidRPr="00594291">
              <w:rPr>
                <w:rFonts w:ascii="Times New Roman" w:eastAsia="宋体" w:hAnsi="Times New Roman" w:cs="Times New Roman"/>
                <w:sz w:val="24"/>
                <w:szCs w:val="24"/>
              </w:rPr>
              <w:t>ZG-002</w:t>
            </w:r>
            <w:r w:rsidRPr="00594291">
              <w:rPr>
                <w:rFonts w:ascii="Times New Roman" w:eastAsia="宋体" w:hAnsi="Times New Roman" w:cs="Times New Roman"/>
                <w:sz w:val="24"/>
                <w:szCs w:val="24"/>
              </w:rPr>
              <w:t>均展现出良好的银屑病治疗效果。在具有良好体内外活性的同时，</w:t>
            </w:r>
            <w:r w:rsidRPr="00594291">
              <w:rPr>
                <w:rFonts w:ascii="Times New Roman" w:eastAsia="宋体" w:hAnsi="Times New Roman" w:cs="Times New Roman"/>
                <w:sz w:val="24"/>
                <w:szCs w:val="24"/>
              </w:rPr>
              <w:t>ZG-002</w:t>
            </w:r>
            <w:r w:rsidRPr="00594291">
              <w:rPr>
                <w:rFonts w:ascii="Times New Roman" w:eastAsia="宋体" w:hAnsi="Times New Roman" w:cs="Times New Roman"/>
                <w:sz w:val="24"/>
                <w:szCs w:val="24"/>
              </w:rPr>
              <w:t>还表现出优异的代谢性质及安全性。</w:t>
            </w:r>
          </w:p>
          <w:p w14:paraId="51EF9E2E" w14:textId="2AA84E78" w:rsidR="00D34B15" w:rsidRPr="00594291" w:rsidRDefault="0065635E" w:rsidP="0065635E">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sz w:val="24"/>
                <w:szCs w:val="24"/>
              </w:rPr>
              <w:t>ZG-002</w:t>
            </w:r>
            <w:r w:rsidRPr="00594291">
              <w:rPr>
                <w:rFonts w:ascii="Times New Roman" w:eastAsia="宋体" w:hAnsi="Times New Roman" w:cs="Times New Roman"/>
                <w:sz w:val="24"/>
                <w:szCs w:val="24"/>
              </w:rPr>
              <w:t>项目正在开展</w:t>
            </w:r>
            <w:r w:rsidRPr="00594291">
              <w:rPr>
                <w:rFonts w:ascii="Times New Roman" w:eastAsia="宋体" w:hAnsi="Times New Roman" w:cs="Times New Roman"/>
                <w:sz w:val="24"/>
                <w:szCs w:val="24"/>
              </w:rPr>
              <w:t>Ⅰ</w:t>
            </w:r>
            <w:r w:rsidRPr="00594291">
              <w:rPr>
                <w:rFonts w:ascii="Times New Roman" w:eastAsia="宋体" w:hAnsi="Times New Roman" w:cs="Times New Roman"/>
                <w:sz w:val="24"/>
                <w:szCs w:val="24"/>
              </w:rPr>
              <w:t>期临床试验，预计今年完成</w:t>
            </w:r>
            <w:r w:rsidRPr="00594291">
              <w:rPr>
                <w:rFonts w:ascii="Times New Roman" w:eastAsia="宋体" w:hAnsi="Times New Roman" w:cs="Times New Roman"/>
                <w:sz w:val="24"/>
                <w:szCs w:val="24"/>
              </w:rPr>
              <w:t>I</w:t>
            </w:r>
            <w:r w:rsidRPr="00594291">
              <w:rPr>
                <w:rFonts w:ascii="Times New Roman" w:eastAsia="宋体" w:hAnsi="Times New Roman" w:cs="Times New Roman"/>
                <w:sz w:val="24"/>
                <w:szCs w:val="24"/>
              </w:rPr>
              <w:t>期临床试验，并将根据临床试验进展情况开展</w:t>
            </w:r>
            <w:r w:rsidRPr="00594291">
              <w:rPr>
                <w:rFonts w:ascii="Times New Roman" w:eastAsia="宋体" w:hAnsi="Times New Roman" w:cs="Times New Roman"/>
                <w:sz w:val="24"/>
                <w:szCs w:val="24"/>
              </w:rPr>
              <w:t>Ⅱ</w:t>
            </w:r>
            <w:r w:rsidRPr="00594291">
              <w:rPr>
                <w:rFonts w:ascii="Times New Roman" w:eastAsia="宋体" w:hAnsi="Times New Roman" w:cs="Times New Roman"/>
                <w:sz w:val="24"/>
                <w:szCs w:val="24"/>
              </w:rPr>
              <w:t>期临床试验。实际的研发进展情况可能受到多种因素影响，存在一定不确定性，请关注公司公告。</w:t>
            </w:r>
          </w:p>
          <w:p w14:paraId="7E6205DB" w14:textId="77777777" w:rsidR="00D34B15" w:rsidRPr="00862D29" w:rsidRDefault="00D34B15" w:rsidP="00E17953">
            <w:pPr>
              <w:widowControl/>
              <w:spacing w:line="360" w:lineRule="auto"/>
              <w:ind w:firstLineChars="200" w:firstLine="480"/>
              <w:rPr>
                <w:rFonts w:ascii="Times New Roman" w:eastAsia="宋体" w:hAnsi="Times New Roman" w:cs="Times New Roman"/>
                <w:sz w:val="24"/>
                <w:szCs w:val="24"/>
                <w:highlight w:val="yellow"/>
              </w:rPr>
            </w:pPr>
          </w:p>
          <w:p w14:paraId="32025BD1" w14:textId="1548280E" w:rsidR="0065635E" w:rsidRPr="00594291" w:rsidRDefault="009170A9" w:rsidP="0065635E">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hint="eastAsia"/>
                <w:sz w:val="24"/>
                <w:szCs w:val="24"/>
              </w:rPr>
              <w:t>4</w:t>
            </w:r>
            <w:r w:rsidR="0065635E" w:rsidRPr="00594291">
              <w:rPr>
                <w:rFonts w:ascii="Times New Roman" w:eastAsia="宋体" w:hAnsi="Times New Roman" w:cs="Times New Roman" w:hint="eastAsia"/>
                <w:sz w:val="24"/>
                <w:szCs w:val="24"/>
              </w:rPr>
              <w:t>、请介绍一下公司</w:t>
            </w:r>
            <w:proofErr w:type="gramStart"/>
            <w:r w:rsidR="0065635E" w:rsidRPr="00594291">
              <w:rPr>
                <w:rFonts w:ascii="Times New Roman" w:eastAsia="宋体" w:hAnsi="Times New Roman" w:cs="Times New Roman" w:hint="eastAsia"/>
                <w:sz w:val="24"/>
                <w:szCs w:val="24"/>
              </w:rPr>
              <w:t>对致根医药</w:t>
            </w:r>
            <w:proofErr w:type="gramEnd"/>
            <w:r w:rsidR="0065635E" w:rsidRPr="00594291">
              <w:rPr>
                <w:rFonts w:ascii="Times New Roman" w:eastAsia="宋体" w:hAnsi="Times New Roman" w:cs="Times New Roman" w:hint="eastAsia"/>
                <w:sz w:val="24"/>
                <w:szCs w:val="24"/>
              </w:rPr>
              <w:t>的持股情况及未来的安排。</w:t>
            </w:r>
          </w:p>
          <w:p w14:paraId="1C3F5BCC" w14:textId="33FBD6DE" w:rsidR="00D34B15" w:rsidRPr="00594291" w:rsidRDefault="007D4304" w:rsidP="007D4304">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hint="eastAsia"/>
                <w:sz w:val="24"/>
                <w:szCs w:val="24"/>
              </w:rPr>
              <w:t>2025</w:t>
            </w:r>
            <w:r w:rsidRPr="00594291">
              <w:rPr>
                <w:rFonts w:ascii="Times New Roman" w:eastAsia="宋体" w:hAnsi="Times New Roman" w:cs="Times New Roman" w:hint="eastAsia"/>
                <w:sz w:val="24"/>
                <w:szCs w:val="24"/>
              </w:rPr>
              <w:t>年</w:t>
            </w:r>
            <w:r w:rsidR="0042652C" w:rsidRPr="00594291">
              <w:rPr>
                <w:rFonts w:ascii="Times New Roman" w:eastAsia="宋体" w:hAnsi="Times New Roman" w:cs="Times New Roman" w:hint="eastAsia"/>
                <w:sz w:val="24"/>
                <w:szCs w:val="24"/>
              </w:rPr>
              <w:t>4</w:t>
            </w:r>
            <w:r w:rsidR="0042652C" w:rsidRPr="00594291">
              <w:rPr>
                <w:rFonts w:ascii="Times New Roman" w:eastAsia="宋体" w:hAnsi="Times New Roman" w:cs="Times New Roman" w:hint="eastAsia"/>
                <w:sz w:val="24"/>
                <w:szCs w:val="24"/>
              </w:rPr>
              <w:t>月</w:t>
            </w:r>
            <w:r w:rsidR="0042652C" w:rsidRPr="00594291">
              <w:rPr>
                <w:rFonts w:ascii="Times New Roman" w:eastAsia="宋体" w:hAnsi="Times New Roman" w:cs="Times New Roman" w:hint="eastAsia"/>
                <w:sz w:val="24"/>
                <w:szCs w:val="24"/>
              </w:rPr>
              <w:t>22</w:t>
            </w:r>
            <w:r w:rsidR="0042652C" w:rsidRPr="00594291">
              <w:rPr>
                <w:rFonts w:ascii="Times New Roman" w:eastAsia="宋体" w:hAnsi="Times New Roman" w:cs="Times New Roman" w:hint="eastAsia"/>
                <w:sz w:val="24"/>
                <w:szCs w:val="24"/>
              </w:rPr>
              <w:t>日，公司在上海证券交易所网站披露《湖南华纳大药厂股份有限公司关于控股子公司增资扩股引入战略投资者暨关联交易的公告》（公告编号：</w:t>
            </w:r>
            <w:r w:rsidR="0042652C" w:rsidRPr="00594291">
              <w:rPr>
                <w:rFonts w:ascii="Times New Roman" w:eastAsia="宋体" w:hAnsi="Times New Roman" w:cs="Times New Roman"/>
                <w:sz w:val="24"/>
                <w:szCs w:val="24"/>
              </w:rPr>
              <w:t>2025-032</w:t>
            </w:r>
            <w:r w:rsidR="0042652C" w:rsidRPr="00594291">
              <w:rPr>
                <w:rFonts w:ascii="Times New Roman" w:eastAsia="宋体" w:hAnsi="Times New Roman" w:cs="Times New Roman"/>
                <w:sz w:val="24"/>
                <w:szCs w:val="24"/>
              </w:rPr>
              <w:t>）</w:t>
            </w:r>
            <w:r w:rsidRPr="00594291">
              <w:rPr>
                <w:rFonts w:ascii="Times New Roman" w:eastAsia="宋体" w:hAnsi="Times New Roman" w:cs="Times New Roman" w:hint="eastAsia"/>
                <w:sz w:val="24"/>
                <w:szCs w:val="24"/>
              </w:rPr>
              <w:t>，</w:t>
            </w:r>
            <w:r w:rsidR="0065635E" w:rsidRPr="00594291">
              <w:rPr>
                <w:rFonts w:ascii="Times New Roman" w:eastAsia="宋体" w:hAnsi="Times New Roman" w:cs="Times New Roman" w:hint="eastAsia"/>
                <w:sz w:val="24"/>
                <w:szCs w:val="24"/>
              </w:rPr>
              <w:t>上海致根医药科技有限公司</w:t>
            </w:r>
            <w:r w:rsidR="0042652C" w:rsidRPr="00594291">
              <w:rPr>
                <w:rFonts w:ascii="Times New Roman" w:eastAsia="宋体" w:hAnsi="Times New Roman" w:cs="Times New Roman" w:hint="eastAsia"/>
                <w:sz w:val="24"/>
                <w:szCs w:val="24"/>
              </w:rPr>
              <w:t>拟</w:t>
            </w:r>
            <w:r w:rsidRPr="00594291">
              <w:rPr>
                <w:rFonts w:ascii="Times New Roman" w:eastAsia="宋体" w:hAnsi="Times New Roman" w:cs="Times New Roman" w:hint="eastAsia"/>
                <w:sz w:val="24"/>
                <w:szCs w:val="24"/>
              </w:rPr>
              <w:t>引入战略投资者进行增资扩股，</w:t>
            </w:r>
            <w:r w:rsidR="00D55166" w:rsidRPr="00594291">
              <w:rPr>
                <w:rFonts w:ascii="Times New Roman" w:eastAsia="宋体" w:hAnsi="Times New Roman" w:cs="Times New Roman" w:hint="eastAsia"/>
                <w:sz w:val="24"/>
                <w:szCs w:val="24"/>
              </w:rPr>
              <w:t>增资金额合计不超过</w:t>
            </w:r>
            <w:r w:rsidR="00D55166" w:rsidRPr="00594291">
              <w:rPr>
                <w:rFonts w:ascii="Times New Roman" w:eastAsia="宋体" w:hAnsi="Times New Roman" w:cs="Times New Roman"/>
                <w:sz w:val="24"/>
                <w:szCs w:val="24"/>
              </w:rPr>
              <w:t>7000</w:t>
            </w:r>
            <w:r w:rsidR="00D55166" w:rsidRPr="00594291">
              <w:rPr>
                <w:rFonts w:ascii="Times New Roman" w:eastAsia="宋体" w:hAnsi="Times New Roman" w:cs="Times New Roman"/>
                <w:sz w:val="24"/>
                <w:szCs w:val="24"/>
              </w:rPr>
              <w:t>万元</w:t>
            </w:r>
            <w:r w:rsidRPr="00594291">
              <w:rPr>
                <w:rFonts w:ascii="Times New Roman" w:eastAsia="宋体" w:hAnsi="Times New Roman" w:cs="Times New Roman" w:hint="eastAsia"/>
                <w:sz w:val="24"/>
                <w:szCs w:val="24"/>
              </w:rPr>
              <w:t>。</w:t>
            </w:r>
            <w:proofErr w:type="gramStart"/>
            <w:r w:rsidR="00744186" w:rsidRPr="00594291">
              <w:rPr>
                <w:rFonts w:ascii="Times New Roman" w:eastAsia="宋体" w:hAnsi="Times New Roman" w:cs="Times New Roman" w:hint="eastAsia"/>
                <w:sz w:val="24"/>
                <w:szCs w:val="24"/>
              </w:rPr>
              <w:t>致根医药</w:t>
            </w:r>
            <w:proofErr w:type="gramEnd"/>
            <w:r w:rsidR="00744186" w:rsidRPr="00594291">
              <w:rPr>
                <w:rFonts w:ascii="Times New Roman" w:eastAsia="宋体" w:hAnsi="Times New Roman" w:cs="Times New Roman" w:hint="eastAsia"/>
                <w:sz w:val="24"/>
                <w:szCs w:val="24"/>
              </w:rPr>
              <w:t>已</w:t>
            </w:r>
            <w:r w:rsidR="00594291" w:rsidRPr="00594291">
              <w:rPr>
                <w:rFonts w:ascii="Times New Roman" w:eastAsia="宋体" w:hAnsi="Times New Roman" w:cs="Times New Roman" w:hint="eastAsia"/>
                <w:sz w:val="24"/>
                <w:szCs w:val="24"/>
              </w:rPr>
              <w:t>于近期</w:t>
            </w:r>
            <w:r w:rsidR="00744186" w:rsidRPr="00594291">
              <w:rPr>
                <w:rFonts w:ascii="Times New Roman" w:eastAsia="宋体" w:hAnsi="Times New Roman" w:cs="Times New Roman" w:hint="eastAsia"/>
                <w:sz w:val="24"/>
                <w:szCs w:val="24"/>
              </w:rPr>
              <w:t>办理完毕本次增资的工商变更登记手续</w:t>
            </w:r>
            <w:r w:rsidR="00594291" w:rsidRPr="00594291">
              <w:rPr>
                <w:rFonts w:ascii="Times New Roman" w:eastAsia="宋体" w:hAnsi="Times New Roman" w:cs="Times New Roman" w:hint="eastAsia"/>
                <w:sz w:val="24"/>
                <w:szCs w:val="24"/>
              </w:rPr>
              <w:t>。</w:t>
            </w:r>
            <w:r w:rsidR="0065635E" w:rsidRPr="00594291">
              <w:rPr>
                <w:rFonts w:ascii="Times New Roman" w:eastAsia="宋体" w:hAnsi="Times New Roman" w:cs="Times New Roman"/>
                <w:sz w:val="24"/>
                <w:szCs w:val="24"/>
              </w:rPr>
              <w:t>具体内容见公司于上海证券交易所网站披露的</w:t>
            </w:r>
            <w:r w:rsidR="0042652C" w:rsidRPr="00594291">
              <w:rPr>
                <w:rFonts w:ascii="Times New Roman" w:eastAsia="宋体" w:hAnsi="Times New Roman" w:cs="Times New Roman" w:hint="eastAsia"/>
                <w:sz w:val="24"/>
                <w:szCs w:val="24"/>
              </w:rPr>
              <w:t>相关公告</w:t>
            </w:r>
            <w:r w:rsidR="00D55166" w:rsidRPr="00594291">
              <w:rPr>
                <w:rFonts w:ascii="Times New Roman" w:eastAsia="宋体" w:hAnsi="Times New Roman" w:cs="Times New Roman" w:hint="eastAsia"/>
                <w:sz w:val="24"/>
                <w:szCs w:val="24"/>
              </w:rPr>
              <w:t>及后续进展公告</w:t>
            </w:r>
            <w:r w:rsidR="0065635E" w:rsidRPr="00594291">
              <w:rPr>
                <w:rFonts w:ascii="Times New Roman" w:eastAsia="宋体" w:hAnsi="Times New Roman" w:cs="Times New Roman"/>
                <w:sz w:val="24"/>
                <w:szCs w:val="24"/>
              </w:rPr>
              <w:t>。</w:t>
            </w:r>
          </w:p>
          <w:p w14:paraId="7ABF571E" w14:textId="77777777" w:rsidR="007D4304" w:rsidRPr="00862D29" w:rsidRDefault="007D4304" w:rsidP="007D4304">
            <w:pPr>
              <w:widowControl/>
              <w:spacing w:line="360" w:lineRule="auto"/>
              <w:ind w:firstLineChars="200" w:firstLine="480"/>
              <w:rPr>
                <w:rFonts w:ascii="Times New Roman" w:eastAsia="宋体" w:hAnsi="Times New Roman" w:cs="Times New Roman"/>
                <w:sz w:val="24"/>
                <w:szCs w:val="24"/>
                <w:highlight w:val="yellow"/>
              </w:rPr>
            </w:pPr>
          </w:p>
          <w:p w14:paraId="69F280B3" w14:textId="78DF5D1B" w:rsidR="007D4304" w:rsidRPr="00594291" w:rsidRDefault="009170A9" w:rsidP="007D4304">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hint="eastAsia"/>
                <w:sz w:val="24"/>
                <w:szCs w:val="24"/>
              </w:rPr>
              <w:t>5</w:t>
            </w:r>
            <w:r w:rsidR="007D4304" w:rsidRPr="00594291">
              <w:rPr>
                <w:rFonts w:ascii="Times New Roman" w:eastAsia="宋体" w:hAnsi="Times New Roman" w:cs="Times New Roman"/>
                <w:sz w:val="24"/>
                <w:szCs w:val="24"/>
              </w:rPr>
              <w:t>、公司濒危动物药材替代品研发项目进展情况如何？</w:t>
            </w:r>
          </w:p>
          <w:p w14:paraId="17403D5A" w14:textId="77777777" w:rsidR="007D4304" w:rsidRPr="00594291" w:rsidRDefault="007D4304" w:rsidP="007D4304">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hint="eastAsia"/>
                <w:sz w:val="24"/>
                <w:szCs w:val="24"/>
              </w:rPr>
              <w:t>濒危动物药材替代品项目相关政策逐渐清晰，</w:t>
            </w:r>
            <w:r w:rsidRPr="00594291">
              <w:rPr>
                <w:rFonts w:ascii="Times New Roman" w:eastAsia="宋体" w:hAnsi="Times New Roman" w:cs="Times New Roman"/>
                <w:sz w:val="24"/>
                <w:szCs w:val="24"/>
              </w:rPr>
              <w:t>2024</w:t>
            </w:r>
            <w:r w:rsidRPr="00594291">
              <w:rPr>
                <w:rFonts w:ascii="Times New Roman" w:eastAsia="宋体" w:hAnsi="Times New Roman" w:cs="Times New Roman"/>
                <w:sz w:val="24"/>
                <w:szCs w:val="24"/>
              </w:rPr>
              <w:t>年</w:t>
            </w:r>
            <w:r w:rsidRPr="00594291">
              <w:rPr>
                <w:rFonts w:ascii="Times New Roman" w:eastAsia="宋体" w:hAnsi="Times New Roman" w:cs="Times New Roman"/>
                <w:sz w:val="24"/>
                <w:szCs w:val="24"/>
              </w:rPr>
              <w:t>10</w:t>
            </w:r>
            <w:r w:rsidRPr="00594291">
              <w:rPr>
                <w:rFonts w:ascii="Times New Roman" w:eastAsia="宋体" w:hAnsi="Times New Roman" w:cs="Times New Roman"/>
                <w:sz w:val="24"/>
                <w:szCs w:val="24"/>
              </w:rPr>
              <w:t>月国家药监局、国家中医药局联合发布了《国家药监局</w:t>
            </w:r>
            <w:r w:rsidRPr="00594291">
              <w:rPr>
                <w:rFonts w:ascii="Times New Roman" w:eastAsia="宋体" w:hAnsi="Times New Roman" w:cs="Times New Roman"/>
                <w:sz w:val="24"/>
                <w:szCs w:val="24"/>
              </w:rPr>
              <w:t xml:space="preserve"> </w:t>
            </w:r>
            <w:r w:rsidRPr="00594291">
              <w:rPr>
                <w:rFonts w:ascii="Times New Roman" w:eastAsia="宋体" w:hAnsi="Times New Roman" w:cs="Times New Roman"/>
                <w:sz w:val="24"/>
                <w:szCs w:val="24"/>
              </w:rPr>
              <w:t>国家中医药局关于支持珍稀濒危中药材替代品研制有关事项的公告》提出了一系列有关珍稀濒危中药材替代品研制的支持措施，</w:t>
            </w:r>
            <w:r w:rsidRPr="00594291">
              <w:rPr>
                <w:rFonts w:ascii="Times New Roman" w:eastAsia="宋体" w:hAnsi="Times New Roman" w:cs="Times New Roman"/>
                <w:sz w:val="24"/>
                <w:szCs w:val="24"/>
              </w:rPr>
              <w:t>2024</w:t>
            </w:r>
            <w:r w:rsidRPr="00594291">
              <w:rPr>
                <w:rFonts w:ascii="Times New Roman" w:eastAsia="宋体" w:hAnsi="Times New Roman" w:cs="Times New Roman"/>
                <w:sz w:val="24"/>
                <w:szCs w:val="24"/>
              </w:rPr>
              <w:t>年</w:t>
            </w:r>
            <w:r w:rsidRPr="00594291">
              <w:rPr>
                <w:rFonts w:ascii="Times New Roman" w:eastAsia="宋体" w:hAnsi="Times New Roman" w:cs="Times New Roman"/>
                <w:sz w:val="24"/>
                <w:szCs w:val="24"/>
              </w:rPr>
              <w:t>12</w:t>
            </w:r>
            <w:r w:rsidRPr="00594291">
              <w:rPr>
                <w:rFonts w:ascii="Times New Roman" w:eastAsia="宋体" w:hAnsi="Times New Roman" w:cs="Times New Roman"/>
                <w:sz w:val="24"/>
                <w:szCs w:val="24"/>
              </w:rPr>
              <w:t>月国家药品监督管理局药品审评中心发布了《濒危动物类</w:t>
            </w:r>
            <w:r w:rsidRPr="00594291">
              <w:rPr>
                <w:rFonts w:ascii="Times New Roman" w:eastAsia="宋体" w:hAnsi="Times New Roman" w:cs="Times New Roman"/>
                <w:sz w:val="24"/>
                <w:szCs w:val="24"/>
              </w:rPr>
              <w:lastRenderedPageBreak/>
              <w:t>中药材人工制成品研究技术指导原则（试行）》等指导原则为研发提供指导。</w:t>
            </w:r>
          </w:p>
          <w:p w14:paraId="3E407917" w14:textId="167E75DF" w:rsidR="00D34B15" w:rsidRDefault="007D4304" w:rsidP="007D4304">
            <w:pPr>
              <w:widowControl/>
              <w:spacing w:line="360" w:lineRule="auto"/>
              <w:ind w:firstLineChars="200" w:firstLine="480"/>
              <w:rPr>
                <w:rFonts w:ascii="Times New Roman" w:eastAsia="宋体" w:hAnsi="Times New Roman" w:cs="Times New Roman"/>
                <w:sz w:val="24"/>
                <w:szCs w:val="24"/>
              </w:rPr>
            </w:pPr>
            <w:r w:rsidRPr="00594291">
              <w:rPr>
                <w:rFonts w:ascii="Times New Roman" w:eastAsia="宋体" w:hAnsi="Times New Roman" w:cs="Times New Roman" w:hint="eastAsia"/>
                <w:sz w:val="24"/>
                <w:szCs w:val="24"/>
              </w:rPr>
              <w:t>在相关</w:t>
            </w:r>
            <w:proofErr w:type="gramStart"/>
            <w:r w:rsidRPr="00594291">
              <w:rPr>
                <w:rFonts w:ascii="Times New Roman" w:eastAsia="宋体" w:hAnsi="Times New Roman" w:cs="Times New Roman" w:hint="eastAsia"/>
                <w:sz w:val="24"/>
                <w:szCs w:val="24"/>
              </w:rPr>
              <w:t>审评审批</w:t>
            </w:r>
            <w:proofErr w:type="gramEnd"/>
            <w:r w:rsidRPr="00594291">
              <w:rPr>
                <w:rFonts w:ascii="Times New Roman" w:eastAsia="宋体" w:hAnsi="Times New Roman" w:cs="Times New Roman" w:hint="eastAsia"/>
                <w:sz w:val="24"/>
                <w:szCs w:val="24"/>
              </w:rPr>
              <w:t>政策指南清晰的背景下，</w:t>
            </w:r>
            <w:r w:rsidRPr="00594291">
              <w:rPr>
                <w:rFonts w:ascii="Times New Roman" w:eastAsia="宋体" w:hAnsi="Times New Roman" w:cs="Times New Roman"/>
                <w:sz w:val="24"/>
                <w:szCs w:val="24"/>
              </w:rPr>
              <w:t>ZY</w:t>
            </w:r>
            <w:r w:rsidRPr="00594291">
              <w:rPr>
                <w:rFonts w:ascii="Times New Roman" w:eastAsia="宋体" w:hAnsi="Times New Roman" w:cs="Times New Roman"/>
                <w:sz w:val="24"/>
                <w:szCs w:val="24"/>
              </w:rPr>
              <w:t>系列濒危动物药材替代品各个项目的研究工作稳步推进。其中，</w:t>
            </w:r>
            <w:r w:rsidRPr="00594291">
              <w:rPr>
                <w:rFonts w:ascii="Times New Roman" w:eastAsia="宋体" w:hAnsi="Times New Roman" w:cs="Times New Roman"/>
                <w:sz w:val="24"/>
                <w:szCs w:val="24"/>
              </w:rPr>
              <w:t>ZY022</w:t>
            </w:r>
            <w:r w:rsidRPr="00594291">
              <w:rPr>
                <w:rFonts w:ascii="Times New Roman" w:eastAsia="宋体" w:hAnsi="Times New Roman" w:cs="Times New Roman"/>
                <w:sz w:val="24"/>
                <w:szCs w:val="24"/>
              </w:rPr>
              <w:t>项目预计年内完成</w:t>
            </w:r>
            <w:r w:rsidRPr="00594291">
              <w:rPr>
                <w:rFonts w:ascii="Times New Roman" w:eastAsia="宋体" w:hAnsi="Times New Roman" w:cs="Times New Roman"/>
                <w:sz w:val="24"/>
                <w:szCs w:val="24"/>
              </w:rPr>
              <w:t>IND</w:t>
            </w:r>
            <w:r w:rsidRPr="00594291">
              <w:rPr>
                <w:rFonts w:ascii="Times New Roman" w:eastAsia="宋体" w:hAnsi="Times New Roman" w:cs="Times New Roman"/>
                <w:sz w:val="24"/>
                <w:szCs w:val="24"/>
              </w:rPr>
              <w:t>申请，进入</w:t>
            </w:r>
            <w:r w:rsidRPr="00594291">
              <w:rPr>
                <w:rFonts w:ascii="Times New Roman" w:eastAsia="宋体" w:hAnsi="Times New Roman" w:cs="Times New Roman"/>
                <w:sz w:val="24"/>
                <w:szCs w:val="24"/>
              </w:rPr>
              <w:t>I</w:t>
            </w:r>
            <w:r w:rsidRPr="00594291">
              <w:rPr>
                <w:rFonts w:ascii="Times New Roman" w:eastAsia="宋体" w:hAnsi="Times New Roman" w:cs="Times New Roman"/>
                <w:sz w:val="24"/>
                <w:szCs w:val="24"/>
              </w:rPr>
              <w:t>期临床试验。实际的研发进展情况可能受到多种因素影响，存在一定不确定性，请关注公司公告。</w:t>
            </w:r>
          </w:p>
          <w:p w14:paraId="3A200F1C" w14:textId="77777777" w:rsidR="001F0F47" w:rsidRDefault="001F0F47" w:rsidP="007D4304">
            <w:pPr>
              <w:widowControl/>
              <w:spacing w:line="360" w:lineRule="auto"/>
              <w:ind w:firstLineChars="200" w:firstLine="480"/>
              <w:rPr>
                <w:rFonts w:ascii="Times New Roman" w:eastAsia="宋体" w:hAnsi="Times New Roman" w:cs="Times New Roman"/>
                <w:sz w:val="24"/>
                <w:szCs w:val="24"/>
              </w:rPr>
            </w:pPr>
          </w:p>
          <w:p w14:paraId="73ECCE4C" w14:textId="70DC237C" w:rsidR="001F0F47" w:rsidRDefault="001F0F47" w:rsidP="007D430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、请介绍一下乾清颗粒的临床进展情况。</w:t>
            </w:r>
          </w:p>
          <w:p w14:paraId="6359879C" w14:textId="512B144C" w:rsidR="001F0F47" w:rsidRDefault="001F0F47" w:rsidP="007D4304">
            <w:pPr>
              <w:widowControl/>
              <w:spacing w:line="360" w:lineRule="auto"/>
              <w:ind w:firstLineChars="200" w:firstLine="480"/>
              <w:rPr>
                <w:rFonts w:ascii="Times New Roman" w:eastAsia="宋体" w:hAnsi="Times New Roman" w:cs="Times New Roman"/>
                <w:sz w:val="24"/>
                <w:szCs w:val="24"/>
              </w:rPr>
            </w:pPr>
            <w:r w:rsidRPr="001F0F47">
              <w:rPr>
                <w:rFonts w:ascii="Times New Roman" w:eastAsia="宋体" w:hAnsi="Times New Roman" w:cs="Times New Roman" w:hint="eastAsia"/>
                <w:sz w:val="24"/>
                <w:szCs w:val="24"/>
              </w:rPr>
              <w:t>乾清颗粒是公司自主研发的中药</w:t>
            </w:r>
            <w:r w:rsidRPr="001F0F47">
              <w:rPr>
                <w:rFonts w:ascii="Times New Roman" w:eastAsia="宋体" w:hAnsi="Times New Roman" w:cs="Times New Roman"/>
                <w:sz w:val="24"/>
                <w:szCs w:val="24"/>
              </w:rPr>
              <w:t>1.1</w:t>
            </w:r>
            <w:r w:rsidRPr="001F0F47">
              <w:rPr>
                <w:rFonts w:ascii="Times New Roman" w:eastAsia="宋体" w:hAnsi="Times New Roman" w:cs="Times New Roman"/>
                <w:sz w:val="24"/>
                <w:szCs w:val="24"/>
              </w:rPr>
              <w:t>类创新药，主要用于风热邪毒侵袭肺卫所致发热恶风，咽红肿痛，咳嗽痰黄，鼻塞流黄浊</w:t>
            </w:r>
            <w:proofErr w:type="gramStart"/>
            <w:r w:rsidRPr="001F0F47">
              <w:rPr>
                <w:rFonts w:ascii="Times New Roman" w:eastAsia="宋体" w:hAnsi="Times New Roman" w:cs="Times New Roman"/>
                <w:sz w:val="24"/>
                <w:szCs w:val="24"/>
              </w:rPr>
              <w:t>涕</w:t>
            </w:r>
            <w:proofErr w:type="gramEnd"/>
            <w:r w:rsidRPr="001F0F47">
              <w:rPr>
                <w:rFonts w:ascii="Times New Roman" w:eastAsia="宋体" w:hAnsi="Times New Roman" w:cs="Times New Roman"/>
                <w:sz w:val="24"/>
                <w:szCs w:val="24"/>
              </w:rPr>
              <w:t>，口渴欲饮，舌红苔黄等症，普通感冒有上述症状者。乾清颗粒目前</w:t>
            </w:r>
            <w:r w:rsidRPr="001F0F47">
              <w:rPr>
                <w:rFonts w:ascii="Times New Roman" w:eastAsia="宋体" w:hAnsi="Times New Roman" w:cs="Times New Roman" w:hint="eastAsia"/>
                <w:sz w:val="24"/>
                <w:szCs w:val="24"/>
              </w:rPr>
              <w:t>正在开展</w:t>
            </w:r>
            <w:r w:rsidRPr="001F0F47">
              <w:rPr>
                <w:rFonts w:ascii="Times New Roman" w:eastAsia="宋体" w:hAnsi="Times New Roman" w:cs="Times New Roman"/>
                <w:sz w:val="24"/>
                <w:szCs w:val="24"/>
              </w:rPr>
              <w:t>III</w:t>
            </w:r>
            <w:r w:rsidRPr="001F0F47">
              <w:rPr>
                <w:rFonts w:ascii="Times New Roman" w:eastAsia="宋体" w:hAnsi="Times New Roman" w:cs="Times New Roman"/>
                <w:sz w:val="24"/>
                <w:szCs w:val="24"/>
              </w:rPr>
              <w:t>期临床试验。实际的研发进展情况可能受到多种因素影响，存在一定不确定性，请关注公司公告。</w:t>
            </w:r>
          </w:p>
          <w:p w14:paraId="04202175" w14:textId="77777777" w:rsidR="001F0F47" w:rsidRDefault="001F0F47" w:rsidP="007D4304">
            <w:pPr>
              <w:widowControl/>
              <w:spacing w:line="360" w:lineRule="auto"/>
              <w:ind w:firstLineChars="200" w:firstLine="480"/>
              <w:rPr>
                <w:rFonts w:ascii="Times New Roman" w:eastAsia="宋体" w:hAnsi="Times New Roman" w:cs="Times New Roman"/>
                <w:sz w:val="24"/>
                <w:szCs w:val="24"/>
              </w:rPr>
            </w:pPr>
          </w:p>
          <w:p w14:paraId="062ACAFF" w14:textId="0CD1ABDE" w:rsidR="001F0F47" w:rsidRDefault="001F0F47" w:rsidP="007D430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、公司新建的原料药基地预计什么时候开始投产？</w:t>
            </w:r>
          </w:p>
          <w:p w14:paraId="40056631" w14:textId="069E134E" w:rsidR="001F0F47" w:rsidRDefault="001F0F47" w:rsidP="001F0F47">
            <w:pPr>
              <w:widowControl/>
              <w:spacing w:line="360" w:lineRule="auto"/>
              <w:ind w:firstLineChars="200" w:firstLine="480"/>
              <w:rPr>
                <w:rFonts w:ascii="Times New Roman" w:eastAsia="宋体" w:hAnsi="Times New Roman" w:cs="Times New Roman"/>
                <w:sz w:val="24"/>
                <w:szCs w:val="24"/>
              </w:rPr>
            </w:pPr>
            <w:r w:rsidRPr="001F0F47">
              <w:rPr>
                <w:rFonts w:ascii="Times New Roman" w:eastAsia="宋体" w:hAnsi="Times New Roman" w:cs="Times New Roman" w:hint="eastAsia"/>
                <w:sz w:val="24"/>
                <w:szCs w:val="24"/>
              </w:rPr>
              <w:t>“年产</w:t>
            </w:r>
            <w:r w:rsidRPr="001F0F47">
              <w:rPr>
                <w:rFonts w:ascii="Times New Roman" w:eastAsia="宋体" w:hAnsi="Times New Roman" w:cs="Times New Roman"/>
                <w:sz w:val="24"/>
                <w:szCs w:val="24"/>
              </w:rPr>
              <w:t>3000</w:t>
            </w:r>
            <w:r w:rsidRPr="001F0F47">
              <w:rPr>
                <w:rFonts w:ascii="Times New Roman" w:eastAsia="宋体" w:hAnsi="Times New Roman" w:cs="Times New Roman"/>
                <w:sz w:val="24"/>
                <w:szCs w:val="24"/>
              </w:rPr>
              <w:t>吨高端原料药及中间体绿色智造基地</w:t>
            </w:r>
            <w:r w:rsidRPr="001F0F47">
              <w:rPr>
                <w:rFonts w:ascii="Times New Roman" w:eastAsia="宋体" w:hAnsi="Times New Roman" w:cs="Times New Roman"/>
                <w:sz w:val="24"/>
                <w:szCs w:val="24"/>
              </w:rPr>
              <w:t>”</w:t>
            </w:r>
            <w:r w:rsidRPr="001F0F47">
              <w:rPr>
                <w:rFonts w:ascii="Times New Roman" w:eastAsia="宋体" w:hAnsi="Times New Roman" w:cs="Times New Roman"/>
                <w:sz w:val="24"/>
                <w:szCs w:val="24"/>
              </w:rPr>
              <w:t>建设项目</w:t>
            </w:r>
            <w:r w:rsidRPr="001F0F47">
              <w:rPr>
                <w:rFonts w:ascii="Times New Roman" w:eastAsia="宋体" w:hAnsi="Times New Roman" w:cs="Times New Roman" w:hint="eastAsia"/>
                <w:sz w:val="24"/>
                <w:szCs w:val="24"/>
              </w:rPr>
              <w:t>是公司原料药规模化、国际化布局的一个项目，该项目充分运用生物合成等绿色化学技术对公司储备产品的工艺进行系统优化升级，以期实现公司大产品的规划化、绿色化、低成本高质量的生产供应。</w:t>
            </w:r>
            <w:r>
              <w:rPr>
                <w:rFonts w:ascii="Times New Roman" w:eastAsia="宋体" w:hAnsi="Times New Roman" w:cs="Times New Roman" w:hint="eastAsia"/>
                <w:sz w:val="24"/>
                <w:szCs w:val="24"/>
              </w:rPr>
              <w:t>该</w:t>
            </w:r>
            <w:r w:rsidRPr="001F0F47">
              <w:rPr>
                <w:rFonts w:ascii="Times New Roman" w:eastAsia="宋体" w:hAnsi="Times New Roman" w:cs="Times New Roman" w:hint="eastAsia"/>
                <w:sz w:val="24"/>
                <w:szCs w:val="24"/>
              </w:rPr>
              <w:t>项目已于</w:t>
            </w:r>
            <w:r w:rsidRPr="001F0F47">
              <w:rPr>
                <w:rFonts w:ascii="Times New Roman" w:eastAsia="宋体" w:hAnsi="Times New Roman" w:cs="Times New Roman"/>
                <w:sz w:val="24"/>
                <w:szCs w:val="24"/>
              </w:rPr>
              <w:t>2024</w:t>
            </w:r>
            <w:r w:rsidRPr="001F0F47">
              <w:rPr>
                <w:rFonts w:ascii="Times New Roman" w:eastAsia="宋体" w:hAnsi="Times New Roman" w:cs="Times New Roman"/>
                <w:sz w:val="24"/>
                <w:szCs w:val="24"/>
              </w:rPr>
              <w:t>年全面开工，预计于</w:t>
            </w:r>
            <w:r w:rsidRPr="001F0F47">
              <w:rPr>
                <w:rFonts w:ascii="Times New Roman" w:eastAsia="宋体" w:hAnsi="Times New Roman" w:cs="Times New Roman"/>
                <w:sz w:val="24"/>
                <w:szCs w:val="24"/>
              </w:rPr>
              <w:t>2025</w:t>
            </w:r>
            <w:r w:rsidRPr="001F0F47">
              <w:rPr>
                <w:rFonts w:ascii="Times New Roman" w:eastAsia="宋体" w:hAnsi="Times New Roman" w:cs="Times New Roman"/>
                <w:sz w:val="24"/>
                <w:szCs w:val="24"/>
              </w:rPr>
              <w:t>年完成土建及</w:t>
            </w:r>
            <w:r w:rsidRPr="001F0F47">
              <w:rPr>
                <w:rFonts w:ascii="Times New Roman" w:eastAsia="宋体" w:hAnsi="Times New Roman" w:cs="Times New Roman"/>
                <w:sz w:val="24"/>
                <w:szCs w:val="24"/>
              </w:rPr>
              <w:t>3</w:t>
            </w:r>
            <w:r w:rsidRPr="001F0F47">
              <w:rPr>
                <w:rFonts w:ascii="Times New Roman" w:eastAsia="宋体" w:hAnsi="Times New Roman" w:cs="Times New Roman"/>
                <w:sz w:val="24"/>
                <w:szCs w:val="24"/>
              </w:rPr>
              <w:t>个车间的设备安装，</w:t>
            </w:r>
            <w:r w:rsidRPr="001F0F47">
              <w:rPr>
                <w:rFonts w:ascii="Times New Roman" w:eastAsia="宋体" w:hAnsi="Times New Roman" w:cs="Times New Roman"/>
                <w:sz w:val="24"/>
                <w:szCs w:val="24"/>
              </w:rPr>
              <w:t>2026</w:t>
            </w:r>
            <w:r w:rsidRPr="001F0F47">
              <w:rPr>
                <w:rFonts w:ascii="Times New Roman" w:eastAsia="宋体" w:hAnsi="Times New Roman" w:cs="Times New Roman"/>
                <w:sz w:val="24"/>
                <w:szCs w:val="24"/>
              </w:rPr>
              <w:t>年起</w:t>
            </w:r>
            <w:r w:rsidRPr="001F0F47">
              <w:rPr>
                <w:rFonts w:ascii="Times New Roman" w:eastAsia="宋体" w:hAnsi="Times New Roman" w:cs="Times New Roman" w:hint="eastAsia"/>
                <w:sz w:val="24"/>
                <w:szCs w:val="24"/>
              </w:rPr>
              <w:t>陆续投产。</w:t>
            </w:r>
          </w:p>
          <w:p w14:paraId="286918C6" w14:textId="77777777" w:rsidR="009170A9" w:rsidRPr="001F0F47" w:rsidRDefault="009170A9" w:rsidP="00E17953">
            <w:pPr>
              <w:widowControl/>
              <w:spacing w:line="360" w:lineRule="auto"/>
              <w:ind w:firstLineChars="200" w:firstLine="480"/>
              <w:rPr>
                <w:rFonts w:ascii="Times New Roman" w:eastAsia="宋体" w:hAnsi="Times New Roman" w:cs="Times New Roman"/>
                <w:sz w:val="24"/>
                <w:szCs w:val="24"/>
              </w:rPr>
            </w:pPr>
          </w:p>
          <w:p w14:paraId="485825B0"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风险提示：公司经营目标的实现及相关产品规划的实现受到宏观经济、行业政策、市场情况等多方面因素的影响，存在不确定性，部分前瞻性陈述并非历史事实，不代表公司对经营业绩的预测及投资者的业绩承诺，请投资者对此保持足够的风险意识，注意投资风险。</w:t>
            </w:r>
          </w:p>
        </w:tc>
      </w:tr>
      <w:tr w:rsidR="00945FF3" w:rsidRPr="00AC7429" w14:paraId="68A5E55B" w14:textId="77777777" w:rsidTr="00987E63">
        <w:trPr>
          <w:jc w:val="center"/>
        </w:trPr>
        <w:tc>
          <w:tcPr>
            <w:tcW w:w="2405" w:type="dxa"/>
            <w:vAlign w:val="center"/>
          </w:tcPr>
          <w:p w14:paraId="48D629E7"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lastRenderedPageBreak/>
              <w:t>附件清单（如有）</w:t>
            </w:r>
          </w:p>
        </w:tc>
        <w:tc>
          <w:tcPr>
            <w:tcW w:w="6804" w:type="dxa"/>
          </w:tcPr>
          <w:p w14:paraId="5B125078" w14:textId="4B56E342" w:rsidR="00945FF3" w:rsidRPr="00AC7429" w:rsidRDefault="00945FF3">
            <w:pPr>
              <w:widowControl/>
              <w:rPr>
                <w:rFonts w:ascii="Times New Roman" w:eastAsia="宋体" w:hAnsi="Times New Roman" w:cs="Times New Roman"/>
                <w:sz w:val="24"/>
                <w:szCs w:val="24"/>
              </w:rPr>
            </w:pPr>
          </w:p>
        </w:tc>
      </w:tr>
    </w:tbl>
    <w:p w14:paraId="6A8F0C18" w14:textId="0CCFD36E" w:rsidR="00862D29" w:rsidRDefault="00862D29">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80F310C" w14:textId="77777777" w:rsidR="00862D29" w:rsidRPr="00AC7429" w:rsidRDefault="00862D29" w:rsidP="00862D29">
      <w:pPr>
        <w:spacing w:afterLines="100" w:after="312" w:line="360" w:lineRule="auto"/>
        <w:jc w:val="center"/>
        <w:rPr>
          <w:rFonts w:ascii="黑体" w:eastAsia="黑体" w:hAnsi="黑体" w:cs="Times New Roman"/>
          <w:sz w:val="36"/>
          <w:szCs w:val="40"/>
        </w:rPr>
      </w:pPr>
      <w:r w:rsidRPr="00AC7429">
        <w:rPr>
          <w:rFonts w:ascii="黑体" w:eastAsia="黑体" w:hAnsi="黑体" w:cs="Times New Roman"/>
          <w:b/>
          <w:bCs/>
          <w:sz w:val="36"/>
          <w:szCs w:val="36"/>
        </w:rPr>
        <w:lastRenderedPageBreak/>
        <w:t>投资者关系活动记录表</w:t>
      </w:r>
    </w:p>
    <w:p w14:paraId="39D95993" w14:textId="53103116" w:rsidR="00862D29" w:rsidRPr="00AC7429" w:rsidRDefault="00862D29" w:rsidP="00862D29">
      <w:pPr>
        <w:widowControl/>
        <w:spacing w:afterLines="50" w:after="156"/>
        <w:rPr>
          <w:rFonts w:ascii="Times New Roman" w:eastAsia="宋体" w:hAnsi="Times New Roman" w:cs="Times New Roman"/>
          <w:sz w:val="24"/>
          <w:szCs w:val="24"/>
        </w:rPr>
      </w:pPr>
      <w:r w:rsidRPr="00AC7429">
        <w:rPr>
          <w:rFonts w:ascii="Times New Roman" w:eastAsia="宋体" w:hAnsi="Times New Roman" w:cs="Times New Roman"/>
          <w:sz w:val="24"/>
          <w:szCs w:val="24"/>
        </w:rPr>
        <w:t>证券简称：华纳药厂</w:t>
      </w:r>
      <w:r w:rsidRPr="00AC7429">
        <w:rPr>
          <w:rFonts w:ascii="Times New Roman" w:eastAsia="宋体" w:hAnsi="Times New Roman" w:cs="Times New Roman"/>
          <w:sz w:val="24"/>
          <w:szCs w:val="24"/>
        </w:rPr>
        <w:t xml:space="preserve">        </w:t>
      </w:r>
      <w:r w:rsidRPr="00AC7429">
        <w:rPr>
          <w:rFonts w:ascii="Times New Roman" w:eastAsia="宋体" w:hAnsi="Times New Roman" w:cs="Times New Roman"/>
          <w:sz w:val="24"/>
          <w:szCs w:val="24"/>
        </w:rPr>
        <w:t>股票代码：</w:t>
      </w:r>
      <w:r w:rsidRPr="00AC7429">
        <w:rPr>
          <w:rFonts w:ascii="Times New Roman" w:eastAsia="宋体" w:hAnsi="Times New Roman" w:cs="Times New Roman"/>
          <w:sz w:val="24"/>
          <w:szCs w:val="24"/>
        </w:rPr>
        <w:t xml:space="preserve">688799       </w:t>
      </w:r>
      <w:r w:rsidRPr="00AC7429">
        <w:rPr>
          <w:rFonts w:ascii="Times New Roman" w:eastAsia="宋体" w:hAnsi="Times New Roman" w:cs="Times New Roman"/>
          <w:sz w:val="24"/>
          <w:szCs w:val="24"/>
        </w:rPr>
        <w:t>编码：</w:t>
      </w:r>
      <w:r w:rsidRPr="00AC7429">
        <w:rPr>
          <w:rFonts w:ascii="Times New Roman" w:eastAsia="宋体" w:hAnsi="Times New Roman" w:cs="Times New Roman"/>
          <w:sz w:val="24"/>
          <w:szCs w:val="24"/>
        </w:rPr>
        <w:t>202</w:t>
      </w:r>
      <w:r w:rsidRPr="00AC7429">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10</w:t>
      </w:r>
    </w:p>
    <w:tbl>
      <w:tblPr>
        <w:tblStyle w:val="ab"/>
        <w:tblW w:w="9209" w:type="dxa"/>
        <w:jc w:val="center"/>
        <w:tblLook w:val="04A0" w:firstRow="1" w:lastRow="0" w:firstColumn="1" w:lastColumn="0" w:noHBand="0" w:noVBand="1"/>
      </w:tblPr>
      <w:tblGrid>
        <w:gridCol w:w="2405"/>
        <w:gridCol w:w="6804"/>
      </w:tblGrid>
      <w:tr w:rsidR="00862D29" w:rsidRPr="00AC7429" w14:paraId="6BFBD72E" w14:textId="77777777" w:rsidTr="00BF6C2C">
        <w:trPr>
          <w:jc w:val="center"/>
        </w:trPr>
        <w:tc>
          <w:tcPr>
            <w:tcW w:w="2405" w:type="dxa"/>
            <w:vAlign w:val="center"/>
          </w:tcPr>
          <w:p w14:paraId="624E296D"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投资者关系活动类别</w:t>
            </w:r>
          </w:p>
        </w:tc>
        <w:tc>
          <w:tcPr>
            <w:tcW w:w="6804" w:type="dxa"/>
          </w:tcPr>
          <w:p w14:paraId="6B98304F" w14:textId="74285A41" w:rsidR="00862D29" w:rsidRPr="00AC7429" w:rsidRDefault="00862D29" w:rsidP="00BF6C2C">
            <w:pPr>
              <w:widowControl/>
              <w:spacing w:beforeLines="50" w:before="156"/>
              <w:rPr>
                <w:rFonts w:ascii="宋体" w:eastAsia="宋体" w:hAnsi="宋体" w:cs="Times New Roman"/>
                <w:sz w:val="24"/>
                <w:szCs w:val="24"/>
              </w:rPr>
            </w:pPr>
            <w:r w:rsidRPr="00AC7429">
              <w:rPr>
                <w:rFonts w:ascii="宋体" w:eastAsia="宋体" w:hAnsi="宋体" w:cs="Times New Roman"/>
                <w:sz w:val="24"/>
                <w:szCs w:val="24"/>
              </w:rPr>
              <w:t>□特定对象调研；     □分析师会议；</w:t>
            </w:r>
          </w:p>
          <w:p w14:paraId="48822E40" w14:textId="2ABB729A" w:rsidR="00862D29" w:rsidRPr="00AC7429" w:rsidRDefault="00862D29" w:rsidP="00BF6C2C">
            <w:pPr>
              <w:widowControl/>
              <w:rPr>
                <w:rFonts w:ascii="宋体" w:eastAsia="宋体" w:hAnsi="宋体" w:cs="Times New Roman"/>
                <w:sz w:val="24"/>
                <w:szCs w:val="24"/>
              </w:rPr>
            </w:pPr>
            <w:r w:rsidRPr="00AC7429">
              <w:rPr>
                <w:rFonts w:ascii="宋体" w:eastAsia="宋体" w:hAnsi="宋体" w:cs="Times New Roman"/>
                <w:sz w:val="24"/>
                <w:szCs w:val="24"/>
              </w:rPr>
              <w:t xml:space="preserve">□媒体采访；         </w:t>
            </w:r>
            <w:r w:rsidRPr="00AC7429">
              <w:rPr>
                <w:rFonts w:ascii="宋体" w:eastAsia="宋体" w:hAnsi="宋体" w:cs="Times New Roman"/>
                <w:sz w:val="24"/>
                <w:szCs w:val="24"/>
              </w:rPr>
              <w:sym w:font="Wingdings 2" w:char="F052"/>
            </w:r>
            <w:r w:rsidRPr="00AC7429">
              <w:rPr>
                <w:rFonts w:ascii="宋体" w:eastAsia="宋体" w:hAnsi="宋体" w:cs="Times New Roman"/>
                <w:sz w:val="24"/>
                <w:szCs w:val="24"/>
              </w:rPr>
              <w:t>业绩说明会；</w:t>
            </w:r>
          </w:p>
          <w:p w14:paraId="4535284A" w14:textId="77777777" w:rsidR="00862D29" w:rsidRPr="00AC7429" w:rsidRDefault="00862D29" w:rsidP="00BF6C2C">
            <w:pPr>
              <w:widowControl/>
              <w:rPr>
                <w:rFonts w:ascii="宋体" w:eastAsia="宋体" w:hAnsi="宋体" w:cs="Times New Roman"/>
                <w:sz w:val="24"/>
                <w:szCs w:val="24"/>
              </w:rPr>
            </w:pPr>
            <w:r w:rsidRPr="00AC7429">
              <w:rPr>
                <w:rFonts w:ascii="宋体" w:eastAsia="宋体" w:hAnsi="宋体" w:cs="Times New Roman"/>
                <w:sz w:val="24"/>
                <w:szCs w:val="24"/>
              </w:rPr>
              <w:t>□新闻发布会；       □路演活动；</w:t>
            </w:r>
          </w:p>
          <w:p w14:paraId="23576CF6" w14:textId="77777777" w:rsidR="00862D29" w:rsidRPr="00AC7429" w:rsidRDefault="00862D29" w:rsidP="00BF6C2C">
            <w:pPr>
              <w:widowControl/>
              <w:spacing w:afterLines="50" w:after="156"/>
              <w:rPr>
                <w:rFonts w:ascii="Times New Roman" w:eastAsia="宋体" w:hAnsi="Times New Roman" w:cs="Times New Roman"/>
                <w:sz w:val="24"/>
                <w:szCs w:val="24"/>
                <w:u w:val="single"/>
              </w:rPr>
            </w:pPr>
            <w:r w:rsidRPr="00AC7429">
              <w:rPr>
                <w:rFonts w:ascii="宋体" w:eastAsia="宋体" w:hAnsi="宋体" w:cs="Times New Roman"/>
                <w:sz w:val="24"/>
                <w:szCs w:val="24"/>
              </w:rPr>
              <w:t>□现场参观；         □其</w:t>
            </w:r>
            <w:r w:rsidRPr="00AC7429">
              <w:rPr>
                <w:rFonts w:ascii="Times New Roman" w:eastAsia="宋体" w:hAnsi="Times New Roman" w:cs="Times New Roman"/>
                <w:sz w:val="24"/>
                <w:szCs w:val="24"/>
              </w:rPr>
              <w:t>他：</w:t>
            </w:r>
            <w:r>
              <w:rPr>
                <w:rFonts w:ascii="Times New Roman" w:eastAsia="宋体" w:hAnsi="Times New Roman" w:cs="Times New Roman" w:hint="eastAsia"/>
                <w:sz w:val="24"/>
                <w:szCs w:val="24"/>
                <w:u w:val="single"/>
              </w:rPr>
              <w:t xml:space="preserve">        </w:t>
            </w:r>
          </w:p>
        </w:tc>
      </w:tr>
      <w:tr w:rsidR="00862D29" w:rsidRPr="00AC7429" w14:paraId="674C37CC" w14:textId="77777777" w:rsidTr="00BF6C2C">
        <w:trPr>
          <w:jc w:val="center"/>
        </w:trPr>
        <w:tc>
          <w:tcPr>
            <w:tcW w:w="2405" w:type="dxa"/>
            <w:vAlign w:val="center"/>
          </w:tcPr>
          <w:p w14:paraId="377AFA4B"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参与单位名称</w:t>
            </w:r>
          </w:p>
        </w:tc>
        <w:tc>
          <w:tcPr>
            <w:tcW w:w="6804" w:type="dxa"/>
          </w:tcPr>
          <w:p w14:paraId="03E0EF62" w14:textId="201EAE40" w:rsidR="00862D29" w:rsidRPr="00AC7429" w:rsidRDefault="00862D29" w:rsidP="00BF6C2C">
            <w:pPr>
              <w:widowControl/>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参与</w:t>
            </w:r>
            <w:r w:rsidRPr="00862D29">
              <w:rPr>
                <w:rFonts w:ascii="Times New Roman" w:eastAsia="宋体" w:hAnsi="Times New Roman" w:cs="Times New Roman"/>
                <w:sz w:val="24"/>
                <w:szCs w:val="24"/>
              </w:rPr>
              <w:t>2025</w:t>
            </w:r>
            <w:r w:rsidRPr="00862D29">
              <w:rPr>
                <w:rFonts w:ascii="Times New Roman" w:eastAsia="宋体" w:hAnsi="Times New Roman" w:cs="Times New Roman"/>
                <w:sz w:val="24"/>
                <w:szCs w:val="24"/>
              </w:rPr>
              <w:t>年半年度</w:t>
            </w:r>
            <w:proofErr w:type="gramStart"/>
            <w:r w:rsidRPr="00862D29">
              <w:rPr>
                <w:rFonts w:ascii="Times New Roman" w:eastAsia="宋体" w:hAnsi="Times New Roman" w:cs="Times New Roman"/>
                <w:sz w:val="24"/>
                <w:szCs w:val="24"/>
              </w:rPr>
              <w:t>科创板创新</w:t>
            </w:r>
            <w:proofErr w:type="gramEnd"/>
            <w:r w:rsidRPr="00862D29">
              <w:rPr>
                <w:rFonts w:ascii="Times New Roman" w:eastAsia="宋体" w:hAnsi="Times New Roman" w:cs="Times New Roman"/>
                <w:sz w:val="24"/>
                <w:szCs w:val="24"/>
              </w:rPr>
              <w:t>药行业集体业绩说明会</w:t>
            </w:r>
            <w:r>
              <w:rPr>
                <w:rFonts w:ascii="Times New Roman" w:eastAsia="宋体" w:hAnsi="Times New Roman" w:cs="Times New Roman" w:hint="eastAsia"/>
                <w:sz w:val="24"/>
                <w:szCs w:val="24"/>
              </w:rPr>
              <w:t>的投资者</w:t>
            </w:r>
          </w:p>
        </w:tc>
      </w:tr>
      <w:tr w:rsidR="00862D29" w:rsidRPr="00AC7429" w14:paraId="33411EA8" w14:textId="77777777" w:rsidTr="00BF6C2C">
        <w:trPr>
          <w:jc w:val="center"/>
        </w:trPr>
        <w:tc>
          <w:tcPr>
            <w:tcW w:w="2405" w:type="dxa"/>
            <w:vAlign w:val="center"/>
          </w:tcPr>
          <w:p w14:paraId="72058BF6"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时间</w:t>
            </w:r>
          </w:p>
        </w:tc>
        <w:tc>
          <w:tcPr>
            <w:tcW w:w="6804" w:type="dxa"/>
          </w:tcPr>
          <w:p w14:paraId="59D74A10" w14:textId="7181FB7F" w:rsidR="00862D29" w:rsidRPr="00AC7429" w:rsidRDefault="00862D29" w:rsidP="00BF6C2C">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日</w:t>
            </w:r>
            <w:r w:rsidRPr="00862D29">
              <w:rPr>
                <w:rFonts w:ascii="Times New Roman" w:eastAsia="宋体" w:hAnsi="Times New Roman" w:cs="Times New Roman"/>
                <w:sz w:val="24"/>
                <w:szCs w:val="24"/>
              </w:rPr>
              <w:t>15:00-17:00</w:t>
            </w:r>
          </w:p>
        </w:tc>
      </w:tr>
      <w:tr w:rsidR="00862D29" w:rsidRPr="00AC7429" w14:paraId="4575D3C0" w14:textId="77777777" w:rsidTr="00BF6C2C">
        <w:trPr>
          <w:jc w:val="center"/>
        </w:trPr>
        <w:tc>
          <w:tcPr>
            <w:tcW w:w="2405" w:type="dxa"/>
            <w:vAlign w:val="center"/>
          </w:tcPr>
          <w:p w14:paraId="6441DA83"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地点</w:t>
            </w:r>
          </w:p>
        </w:tc>
        <w:tc>
          <w:tcPr>
            <w:tcW w:w="6804" w:type="dxa"/>
          </w:tcPr>
          <w:p w14:paraId="4D68B85E" w14:textId="5B7DDA67" w:rsidR="00862D29" w:rsidRPr="00AC7429" w:rsidRDefault="00862D29" w:rsidP="00BF6C2C">
            <w:pPr>
              <w:widowControl/>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上</w:t>
            </w:r>
            <w:proofErr w:type="gramStart"/>
            <w:r>
              <w:rPr>
                <w:rFonts w:ascii="Times New Roman" w:eastAsia="宋体" w:hAnsi="Times New Roman" w:cs="Times New Roman" w:hint="eastAsia"/>
                <w:sz w:val="24"/>
                <w:szCs w:val="24"/>
              </w:rPr>
              <w:t>证路演中心</w:t>
            </w:r>
            <w:proofErr w:type="gramEnd"/>
          </w:p>
        </w:tc>
      </w:tr>
      <w:tr w:rsidR="00862D29" w:rsidRPr="00AC7429" w14:paraId="3BF0EE8A" w14:textId="77777777" w:rsidTr="00BF6C2C">
        <w:trPr>
          <w:jc w:val="center"/>
        </w:trPr>
        <w:tc>
          <w:tcPr>
            <w:tcW w:w="2405" w:type="dxa"/>
            <w:vAlign w:val="center"/>
          </w:tcPr>
          <w:p w14:paraId="54495247"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公司接待人员姓名</w:t>
            </w:r>
          </w:p>
        </w:tc>
        <w:tc>
          <w:tcPr>
            <w:tcW w:w="6804" w:type="dxa"/>
          </w:tcPr>
          <w:p w14:paraId="252F25E6" w14:textId="77777777" w:rsidR="00862D29" w:rsidRDefault="00862D29" w:rsidP="00BF6C2C">
            <w:pPr>
              <w:widowControl/>
              <w:spacing w:line="360" w:lineRule="auto"/>
              <w:rPr>
                <w:rFonts w:ascii="Times New Roman" w:eastAsia="宋体" w:hAnsi="Times New Roman" w:cs="Times New Roman"/>
                <w:sz w:val="24"/>
                <w:szCs w:val="24"/>
              </w:rPr>
            </w:pPr>
            <w:r w:rsidRPr="00862D29">
              <w:rPr>
                <w:rFonts w:ascii="Times New Roman" w:eastAsia="宋体" w:hAnsi="Times New Roman" w:cs="Times New Roman" w:hint="eastAsia"/>
                <w:sz w:val="24"/>
                <w:szCs w:val="24"/>
              </w:rPr>
              <w:t>董事长、总经理黄本东先生</w:t>
            </w:r>
          </w:p>
          <w:p w14:paraId="6C0E700C" w14:textId="77777777" w:rsidR="00862D29" w:rsidRDefault="00862D29" w:rsidP="00BF6C2C">
            <w:pPr>
              <w:widowControl/>
              <w:spacing w:line="360" w:lineRule="auto"/>
              <w:rPr>
                <w:rFonts w:ascii="Times New Roman" w:eastAsia="宋体" w:hAnsi="Times New Roman" w:cs="Times New Roman"/>
                <w:sz w:val="24"/>
                <w:szCs w:val="24"/>
              </w:rPr>
            </w:pPr>
            <w:r w:rsidRPr="00862D29">
              <w:rPr>
                <w:rFonts w:ascii="Times New Roman" w:eastAsia="宋体" w:hAnsi="Times New Roman" w:cs="Times New Roman"/>
                <w:sz w:val="24"/>
                <w:szCs w:val="24"/>
              </w:rPr>
              <w:t>独立董事吴淳先生</w:t>
            </w:r>
          </w:p>
          <w:p w14:paraId="250F0143" w14:textId="77777777" w:rsidR="00862D29" w:rsidRDefault="00862D29" w:rsidP="00BF6C2C">
            <w:pPr>
              <w:widowControl/>
              <w:spacing w:line="360" w:lineRule="auto"/>
              <w:rPr>
                <w:rFonts w:ascii="Times New Roman" w:eastAsia="宋体" w:hAnsi="Times New Roman" w:cs="Times New Roman"/>
                <w:sz w:val="24"/>
                <w:szCs w:val="24"/>
              </w:rPr>
            </w:pPr>
            <w:r w:rsidRPr="00862D29">
              <w:rPr>
                <w:rFonts w:ascii="Times New Roman" w:eastAsia="宋体" w:hAnsi="Times New Roman" w:cs="Times New Roman"/>
                <w:sz w:val="24"/>
                <w:szCs w:val="24"/>
              </w:rPr>
              <w:t>董事会秘书乔桥先生</w:t>
            </w:r>
          </w:p>
          <w:p w14:paraId="7FB7742D" w14:textId="2F9FEB34" w:rsidR="00862D29" w:rsidRPr="004C0DA0" w:rsidRDefault="00862D29" w:rsidP="00BF6C2C">
            <w:pPr>
              <w:widowControl/>
              <w:spacing w:line="360" w:lineRule="auto"/>
              <w:rPr>
                <w:rFonts w:ascii="Times New Roman" w:eastAsia="宋体" w:hAnsi="Times New Roman" w:cs="Times New Roman"/>
                <w:sz w:val="24"/>
                <w:szCs w:val="24"/>
              </w:rPr>
            </w:pPr>
            <w:r w:rsidRPr="00862D29">
              <w:rPr>
                <w:rFonts w:ascii="Times New Roman" w:eastAsia="宋体" w:hAnsi="Times New Roman" w:cs="Times New Roman"/>
                <w:sz w:val="24"/>
                <w:szCs w:val="24"/>
              </w:rPr>
              <w:t>财务负责人吴桂英女士</w:t>
            </w:r>
          </w:p>
        </w:tc>
      </w:tr>
      <w:tr w:rsidR="00862D29" w:rsidRPr="00AC7429" w14:paraId="6036FF9C" w14:textId="77777777" w:rsidTr="00BF6C2C">
        <w:trPr>
          <w:jc w:val="center"/>
        </w:trPr>
        <w:tc>
          <w:tcPr>
            <w:tcW w:w="2405" w:type="dxa"/>
            <w:vAlign w:val="center"/>
          </w:tcPr>
          <w:p w14:paraId="24FBF847"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w:t>
            </w:r>
            <w:r w:rsidRPr="00AC7429">
              <w:rPr>
                <w:rFonts w:ascii="Times New Roman" w:eastAsia="宋体" w:hAnsi="Times New Roman" w:cs="Times New Roman"/>
                <w:sz w:val="24"/>
                <w:szCs w:val="24"/>
              </w:rPr>
              <w:br/>
            </w:r>
            <w:r w:rsidRPr="00AC7429">
              <w:rPr>
                <w:rFonts w:ascii="Times New Roman" w:eastAsia="宋体" w:hAnsi="Times New Roman" w:cs="Times New Roman"/>
                <w:sz w:val="24"/>
                <w:szCs w:val="24"/>
              </w:rPr>
              <w:t>主要内容介绍</w:t>
            </w:r>
          </w:p>
        </w:tc>
        <w:tc>
          <w:tcPr>
            <w:tcW w:w="6804" w:type="dxa"/>
          </w:tcPr>
          <w:p w14:paraId="717094F4" w14:textId="5FC126DD" w:rsidR="00862D29" w:rsidRPr="00862D29" w:rsidRDefault="00862D29" w:rsidP="00BF6C2C">
            <w:pPr>
              <w:widowControl/>
              <w:spacing w:line="360" w:lineRule="auto"/>
              <w:ind w:firstLineChars="200" w:firstLine="482"/>
              <w:rPr>
                <w:rFonts w:ascii="Times New Roman" w:eastAsia="宋体" w:hAnsi="Times New Roman" w:cs="Times New Roman"/>
                <w:b/>
                <w:bCs/>
                <w:sz w:val="24"/>
                <w:szCs w:val="24"/>
              </w:rPr>
            </w:pPr>
            <w:r w:rsidRPr="00862D29">
              <w:rPr>
                <w:rFonts w:ascii="Times New Roman" w:eastAsia="宋体" w:hAnsi="Times New Roman" w:cs="Times New Roman" w:hint="eastAsia"/>
                <w:b/>
                <w:bCs/>
                <w:sz w:val="24"/>
                <w:szCs w:val="24"/>
              </w:rPr>
              <w:t>一、公司简介</w:t>
            </w:r>
          </w:p>
          <w:p w14:paraId="070F5AB1" w14:textId="2008E8C4" w:rsidR="00862D29" w:rsidRPr="00862D29" w:rsidRDefault="00862D29" w:rsidP="00BF6C2C">
            <w:pPr>
              <w:widowControl/>
              <w:spacing w:line="360" w:lineRule="auto"/>
              <w:ind w:firstLineChars="200" w:firstLine="480"/>
              <w:rPr>
                <w:rFonts w:ascii="Times New Roman" w:eastAsia="宋体" w:hAnsi="Times New Roman" w:cs="Times New Roman"/>
                <w:sz w:val="24"/>
                <w:szCs w:val="24"/>
              </w:rPr>
            </w:pPr>
            <w:r w:rsidRPr="00862D29">
              <w:rPr>
                <w:rFonts w:ascii="Times New Roman" w:eastAsia="宋体" w:hAnsi="Times New Roman" w:cs="Times New Roman" w:hint="eastAsia"/>
                <w:sz w:val="24"/>
                <w:szCs w:val="24"/>
              </w:rPr>
              <w:t>公司以视频形式从主营业务、研发情况等方面对公司作简要介绍，并对</w:t>
            </w:r>
            <w:r w:rsidRPr="00862D29">
              <w:rPr>
                <w:rFonts w:ascii="Times New Roman" w:eastAsia="宋体" w:hAnsi="Times New Roman" w:cs="Times New Roman"/>
                <w:sz w:val="24"/>
                <w:szCs w:val="24"/>
              </w:rPr>
              <w:t>2025</w:t>
            </w:r>
            <w:r w:rsidRPr="00862D29">
              <w:rPr>
                <w:rFonts w:ascii="Times New Roman" w:eastAsia="宋体" w:hAnsi="Times New Roman" w:cs="Times New Roman"/>
                <w:sz w:val="24"/>
                <w:szCs w:val="24"/>
              </w:rPr>
              <w:t>年</w:t>
            </w:r>
            <w:r w:rsidRPr="00862D29">
              <w:rPr>
                <w:rFonts w:ascii="Times New Roman" w:eastAsia="宋体" w:hAnsi="Times New Roman" w:cs="Times New Roman" w:hint="eastAsia"/>
                <w:sz w:val="24"/>
                <w:szCs w:val="24"/>
              </w:rPr>
              <w:t>半年</w:t>
            </w:r>
            <w:r w:rsidRPr="00862D29">
              <w:rPr>
                <w:rFonts w:ascii="Times New Roman" w:eastAsia="宋体" w:hAnsi="Times New Roman" w:cs="Times New Roman"/>
                <w:sz w:val="24"/>
                <w:szCs w:val="24"/>
              </w:rPr>
              <w:t>度经营业绩情况进行介绍。</w:t>
            </w:r>
          </w:p>
          <w:p w14:paraId="7316EA20" w14:textId="77777777" w:rsidR="00862D29" w:rsidRPr="00393785" w:rsidRDefault="00862D29" w:rsidP="00BF6C2C">
            <w:pPr>
              <w:widowControl/>
              <w:spacing w:line="360" w:lineRule="auto"/>
              <w:ind w:firstLineChars="200" w:firstLine="482"/>
              <w:rPr>
                <w:rFonts w:ascii="Times New Roman" w:eastAsia="宋体" w:hAnsi="Times New Roman" w:cs="Times New Roman"/>
                <w:b/>
                <w:bCs/>
                <w:sz w:val="24"/>
                <w:szCs w:val="24"/>
              </w:rPr>
            </w:pPr>
            <w:r w:rsidRPr="00393785">
              <w:rPr>
                <w:rFonts w:ascii="Times New Roman" w:eastAsia="宋体" w:hAnsi="Times New Roman" w:cs="Times New Roman" w:hint="eastAsia"/>
                <w:b/>
                <w:bCs/>
                <w:sz w:val="24"/>
                <w:szCs w:val="24"/>
              </w:rPr>
              <w:t>二、投资者互动问答</w:t>
            </w:r>
          </w:p>
          <w:p w14:paraId="1EE3261B" w14:textId="3824CC77" w:rsidR="00862D29" w:rsidRPr="00393785" w:rsidRDefault="00862D29" w:rsidP="00862D29">
            <w:pPr>
              <w:widowControl/>
              <w:spacing w:line="360" w:lineRule="auto"/>
              <w:ind w:firstLineChars="200" w:firstLine="480"/>
              <w:rPr>
                <w:rFonts w:ascii="Times New Roman" w:eastAsia="宋体" w:hAnsi="Times New Roman" w:cs="Times New Roman"/>
                <w:sz w:val="24"/>
                <w:szCs w:val="24"/>
              </w:rPr>
            </w:pPr>
            <w:r w:rsidRPr="00393785">
              <w:rPr>
                <w:rFonts w:ascii="Times New Roman" w:eastAsia="宋体" w:hAnsi="Times New Roman" w:cs="Times New Roman"/>
                <w:sz w:val="24"/>
                <w:szCs w:val="24"/>
              </w:rPr>
              <w:t>1</w:t>
            </w:r>
            <w:r w:rsidRPr="00393785">
              <w:rPr>
                <w:rFonts w:ascii="Times New Roman" w:eastAsia="宋体" w:hAnsi="Times New Roman" w:cs="Times New Roman"/>
                <w:sz w:val="24"/>
                <w:szCs w:val="24"/>
              </w:rPr>
              <w:t>、</w:t>
            </w:r>
            <w:r w:rsidR="00393785" w:rsidRPr="00393785">
              <w:rPr>
                <w:rFonts w:ascii="Times New Roman" w:eastAsia="宋体" w:hAnsi="Times New Roman" w:cs="Times New Roman" w:hint="eastAsia"/>
                <w:sz w:val="24"/>
                <w:szCs w:val="24"/>
              </w:rPr>
              <w:t>今年有哪些项目可以贡献收入和利润？</w:t>
            </w:r>
          </w:p>
          <w:p w14:paraId="0EE2F539" w14:textId="77777777" w:rsidR="00393785" w:rsidRPr="00393785" w:rsidRDefault="00393785" w:rsidP="00393785">
            <w:pPr>
              <w:widowControl/>
              <w:spacing w:line="360" w:lineRule="auto"/>
              <w:ind w:firstLineChars="200" w:firstLine="480"/>
              <w:rPr>
                <w:rFonts w:ascii="Times New Roman" w:eastAsia="宋体" w:hAnsi="Times New Roman" w:cs="Times New Roman"/>
                <w:sz w:val="24"/>
                <w:szCs w:val="24"/>
              </w:rPr>
            </w:pPr>
            <w:r w:rsidRPr="00393785">
              <w:rPr>
                <w:rFonts w:ascii="Times New Roman" w:eastAsia="宋体" w:hAnsi="Times New Roman" w:cs="Times New Roman" w:hint="eastAsia"/>
                <w:sz w:val="24"/>
                <w:szCs w:val="24"/>
              </w:rPr>
              <w:t>尊敬的投资者，您好。公司以化学原料药、化学药制剂和中药制剂的研发、生产与销售为主营业务。截至</w:t>
            </w:r>
            <w:r w:rsidRPr="00393785">
              <w:rPr>
                <w:rFonts w:ascii="Times New Roman" w:eastAsia="宋体" w:hAnsi="Times New Roman" w:cs="Times New Roman"/>
                <w:sz w:val="24"/>
                <w:szCs w:val="24"/>
              </w:rPr>
              <w:t>2025</w:t>
            </w:r>
            <w:r w:rsidRPr="00393785">
              <w:rPr>
                <w:rFonts w:ascii="Times New Roman" w:eastAsia="宋体" w:hAnsi="Times New Roman" w:cs="Times New Roman"/>
                <w:sz w:val="24"/>
                <w:szCs w:val="24"/>
              </w:rPr>
              <w:t>年</w:t>
            </w:r>
            <w:r w:rsidRPr="00393785">
              <w:rPr>
                <w:rFonts w:ascii="Times New Roman" w:eastAsia="宋体" w:hAnsi="Times New Roman" w:cs="Times New Roman"/>
                <w:sz w:val="24"/>
                <w:szCs w:val="24"/>
              </w:rPr>
              <w:t>6</w:t>
            </w:r>
            <w:r w:rsidRPr="00393785">
              <w:rPr>
                <w:rFonts w:ascii="Times New Roman" w:eastAsia="宋体" w:hAnsi="Times New Roman" w:cs="Times New Roman"/>
                <w:sz w:val="24"/>
                <w:szCs w:val="24"/>
              </w:rPr>
              <w:t>月底，公司已取得化学药物制剂注册批件</w:t>
            </w:r>
            <w:r w:rsidRPr="00393785">
              <w:rPr>
                <w:rFonts w:ascii="Times New Roman" w:eastAsia="宋体" w:hAnsi="Times New Roman" w:cs="Times New Roman"/>
                <w:sz w:val="24"/>
                <w:szCs w:val="24"/>
              </w:rPr>
              <w:t>58</w:t>
            </w:r>
            <w:r w:rsidRPr="00393785">
              <w:rPr>
                <w:rFonts w:ascii="Times New Roman" w:eastAsia="宋体" w:hAnsi="Times New Roman" w:cs="Times New Roman"/>
                <w:sz w:val="24"/>
                <w:szCs w:val="24"/>
              </w:rPr>
              <w:t>个、中药制剂注册批件</w:t>
            </w:r>
            <w:r w:rsidRPr="00393785">
              <w:rPr>
                <w:rFonts w:ascii="Times New Roman" w:eastAsia="宋体" w:hAnsi="Times New Roman" w:cs="Times New Roman"/>
                <w:sz w:val="24"/>
                <w:szCs w:val="24"/>
              </w:rPr>
              <w:t>19</w:t>
            </w:r>
            <w:r w:rsidRPr="00393785">
              <w:rPr>
                <w:rFonts w:ascii="Times New Roman" w:eastAsia="宋体" w:hAnsi="Times New Roman" w:cs="Times New Roman"/>
                <w:sz w:val="24"/>
                <w:szCs w:val="24"/>
              </w:rPr>
              <w:t>个，产品涵盖消化、呼吸、抗感染等重点治疗领域；拥有</w:t>
            </w:r>
            <w:r w:rsidRPr="00393785">
              <w:rPr>
                <w:rFonts w:ascii="Times New Roman" w:eastAsia="宋体" w:hAnsi="Times New Roman" w:cs="Times New Roman"/>
                <w:sz w:val="24"/>
                <w:szCs w:val="24"/>
              </w:rPr>
              <w:t>67</w:t>
            </w:r>
            <w:r w:rsidRPr="00393785">
              <w:rPr>
                <w:rFonts w:ascii="Times New Roman" w:eastAsia="宋体" w:hAnsi="Times New Roman" w:cs="Times New Roman"/>
                <w:sz w:val="24"/>
                <w:szCs w:val="24"/>
              </w:rPr>
              <w:t>个原料药备案登记（其中，</w:t>
            </w:r>
            <w:r w:rsidRPr="00393785">
              <w:rPr>
                <w:rFonts w:ascii="Times New Roman" w:eastAsia="宋体" w:hAnsi="Times New Roman" w:cs="Times New Roman"/>
                <w:sz w:val="24"/>
                <w:szCs w:val="24"/>
              </w:rPr>
              <w:t>52</w:t>
            </w:r>
            <w:r w:rsidRPr="00393785">
              <w:rPr>
                <w:rFonts w:ascii="Times New Roman" w:eastAsia="宋体" w:hAnsi="Times New Roman" w:cs="Times New Roman"/>
                <w:sz w:val="24"/>
                <w:szCs w:val="24"/>
              </w:rPr>
              <w:t>个备案登记</w:t>
            </w:r>
            <w:proofErr w:type="gramStart"/>
            <w:r w:rsidRPr="00393785">
              <w:rPr>
                <w:rFonts w:ascii="Times New Roman" w:eastAsia="宋体" w:hAnsi="Times New Roman" w:cs="Times New Roman"/>
                <w:sz w:val="24"/>
                <w:szCs w:val="24"/>
              </w:rPr>
              <w:t>号状态</w:t>
            </w:r>
            <w:proofErr w:type="gramEnd"/>
            <w:r w:rsidRPr="00393785">
              <w:rPr>
                <w:rFonts w:ascii="Times New Roman" w:eastAsia="宋体" w:hAnsi="Times New Roman" w:cs="Times New Roman"/>
                <w:sz w:val="24"/>
                <w:szCs w:val="24"/>
              </w:rPr>
              <w:t>为</w:t>
            </w:r>
            <w:r w:rsidRPr="00393785">
              <w:rPr>
                <w:rFonts w:ascii="Times New Roman" w:eastAsia="宋体" w:hAnsi="Times New Roman" w:cs="Times New Roman"/>
                <w:sz w:val="24"/>
                <w:szCs w:val="24"/>
              </w:rPr>
              <w:t>“A”</w:t>
            </w:r>
            <w:r w:rsidRPr="00393785">
              <w:rPr>
                <w:rFonts w:ascii="Times New Roman" w:eastAsia="宋体" w:hAnsi="Times New Roman" w:cs="Times New Roman"/>
                <w:sz w:val="24"/>
                <w:szCs w:val="24"/>
              </w:rPr>
              <w:t>），具备</w:t>
            </w:r>
            <w:r w:rsidRPr="00393785">
              <w:rPr>
                <w:rFonts w:ascii="Times New Roman" w:eastAsia="宋体" w:hAnsi="Times New Roman" w:cs="Times New Roman"/>
                <w:sz w:val="24"/>
                <w:szCs w:val="24"/>
              </w:rPr>
              <w:t>20</w:t>
            </w:r>
            <w:r w:rsidRPr="00393785">
              <w:rPr>
                <w:rFonts w:ascii="Times New Roman" w:eastAsia="宋体" w:hAnsi="Times New Roman" w:cs="Times New Roman"/>
                <w:sz w:val="24"/>
                <w:szCs w:val="24"/>
              </w:rPr>
              <w:t>余个药用辅料及数十个中间体产品的供应能力，并可根据市场及客户需求进行定制生产。</w:t>
            </w:r>
            <w:r w:rsidRPr="00393785">
              <w:rPr>
                <w:rFonts w:ascii="Times New Roman" w:eastAsia="宋体" w:hAnsi="Times New Roman" w:cs="Times New Roman"/>
                <w:sz w:val="24"/>
                <w:szCs w:val="24"/>
              </w:rPr>
              <w:t>2025</w:t>
            </w:r>
            <w:r w:rsidRPr="00393785">
              <w:rPr>
                <w:rFonts w:ascii="Times New Roman" w:eastAsia="宋体" w:hAnsi="Times New Roman" w:cs="Times New Roman"/>
                <w:sz w:val="24"/>
                <w:szCs w:val="24"/>
              </w:rPr>
              <w:t>年半年度，公司制剂产品实现销售收入</w:t>
            </w:r>
            <w:r w:rsidRPr="00393785">
              <w:rPr>
                <w:rFonts w:ascii="Times New Roman" w:eastAsia="宋体" w:hAnsi="Times New Roman" w:cs="Times New Roman"/>
                <w:sz w:val="24"/>
                <w:szCs w:val="24"/>
              </w:rPr>
              <w:t>5.22</w:t>
            </w:r>
            <w:r w:rsidRPr="00393785">
              <w:rPr>
                <w:rFonts w:ascii="Times New Roman" w:eastAsia="宋体" w:hAnsi="Times New Roman" w:cs="Times New Roman"/>
                <w:sz w:val="24"/>
                <w:szCs w:val="24"/>
              </w:rPr>
              <w:t>亿元，原料药及中间体产品实现销售收入</w:t>
            </w:r>
            <w:r w:rsidRPr="00393785">
              <w:rPr>
                <w:rFonts w:ascii="Times New Roman" w:eastAsia="宋体" w:hAnsi="Times New Roman" w:cs="Times New Roman"/>
                <w:sz w:val="24"/>
                <w:szCs w:val="24"/>
              </w:rPr>
              <w:t>1.80</w:t>
            </w:r>
            <w:r w:rsidRPr="00393785">
              <w:rPr>
                <w:rFonts w:ascii="Times New Roman" w:eastAsia="宋体" w:hAnsi="Times New Roman" w:cs="Times New Roman"/>
                <w:sz w:val="24"/>
                <w:szCs w:val="24"/>
              </w:rPr>
              <w:t>亿元。</w:t>
            </w:r>
          </w:p>
          <w:p w14:paraId="761F89AD" w14:textId="33E631B2" w:rsidR="00393785" w:rsidRDefault="00393785" w:rsidP="00393785">
            <w:pPr>
              <w:widowControl/>
              <w:spacing w:line="360" w:lineRule="auto"/>
              <w:ind w:firstLineChars="200" w:firstLine="480"/>
              <w:rPr>
                <w:rFonts w:ascii="Times New Roman" w:eastAsia="宋体" w:hAnsi="Times New Roman" w:cs="Times New Roman"/>
                <w:sz w:val="24"/>
                <w:szCs w:val="24"/>
              </w:rPr>
            </w:pPr>
            <w:r w:rsidRPr="00393785">
              <w:rPr>
                <w:rFonts w:ascii="Times New Roman" w:eastAsia="宋体" w:hAnsi="Times New Roman" w:cs="Times New Roman" w:hint="eastAsia"/>
                <w:sz w:val="24"/>
                <w:szCs w:val="24"/>
              </w:rPr>
              <w:lastRenderedPageBreak/>
              <w:t>未来公司将继续以“仿创结合”的发展思路推动公司持续发展，通过仿制药产品的产业化优势，夯实公司长远发展的根基。同时，公司将通过自主研发、合作研发、投资孵化等多种模式，探索创新药物研发，不断为公司的发展提供新的动能。感谢您对公司的关注！</w:t>
            </w:r>
          </w:p>
          <w:p w14:paraId="799998E3" w14:textId="77777777" w:rsidR="00393785" w:rsidRDefault="00393785" w:rsidP="00862D29">
            <w:pPr>
              <w:widowControl/>
              <w:spacing w:line="360" w:lineRule="auto"/>
              <w:ind w:firstLineChars="200" w:firstLine="480"/>
              <w:rPr>
                <w:rFonts w:ascii="Times New Roman" w:eastAsia="宋体" w:hAnsi="Times New Roman" w:cs="Times New Roman"/>
                <w:sz w:val="24"/>
                <w:szCs w:val="24"/>
              </w:rPr>
            </w:pPr>
          </w:p>
          <w:p w14:paraId="17D06776" w14:textId="32BE40ED" w:rsidR="00393785" w:rsidRDefault="00393785" w:rsidP="00862D2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393785">
              <w:rPr>
                <w:rFonts w:ascii="Times New Roman" w:eastAsia="宋体" w:hAnsi="Times New Roman" w:cs="Times New Roman" w:hint="eastAsia"/>
                <w:sz w:val="24"/>
                <w:szCs w:val="24"/>
              </w:rPr>
              <w:t>如何看待行业未来的发展前景？</w:t>
            </w:r>
          </w:p>
          <w:p w14:paraId="33CC8D68" w14:textId="57F0C7F7" w:rsidR="00393785" w:rsidRDefault="00393785" w:rsidP="00862D29">
            <w:pPr>
              <w:widowControl/>
              <w:spacing w:line="360" w:lineRule="auto"/>
              <w:ind w:firstLineChars="200" w:firstLine="480"/>
              <w:rPr>
                <w:rFonts w:ascii="Times New Roman" w:eastAsia="宋体" w:hAnsi="Times New Roman" w:cs="Times New Roman" w:hint="eastAsia"/>
                <w:sz w:val="24"/>
                <w:szCs w:val="24"/>
              </w:rPr>
            </w:pPr>
            <w:r w:rsidRPr="00393785">
              <w:rPr>
                <w:rFonts w:ascii="Times New Roman" w:eastAsia="宋体" w:hAnsi="Times New Roman" w:cs="Times New Roman" w:hint="eastAsia"/>
                <w:sz w:val="24"/>
                <w:szCs w:val="24"/>
              </w:rPr>
              <w:t>尊敬的投资者，您好。医药行业作为关系到国计民生的战略性行业，是我国推进健康中国建设的核心保障。我国《“十四五”医药工业发展规划》明确提出全面推进健康中国建设，全面提高医药产业链现代化水平，实现供应</w:t>
            </w:r>
            <w:proofErr w:type="gramStart"/>
            <w:r w:rsidRPr="00393785">
              <w:rPr>
                <w:rFonts w:ascii="Times New Roman" w:eastAsia="宋体" w:hAnsi="Times New Roman" w:cs="Times New Roman" w:hint="eastAsia"/>
                <w:sz w:val="24"/>
                <w:szCs w:val="24"/>
              </w:rPr>
              <w:t>链稳定</w:t>
            </w:r>
            <w:proofErr w:type="gramEnd"/>
            <w:r w:rsidRPr="00393785">
              <w:rPr>
                <w:rFonts w:ascii="Times New Roman" w:eastAsia="宋体" w:hAnsi="Times New Roman" w:cs="Times New Roman" w:hint="eastAsia"/>
                <w:sz w:val="24"/>
                <w:szCs w:val="24"/>
              </w:rPr>
              <w:t>可控，加快创新驱动发展转型，培育新发展、新动能，推动产业高端化、智能化和绿色化，构筑国际竞争新优势，健全医药供应保障体系，更好满足人民群众多元化、多层次的健康需求。伴随着国家对医药行业的大力扶持，行业监管制度不断完善，行业标准和管理规范逐步健全，为行业健康可持续发展提供了良好的政策环境。未来，具备较强研发能力、优秀成本与质量管控能力、卓越市场推广能力的企业，将在行业竞争中占据优势地位，行业内部的整合速度也有望加快，行业集中度将进一步提高。感谢您对公司的关注！</w:t>
            </w:r>
          </w:p>
          <w:p w14:paraId="39368563" w14:textId="77777777" w:rsidR="00393785" w:rsidRDefault="00393785" w:rsidP="00862D29">
            <w:pPr>
              <w:widowControl/>
              <w:spacing w:line="360" w:lineRule="auto"/>
              <w:ind w:firstLineChars="200" w:firstLine="480"/>
              <w:rPr>
                <w:rFonts w:ascii="Times New Roman" w:eastAsia="宋体" w:hAnsi="Times New Roman" w:cs="Times New Roman"/>
                <w:sz w:val="24"/>
                <w:szCs w:val="24"/>
              </w:rPr>
            </w:pPr>
          </w:p>
          <w:p w14:paraId="77DD48E0" w14:textId="0392A8E2" w:rsidR="00393785" w:rsidRDefault="00393785" w:rsidP="00862D2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393785">
              <w:rPr>
                <w:rFonts w:ascii="Times New Roman" w:eastAsia="宋体" w:hAnsi="Times New Roman" w:cs="Times New Roman" w:hint="eastAsia"/>
                <w:sz w:val="24"/>
                <w:szCs w:val="24"/>
              </w:rPr>
              <w:t>是否有新品研发？</w:t>
            </w:r>
          </w:p>
          <w:p w14:paraId="0B08FF33" w14:textId="77777777" w:rsidR="00393785" w:rsidRPr="00393785" w:rsidRDefault="00393785" w:rsidP="00393785">
            <w:pPr>
              <w:widowControl/>
              <w:spacing w:line="360" w:lineRule="auto"/>
              <w:ind w:firstLineChars="200" w:firstLine="480"/>
              <w:rPr>
                <w:rFonts w:ascii="Times New Roman" w:eastAsia="宋体" w:hAnsi="Times New Roman" w:cs="Times New Roman"/>
                <w:sz w:val="24"/>
                <w:szCs w:val="24"/>
              </w:rPr>
            </w:pPr>
            <w:r w:rsidRPr="00393785">
              <w:rPr>
                <w:rFonts w:ascii="Times New Roman" w:eastAsia="宋体" w:hAnsi="Times New Roman" w:cs="Times New Roman" w:hint="eastAsia"/>
                <w:sz w:val="24"/>
                <w:szCs w:val="24"/>
              </w:rPr>
              <w:t>尊敬的投资者，您好。公司始终坚持“仿制药集约化夯实根基、创新药点状突破培植潜能”推进“仿创结合”的发展战略持续落地，仿制药、创新药</w:t>
            </w:r>
            <w:proofErr w:type="gramStart"/>
            <w:r w:rsidRPr="00393785">
              <w:rPr>
                <w:rFonts w:ascii="Times New Roman" w:eastAsia="宋体" w:hAnsi="Times New Roman" w:cs="Times New Roman" w:hint="eastAsia"/>
                <w:sz w:val="24"/>
                <w:szCs w:val="24"/>
              </w:rPr>
              <w:t>研发均</w:t>
            </w:r>
            <w:proofErr w:type="gramEnd"/>
            <w:r w:rsidRPr="00393785">
              <w:rPr>
                <w:rFonts w:ascii="Times New Roman" w:eastAsia="宋体" w:hAnsi="Times New Roman" w:cs="Times New Roman" w:hint="eastAsia"/>
                <w:sz w:val="24"/>
                <w:szCs w:val="24"/>
              </w:rPr>
              <w:t>取得了较为丰硕的成果。研发投入水平持续提高，</w:t>
            </w:r>
            <w:r w:rsidRPr="00393785">
              <w:rPr>
                <w:rFonts w:ascii="Times New Roman" w:eastAsia="宋体" w:hAnsi="Times New Roman" w:cs="Times New Roman"/>
                <w:sz w:val="24"/>
                <w:szCs w:val="24"/>
              </w:rPr>
              <w:t>2025</w:t>
            </w:r>
            <w:r w:rsidRPr="00393785">
              <w:rPr>
                <w:rFonts w:ascii="Times New Roman" w:eastAsia="宋体" w:hAnsi="Times New Roman" w:cs="Times New Roman"/>
                <w:sz w:val="24"/>
                <w:szCs w:val="24"/>
              </w:rPr>
              <w:t>年半年度公司研发投入</w:t>
            </w:r>
            <w:r w:rsidRPr="00393785">
              <w:rPr>
                <w:rFonts w:ascii="Times New Roman" w:eastAsia="宋体" w:hAnsi="Times New Roman" w:cs="Times New Roman"/>
                <w:sz w:val="24"/>
                <w:szCs w:val="24"/>
              </w:rPr>
              <w:t>8,038.51</w:t>
            </w:r>
            <w:r w:rsidRPr="00393785">
              <w:rPr>
                <w:rFonts w:ascii="Times New Roman" w:eastAsia="宋体" w:hAnsi="Times New Roman" w:cs="Times New Roman"/>
                <w:sz w:val="24"/>
                <w:szCs w:val="24"/>
              </w:rPr>
              <w:t>万元，较上年同期增长</w:t>
            </w:r>
            <w:r w:rsidRPr="00393785">
              <w:rPr>
                <w:rFonts w:ascii="Times New Roman" w:eastAsia="宋体" w:hAnsi="Times New Roman" w:cs="Times New Roman"/>
                <w:sz w:val="24"/>
                <w:szCs w:val="24"/>
              </w:rPr>
              <w:t>20.94%</w:t>
            </w:r>
            <w:r w:rsidRPr="00393785">
              <w:rPr>
                <w:rFonts w:ascii="Times New Roman" w:eastAsia="宋体" w:hAnsi="Times New Roman" w:cs="Times New Roman"/>
                <w:sz w:val="24"/>
                <w:szCs w:val="24"/>
              </w:rPr>
              <w:t>。</w:t>
            </w:r>
          </w:p>
          <w:p w14:paraId="5242C31B" w14:textId="73330D95" w:rsidR="00393785" w:rsidRDefault="00393785" w:rsidP="00393785">
            <w:pPr>
              <w:widowControl/>
              <w:spacing w:line="360" w:lineRule="auto"/>
              <w:ind w:firstLineChars="200" w:firstLine="480"/>
              <w:rPr>
                <w:rFonts w:ascii="Times New Roman" w:eastAsia="宋体" w:hAnsi="Times New Roman" w:cs="Times New Roman" w:hint="eastAsia"/>
                <w:sz w:val="24"/>
                <w:szCs w:val="24"/>
              </w:rPr>
            </w:pPr>
            <w:r w:rsidRPr="00393785">
              <w:rPr>
                <w:rFonts w:ascii="Times New Roman" w:eastAsia="宋体" w:hAnsi="Times New Roman" w:cs="Times New Roman" w:hint="eastAsia"/>
                <w:sz w:val="24"/>
                <w:szCs w:val="24"/>
              </w:rPr>
              <w:t>截至</w:t>
            </w:r>
            <w:r w:rsidRPr="00393785">
              <w:rPr>
                <w:rFonts w:ascii="Times New Roman" w:eastAsia="宋体" w:hAnsi="Times New Roman" w:cs="Times New Roman"/>
                <w:sz w:val="24"/>
                <w:szCs w:val="24"/>
              </w:rPr>
              <w:t>2025</w:t>
            </w:r>
            <w:r w:rsidRPr="00393785">
              <w:rPr>
                <w:rFonts w:ascii="Times New Roman" w:eastAsia="宋体" w:hAnsi="Times New Roman" w:cs="Times New Roman"/>
                <w:sz w:val="24"/>
                <w:szCs w:val="24"/>
              </w:rPr>
              <w:t>年</w:t>
            </w:r>
            <w:r w:rsidRPr="00393785">
              <w:rPr>
                <w:rFonts w:ascii="Times New Roman" w:eastAsia="宋体" w:hAnsi="Times New Roman" w:cs="Times New Roman"/>
                <w:sz w:val="24"/>
                <w:szCs w:val="24"/>
              </w:rPr>
              <w:t>6</w:t>
            </w:r>
            <w:r w:rsidRPr="00393785">
              <w:rPr>
                <w:rFonts w:ascii="Times New Roman" w:eastAsia="宋体" w:hAnsi="Times New Roman" w:cs="Times New Roman"/>
                <w:sz w:val="24"/>
                <w:szCs w:val="24"/>
              </w:rPr>
              <w:t>月末，公司共有</w:t>
            </w:r>
            <w:r w:rsidRPr="00393785">
              <w:rPr>
                <w:rFonts w:ascii="Times New Roman" w:eastAsia="宋体" w:hAnsi="Times New Roman" w:cs="Times New Roman"/>
                <w:sz w:val="24"/>
                <w:szCs w:val="24"/>
              </w:rPr>
              <w:t>118</w:t>
            </w:r>
            <w:r w:rsidRPr="00393785">
              <w:rPr>
                <w:rFonts w:ascii="Times New Roman" w:eastAsia="宋体" w:hAnsi="Times New Roman" w:cs="Times New Roman"/>
                <w:sz w:val="24"/>
                <w:szCs w:val="24"/>
              </w:rPr>
              <w:t>个在</w:t>
            </w:r>
            <w:proofErr w:type="gramStart"/>
            <w:r w:rsidRPr="00393785">
              <w:rPr>
                <w:rFonts w:ascii="Times New Roman" w:eastAsia="宋体" w:hAnsi="Times New Roman" w:cs="Times New Roman"/>
                <w:sz w:val="24"/>
                <w:szCs w:val="24"/>
              </w:rPr>
              <w:t>研</w:t>
            </w:r>
            <w:proofErr w:type="gramEnd"/>
            <w:r w:rsidRPr="00393785">
              <w:rPr>
                <w:rFonts w:ascii="Times New Roman" w:eastAsia="宋体" w:hAnsi="Times New Roman" w:cs="Times New Roman"/>
                <w:sz w:val="24"/>
                <w:szCs w:val="24"/>
              </w:rPr>
              <w:t>项目，其中创新药研发项目</w:t>
            </w:r>
            <w:r w:rsidRPr="00393785">
              <w:rPr>
                <w:rFonts w:ascii="Times New Roman" w:eastAsia="宋体" w:hAnsi="Times New Roman" w:cs="Times New Roman"/>
                <w:sz w:val="24"/>
                <w:szCs w:val="24"/>
              </w:rPr>
              <w:t>8</w:t>
            </w:r>
            <w:r w:rsidRPr="00393785">
              <w:rPr>
                <w:rFonts w:ascii="Times New Roman" w:eastAsia="宋体" w:hAnsi="Times New Roman" w:cs="Times New Roman"/>
                <w:sz w:val="24"/>
                <w:szCs w:val="24"/>
              </w:rPr>
              <w:t>个、改良型新药研发项目</w:t>
            </w:r>
            <w:r w:rsidRPr="00393785">
              <w:rPr>
                <w:rFonts w:ascii="Times New Roman" w:eastAsia="宋体" w:hAnsi="Times New Roman" w:cs="Times New Roman"/>
                <w:sz w:val="24"/>
                <w:szCs w:val="24"/>
              </w:rPr>
              <w:t>3</w:t>
            </w:r>
            <w:r w:rsidRPr="00393785">
              <w:rPr>
                <w:rFonts w:ascii="Times New Roman" w:eastAsia="宋体" w:hAnsi="Times New Roman" w:cs="Times New Roman"/>
                <w:sz w:val="24"/>
                <w:szCs w:val="24"/>
              </w:rPr>
              <w:t>个、新注册分类仿制</w:t>
            </w:r>
            <w:r w:rsidRPr="00393785">
              <w:rPr>
                <w:rFonts w:ascii="Times New Roman" w:eastAsia="宋体" w:hAnsi="Times New Roman" w:cs="Times New Roman"/>
                <w:sz w:val="24"/>
                <w:szCs w:val="24"/>
              </w:rPr>
              <w:lastRenderedPageBreak/>
              <w:t>药制剂及原料药研发项目</w:t>
            </w:r>
            <w:r w:rsidRPr="00393785">
              <w:rPr>
                <w:rFonts w:ascii="Times New Roman" w:eastAsia="宋体" w:hAnsi="Times New Roman" w:cs="Times New Roman"/>
                <w:sz w:val="24"/>
                <w:szCs w:val="24"/>
              </w:rPr>
              <w:t>90</w:t>
            </w:r>
            <w:r w:rsidRPr="00393785">
              <w:rPr>
                <w:rFonts w:ascii="Times New Roman" w:eastAsia="宋体" w:hAnsi="Times New Roman" w:cs="Times New Roman"/>
                <w:sz w:val="24"/>
                <w:szCs w:val="24"/>
              </w:rPr>
              <w:t>个、一致性评价项目</w:t>
            </w:r>
            <w:r w:rsidRPr="00393785">
              <w:rPr>
                <w:rFonts w:ascii="Times New Roman" w:eastAsia="宋体" w:hAnsi="Times New Roman" w:cs="Times New Roman"/>
                <w:sz w:val="24"/>
                <w:szCs w:val="24"/>
              </w:rPr>
              <w:t>6</w:t>
            </w:r>
            <w:r w:rsidRPr="00393785">
              <w:rPr>
                <w:rFonts w:ascii="Times New Roman" w:eastAsia="宋体" w:hAnsi="Times New Roman" w:cs="Times New Roman"/>
                <w:sz w:val="24"/>
                <w:szCs w:val="24"/>
              </w:rPr>
              <w:t>个、国际注册项目</w:t>
            </w:r>
            <w:r w:rsidRPr="00393785">
              <w:rPr>
                <w:rFonts w:ascii="Times New Roman" w:eastAsia="宋体" w:hAnsi="Times New Roman" w:cs="Times New Roman"/>
                <w:sz w:val="24"/>
                <w:szCs w:val="24"/>
              </w:rPr>
              <w:t>10</w:t>
            </w:r>
            <w:r w:rsidRPr="00393785">
              <w:rPr>
                <w:rFonts w:ascii="Times New Roman" w:eastAsia="宋体" w:hAnsi="Times New Roman" w:cs="Times New Roman"/>
                <w:sz w:val="24"/>
                <w:szCs w:val="24"/>
              </w:rPr>
              <w:t>个、药用辅料研发项目</w:t>
            </w:r>
            <w:r w:rsidRPr="00393785">
              <w:rPr>
                <w:rFonts w:ascii="Times New Roman" w:eastAsia="宋体" w:hAnsi="Times New Roman" w:cs="Times New Roman"/>
                <w:sz w:val="24"/>
                <w:szCs w:val="24"/>
              </w:rPr>
              <w:t>1</w:t>
            </w:r>
            <w:r w:rsidRPr="00393785">
              <w:rPr>
                <w:rFonts w:ascii="Times New Roman" w:eastAsia="宋体" w:hAnsi="Times New Roman" w:cs="Times New Roman"/>
                <w:sz w:val="24"/>
                <w:szCs w:val="24"/>
              </w:rPr>
              <w:t>个。感谢您对公司的关注！</w:t>
            </w:r>
          </w:p>
          <w:p w14:paraId="0B398C50" w14:textId="77777777" w:rsidR="00862D29" w:rsidRDefault="00862D29" w:rsidP="00BF6C2C">
            <w:pPr>
              <w:widowControl/>
              <w:spacing w:line="360" w:lineRule="auto"/>
              <w:ind w:firstLineChars="200" w:firstLine="480"/>
              <w:rPr>
                <w:rFonts w:ascii="Times New Roman" w:eastAsia="宋体" w:hAnsi="Times New Roman" w:cs="Times New Roman"/>
                <w:sz w:val="24"/>
                <w:szCs w:val="24"/>
              </w:rPr>
            </w:pPr>
          </w:p>
          <w:p w14:paraId="39C89CE0" w14:textId="77777777" w:rsidR="00862D29" w:rsidRPr="00AC7429" w:rsidRDefault="00862D29" w:rsidP="00BF6C2C">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风险提示：公司经营目标的实现及相关产品规划的实现受到宏观经济、行业政策、市场情况等多方面因素的影响，存在不确定性，部分前瞻性陈述并非历史事实，不代表公司对经营业绩的预测及投资者的业绩承诺，请投资者对此保持足够的风险意识，注意投资风险。</w:t>
            </w:r>
          </w:p>
        </w:tc>
      </w:tr>
      <w:tr w:rsidR="00862D29" w:rsidRPr="00AC7429" w14:paraId="68D1F7CD" w14:textId="77777777" w:rsidTr="00BF6C2C">
        <w:trPr>
          <w:jc w:val="center"/>
        </w:trPr>
        <w:tc>
          <w:tcPr>
            <w:tcW w:w="2405" w:type="dxa"/>
            <w:vAlign w:val="center"/>
          </w:tcPr>
          <w:p w14:paraId="38F8F364"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lastRenderedPageBreak/>
              <w:t>附件清单（如有）</w:t>
            </w:r>
          </w:p>
        </w:tc>
        <w:tc>
          <w:tcPr>
            <w:tcW w:w="6804" w:type="dxa"/>
          </w:tcPr>
          <w:p w14:paraId="419E1680" w14:textId="77777777" w:rsidR="00862D29" w:rsidRPr="00AC7429" w:rsidRDefault="00862D29" w:rsidP="00BF6C2C">
            <w:pPr>
              <w:widowControl/>
              <w:rPr>
                <w:rFonts w:ascii="Times New Roman" w:eastAsia="宋体" w:hAnsi="Times New Roman" w:cs="Times New Roman"/>
                <w:sz w:val="24"/>
                <w:szCs w:val="24"/>
              </w:rPr>
            </w:pPr>
          </w:p>
        </w:tc>
      </w:tr>
    </w:tbl>
    <w:p w14:paraId="5A1C625E" w14:textId="77777777" w:rsidR="00862D29" w:rsidRDefault="00862D29" w:rsidP="00862D29">
      <w:pPr>
        <w:widowControl/>
        <w:jc w:val="left"/>
        <w:rPr>
          <w:rFonts w:ascii="Times New Roman" w:eastAsia="宋体" w:hAnsi="Times New Roman" w:cs="Times New Roman"/>
          <w:sz w:val="24"/>
          <w:szCs w:val="24"/>
        </w:rPr>
      </w:pPr>
    </w:p>
    <w:p w14:paraId="1BEEED38" w14:textId="77777777" w:rsidR="00862D29" w:rsidRDefault="00862D29" w:rsidP="001201D3">
      <w:pPr>
        <w:widowControl/>
        <w:jc w:val="left"/>
        <w:rPr>
          <w:rFonts w:ascii="Times New Roman" w:eastAsia="宋体" w:hAnsi="Times New Roman" w:cs="Times New Roman"/>
          <w:sz w:val="24"/>
          <w:szCs w:val="24"/>
        </w:rPr>
      </w:pPr>
    </w:p>
    <w:sectPr w:rsidR="00862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0EE2" w14:textId="77777777" w:rsidR="000F5766" w:rsidRDefault="000F5766" w:rsidP="00597345">
      <w:r>
        <w:separator/>
      </w:r>
    </w:p>
  </w:endnote>
  <w:endnote w:type="continuationSeparator" w:id="0">
    <w:p w14:paraId="5FD67FEB" w14:textId="77777777" w:rsidR="000F5766" w:rsidRDefault="000F5766" w:rsidP="0059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A55F4" w14:textId="77777777" w:rsidR="000F5766" w:rsidRDefault="000F5766" w:rsidP="00597345">
      <w:r>
        <w:separator/>
      </w:r>
    </w:p>
  </w:footnote>
  <w:footnote w:type="continuationSeparator" w:id="0">
    <w:p w14:paraId="4D062847" w14:textId="77777777" w:rsidR="000F5766" w:rsidRDefault="000F5766" w:rsidP="00597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4"/>
    <w:rsid w:val="00002E1A"/>
    <w:rsid w:val="00003AA5"/>
    <w:rsid w:val="000133EF"/>
    <w:rsid w:val="000153BF"/>
    <w:rsid w:val="00015FD3"/>
    <w:rsid w:val="00021114"/>
    <w:rsid w:val="000219C0"/>
    <w:rsid w:val="00022C68"/>
    <w:rsid w:val="00023023"/>
    <w:rsid w:val="000252F7"/>
    <w:rsid w:val="00026804"/>
    <w:rsid w:val="000303AB"/>
    <w:rsid w:val="0003074F"/>
    <w:rsid w:val="00032B5E"/>
    <w:rsid w:val="0004381B"/>
    <w:rsid w:val="00044EBD"/>
    <w:rsid w:val="00044EBF"/>
    <w:rsid w:val="00051435"/>
    <w:rsid w:val="00051BBB"/>
    <w:rsid w:val="00054E4B"/>
    <w:rsid w:val="00055D8E"/>
    <w:rsid w:val="00070D1B"/>
    <w:rsid w:val="000714C3"/>
    <w:rsid w:val="000756BF"/>
    <w:rsid w:val="00076ED9"/>
    <w:rsid w:val="0007753E"/>
    <w:rsid w:val="00082836"/>
    <w:rsid w:val="00082AE3"/>
    <w:rsid w:val="00087611"/>
    <w:rsid w:val="00093233"/>
    <w:rsid w:val="00093AD7"/>
    <w:rsid w:val="00097BCF"/>
    <w:rsid w:val="00097D11"/>
    <w:rsid w:val="000A00E1"/>
    <w:rsid w:val="000A18B0"/>
    <w:rsid w:val="000A4E7B"/>
    <w:rsid w:val="000A57C8"/>
    <w:rsid w:val="000A59FF"/>
    <w:rsid w:val="000A6D8A"/>
    <w:rsid w:val="000A71D0"/>
    <w:rsid w:val="000B4181"/>
    <w:rsid w:val="000B4C5A"/>
    <w:rsid w:val="000B4D45"/>
    <w:rsid w:val="000B6FF9"/>
    <w:rsid w:val="000C184C"/>
    <w:rsid w:val="000D0453"/>
    <w:rsid w:val="000D1834"/>
    <w:rsid w:val="000D1E75"/>
    <w:rsid w:val="000D2844"/>
    <w:rsid w:val="000D3220"/>
    <w:rsid w:val="000D6845"/>
    <w:rsid w:val="000E2B43"/>
    <w:rsid w:val="000E46E2"/>
    <w:rsid w:val="000E48BF"/>
    <w:rsid w:val="000E6063"/>
    <w:rsid w:val="000F4956"/>
    <w:rsid w:val="000F4986"/>
    <w:rsid w:val="000F5766"/>
    <w:rsid w:val="001008FB"/>
    <w:rsid w:val="0010316E"/>
    <w:rsid w:val="00104392"/>
    <w:rsid w:val="00104978"/>
    <w:rsid w:val="00104E8D"/>
    <w:rsid w:val="00106401"/>
    <w:rsid w:val="001074E3"/>
    <w:rsid w:val="00107C0F"/>
    <w:rsid w:val="00115716"/>
    <w:rsid w:val="00116581"/>
    <w:rsid w:val="0012012C"/>
    <w:rsid w:val="001201D3"/>
    <w:rsid w:val="00120B91"/>
    <w:rsid w:val="001236C1"/>
    <w:rsid w:val="00125883"/>
    <w:rsid w:val="00127998"/>
    <w:rsid w:val="001305ED"/>
    <w:rsid w:val="00130926"/>
    <w:rsid w:val="00133C29"/>
    <w:rsid w:val="00135E34"/>
    <w:rsid w:val="00136C72"/>
    <w:rsid w:val="00137A4B"/>
    <w:rsid w:val="001411C9"/>
    <w:rsid w:val="001413C4"/>
    <w:rsid w:val="00143F17"/>
    <w:rsid w:val="00147C76"/>
    <w:rsid w:val="00150309"/>
    <w:rsid w:val="00153182"/>
    <w:rsid w:val="00153D13"/>
    <w:rsid w:val="00153FF8"/>
    <w:rsid w:val="00155CA0"/>
    <w:rsid w:val="00161DB1"/>
    <w:rsid w:val="001625E0"/>
    <w:rsid w:val="001636C6"/>
    <w:rsid w:val="00165178"/>
    <w:rsid w:val="00170A4F"/>
    <w:rsid w:val="001712F2"/>
    <w:rsid w:val="0017602E"/>
    <w:rsid w:val="001764F4"/>
    <w:rsid w:val="0018111E"/>
    <w:rsid w:val="00186B26"/>
    <w:rsid w:val="00187EF2"/>
    <w:rsid w:val="001903B7"/>
    <w:rsid w:val="0019577B"/>
    <w:rsid w:val="00195E9E"/>
    <w:rsid w:val="001A7904"/>
    <w:rsid w:val="001B1461"/>
    <w:rsid w:val="001B2C64"/>
    <w:rsid w:val="001B6140"/>
    <w:rsid w:val="001B68D8"/>
    <w:rsid w:val="001C0D3C"/>
    <w:rsid w:val="001C6202"/>
    <w:rsid w:val="001C6F18"/>
    <w:rsid w:val="001D2694"/>
    <w:rsid w:val="001D3004"/>
    <w:rsid w:val="001D44C9"/>
    <w:rsid w:val="001D47C5"/>
    <w:rsid w:val="001D47D1"/>
    <w:rsid w:val="001D52C4"/>
    <w:rsid w:val="001E04B3"/>
    <w:rsid w:val="001E3DC5"/>
    <w:rsid w:val="001E4CC3"/>
    <w:rsid w:val="001E790B"/>
    <w:rsid w:val="001F086D"/>
    <w:rsid w:val="001F0F47"/>
    <w:rsid w:val="001F211C"/>
    <w:rsid w:val="001F3F0E"/>
    <w:rsid w:val="001F7DCA"/>
    <w:rsid w:val="00200394"/>
    <w:rsid w:val="002004EB"/>
    <w:rsid w:val="00201645"/>
    <w:rsid w:val="002030E4"/>
    <w:rsid w:val="00204534"/>
    <w:rsid w:val="00205734"/>
    <w:rsid w:val="0021575B"/>
    <w:rsid w:val="002210E1"/>
    <w:rsid w:val="00224243"/>
    <w:rsid w:val="00224C80"/>
    <w:rsid w:val="00224FFB"/>
    <w:rsid w:val="00225EE6"/>
    <w:rsid w:val="002268B0"/>
    <w:rsid w:val="00226C48"/>
    <w:rsid w:val="00227440"/>
    <w:rsid w:val="00227DFE"/>
    <w:rsid w:val="00231C80"/>
    <w:rsid w:val="00232750"/>
    <w:rsid w:val="00232EAB"/>
    <w:rsid w:val="00236E0F"/>
    <w:rsid w:val="0023712C"/>
    <w:rsid w:val="00237480"/>
    <w:rsid w:val="00245CE6"/>
    <w:rsid w:val="00246EE1"/>
    <w:rsid w:val="00247275"/>
    <w:rsid w:val="00247670"/>
    <w:rsid w:val="002544B8"/>
    <w:rsid w:val="00254DD3"/>
    <w:rsid w:val="0026574A"/>
    <w:rsid w:val="00266ED2"/>
    <w:rsid w:val="00267F95"/>
    <w:rsid w:val="00272BC0"/>
    <w:rsid w:val="002738A2"/>
    <w:rsid w:val="002739D7"/>
    <w:rsid w:val="00275215"/>
    <w:rsid w:val="00275680"/>
    <w:rsid w:val="0027572A"/>
    <w:rsid w:val="00277497"/>
    <w:rsid w:val="00280408"/>
    <w:rsid w:val="00281490"/>
    <w:rsid w:val="00282481"/>
    <w:rsid w:val="00285510"/>
    <w:rsid w:val="00286282"/>
    <w:rsid w:val="0028671B"/>
    <w:rsid w:val="00291D9A"/>
    <w:rsid w:val="00292CAB"/>
    <w:rsid w:val="00293574"/>
    <w:rsid w:val="00297369"/>
    <w:rsid w:val="00297606"/>
    <w:rsid w:val="002A09ED"/>
    <w:rsid w:val="002A1AC6"/>
    <w:rsid w:val="002A4099"/>
    <w:rsid w:val="002A62F2"/>
    <w:rsid w:val="002A7383"/>
    <w:rsid w:val="002B1517"/>
    <w:rsid w:val="002B3206"/>
    <w:rsid w:val="002B5488"/>
    <w:rsid w:val="002B6170"/>
    <w:rsid w:val="002B6357"/>
    <w:rsid w:val="002B74DB"/>
    <w:rsid w:val="002C1D90"/>
    <w:rsid w:val="002C2DBF"/>
    <w:rsid w:val="002C3D29"/>
    <w:rsid w:val="002C47A5"/>
    <w:rsid w:val="002C4D6B"/>
    <w:rsid w:val="002C524A"/>
    <w:rsid w:val="002C6AC6"/>
    <w:rsid w:val="002C7D88"/>
    <w:rsid w:val="002D24B3"/>
    <w:rsid w:val="002D75D1"/>
    <w:rsid w:val="002D76B1"/>
    <w:rsid w:val="002E1F6E"/>
    <w:rsid w:val="002E78C2"/>
    <w:rsid w:val="002E7C09"/>
    <w:rsid w:val="002E7FFD"/>
    <w:rsid w:val="002F0F24"/>
    <w:rsid w:val="002F1EEF"/>
    <w:rsid w:val="002F2224"/>
    <w:rsid w:val="002F27BD"/>
    <w:rsid w:val="002F4A0F"/>
    <w:rsid w:val="002F4E64"/>
    <w:rsid w:val="002F639D"/>
    <w:rsid w:val="0030300E"/>
    <w:rsid w:val="00305903"/>
    <w:rsid w:val="003109C0"/>
    <w:rsid w:val="00310FB0"/>
    <w:rsid w:val="00315766"/>
    <w:rsid w:val="00321F07"/>
    <w:rsid w:val="003236BE"/>
    <w:rsid w:val="00326947"/>
    <w:rsid w:val="00330209"/>
    <w:rsid w:val="00330C25"/>
    <w:rsid w:val="00331B48"/>
    <w:rsid w:val="003321C1"/>
    <w:rsid w:val="0033221A"/>
    <w:rsid w:val="00332B79"/>
    <w:rsid w:val="003424C7"/>
    <w:rsid w:val="00343ADD"/>
    <w:rsid w:val="00344EAA"/>
    <w:rsid w:val="00345B3F"/>
    <w:rsid w:val="00347049"/>
    <w:rsid w:val="0034731F"/>
    <w:rsid w:val="00352439"/>
    <w:rsid w:val="00355436"/>
    <w:rsid w:val="0035671D"/>
    <w:rsid w:val="00357065"/>
    <w:rsid w:val="00357CED"/>
    <w:rsid w:val="003602C5"/>
    <w:rsid w:val="003608AC"/>
    <w:rsid w:val="003619E7"/>
    <w:rsid w:val="00363A41"/>
    <w:rsid w:val="003708B4"/>
    <w:rsid w:val="003758B8"/>
    <w:rsid w:val="00376B48"/>
    <w:rsid w:val="00377198"/>
    <w:rsid w:val="00377B48"/>
    <w:rsid w:val="00382026"/>
    <w:rsid w:val="00385638"/>
    <w:rsid w:val="0038674A"/>
    <w:rsid w:val="0039023E"/>
    <w:rsid w:val="00391283"/>
    <w:rsid w:val="00393785"/>
    <w:rsid w:val="00395AFB"/>
    <w:rsid w:val="003A011B"/>
    <w:rsid w:val="003B0323"/>
    <w:rsid w:val="003B0409"/>
    <w:rsid w:val="003B0A68"/>
    <w:rsid w:val="003B0A8F"/>
    <w:rsid w:val="003B1341"/>
    <w:rsid w:val="003B2253"/>
    <w:rsid w:val="003B2365"/>
    <w:rsid w:val="003B249B"/>
    <w:rsid w:val="003B4F76"/>
    <w:rsid w:val="003B5914"/>
    <w:rsid w:val="003C141E"/>
    <w:rsid w:val="003C3136"/>
    <w:rsid w:val="003C7C5E"/>
    <w:rsid w:val="003D1FEB"/>
    <w:rsid w:val="003E08F5"/>
    <w:rsid w:val="003E0C76"/>
    <w:rsid w:val="003E171A"/>
    <w:rsid w:val="003E223C"/>
    <w:rsid w:val="003E6C3A"/>
    <w:rsid w:val="003E7123"/>
    <w:rsid w:val="003F04C2"/>
    <w:rsid w:val="003F7D67"/>
    <w:rsid w:val="00401338"/>
    <w:rsid w:val="00404060"/>
    <w:rsid w:val="00410397"/>
    <w:rsid w:val="00417DCB"/>
    <w:rsid w:val="00417F13"/>
    <w:rsid w:val="00420D46"/>
    <w:rsid w:val="00420DA8"/>
    <w:rsid w:val="00422D6F"/>
    <w:rsid w:val="00423E1B"/>
    <w:rsid w:val="004246A8"/>
    <w:rsid w:val="00424E6A"/>
    <w:rsid w:val="0042652C"/>
    <w:rsid w:val="00430C10"/>
    <w:rsid w:val="004344FC"/>
    <w:rsid w:val="00436FE8"/>
    <w:rsid w:val="00441968"/>
    <w:rsid w:val="004527ED"/>
    <w:rsid w:val="00452D20"/>
    <w:rsid w:val="004533C5"/>
    <w:rsid w:val="00453FA8"/>
    <w:rsid w:val="00455A9E"/>
    <w:rsid w:val="00456558"/>
    <w:rsid w:val="00460BC5"/>
    <w:rsid w:val="0046223C"/>
    <w:rsid w:val="00464901"/>
    <w:rsid w:val="00473283"/>
    <w:rsid w:val="00475D45"/>
    <w:rsid w:val="00477AC1"/>
    <w:rsid w:val="00480075"/>
    <w:rsid w:val="00480783"/>
    <w:rsid w:val="00480DED"/>
    <w:rsid w:val="004836BE"/>
    <w:rsid w:val="00485329"/>
    <w:rsid w:val="00486D8A"/>
    <w:rsid w:val="00487CB0"/>
    <w:rsid w:val="00490693"/>
    <w:rsid w:val="004954F5"/>
    <w:rsid w:val="00496E28"/>
    <w:rsid w:val="0049753A"/>
    <w:rsid w:val="004A4B25"/>
    <w:rsid w:val="004A5B4F"/>
    <w:rsid w:val="004B297E"/>
    <w:rsid w:val="004B3017"/>
    <w:rsid w:val="004B4480"/>
    <w:rsid w:val="004B477A"/>
    <w:rsid w:val="004B63D5"/>
    <w:rsid w:val="004B6AA5"/>
    <w:rsid w:val="004C0DA0"/>
    <w:rsid w:val="004C267B"/>
    <w:rsid w:val="004C6AFD"/>
    <w:rsid w:val="004D1531"/>
    <w:rsid w:val="004D2089"/>
    <w:rsid w:val="004D3D25"/>
    <w:rsid w:val="004D49EA"/>
    <w:rsid w:val="004D4D12"/>
    <w:rsid w:val="004D7E32"/>
    <w:rsid w:val="004E0786"/>
    <w:rsid w:val="004E1C6F"/>
    <w:rsid w:val="004E77E1"/>
    <w:rsid w:val="004F31C6"/>
    <w:rsid w:val="004F65BD"/>
    <w:rsid w:val="004F6C94"/>
    <w:rsid w:val="00510919"/>
    <w:rsid w:val="00512870"/>
    <w:rsid w:val="00513374"/>
    <w:rsid w:val="00515078"/>
    <w:rsid w:val="00515A84"/>
    <w:rsid w:val="005160F7"/>
    <w:rsid w:val="005161E1"/>
    <w:rsid w:val="0051625E"/>
    <w:rsid w:val="00521AC9"/>
    <w:rsid w:val="00524111"/>
    <w:rsid w:val="005245B5"/>
    <w:rsid w:val="005276CA"/>
    <w:rsid w:val="00530B74"/>
    <w:rsid w:val="00530FC4"/>
    <w:rsid w:val="00533ABD"/>
    <w:rsid w:val="005349D5"/>
    <w:rsid w:val="00536C9B"/>
    <w:rsid w:val="00537991"/>
    <w:rsid w:val="0054212F"/>
    <w:rsid w:val="00546D09"/>
    <w:rsid w:val="0054737A"/>
    <w:rsid w:val="00554798"/>
    <w:rsid w:val="00560670"/>
    <w:rsid w:val="00565819"/>
    <w:rsid w:val="00566C75"/>
    <w:rsid w:val="00566FEE"/>
    <w:rsid w:val="005700D6"/>
    <w:rsid w:val="00570BC4"/>
    <w:rsid w:val="005746CC"/>
    <w:rsid w:val="00577A1C"/>
    <w:rsid w:val="00577F84"/>
    <w:rsid w:val="00582E2D"/>
    <w:rsid w:val="005846C4"/>
    <w:rsid w:val="00585477"/>
    <w:rsid w:val="00585DD9"/>
    <w:rsid w:val="00585E81"/>
    <w:rsid w:val="00585FD1"/>
    <w:rsid w:val="00586EA3"/>
    <w:rsid w:val="00587021"/>
    <w:rsid w:val="00587E2E"/>
    <w:rsid w:val="00591490"/>
    <w:rsid w:val="0059260E"/>
    <w:rsid w:val="00592A0E"/>
    <w:rsid w:val="00593FCC"/>
    <w:rsid w:val="00594291"/>
    <w:rsid w:val="00597345"/>
    <w:rsid w:val="005A111E"/>
    <w:rsid w:val="005A6197"/>
    <w:rsid w:val="005A7DA9"/>
    <w:rsid w:val="005B1B72"/>
    <w:rsid w:val="005B3A1C"/>
    <w:rsid w:val="005C02DD"/>
    <w:rsid w:val="005C2410"/>
    <w:rsid w:val="005C3A2C"/>
    <w:rsid w:val="005C4EA4"/>
    <w:rsid w:val="005C4F8D"/>
    <w:rsid w:val="005C5248"/>
    <w:rsid w:val="005D0EAB"/>
    <w:rsid w:val="005D3E73"/>
    <w:rsid w:val="005D4BE6"/>
    <w:rsid w:val="005D5552"/>
    <w:rsid w:val="005D6221"/>
    <w:rsid w:val="005D6685"/>
    <w:rsid w:val="005D7AF1"/>
    <w:rsid w:val="005E1275"/>
    <w:rsid w:val="005E1C94"/>
    <w:rsid w:val="005E3B5F"/>
    <w:rsid w:val="005F02B2"/>
    <w:rsid w:val="005F2940"/>
    <w:rsid w:val="005F2C8C"/>
    <w:rsid w:val="005F664D"/>
    <w:rsid w:val="00600DF0"/>
    <w:rsid w:val="006065D6"/>
    <w:rsid w:val="00606F02"/>
    <w:rsid w:val="00613142"/>
    <w:rsid w:val="00614E36"/>
    <w:rsid w:val="006165D1"/>
    <w:rsid w:val="00616962"/>
    <w:rsid w:val="00617037"/>
    <w:rsid w:val="006226D3"/>
    <w:rsid w:val="00623D08"/>
    <w:rsid w:val="00623DEC"/>
    <w:rsid w:val="00626E7C"/>
    <w:rsid w:val="006305C8"/>
    <w:rsid w:val="0063165A"/>
    <w:rsid w:val="00632BD7"/>
    <w:rsid w:val="006347BF"/>
    <w:rsid w:val="006439BF"/>
    <w:rsid w:val="006452D8"/>
    <w:rsid w:val="0064757D"/>
    <w:rsid w:val="00647630"/>
    <w:rsid w:val="006478F1"/>
    <w:rsid w:val="00650EFB"/>
    <w:rsid w:val="00653E86"/>
    <w:rsid w:val="0065408E"/>
    <w:rsid w:val="00654849"/>
    <w:rsid w:val="0065635E"/>
    <w:rsid w:val="0066010A"/>
    <w:rsid w:val="006607EB"/>
    <w:rsid w:val="00661092"/>
    <w:rsid w:val="00662612"/>
    <w:rsid w:val="00666345"/>
    <w:rsid w:val="0067245C"/>
    <w:rsid w:val="00672B8F"/>
    <w:rsid w:val="00673149"/>
    <w:rsid w:val="00673653"/>
    <w:rsid w:val="00675116"/>
    <w:rsid w:val="006816EA"/>
    <w:rsid w:val="00683B08"/>
    <w:rsid w:val="00685DF4"/>
    <w:rsid w:val="006878EB"/>
    <w:rsid w:val="00693741"/>
    <w:rsid w:val="00697E82"/>
    <w:rsid w:val="006A0C92"/>
    <w:rsid w:val="006A3F80"/>
    <w:rsid w:val="006A4F76"/>
    <w:rsid w:val="006A645D"/>
    <w:rsid w:val="006B275A"/>
    <w:rsid w:val="006B2E0D"/>
    <w:rsid w:val="006B69CE"/>
    <w:rsid w:val="006C0AE2"/>
    <w:rsid w:val="006D15B7"/>
    <w:rsid w:val="006D37B3"/>
    <w:rsid w:val="006D424C"/>
    <w:rsid w:val="006E080A"/>
    <w:rsid w:val="006E0C5C"/>
    <w:rsid w:val="006E36C9"/>
    <w:rsid w:val="006E3DCC"/>
    <w:rsid w:val="006E3E22"/>
    <w:rsid w:val="006E68F6"/>
    <w:rsid w:val="006F3EAA"/>
    <w:rsid w:val="006F5249"/>
    <w:rsid w:val="006F5BAF"/>
    <w:rsid w:val="00701BBE"/>
    <w:rsid w:val="00701C78"/>
    <w:rsid w:val="0070430B"/>
    <w:rsid w:val="00707BD5"/>
    <w:rsid w:val="00711B44"/>
    <w:rsid w:val="0072222E"/>
    <w:rsid w:val="0072249C"/>
    <w:rsid w:val="00724D5E"/>
    <w:rsid w:val="00724DDC"/>
    <w:rsid w:val="007345C1"/>
    <w:rsid w:val="007346B9"/>
    <w:rsid w:val="007361DA"/>
    <w:rsid w:val="007369EC"/>
    <w:rsid w:val="007407B9"/>
    <w:rsid w:val="007413AF"/>
    <w:rsid w:val="007432C5"/>
    <w:rsid w:val="00743B24"/>
    <w:rsid w:val="00744186"/>
    <w:rsid w:val="0074613C"/>
    <w:rsid w:val="0074656C"/>
    <w:rsid w:val="00747DD2"/>
    <w:rsid w:val="007530A1"/>
    <w:rsid w:val="00756E83"/>
    <w:rsid w:val="007607F6"/>
    <w:rsid w:val="007628D0"/>
    <w:rsid w:val="00763615"/>
    <w:rsid w:val="00766C89"/>
    <w:rsid w:val="00766D17"/>
    <w:rsid w:val="00770A5A"/>
    <w:rsid w:val="00772886"/>
    <w:rsid w:val="00776F5B"/>
    <w:rsid w:val="007778D2"/>
    <w:rsid w:val="007833D1"/>
    <w:rsid w:val="00784E26"/>
    <w:rsid w:val="00787389"/>
    <w:rsid w:val="0079313B"/>
    <w:rsid w:val="00795DFA"/>
    <w:rsid w:val="007B121C"/>
    <w:rsid w:val="007B3B11"/>
    <w:rsid w:val="007B4A29"/>
    <w:rsid w:val="007D0D16"/>
    <w:rsid w:val="007D12E5"/>
    <w:rsid w:val="007D4304"/>
    <w:rsid w:val="007E0A44"/>
    <w:rsid w:val="007E0C4D"/>
    <w:rsid w:val="007E2615"/>
    <w:rsid w:val="007E6F4F"/>
    <w:rsid w:val="007F0B98"/>
    <w:rsid w:val="007F0C1C"/>
    <w:rsid w:val="007F2976"/>
    <w:rsid w:val="00800427"/>
    <w:rsid w:val="00802421"/>
    <w:rsid w:val="00804195"/>
    <w:rsid w:val="00806495"/>
    <w:rsid w:val="008103DE"/>
    <w:rsid w:val="00812F38"/>
    <w:rsid w:val="0081316A"/>
    <w:rsid w:val="008132F4"/>
    <w:rsid w:val="00814EBB"/>
    <w:rsid w:val="008152AF"/>
    <w:rsid w:val="00815DBD"/>
    <w:rsid w:val="00817988"/>
    <w:rsid w:val="008202CB"/>
    <w:rsid w:val="0082042F"/>
    <w:rsid w:val="008233BD"/>
    <w:rsid w:val="0082520F"/>
    <w:rsid w:val="008320E9"/>
    <w:rsid w:val="00832C7F"/>
    <w:rsid w:val="00832EE6"/>
    <w:rsid w:val="008370DD"/>
    <w:rsid w:val="00837CB8"/>
    <w:rsid w:val="008404A5"/>
    <w:rsid w:val="008416B7"/>
    <w:rsid w:val="00843265"/>
    <w:rsid w:val="00844844"/>
    <w:rsid w:val="00850AD3"/>
    <w:rsid w:val="00850D38"/>
    <w:rsid w:val="008512C2"/>
    <w:rsid w:val="00862D29"/>
    <w:rsid w:val="008642E8"/>
    <w:rsid w:val="008643C8"/>
    <w:rsid w:val="00865738"/>
    <w:rsid w:val="00867271"/>
    <w:rsid w:val="00870AAA"/>
    <w:rsid w:val="008728C4"/>
    <w:rsid w:val="00872D44"/>
    <w:rsid w:val="00873EAA"/>
    <w:rsid w:val="0087459C"/>
    <w:rsid w:val="008770FF"/>
    <w:rsid w:val="008771EF"/>
    <w:rsid w:val="008814A8"/>
    <w:rsid w:val="00881A3E"/>
    <w:rsid w:val="008926FE"/>
    <w:rsid w:val="00893131"/>
    <w:rsid w:val="00894976"/>
    <w:rsid w:val="0089683B"/>
    <w:rsid w:val="00896FA3"/>
    <w:rsid w:val="0089770B"/>
    <w:rsid w:val="008A18DB"/>
    <w:rsid w:val="008A21DC"/>
    <w:rsid w:val="008B1492"/>
    <w:rsid w:val="008B2B3F"/>
    <w:rsid w:val="008B2C4A"/>
    <w:rsid w:val="008B6DFB"/>
    <w:rsid w:val="008B7B40"/>
    <w:rsid w:val="008C22EF"/>
    <w:rsid w:val="008D1D93"/>
    <w:rsid w:val="008E25A7"/>
    <w:rsid w:val="008E52AF"/>
    <w:rsid w:val="008E571D"/>
    <w:rsid w:val="008E5F8D"/>
    <w:rsid w:val="008E6217"/>
    <w:rsid w:val="008E69BC"/>
    <w:rsid w:val="008F0267"/>
    <w:rsid w:val="008F3218"/>
    <w:rsid w:val="008F3A58"/>
    <w:rsid w:val="008F7015"/>
    <w:rsid w:val="009006E6"/>
    <w:rsid w:val="00901FEF"/>
    <w:rsid w:val="00903642"/>
    <w:rsid w:val="009038DD"/>
    <w:rsid w:val="0090448E"/>
    <w:rsid w:val="00912123"/>
    <w:rsid w:val="009128C8"/>
    <w:rsid w:val="0091420A"/>
    <w:rsid w:val="00916EB4"/>
    <w:rsid w:val="009170A9"/>
    <w:rsid w:val="00920EC0"/>
    <w:rsid w:val="00923F31"/>
    <w:rsid w:val="009259DD"/>
    <w:rsid w:val="00932304"/>
    <w:rsid w:val="009379BB"/>
    <w:rsid w:val="0094334C"/>
    <w:rsid w:val="00945D4E"/>
    <w:rsid w:val="00945FF3"/>
    <w:rsid w:val="00955493"/>
    <w:rsid w:val="00960159"/>
    <w:rsid w:val="0096191C"/>
    <w:rsid w:val="009632F4"/>
    <w:rsid w:val="0096613F"/>
    <w:rsid w:val="00974EAA"/>
    <w:rsid w:val="009761BE"/>
    <w:rsid w:val="00980095"/>
    <w:rsid w:val="00980253"/>
    <w:rsid w:val="00982583"/>
    <w:rsid w:val="00982913"/>
    <w:rsid w:val="00985AAF"/>
    <w:rsid w:val="00986169"/>
    <w:rsid w:val="009871C2"/>
    <w:rsid w:val="00987E63"/>
    <w:rsid w:val="00992740"/>
    <w:rsid w:val="00995013"/>
    <w:rsid w:val="009961EC"/>
    <w:rsid w:val="00996E86"/>
    <w:rsid w:val="009A2C99"/>
    <w:rsid w:val="009A505D"/>
    <w:rsid w:val="009A6367"/>
    <w:rsid w:val="009B0EB9"/>
    <w:rsid w:val="009B2544"/>
    <w:rsid w:val="009B3C55"/>
    <w:rsid w:val="009B5895"/>
    <w:rsid w:val="009C3A56"/>
    <w:rsid w:val="009D67AE"/>
    <w:rsid w:val="009E1886"/>
    <w:rsid w:val="009E271C"/>
    <w:rsid w:val="009E2783"/>
    <w:rsid w:val="009E623F"/>
    <w:rsid w:val="009F1C68"/>
    <w:rsid w:val="009F3A9F"/>
    <w:rsid w:val="00A0109D"/>
    <w:rsid w:val="00A01595"/>
    <w:rsid w:val="00A051A8"/>
    <w:rsid w:val="00A1236B"/>
    <w:rsid w:val="00A157E8"/>
    <w:rsid w:val="00A15912"/>
    <w:rsid w:val="00A20214"/>
    <w:rsid w:val="00A2302E"/>
    <w:rsid w:val="00A26127"/>
    <w:rsid w:val="00A30435"/>
    <w:rsid w:val="00A30B53"/>
    <w:rsid w:val="00A3276B"/>
    <w:rsid w:val="00A32B4F"/>
    <w:rsid w:val="00A3355C"/>
    <w:rsid w:val="00A3531E"/>
    <w:rsid w:val="00A41523"/>
    <w:rsid w:val="00A423DB"/>
    <w:rsid w:val="00A4338E"/>
    <w:rsid w:val="00A44CB5"/>
    <w:rsid w:val="00A5115E"/>
    <w:rsid w:val="00A51909"/>
    <w:rsid w:val="00A54A72"/>
    <w:rsid w:val="00A5619A"/>
    <w:rsid w:val="00A577D8"/>
    <w:rsid w:val="00A63E2D"/>
    <w:rsid w:val="00A65452"/>
    <w:rsid w:val="00A70854"/>
    <w:rsid w:val="00A827C4"/>
    <w:rsid w:val="00A83B3F"/>
    <w:rsid w:val="00A90262"/>
    <w:rsid w:val="00A90BFA"/>
    <w:rsid w:val="00A92C48"/>
    <w:rsid w:val="00A95120"/>
    <w:rsid w:val="00A96C81"/>
    <w:rsid w:val="00A979C0"/>
    <w:rsid w:val="00AA0176"/>
    <w:rsid w:val="00AA4929"/>
    <w:rsid w:val="00AA4B2C"/>
    <w:rsid w:val="00AA7FB6"/>
    <w:rsid w:val="00AB0897"/>
    <w:rsid w:val="00AB0F7D"/>
    <w:rsid w:val="00AB0F84"/>
    <w:rsid w:val="00AB0FEE"/>
    <w:rsid w:val="00AB2AEB"/>
    <w:rsid w:val="00AB35A7"/>
    <w:rsid w:val="00AB3ABA"/>
    <w:rsid w:val="00AB603B"/>
    <w:rsid w:val="00AC0664"/>
    <w:rsid w:val="00AC0902"/>
    <w:rsid w:val="00AC1D8A"/>
    <w:rsid w:val="00AC431E"/>
    <w:rsid w:val="00AC7429"/>
    <w:rsid w:val="00AC7573"/>
    <w:rsid w:val="00AC789F"/>
    <w:rsid w:val="00AD0EB9"/>
    <w:rsid w:val="00AD39EE"/>
    <w:rsid w:val="00AE01FD"/>
    <w:rsid w:val="00AE212D"/>
    <w:rsid w:val="00AE2D8D"/>
    <w:rsid w:val="00AE34C3"/>
    <w:rsid w:val="00AE3B96"/>
    <w:rsid w:val="00AE4A28"/>
    <w:rsid w:val="00AE56DF"/>
    <w:rsid w:val="00AF18A6"/>
    <w:rsid w:val="00AF209B"/>
    <w:rsid w:val="00AF29C0"/>
    <w:rsid w:val="00AF491D"/>
    <w:rsid w:val="00AF4AD1"/>
    <w:rsid w:val="00AF4BA4"/>
    <w:rsid w:val="00AF6662"/>
    <w:rsid w:val="00AF7021"/>
    <w:rsid w:val="00B03786"/>
    <w:rsid w:val="00B05A0D"/>
    <w:rsid w:val="00B05A95"/>
    <w:rsid w:val="00B0640D"/>
    <w:rsid w:val="00B151AA"/>
    <w:rsid w:val="00B16ACB"/>
    <w:rsid w:val="00B22BEE"/>
    <w:rsid w:val="00B26353"/>
    <w:rsid w:val="00B3079C"/>
    <w:rsid w:val="00B3103A"/>
    <w:rsid w:val="00B37687"/>
    <w:rsid w:val="00B41AC7"/>
    <w:rsid w:val="00B41AD4"/>
    <w:rsid w:val="00B4443C"/>
    <w:rsid w:val="00B45047"/>
    <w:rsid w:val="00B4725B"/>
    <w:rsid w:val="00B47432"/>
    <w:rsid w:val="00B504D1"/>
    <w:rsid w:val="00B514F5"/>
    <w:rsid w:val="00B52579"/>
    <w:rsid w:val="00B5764D"/>
    <w:rsid w:val="00B57892"/>
    <w:rsid w:val="00B6520A"/>
    <w:rsid w:val="00B66637"/>
    <w:rsid w:val="00B66CB5"/>
    <w:rsid w:val="00B71DFA"/>
    <w:rsid w:val="00B73ADC"/>
    <w:rsid w:val="00B75179"/>
    <w:rsid w:val="00B75A1D"/>
    <w:rsid w:val="00B7752B"/>
    <w:rsid w:val="00B77F0F"/>
    <w:rsid w:val="00B807E9"/>
    <w:rsid w:val="00B80C68"/>
    <w:rsid w:val="00B812A7"/>
    <w:rsid w:val="00B83792"/>
    <w:rsid w:val="00B84E44"/>
    <w:rsid w:val="00B87677"/>
    <w:rsid w:val="00B91FAB"/>
    <w:rsid w:val="00B962AE"/>
    <w:rsid w:val="00B964F5"/>
    <w:rsid w:val="00B96F10"/>
    <w:rsid w:val="00BA0946"/>
    <w:rsid w:val="00BA10B5"/>
    <w:rsid w:val="00BA2BFB"/>
    <w:rsid w:val="00BA3834"/>
    <w:rsid w:val="00BA7D9E"/>
    <w:rsid w:val="00BB0E66"/>
    <w:rsid w:val="00BB2909"/>
    <w:rsid w:val="00BB4751"/>
    <w:rsid w:val="00BB58AB"/>
    <w:rsid w:val="00BB6515"/>
    <w:rsid w:val="00BC11D2"/>
    <w:rsid w:val="00BC409C"/>
    <w:rsid w:val="00BC4919"/>
    <w:rsid w:val="00BC59C3"/>
    <w:rsid w:val="00BC5DB5"/>
    <w:rsid w:val="00BC5DF5"/>
    <w:rsid w:val="00BC5FB9"/>
    <w:rsid w:val="00BC718D"/>
    <w:rsid w:val="00BC75FE"/>
    <w:rsid w:val="00BD0786"/>
    <w:rsid w:val="00BD159C"/>
    <w:rsid w:val="00BD2EC3"/>
    <w:rsid w:val="00BD4912"/>
    <w:rsid w:val="00BD5BD8"/>
    <w:rsid w:val="00BD661C"/>
    <w:rsid w:val="00BE0DB7"/>
    <w:rsid w:val="00BE0FA6"/>
    <w:rsid w:val="00BE282E"/>
    <w:rsid w:val="00BF2C9F"/>
    <w:rsid w:val="00BF385C"/>
    <w:rsid w:val="00BF398F"/>
    <w:rsid w:val="00BF3E37"/>
    <w:rsid w:val="00C05690"/>
    <w:rsid w:val="00C05F57"/>
    <w:rsid w:val="00C07A8B"/>
    <w:rsid w:val="00C15A77"/>
    <w:rsid w:val="00C16BA8"/>
    <w:rsid w:val="00C252B3"/>
    <w:rsid w:val="00C27D04"/>
    <w:rsid w:val="00C31E01"/>
    <w:rsid w:val="00C32A06"/>
    <w:rsid w:val="00C36826"/>
    <w:rsid w:val="00C368CB"/>
    <w:rsid w:val="00C369EF"/>
    <w:rsid w:val="00C4124D"/>
    <w:rsid w:val="00C41786"/>
    <w:rsid w:val="00C46DF3"/>
    <w:rsid w:val="00C47917"/>
    <w:rsid w:val="00C508D5"/>
    <w:rsid w:val="00C50D84"/>
    <w:rsid w:val="00C609FF"/>
    <w:rsid w:val="00C61AD0"/>
    <w:rsid w:val="00C6240B"/>
    <w:rsid w:val="00C63099"/>
    <w:rsid w:val="00C6571D"/>
    <w:rsid w:val="00C65907"/>
    <w:rsid w:val="00C676BC"/>
    <w:rsid w:val="00C7139C"/>
    <w:rsid w:val="00C747AE"/>
    <w:rsid w:val="00C87487"/>
    <w:rsid w:val="00C87DC3"/>
    <w:rsid w:val="00C97A0D"/>
    <w:rsid w:val="00C97C69"/>
    <w:rsid w:val="00CA0636"/>
    <w:rsid w:val="00CA0FEB"/>
    <w:rsid w:val="00CA34C4"/>
    <w:rsid w:val="00CA4310"/>
    <w:rsid w:val="00CA6E2E"/>
    <w:rsid w:val="00CA7B2D"/>
    <w:rsid w:val="00CB1A52"/>
    <w:rsid w:val="00CB3858"/>
    <w:rsid w:val="00CB57CA"/>
    <w:rsid w:val="00CB5949"/>
    <w:rsid w:val="00CB7B71"/>
    <w:rsid w:val="00CC4B39"/>
    <w:rsid w:val="00CC5FCA"/>
    <w:rsid w:val="00CC6255"/>
    <w:rsid w:val="00CC6A9E"/>
    <w:rsid w:val="00CC6DDF"/>
    <w:rsid w:val="00CD3D13"/>
    <w:rsid w:val="00CD5192"/>
    <w:rsid w:val="00CD66D4"/>
    <w:rsid w:val="00CD6B93"/>
    <w:rsid w:val="00CE0823"/>
    <w:rsid w:val="00CE2675"/>
    <w:rsid w:val="00CE54F1"/>
    <w:rsid w:val="00CE7C0D"/>
    <w:rsid w:val="00CF05FB"/>
    <w:rsid w:val="00CF50BF"/>
    <w:rsid w:val="00D0081F"/>
    <w:rsid w:val="00D13274"/>
    <w:rsid w:val="00D14767"/>
    <w:rsid w:val="00D151F4"/>
    <w:rsid w:val="00D15AE8"/>
    <w:rsid w:val="00D16A65"/>
    <w:rsid w:val="00D20BF5"/>
    <w:rsid w:val="00D21B63"/>
    <w:rsid w:val="00D22C6F"/>
    <w:rsid w:val="00D2381D"/>
    <w:rsid w:val="00D250A1"/>
    <w:rsid w:val="00D26799"/>
    <w:rsid w:val="00D279FB"/>
    <w:rsid w:val="00D3255F"/>
    <w:rsid w:val="00D32E7F"/>
    <w:rsid w:val="00D33B69"/>
    <w:rsid w:val="00D33F96"/>
    <w:rsid w:val="00D34B15"/>
    <w:rsid w:val="00D34ECB"/>
    <w:rsid w:val="00D356F3"/>
    <w:rsid w:val="00D37743"/>
    <w:rsid w:val="00D44746"/>
    <w:rsid w:val="00D45C5B"/>
    <w:rsid w:val="00D46D60"/>
    <w:rsid w:val="00D5149E"/>
    <w:rsid w:val="00D5157D"/>
    <w:rsid w:val="00D51ECC"/>
    <w:rsid w:val="00D52461"/>
    <w:rsid w:val="00D52879"/>
    <w:rsid w:val="00D53B99"/>
    <w:rsid w:val="00D54AEE"/>
    <w:rsid w:val="00D55166"/>
    <w:rsid w:val="00D57A7F"/>
    <w:rsid w:val="00D603B1"/>
    <w:rsid w:val="00D612CC"/>
    <w:rsid w:val="00D62B0D"/>
    <w:rsid w:val="00D6538C"/>
    <w:rsid w:val="00D66217"/>
    <w:rsid w:val="00D663AA"/>
    <w:rsid w:val="00D66D6D"/>
    <w:rsid w:val="00D701D5"/>
    <w:rsid w:val="00D72A87"/>
    <w:rsid w:val="00D757B8"/>
    <w:rsid w:val="00D809F3"/>
    <w:rsid w:val="00D8185E"/>
    <w:rsid w:val="00D85BCB"/>
    <w:rsid w:val="00D96433"/>
    <w:rsid w:val="00D96AFC"/>
    <w:rsid w:val="00D970B0"/>
    <w:rsid w:val="00D97736"/>
    <w:rsid w:val="00DA033E"/>
    <w:rsid w:val="00DA33BE"/>
    <w:rsid w:val="00DA3852"/>
    <w:rsid w:val="00DA66C2"/>
    <w:rsid w:val="00DB0169"/>
    <w:rsid w:val="00DB5E7A"/>
    <w:rsid w:val="00DB7CB5"/>
    <w:rsid w:val="00DC0B04"/>
    <w:rsid w:val="00DC0FDE"/>
    <w:rsid w:val="00DC186E"/>
    <w:rsid w:val="00DC37C3"/>
    <w:rsid w:val="00DC67E4"/>
    <w:rsid w:val="00DD2144"/>
    <w:rsid w:val="00DD215F"/>
    <w:rsid w:val="00DD324F"/>
    <w:rsid w:val="00DD3D66"/>
    <w:rsid w:val="00DD6126"/>
    <w:rsid w:val="00DD7BE9"/>
    <w:rsid w:val="00DE302D"/>
    <w:rsid w:val="00DE3C7C"/>
    <w:rsid w:val="00DE68A8"/>
    <w:rsid w:val="00DE6AAC"/>
    <w:rsid w:val="00DE7B3E"/>
    <w:rsid w:val="00DF1986"/>
    <w:rsid w:val="00DF594A"/>
    <w:rsid w:val="00DF725C"/>
    <w:rsid w:val="00DF793B"/>
    <w:rsid w:val="00E00AC0"/>
    <w:rsid w:val="00E04484"/>
    <w:rsid w:val="00E05226"/>
    <w:rsid w:val="00E06F1B"/>
    <w:rsid w:val="00E06F22"/>
    <w:rsid w:val="00E10D8A"/>
    <w:rsid w:val="00E16B26"/>
    <w:rsid w:val="00E17953"/>
    <w:rsid w:val="00E214D4"/>
    <w:rsid w:val="00E22FEC"/>
    <w:rsid w:val="00E253E6"/>
    <w:rsid w:val="00E2622E"/>
    <w:rsid w:val="00E27579"/>
    <w:rsid w:val="00E27D9B"/>
    <w:rsid w:val="00E30208"/>
    <w:rsid w:val="00E30F90"/>
    <w:rsid w:val="00E31E9F"/>
    <w:rsid w:val="00E33111"/>
    <w:rsid w:val="00E33D0C"/>
    <w:rsid w:val="00E42B47"/>
    <w:rsid w:val="00E43997"/>
    <w:rsid w:val="00E463F0"/>
    <w:rsid w:val="00E47706"/>
    <w:rsid w:val="00E52E4C"/>
    <w:rsid w:val="00E53565"/>
    <w:rsid w:val="00E578F1"/>
    <w:rsid w:val="00E603F6"/>
    <w:rsid w:val="00E609C0"/>
    <w:rsid w:val="00E60B88"/>
    <w:rsid w:val="00E61769"/>
    <w:rsid w:val="00E637BB"/>
    <w:rsid w:val="00E648A7"/>
    <w:rsid w:val="00E676BC"/>
    <w:rsid w:val="00E67F81"/>
    <w:rsid w:val="00E72347"/>
    <w:rsid w:val="00E7407F"/>
    <w:rsid w:val="00E74C8D"/>
    <w:rsid w:val="00E75FEF"/>
    <w:rsid w:val="00E835F6"/>
    <w:rsid w:val="00E83A3E"/>
    <w:rsid w:val="00E83FA9"/>
    <w:rsid w:val="00E91027"/>
    <w:rsid w:val="00E91EB4"/>
    <w:rsid w:val="00E922BC"/>
    <w:rsid w:val="00E92F01"/>
    <w:rsid w:val="00E963CE"/>
    <w:rsid w:val="00E9729A"/>
    <w:rsid w:val="00E97964"/>
    <w:rsid w:val="00EA0E21"/>
    <w:rsid w:val="00EA2407"/>
    <w:rsid w:val="00EA360F"/>
    <w:rsid w:val="00EA4D33"/>
    <w:rsid w:val="00EA6D4E"/>
    <w:rsid w:val="00EA7117"/>
    <w:rsid w:val="00EB60D5"/>
    <w:rsid w:val="00EB7A59"/>
    <w:rsid w:val="00EC12AE"/>
    <w:rsid w:val="00EC5FCE"/>
    <w:rsid w:val="00ED417D"/>
    <w:rsid w:val="00EE0004"/>
    <w:rsid w:val="00EE4688"/>
    <w:rsid w:val="00EF1984"/>
    <w:rsid w:val="00F003C4"/>
    <w:rsid w:val="00F01151"/>
    <w:rsid w:val="00F0602B"/>
    <w:rsid w:val="00F06597"/>
    <w:rsid w:val="00F06DEF"/>
    <w:rsid w:val="00F071EC"/>
    <w:rsid w:val="00F10453"/>
    <w:rsid w:val="00F122C4"/>
    <w:rsid w:val="00F143C1"/>
    <w:rsid w:val="00F16DFC"/>
    <w:rsid w:val="00F1750A"/>
    <w:rsid w:val="00F227BC"/>
    <w:rsid w:val="00F24F4F"/>
    <w:rsid w:val="00F26183"/>
    <w:rsid w:val="00F27917"/>
    <w:rsid w:val="00F32E11"/>
    <w:rsid w:val="00F36464"/>
    <w:rsid w:val="00F37448"/>
    <w:rsid w:val="00F431C3"/>
    <w:rsid w:val="00F45508"/>
    <w:rsid w:val="00F5424A"/>
    <w:rsid w:val="00F57D61"/>
    <w:rsid w:val="00F62EF9"/>
    <w:rsid w:val="00F633E3"/>
    <w:rsid w:val="00F63F60"/>
    <w:rsid w:val="00F66842"/>
    <w:rsid w:val="00F7533C"/>
    <w:rsid w:val="00F76C00"/>
    <w:rsid w:val="00F81DBA"/>
    <w:rsid w:val="00F82B08"/>
    <w:rsid w:val="00F838D3"/>
    <w:rsid w:val="00F84F86"/>
    <w:rsid w:val="00F9026E"/>
    <w:rsid w:val="00F946E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D7A39"/>
    <w:rsid w:val="00FE0BF6"/>
    <w:rsid w:val="00FE38C8"/>
    <w:rsid w:val="00FE6ABA"/>
    <w:rsid w:val="00FF2A0D"/>
    <w:rsid w:val="68BC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1747"/>
  <w15:docId w15:val="{92BFC366-BCE6-43BF-B942-4517AFE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4--">
    <w:name w:val="A4-纵向-文档模板"/>
    <w:basedOn w:val="a"/>
    <w:link w:val="A4--0"/>
    <w:qFormat/>
    <w:pPr>
      <w:ind w:leftChars="-809" w:left="-1275" w:hangingChars="202" w:hanging="424"/>
    </w:pPr>
  </w:style>
  <w:style w:type="character" w:customStyle="1" w:styleId="A4--0">
    <w:name w:val="A4-纵向-文档模板 字符"/>
    <w:basedOn w:val="a0"/>
    <w:link w:val="A4--"/>
  </w:style>
  <w:style w:type="paragraph" w:customStyle="1" w:styleId="1">
    <w:name w:val="修订1"/>
    <w:hidden/>
    <w:uiPriority w:val="99"/>
    <w:semiHidden/>
    <w:rPr>
      <w:kern w:val="2"/>
      <w:sz w:val="21"/>
      <w:szCs w:val="22"/>
    </w:rPr>
  </w:style>
  <w:style w:type="character" w:customStyle="1" w:styleId="a4">
    <w:name w:val="批注文字 字符"/>
    <w:basedOn w:val="a0"/>
    <w:link w:val="a3"/>
    <w:uiPriority w:val="99"/>
  </w:style>
  <w:style w:type="character" w:customStyle="1" w:styleId="aa">
    <w:name w:val="批注主题 字符"/>
    <w:basedOn w:val="a4"/>
    <w:link w:val="a9"/>
    <w:uiPriority w:val="99"/>
    <w:semiHidden/>
    <w:rPr>
      <w:b/>
      <w:bCs/>
    </w:rPr>
  </w:style>
  <w:style w:type="paragraph" w:styleId="ad">
    <w:name w:val="Revision"/>
    <w:hidden/>
    <w:uiPriority w:val="99"/>
    <w:unhideWhenUsed/>
    <w:rsid w:val="00597345"/>
    <w:rPr>
      <w:kern w:val="2"/>
      <w:sz w:val="21"/>
      <w:szCs w:val="22"/>
    </w:rPr>
  </w:style>
  <w:style w:type="table" w:customStyle="1" w:styleId="10">
    <w:name w:val="网格型1"/>
    <w:basedOn w:val="a1"/>
    <w:next w:val="ab"/>
    <w:uiPriority w:val="39"/>
    <w:rsid w:val="005973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43294">
      <w:bodyDiv w:val="1"/>
      <w:marLeft w:val="0"/>
      <w:marRight w:val="0"/>
      <w:marTop w:val="0"/>
      <w:marBottom w:val="0"/>
      <w:divBdr>
        <w:top w:val="none" w:sz="0" w:space="0" w:color="auto"/>
        <w:left w:val="none" w:sz="0" w:space="0" w:color="auto"/>
        <w:bottom w:val="none" w:sz="0" w:space="0" w:color="auto"/>
        <w:right w:val="none" w:sz="0" w:space="0" w:color="auto"/>
      </w:divBdr>
    </w:div>
    <w:div w:id="194205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528-BE6A-412B-B15E-D9A00F16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7</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pantrever</dc:creator>
  <cp:lastModifiedBy>A L</cp:lastModifiedBy>
  <cp:revision>8</cp:revision>
  <cp:lastPrinted>2023-06-30T03:23:00Z</cp:lastPrinted>
  <dcterms:created xsi:type="dcterms:W3CDTF">2025-07-30T06:13:00Z</dcterms:created>
  <dcterms:modified xsi:type="dcterms:W3CDTF">2025-09-16T09:18:00Z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eyJoZGlkIjoiNGZiNmY5MDdlZWYxNmU4MWNkMjQwMmQ4ZDBkY2JlMzgiLCJ1c2VySWQiOiI0MzA1ODg4MzkifQ==</vt:lpwstr>
  </property>
  <property fmtid="{D5CDD505-2E9C-101B-9397-08002B2CF9AE}" pid="3" name="KSOProductBuildVer">
    <vt:lpwstr>2052-12.1.0.20784</vt:lpwstr>
  </property>
  <property fmtid="{D5CDD505-2E9C-101B-9397-08002B2CF9AE}" pid="4" name="ICV">
    <vt:lpwstr>6FCF186275D24618993EA590459A3FBA_12</vt:lpwstr>
  </property>
</Properties>
</file>