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8E" w:rsidRDefault="00E0598E" w:rsidP="00E0598E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600780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</w:t>
      </w:r>
      <w:r w:rsidR="005171BC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通宝能源</w:t>
      </w:r>
    </w:p>
    <w:p w:rsidR="00E0598E" w:rsidRDefault="00E0598E" w:rsidP="00E0598E">
      <w:pPr>
        <w:jc w:val="center"/>
        <w:rPr>
          <w:rFonts w:ascii="黑体" w:eastAsia="黑体" w:hAnsi="黑体"/>
          <w:sz w:val="36"/>
          <w:szCs w:val="36"/>
        </w:rPr>
      </w:pPr>
    </w:p>
    <w:p w:rsidR="00E0598E" w:rsidRDefault="00E0598E" w:rsidP="00E0598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山西通宝能源股份有限公司</w:t>
      </w:r>
    </w:p>
    <w:p w:rsidR="00E0598E" w:rsidRDefault="00E0598E" w:rsidP="00E0598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5171BC" w:rsidRDefault="005171BC" w:rsidP="005171BC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5171BC" w:rsidTr="008442DC"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:rsidR="005171BC" w:rsidRDefault="005171BC" w:rsidP="008442DC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:rsidR="005171BC" w:rsidRDefault="005171BC" w:rsidP="008442DC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:rsidR="005171BC" w:rsidRDefault="005171BC" w:rsidP="008442DC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:rsidR="005171BC" w:rsidRDefault="0054590F" w:rsidP="0054590F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5171BC"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  <w:r w:rsidR="005171BC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5171BC" w:rsidRPr="00DD1B8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 w:rsidR="005171BC"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  <w:r w:rsidR="005171BC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>（</w:t>
            </w:r>
            <w:r w:rsidR="005171BC" w:rsidRPr="005171BC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>中金财富投资者教育活动</w:t>
            </w:r>
            <w:r w:rsidR="005171BC" w:rsidRPr="00DD1B8E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5171BC" w:rsidTr="00742007">
        <w:trPr>
          <w:trHeight w:val="1008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33" w:type="dxa"/>
            <w:vAlign w:val="center"/>
          </w:tcPr>
          <w:p w:rsidR="005171BC" w:rsidRDefault="005171BC" w:rsidP="00742007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 w:rsidRPr="005171BC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>中金财富</w:t>
            </w:r>
            <w:r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>及其邀请的机构及个人客户</w:t>
            </w:r>
          </w:p>
        </w:tc>
      </w:tr>
      <w:tr w:rsidR="005171BC" w:rsidTr="00742007">
        <w:trPr>
          <w:trHeight w:val="679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  <w:vAlign w:val="center"/>
          </w:tcPr>
          <w:p w:rsidR="005171BC" w:rsidRDefault="005171BC" w:rsidP="00742007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18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24820"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15:00-16:30</w:t>
            </w:r>
            <w:bookmarkStart w:id="0" w:name="_GoBack"/>
            <w:bookmarkEnd w:id="0"/>
          </w:p>
        </w:tc>
      </w:tr>
      <w:tr w:rsidR="005171BC" w:rsidTr="00742007">
        <w:trPr>
          <w:trHeight w:val="702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  <w:vAlign w:val="center"/>
          </w:tcPr>
          <w:p w:rsidR="005171BC" w:rsidRDefault="005171BC" w:rsidP="00742007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5171BC" w:rsidTr="00742007">
        <w:trPr>
          <w:trHeight w:val="847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:rsidR="005171BC" w:rsidRDefault="005171BC" w:rsidP="00742007">
            <w:pPr>
              <w:widowControl/>
              <w:tabs>
                <w:tab w:val="left" w:pos="294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公司董事、副总经理、</w:t>
            </w:r>
            <w:r w:rsidRPr="0032729F">
              <w:rPr>
                <w:rFonts w:ascii="宋体" w:hAnsi="宋体" w:hint="eastAsia"/>
                <w:sz w:val="24"/>
                <w:szCs w:val="24"/>
              </w:rPr>
              <w:t>董事会秘书</w:t>
            </w:r>
            <w:r>
              <w:rPr>
                <w:rFonts w:ascii="宋体" w:hAnsi="宋体" w:hint="eastAsia"/>
                <w:sz w:val="24"/>
                <w:szCs w:val="24"/>
              </w:rPr>
              <w:t>李志炳，</w:t>
            </w:r>
            <w:r w:rsidRPr="0032729F">
              <w:rPr>
                <w:rFonts w:ascii="宋体" w:hAnsi="宋体" w:hint="eastAsia"/>
                <w:sz w:val="24"/>
                <w:szCs w:val="24"/>
              </w:rPr>
              <w:t>总会计师</w:t>
            </w:r>
            <w:r>
              <w:rPr>
                <w:rFonts w:ascii="宋体" w:hAnsi="宋体" w:hint="eastAsia"/>
                <w:sz w:val="24"/>
                <w:szCs w:val="24"/>
              </w:rPr>
              <w:t>张建林</w:t>
            </w:r>
          </w:p>
        </w:tc>
      </w:tr>
      <w:tr w:rsidR="005171BC" w:rsidTr="008442DC">
        <w:trPr>
          <w:trHeight w:val="274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1.公司是否有发展储能项目规划？</w:t>
            </w:r>
          </w:p>
          <w:p w:rsidR="00632F5E" w:rsidRPr="00632F5E" w:rsidRDefault="00FC194C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sz w:val="24"/>
                <w:szCs w:val="24"/>
              </w:rPr>
              <w:t>公司目前暂未布局储能项目。后续</w:t>
            </w:r>
            <w:r w:rsidR="00632F5E" w:rsidRPr="00632F5E">
              <w:rPr>
                <w:rFonts w:ascii="宋体" w:hAnsi="宋体" w:cstheme="majorEastAsia" w:hint="eastAsia"/>
                <w:sz w:val="24"/>
                <w:szCs w:val="24"/>
              </w:rPr>
              <w:t>我们将结合国家政策导向与项目实际可行性进行综合评估，审慎制定储能领域的发展规划。</w:t>
            </w:r>
          </w:p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2.公司从2022年营收和净利润增长迅猛，市值大幅提升1倍，从2023年底为何市值又回到2年前，有没有市值管理计划和具体措施？</w:t>
            </w:r>
          </w:p>
          <w:p w:rsidR="00632F5E" w:rsidRPr="00632F5E" w:rsidRDefault="00632F5E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bookmarkStart w:id="1" w:name="OLE_LINK7"/>
            <w:bookmarkStart w:id="2" w:name="OLE_LINK8"/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公司遵循证监会市值管理10号指引要求，持续关注股价表现，通过稳健的经营管理、高效项目运作、规范公司治理，以期实现持续有效拉动公司市值增长。</w:t>
            </w:r>
          </w:p>
          <w:bookmarkEnd w:id="1"/>
          <w:bookmarkEnd w:id="2"/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3.公司目前投资的风光项目均在本省内，没有投资省外项目原因</w:t>
            </w:r>
            <w:r w:rsidR="00FC194C">
              <w:rPr>
                <w:rFonts w:ascii="宋体" w:hAnsi="宋体" w:cstheme="majorEastAsia" w:hint="eastAsia"/>
                <w:b/>
                <w:sz w:val="24"/>
                <w:szCs w:val="24"/>
              </w:rPr>
              <w:t>是什么</w:t>
            </w: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？</w:t>
            </w:r>
          </w:p>
          <w:p w:rsidR="00632F5E" w:rsidRPr="00632F5E" w:rsidRDefault="00632F5E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公司</w:t>
            </w:r>
            <w:proofErr w:type="gramStart"/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作为晋能控股</w:t>
            </w:r>
            <w:proofErr w:type="gramEnd"/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集团清洁能源上市平台，优先考虑省内资源，依托本土风光等自然资源优势发展新能源项目。</w:t>
            </w:r>
          </w:p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lastRenderedPageBreak/>
              <w:t>4.企业在ESG方面的主要工作？</w:t>
            </w:r>
          </w:p>
          <w:p w:rsidR="00632F5E" w:rsidRPr="00632F5E" w:rsidRDefault="00632F5E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公司秉承“奉献绿色能源</w:t>
            </w:r>
            <w:r w:rsidR="00CF5E25">
              <w:rPr>
                <w:rFonts w:ascii="宋体" w:hAnsi="宋体" w:cstheme="majorEastAsia" w:hint="eastAsia"/>
                <w:sz w:val="24"/>
                <w:szCs w:val="24"/>
              </w:rPr>
              <w:t>、</w:t>
            </w: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服务山西发展”的企业使命，聚焦能源主业，</w:t>
            </w:r>
            <w:r w:rsidR="00A007B1">
              <w:rPr>
                <w:rFonts w:ascii="宋体" w:hAnsi="宋体" w:cstheme="majorEastAsia" w:hint="eastAsia"/>
                <w:sz w:val="24"/>
                <w:szCs w:val="24"/>
              </w:rPr>
              <w:t>在</w:t>
            </w: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绿色能源转型与清洁发展、节能减排与环境保护、员工关怀与人才培养、乡村振兴以及治理与合</w:t>
            </w:r>
            <w:proofErr w:type="gramStart"/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规</w:t>
            </w:r>
            <w:proofErr w:type="gramEnd"/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建设等方面贡献国企责任。具体内容详见公司在上海证券交易所披露的《2024年度可持续发展报告》。</w:t>
            </w:r>
          </w:p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5.公司是否计划推出股权激励计划以吸引和留住核心人才？</w:t>
            </w:r>
          </w:p>
          <w:p w:rsidR="00632F5E" w:rsidRPr="00632F5E" w:rsidRDefault="00632F5E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公司目前没有股权激励计划。</w:t>
            </w:r>
          </w:p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6.2025年上半年暂无分红安排，2024年7月25日实施了每股0.18元的现金分红。公司是否计划在未来恢复分红？</w:t>
            </w:r>
          </w:p>
          <w:p w:rsidR="00632F5E" w:rsidRPr="00632F5E" w:rsidRDefault="00632F5E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公司高度重视回报投资者，2024年度未分红，主要基于保障新设清洁能源项目子公司开展风力发电、光伏发电项目的建设资本金及参股公司注资的资金需求，加快公司清洁能</w:t>
            </w:r>
            <w:r w:rsidR="00FC194C">
              <w:rPr>
                <w:rFonts w:ascii="宋体" w:hAnsi="宋体" w:cstheme="majorEastAsia" w:hint="eastAsia"/>
                <w:sz w:val="24"/>
                <w:szCs w:val="24"/>
              </w:rPr>
              <w:t>源</w:t>
            </w: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发展，</w:t>
            </w:r>
            <w:r w:rsidR="004E5AE6">
              <w:rPr>
                <w:rFonts w:ascii="宋体" w:hAnsi="宋体" w:cstheme="majorEastAsia" w:hint="eastAsia"/>
                <w:sz w:val="24"/>
                <w:szCs w:val="24"/>
              </w:rPr>
              <w:t>以夯实未来发展</w:t>
            </w: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基础。公司将结合盈利情况、资金需求及未来发展规划，积极考虑投资者回报方案，并严格按照证监会及交易所的相关规定执行，积极合理回报投资者。</w:t>
            </w:r>
          </w:p>
          <w:p w:rsidR="00632F5E" w:rsidRPr="00632F5E" w:rsidRDefault="00632F5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bookmarkStart w:id="3" w:name="OLE_LINK11"/>
            <w:r w:rsidRPr="00632F5E">
              <w:rPr>
                <w:rFonts w:ascii="宋体" w:hAnsi="宋体" w:cstheme="majorEastAsia" w:hint="eastAsia"/>
                <w:b/>
                <w:sz w:val="24"/>
                <w:szCs w:val="24"/>
              </w:rPr>
              <w:t>7.目前公司9家新能源项目公司，是否有对外收购项目的计划</w:t>
            </w:r>
            <w:r w:rsidR="00A007B1">
              <w:rPr>
                <w:rFonts w:ascii="宋体" w:hAnsi="宋体" w:cstheme="majorEastAsia" w:hint="eastAsia"/>
                <w:b/>
                <w:sz w:val="24"/>
                <w:szCs w:val="24"/>
              </w:rPr>
              <w:t>？</w:t>
            </w:r>
          </w:p>
          <w:p w:rsidR="0054590F" w:rsidRDefault="00632F5E" w:rsidP="00FC194C">
            <w:pPr>
              <w:snapToGrid w:val="0"/>
              <w:spacing w:line="300" w:lineRule="auto"/>
              <w:ind w:firstLineChars="200" w:firstLine="480"/>
              <w:rPr>
                <w:rFonts w:ascii="宋体" w:hAnsi="宋体" w:cstheme="majorEastAsia"/>
                <w:sz w:val="24"/>
                <w:szCs w:val="24"/>
              </w:rPr>
            </w:pP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新设9家项目公司，旨在精准、高效地推进当地项目建设，确保各项指标如期达成，并开展专业化运营与管理。</w:t>
            </w:r>
            <w:bookmarkStart w:id="4" w:name="OLE_LINK4"/>
            <w:bookmarkStart w:id="5" w:name="OLE_LINK5"/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目前</w:t>
            </w:r>
            <w:r w:rsidR="00FC194C" w:rsidRPr="00632F5E">
              <w:rPr>
                <w:rFonts w:ascii="宋体" w:hAnsi="宋体" w:cstheme="majorEastAsia" w:hint="eastAsia"/>
                <w:sz w:val="24"/>
                <w:szCs w:val="24"/>
              </w:rPr>
              <w:t>项目公司</w:t>
            </w:r>
            <w:r w:rsidRPr="00632F5E">
              <w:rPr>
                <w:rFonts w:ascii="宋体" w:hAnsi="宋体" w:cstheme="majorEastAsia" w:hint="eastAsia"/>
                <w:sz w:val="24"/>
                <w:szCs w:val="24"/>
              </w:rPr>
              <w:t>没有对外收购项目的计划。</w:t>
            </w:r>
            <w:bookmarkEnd w:id="3"/>
          </w:p>
          <w:bookmarkEnd w:id="4"/>
          <w:bookmarkEnd w:id="5"/>
          <w:p w:rsidR="00B0243C" w:rsidRDefault="00F21F1E" w:rsidP="00FC194C">
            <w:pPr>
              <w:snapToGrid w:val="0"/>
              <w:spacing w:beforeLines="50" w:before="156" w:line="300" w:lineRule="auto"/>
              <w:ind w:firstLineChars="200" w:firstLine="482"/>
              <w:rPr>
                <w:rFonts w:ascii="宋体" w:hAnsi="宋体" w:cstheme="majorEastAsia"/>
                <w:b/>
                <w:sz w:val="24"/>
                <w:szCs w:val="24"/>
              </w:rPr>
            </w:pPr>
            <w:r w:rsidRPr="00F21F1E">
              <w:rPr>
                <w:rFonts w:ascii="宋体" w:hAnsi="宋体" w:cstheme="majorEastAsia" w:hint="eastAsia"/>
                <w:b/>
                <w:sz w:val="24"/>
                <w:szCs w:val="24"/>
              </w:rPr>
              <w:t>8.</w:t>
            </w:r>
            <w:bookmarkStart w:id="6" w:name="OLE_LINK1"/>
            <w:bookmarkStart w:id="7" w:name="OLE_LINK2"/>
            <w:bookmarkStart w:id="8" w:name="OLE_LINK3"/>
            <w:r w:rsidR="00B0243C">
              <w:rPr>
                <w:rFonts w:ascii="宋体" w:hAnsi="宋体" w:cstheme="majorEastAsia" w:hint="eastAsia"/>
                <w:b/>
                <w:sz w:val="24"/>
                <w:szCs w:val="24"/>
              </w:rPr>
              <w:t>公司货币资金充足原因以及后续资本支出计划？</w:t>
            </w:r>
          </w:p>
          <w:bookmarkEnd w:id="6"/>
          <w:bookmarkEnd w:id="7"/>
          <w:bookmarkEnd w:id="8"/>
          <w:p w:rsidR="00632F5E" w:rsidRPr="0054590F" w:rsidRDefault="00B0243C" w:rsidP="00FC194C">
            <w:pPr>
              <w:snapToGrid w:val="0"/>
              <w:spacing w:line="300" w:lineRule="auto"/>
              <w:ind w:firstLineChars="200" w:firstLine="480"/>
              <w:rPr>
                <w:bCs/>
                <w:iCs/>
                <w:color w:val="000000"/>
                <w:sz w:val="24"/>
                <w:szCs w:val="24"/>
              </w:rPr>
            </w:pPr>
            <w:r w:rsidRPr="00B0243C">
              <w:rPr>
                <w:rFonts w:ascii="宋体" w:hAnsi="宋体" w:cstheme="majorEastAsia" w:hint="eastAsia"/>
                <w:sz w:val="24"/>
                <w:szCs w:val="24"/>
              </w:rPr>
              <w:t>公司电网企业电费收支的行业特点以及经营活动需要，同时公司加强</w:t>
            </w:r>
            <w:r w:rsidR="001C4827">
              <w:rPr>
                <w:rFonts w:ascii="宋体" w:hAnsi="宋体" w:cstheme="majorEastAsia" w:hint="eastAsia"/>
                <w:sz w:val="24"/>
                <w:szCs w:val="24"/>
              </w:rPr>
              <w:t>了</w:t>
            </w:r>
            <w:r w:rsidRPr="00B0243C">
              <w:rPr>
                <w:rFonts w:ascii="宋体" w:hAnsi="宋体" w:cstheme="majorEastAsia" w:hint="eastAsia"/>
                <w:sz w:val="24"/>
                <w:szCs w:val="24"/>
              </w:rPr>
              <w:t>资金管理，提升资金使用效率；</w:t>
            </w:r>
            <w:r w:rsidR="001C4827" w:rsidRPr="001C4827">
              <w:rPr>
                <w:rFonts w:ascii="宋体" w:hAnsi="宋体" w:cstheme="majorEastAsia" w:hint="eastAsia"/>
                <w:sz w:val="24"/>
                <w:szCs w:val="24"/>
              </w:rPr>
              <w:t>未来的资本支出将主要用于新项目资本金投入，以及子公司的技术改造和电网建设。</w:t>
            </w:r>
          </w:p>
        </w:tc>
      </w:tr>
      <w:tr w:rsidR="005171BC" w:rsidTr="00A007B1">
        <w:trPr>
          <w:trHeight w:val="1270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rPr>
                <w:rFonts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Ansi="宋体" w:hint="eastAsia"/>
                <w:b/>
                <w:bCs/>
                <w:iCs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6633" w:type="dxa"/>
            <w:vAlign w:val="center"/>
          </w:tcPr>
          <w:p w:rsidR="005171BC" w:rsidRDefault="005171BC" w:rsidP="005171BC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本次说明不存在涉及应当披露重大信息的情形。</w:t>
            </w:r>
          </w:p>
        </w:tc>
      </w:tr>
      <w:tr w:rsidR="005171BC" w:rsidTr="008442DC">
        <w:trPr>
          <w:trHeight w:val="726"/>
        </w:trPr>
        <w:tc>
          <w:tcPr>
            <w:tcW w:w="1980" w:type="dxa"/>
            <w:vAlign w:val="center"/>
          </w:tcPr>
          <w:p w:rsidR="005171BC" w:rsidRDefault="005171BC" w:rsidP="00742007">
            <w:pPr>
              <w:snapToGrid w:val="0"/>
              <w:spacing w:line="30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33" w:type="dxa"/>
            <w:vAlign w:val="center"/>
          </w:tcPr>
          <w:p w:rsidR="005171BC" w:rsidRDefault="005171BC" w:rsidP="008442DC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:rsidR="0082192E" w:rsidRPr="00632F5E" w:rsidRDefault="0082192E" w:rsidP="001C4827">
      <w:pPr>
        <w:snapToGrid w:val="0"/>
        <w:spacing w:line="360" w:lineRule="auto"/>
        <w:rPr>
          <w:sz w:val="28"/>
          <w:szCs w:val="24"/>
        </w:rPr>
      </w:pPr>
    </w:p>
    <w:sectPr w:rsidR="0082192E" w:rsidRPr="00632F5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BD" w:rsidRDefault="00244CBD" w:rsidP="00E0598E">
      <w:r>
        <w:separator/>
      </w:r>
    </w:p>
  </w:endnote>
  <w:endnote w:type="continuationSeparator" w:id="0">
    <w:p w:rsidR="00244CBD" w:rsidRDefault="00244CBD" w:rsidP="00E0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BD" w:rsidRDefault="00244CBD" w:rsidP="00E0598E">
      <w:r>
        <w:separator/>
      </w:r>
    </w:p>
  </w:footnote>
  <w:footnote w:type="continuationSeparator" w:id="0">
    <w:p w:rsidR="00244CBD" w:rsidRDefault="00244CBD" w:rsidP="00E0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0C" w:rsidRDefault="00DB7342">
    <w:pPr>
      <w:pStyle w:val="a3"/>
      <w:tabs>
        <w:tab w:val="clear" w:pos="4153"/>
      </w:tabs>
      <w:jc w:val="right"/>
    </w:pPr>
    <w:r>
      <w:rPr>
        <w:rFonts w:hint="eastAsia"/>
      </w:rPr>
      <w:t>山西通宝能源股份有限公司投资者关系活动记录表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0C"/>
    <w:rsid w:val="00044C35"/>
    <w:rsid w:val="000D2750"/>
    <w:rsid w:val="00163F6A"/>
    <w:rsid w:val="001A2719"/>
    <w:rsid w:val="001C4827"/>
    <w:rsid w:val="00225E01"/>
    <w:rsid w:val="00244CBD"/>
    <w:rsid w:val="00257918"/>
    <w:rsid w:val="002D100C"/>
    <w:rsid w:val="002E2EC1"/>
    <w:rsid w:val="003314C7"/>
    <w:rsid w:val="004E5AE6"/>
    <w:rsid w:val="005171BC"/>
    <w:rsid w:val="0054590F"/>
    <w:rsid w:val="00632F5E"/>
    <w:rsid w:val="00730B1C"/>
    <w:rsid w:val="00742007"/>
    <w:rsid w:val="0082192E"/>
    <w:rsid w:val="00922C49"/>
    <w:rsid w:val="00A007B1"/>
    <w:rsid w:val="00A24820"/>
    <w:rsid w:val="00B0243C"/>
    <w:rsid w:val="00BB62C2"/>
    <w:rsid w:val="00CF5E25"/>
    <w:rsid w:val="00D51C10"/>
    <w:rsid w:val="00DB7342"/>
    <w:rsid w:val="00E0598E"/>
    <w:rsid w:val="00F21F1E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0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98E"/>
    <w:rPr>
      <w:sz w:val="18"/>
      <w:szCs w:val="18"/>
    </w:rPr>
  </w:style>
  <w:style w:type="table" w:styleId="a5">
    <w:name w:val="Table Grid"/>
    <w:basedOn w:val="a1"/>
    <w:uiPriority w:val="59"/>
    <w:qFormat/>
    <w:rsid w:val="00E0598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qFormat/>
    <w:rsid w:val="00E0598E"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rsid w:val="00E0598E"/>
    <w:pPr>
      <w:ind w:firstLineChars="200" w:firstLine="420"/>
    </w:pPr>
  </w:style>
  <w:style w:type="paragraph" w:customStyle="1" w:styleId="ds-markdown-paragraph">
    <w:name w:val="ds-markdown-paragraph"/>
    <w:basedOn w:val="a"/>
    <w:rsid w:val="00632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2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0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98E"/>
    <w:rPr>
      <w:sz w:val="18"/>
      <w:szCs w:val="18"/>
    </w:rPr>
  </w:style>
  <w:style w:type="table" w:styleId="a5">
    <w:name w:val="Table Grid"/>
    <w:basedOn w:val="a1"/>
    <w:uiPriority w:val="59"/>
    <w:qFormat/>
    <w:rsid w:val="00E0598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qFormat/>
    <w:rsid w:val="00E0598E"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rsid w:val="00E0598E"/>
    <w:pPr>
      <w:ind w:firstLineChars="200" w:firstLine="420"/>
    </w:pPr>
  </w:style>
  <w:style w:type="paragraph" w:customStyle="1" w:styleId="ds-markdown-paragraph">
    <w:name w:val="ds-markdown-paragraph"/>
    <w:basedOn w:val="a"/>
    <w:rsid w:val="00632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958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721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85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薛涛</dc:creator>
  <cp:keywords/>
  <dc:description/>
  <cp:lastModifiedBy>薛涛</cp:lastModifiedBy>
  <cp:revision>12</cp:revision>
  <cp:lastPrinted>2025-09-19T06:02:00Z</cp:lastPrinted>
  <dcterms:created xsi:type="dcterms:W3CDTF">2025-09-18T00:43:00Z</dcterms:created>
  <dcterms:modified xsi:type="dcterms:W3CDTF">2025-09-19T06:06:00Z</dcterms:modified>
</cp:coreProperties>
</file>