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1465D" w14:textId="66008E6A" w:rsidR="000A69FD" w:rsidRPr="00B26E3D" w:rsidRDefault="00000000">
      <w:pPr>
        <w:spacing w:beforeLines="50" w:before="156" w:afterLines="50" w:after="156" w:line="400" w:lineRule="exact"/>
        <w:rPr>
          <w:rFonts w:eastAsiaTheme="minorEastAsia"/>
          <w:bCs/>
          <w:iCs/>
          <w:color w:val="000000"/>
          <w:sz w:val="24"/>
        </w:rPr>
      </w:pPr>
      <w:r w:rsidRPr="00B26E3D">
        <w:rPr>
          <w:rFonts w:eastAsiaTheme="minorEastAsia"/>
          <w:bCs/>
          <w:iCs/>
          <w:color w:val="000000"/>
          <w:sz w:val="24"/>
        </w:rPr>
        <w:t>证券代码：</w:t>
      </w:r>
      <w:r w:rsidRPr="00B26E3D">
        <w:rPr>
          <w:rFonts w:eastAsiaTheme="minorEastAsia"/>
          <w:color w:val="000000"/>
          <w:sz w:val="24"/>
        </w:rPr>
        <w:t xml:space="preserve">600171                   </w:t>
      </w:r>
      <w:r w:rsidR="003659BC">
        <w:rPr>
          <w:rFonts w:eastAsiaTheme="minorEastAsia"/>
          <w:color w:val="000000"/>
          <w:sz w:val="24"/>
        </w:rPr>
        <w:t xml:space="preserve">      </w:t>
      </w:r>
      <w:r w:rsidR="00FD597D" w:rsidRPr="00B26E3D">
        <w:rPr>
          <w:rFonts w:eastAsiaTheme="minorEastAsia"/>
          <w:color w:val="000000"/>
          <w:sz w:val="24"/>
        </w:rPr>
        <w:t xml:space="preserve"> </w:t>
      </w:r>
      <w:r w:rsidRPr="00B26E3D">
        <w:rPr>
          <w:rFonts w:eastAsiaTheme="minorEastAsia"/>
          <w:color w:val="000000"/>
          <w:sz w:val="24"/>
        </w:rPr>
        <w:t xml:space="preserve">         </w:t>
      </w:r>
      <w:r w:rsidRPr="00B26E3D">
        <w:rPr>
          <w:rFonts w:eastAsiaTheme="minorEastAsia"/>
          <w:bCs/>
          <w:iCs/>
          <w:color w:val="000000"/>
          <w:sz w:val="24"/>
        </w:rPr>
        <w:t>证券简称：</w:t>
      </w:r>
      <w:r w:rsidRPr="00B26E3D">
        <w:rPr>
          <w:rFonts w:eastAsiaTheme="minorEastAsia"/>
          <w:color w:val="000000"/>
          <w:sz w:val="24"/>
        </w:rPr>
        <w:t>上海贝岭</w:t>
      </w:r>
    </w:p>
    <w:p w14:paraId="450C4FB4" w14:textId="6AAC62B3" w:rsidR="000A69FD" w:rsidRPr="00B26E3D" w:rsidRDefault="00000000" w:rsidP="00FD597D">
      <w:pPr>
        <w:spacing w:beforeLines="50" w:before="156" w:afterLines="50" w:after="156" w:line="400" w:lineRule="exact"/>
        <w:jc w:val="center"/>
        <w:rPr>
          <w:rFonts w:eastAsiaTheme="minorEastAsia"/>
          <w:b/>
          <w:bCs/>
          <w:iCs/>
          <w:color w:val="000000"/>
          <w:sz w:val="32"/>
          <w:szCs w:val="32"/>
        </w:rPr>
      </w:pPr>
      <w:r w:rsidRPr="00B26E3D">
        <w:rPr>
          <w:rFonts w:eastAsiaTheme="minorEastAsia"/>
          <w:b/>
          <w:bCs/>
          <w:iCs/>
          <w:color w:val="000000"/>
          <w:sz w:val="32"/>
          <w:szCs w:val="32"/>
        </w:rPr>
        <w:t>上海贝岭股份有限公司投资者关系活动记录表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6847"/>
      </w:tblGrid>
      <w:tr w:rsidR="000A69FD" w:rsidRPr="00B26E3D" w14:paraId="3863C054" w14:textId="77777777" w:rsidTr="00B26E3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C81B" w14:textId="7253612A" w:rsidR="000A69FD" w:rsidRPr="00B26E3D" w:rsidRDefault="00000000">
            <w:pPr>
              <w:spacing w:line="420" w:lineRule="exact"/>
              <w:rPr>
                <w:rFonts w:eastAsiaTheme="minorEastAsia"/>
                <w:bCs/>
                <w:iCs/>
                <w:color w:val="000000"/>
                <w:kern w:val="0"/>
                <w:sz w:val="24"/>
              </w:rPr>
            </w:pPr>
            <w:r w:rsidRPr="00B26E3D">
              <w:rPr>
                <w:rFonts w:eastAsiaTheme="minorEastAsia"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7B83" w14:textId="51FF8027" w:rsidR="000A69FD" w:rsidRPr="00B26E3D" w:rsidRDefault="00000000">
            <w:pPr>
              <w:spacing w:line="420" w:lineRule="exact"/>
              <w:rPr>
                <w:rFonts w:eastAsiaTheme="minorEastAsia"/>
                <w:bCs/>
                <w:iCs/>
                <w:color w:val="000000"/>
                <w:sz w:val="24"/>
              </w:rPr>
            </w:pPr>
            <w:r w:rsidRPr="00B26E3D">
              <w:rPr>
                <w:rFonts w:eastAsiaTheme="minorEastAsia"/>
                <w:bCs/>
                <w:iCs/>
                <w:color w:val="000000"/>
                <w:kern w:val="0"/>
                <w:sz w:val="24"/>
              </w:rPr>
              <w:t>□</w:t>
            </w:r>
            <w:r w:rsidR="00CE1431">
              <w:rPr>
                <w:rFonts w:eastAsiaTheme="minor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 w:rsidRPr="00B26E3D">
              <w:rPr>
                <w:rFonts w:eastAsiaTheme="minorEastAsia"/>
                <w:kern w:val="0"/>
                <w:sz w:val="24"/>
              </w:rPr>
              <w:t>特定对象调研</w:t>
            </w:r>
            <w:r w:rsidRPr="00B26E3D">
              <w:rPr>
                <w:rFonts w:eastAsiaTheme="minorEastAsia"/>
                <w:kern w:val="0"/>
                <w:sz w:val="24"/>
              </w:rPr>
              <w:t xml:space="preserve">         </w:t>
            </w:r>
            <w:r w:rsidRPr="00B26E3D">
              <w:rPr>
                <w:rFonts w:eastAsiaTheme="minorEastAsia"/>
                <w:bCs/>
                <w:iCs/>
                <w:color w:val="000000"/>
                <w:kern w:val="0"/>
                <w:sz w:val="24"/>
              </w:rPr>
              <w:t xml:space="preserve">□ </w:t>
            </w:r>
            <w:r w:rsidRPr="00B26E3D">
              <w:rPr>
                <w:rFonts w:eastAsiaTheme="minorEastAsia"/>
                <w:kern w:val="0"/>
                <w:sz w:val="24"/>
              </w:rPr>
              <w:t>分析师会议</w:t>
            </w:r>
          </w:p>
          <w:p w14:paraId="0A054A47" w14:textId="083DD531" w:rsidR="000A69FD" w:rsidRPr="00B26E3D" w:rsidRDefault="00000000">
            <w:pPr>
              <w:spacing w:line="420" w:lineRule="exact"/>
              <w:rPr>
                <w:rFonts w:eastAsiaTheme="minorEastAsia"/>
                <w:bCs/>
                <w:iCs/>
                <w:color w:val="000000"/>
                <w:kern w:val="0"/>
                <w:sz w:val="24"/>
              </w:rPr>
            </w:pPr>
            <w:r w:rsidRPr="00B26E3D">
              <w:rPr>
                <w:rFonts w:eastAsiaTheme="minorEastAsia"/>
                <w:bCs/>
                <w:iCs/>
                <w:color w:val="000000"/>
                <w:kern w:val="0"/>
                <w:sz w:val="24"/>
              </w:rPr>
              <w:t xml:space="preserve">□ </w:t>
            </w:r>
            <w:r w:rsidRPr="00B26E3D">
              <w:rPr>
                <w:rFonts w:eastAsiaTheme="minorEastAsia"/>
                <w:kern w:val="0"/>
                <w:sz w:val="24"/>
              </w:rPr>
              <w:t>媒体采访</w:t>
            </w:r>
            <w:r w:rsidRPr="00B26E3D">
              <w:rPr>
                <w:rFonts w:eastAsiaTheme="minorEastAsia"/>
                <w:kern w:val="0"/>
                <w:sz w:val="24"/>
              </w:rPr>
              <w:t xml:space="preserve">            </w:t>
            </w:r>
            <w:r w:rsidR="00A53052">
              <w:rPr>
                <w:rFonts w:eastAsiaTheme="minorEastAsia"/>
                <w:kern w:val="0"/>
                <w:sz w:val="24"/>
              </w:rPr>
              <w:t xml:space="preserve"> </w:t>
            </w:r>
            <w:r w:rsidRPr="00B26E3D">
              <w:rPr>
                <w:rFonts w:eastAsiaTheme="minorEastAsia"/>
                <w:bCs/>
                <w:iCs/>
                <w:color w:val="000000"/>
                <w:kern w:val="0"/>
                <w:sz w:val="24"/>
              </w:rPr>
              <w:t xml:space="preserve">√ </w:t>
            </w:r>
            <w:r w:rsidRPr="00B26E3D">
              <w:rPr>
                <w:rFonts w:eastAsiaTheme="minorEastAsia"/>
                <w:kern w:val="0"/>
                <w:sz w:val="24"/>
              </w:rPr>
              <w:t>业绩说明会</w:t>
            </w:r>
          </w:p>
          <w:p w14:paraId="07FF38AC" w14:textId="7BE7D75C" w:rsidR="000A69FD" w:rsidRPr="00B26E3D" w:rsidRDefault="00000000">
            <w:pPr>
              <w:spacing w:line="420" w:lineRule="exact"/>
              <w:rPr>
                <w:rFonts w:eastAsiaTheme="minorEastAsia"/>
                <w:bCs/>
                <w:iCs/>
                <w:color w:val="000000"/>
                <w:kern w:val="0"/>
                <w:sz w:val="24"/>
              </w:rPr>
            </w:pPr>
            <w:r w:rsidRPr="00B26E3D">
              <w:rPr>
                <w:rFonts w:eastAsiaTheme="minorEastAsia"/>
                <w:bCs/>
                <w:iCs/>
                <w:color w:val="000000"/>
                <w:kern w:val="0"/>
                <w:sz w:val="24"/>
              </w:rPr>
              <w:t xml:space="preserve">□ </w:t>
            </w:r>
            <w:r w:rsidRPr="00B26E3D">
              <w:rPr>
                <w:rFonts w:eastAsiaTheme="minorEastAsia"/>
                <w:kern w:val="0"/>
                <w:sz w:val="24"/>
              </w:rPr>
              <w:t>新闻发布会</w:t>
            </w:r>
            <w:r w:rsidRPr="00B26E3D">
              <w:rPr>
                <w:rFonts w:eastAsiaTheme="minorEastAsia"/>
                <w:kern w:val="0"/>
                <w:sz w:val="24"/>
              </w:rPr>
              <w:t xml:space="preserve">          </w:t>
            </w:r>
            <w:r w:rsidR="00A53052">
              <w:rPr>
                <w:rFonts w:eastAsiaTheme="minorEastAsia"/>
                <w:kern w:val="0"/>
                <w:sz w:val="24"/>
              </w:rPr>
              <w:t xml:space="preserve"> </w:t>
            </w:r>
            <w:r w:rsidRPr="00B26E3D">
              <w:rPr>
                <w:rFonts w:eastAsiaTheme="minorEastAsia"/>
                <w:bCs/>
                <w:iCs/>
                <w:color w:val="000000"/>
                <w:kern w:val="0"/>
                <w:sz w:val="24"/>
              </w:rPr>
              <w:t xml:space="preserve">□ </w:t>
            </w:r>
            <w:r w:rsidRPr="00B26E3D">
              <w:rPr>
                <w:rFonts w:eastAsiaTheme="minorEastAsia"/>
                <w:kern w:val="0"/>
                <w:sz w:val="24"/>
              </w:rPr>
              <w:t>路演活动</w:t>
            </w:r>
          </w:p>
          <w:p w14:paraId="652DDEC5" w14:textId="77777777" w:rsidR="000A69FD" w:rsidRPr="00B26E3D" w:rsidRDefault="00000000">
            <w:pPr>
              <w:tabs>
                <w:tab w:val="left" w:pos="3045"/>
                <w:tab w:val="center" w:pos="3199"/>
              </w:tabs>
              <w:spacing w:line="420" w:lineRule="exact"/>
              <w:rPr>
                <w:rFonts w:eastAsiaTheme="minorEastAsia"/>
                <w:bCs/>
                <w:iCs/>
                <w:color w:val="000000"/>
                <w:kern w:val="0"/>
                <w:sz w:val="24"/>
              </w:rPr>
            </w:pPr>
            <w:r w:rsidRPr="00B26E3D">
              <w:rPr>
                <w:rFonts w:eastAsiaTheme="minorEastAsia"/>
                <w:bCs/>
                <w:iCs/>
                <w:color w:val="000000"/>
                <w:kern w:val="0"/>
                <w:sz w:val="24"/>
              </w:rPr>
              <w:t xml:space="preserve">□ </w:t>
            </w:r>
            <w:r w:rsidRPr="00B26E3D">
              <w:rPr>
                <w:rFonts w:eastAsiaTheme="minorEastAsia"/>
                <w:kern w:val="0"/>
                <w:sz w:val="24"/>
              </w:rPr>
              <w:t>现场参观</w:t>
            </w:r>
            <w:r w:rsidRPr="00B26E3D">
              <w:rPr>
                <w:rFonts w:eastAsiaTheme="minorEastAsia"/>
                <w:bCs/>
                <w:iCs/>
                <w:color w:val="000000"/>
                <w:kern w:val="0"/>
                <w:sz w:val="24"/>
              </w:rPr>
              <w:tab/>
            </w:r>
          </w:p>
          <w:p w14:paraId="2BC825ED" w14:textId="32FF881E" w:rsidR="000A69FD" w:rsidRPr="00B26E3D" w:rsidRDefault="00000000">
            <w:pPr>
              <w:tabs>
                <w:tab w:val="center" w:pos="3199"/>
              </w:tabs>
              <w:spacing w:line="420" w:lineRule="exact"/>
              <w:rPr>
                <w:rFonts w:eastAsiaTheme="minorEastAsia"/>
                <w:bCs/>
                <w:iCs/>
                <w:color w:val="000000"/>
                <w:sz w:val="24"/>
              </w:rPr>
            </w:pPr>
            <w:r w:rsidRPr="00B26E3D">
              <w:rPr>
                <w:rFonts w:eastAsiaTheme="minorEastAsia"/>
                <w:bCs/>
                <w:iCs/>
                <w:color w:val="000000"/>
                <w:kern w:val="0"/>
                <w:sz w:val="24"/>
              </w:rPr>
              <w:t xml:space="preserve">□ </w:t>
            </w:r>
            <w:r w:rsidRPr="00B26E3D">
              <w:rPr>
                <w:rFonts w:eastAsiaTheme="minorEastAsia"/>
                <w:kern w:val="0"/>
                <w:sz w:val="24"/>
              </w:rPr>
              <w:t>其他</w:t>
            </w:r>
          </w:p>
        </w:tc>
      </w:tr>
      <w:tr w:rsidR="000A69FD" w:rsidRPr="00B26E3D" w14:paraId="367AAEC0" w14:textId="77777777" w:rsidTr="00BD25A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1813" w14:textId="77777777" w:rsidR="000A69FD" w:rsidRPr="00B26E3D" w:rsidRDefault="00000000">
            <w:pPr>
              <w:spacing w:line="420" w:lineRule="exact"/>
              <w:rPr>
                <w:rFonts w:eastAsiaTheme="minorEastAsia"/>
                <w:bCs/>
                <w:iCs/>
                <w:color w:val="000000"/>
                <w:kern w:val="0"/>
                <w:sz w:val="24"/>
              </w:rPr>
            </w:pPr>
            <w:r w:rsidRPr="00B26E3D">
              <w:rPr>
                <w:rFonts w:eastAsiaTheme="minorEastAsia"/>
                <w:bCs/>
                <w:iCs/>
                <w:color w:val="000000"/>
                <w:kern w:val="0"/>
                <w:sz w:val="24"/>
              </w:rPr>
              <w:t>参与单位名称及人员姓名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8EA1" w14:textId="77777777" w:rsidR="000A69FD" w:rsidRPr="00B26E3D" w:rsidRDefault="00000000">
            <w:pPr>
              <w:spacing w:line="420" w:lineRule="exact"/>
              <w:rPr>
                <w:rFonts w:eastAsiaTheme="minorEastAsia"/>
                <w:bCs/>
                <w:iCs/>
                <w:color w:val="000000"/>
                <w:sz w:val="24"/>
                <w:lang w:val="en-GB"/>
              </w:rPr>
            </w:pPr>
            <w:r w:rsidRPr="00B26E3D">
              <w:rPr>
                <w:rFonts w:eastAsiaTheme="minorEastAsia"/>
                <w:bCs/>
                <w:iCs/>
                <w:color w:val="000000"/>
                <w:sz w:val="24"/>
                <w:lang w:val="en-GB"/>
              </w:rPr>
              <w:t>投资者网上提问</w:t>
            </w:r>
          </w:p>
        </w:tc>
      </w:tr>
      <w:tr w:rsidR="000A69FD" w:rsidRPr="00B26E3D" w14:paraId="4796DF90" w14:textId="77777777" w:rsidTr="00B26E3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C3AF" w14:textId="77777777" w:rsidR="000A69FD" w:rsidRPr="00B26E3D" w:rsidRDefault="00000000">
            <w:pPr>
              <w:spacing w:line="420" w:lineRule="exact"/>
              <w:rPr>
                <w:rFonts w:eastAsiaTheme="minorEastAsia"/>
                <w:bCs/>
                <w:iCs/>
                <w:color w:val="000000"/>
                <w:kern w:val="0"/>
                <w:sz w:val="24"/>
              </w:rPr>
            </w:pPr>
            <w:r w:rsidRPr="00B26E3D">
              <w:rPr>
                <w:rFonts w:eastAsiaTheme="minorEastAsia"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D270" w14:textId="7065805D" w:rsidR="000A69FD" w:rsidRPr="00B26E3D" w:rsidRDefault="00000000">
            <w:pPr>
              <w:spacing w:line="420" w:lineRule="exact"/>
              <w:rPr>
                <w:rFonts w:eastAsiaTheme="minorEastAsia"/>
                <w:bCs/>
                <w:iCs/>
                <w:color w:val="000000"/>
                <w:sz w:val="24"/>
              </w:rPr>
            </w:pPr>
            <w:r w:rsidRPr="00B26E3D">
              <w:rPr>
                <w:rFonts w:eastAsiaTheme="minorEastAsia"/>
                <w:bCs/>
                <w:iCs/>
                <w:color w:val="000000"/>
                <w:sz w:val="24"/>
              </w:rPr>
              <w:t>2025</w:t>
            </w:r>
            <w:r w:rsidRPr="00B26E3D">
              <w:rPr>
                <w:rFonts w:eastAsiaTheme="minorEastAsia"/>
                <w:bCs/>
                <w:iCs/>
                <w:color w:val="000000"/>
                <w:sz w:val="24"/>
              </w:rPr>
              <w:t>年</w:t>
            </w:r>
            <w:r w:rsidRPr="00B26E3D">
              <w:rPr>
                <w:rFonts w:eastAsiaTheme="minorEastAsia"/>
                <w:bCs/>
                <w:iCs/>
                <w:color w:val="000000"/>
                <w:sz w:val="24"/>
              </w:rPr>
              <w:t>9</w:t>
            </w:r>
            <w:r w:rsidRPr="00B26E3D">
              <w:rPr>
                <w:rFonts w:eastAsiaTheme="minorEastAsia"/>
                <w:bCs/>
                <w:iCs/>
                <w:color w:val="000000"/>
                <w:sz w:val="24"/>
              </w:rPr>
              <w:t>月</w:t>
            </w:r>
            <w:r w:rsidRPr="00B26E3D">
              <w:rPr>
                <w:rFonts w:eastAsiaTheme="minorEastAsia"/>
                <w:bCs/>
                <w:iCs/>
                <w:color w:val="000000"/>
                <w:sz w:val="24"/>
              </w:rPr>
              <w:t>19</w:t>
            </w:r>
            <w:r w:rsidRPr="00B26E3D">
              <w:rPr>
                <w:rFonts w:eastAsiaTheme="minorEastAsia"/>
                <w:bCs/>
                <w:iCs/>
                <w:color w:val="000000"/>
                <w:sz w:val="24"/>
              </w:rPr>
              <w:t>日</w:t>
            </w:r>
            <w:r w:rsidR="00E452E8">
              <w:rPr>
                <w:rFonts w:eastAsiaTheme="minorEastAsia" w:hint="eastAsia"/>
                <w:bCs/>
                <w:iCs/>
                <w:color w:val="000000"/>
                <w:sz w:val="24"/>
              </w:rPr>
              <w:t>（</w:t>
            </w:r>
            <w:r w:rsidRPr="00B26E3D">
              <w:rPr>
                <w:rFonts w:eastAsiaTheme="minorEastAsia"/>
                <w:bCs/>
                <w:iCs/>
                <w:color w:val="000000"/>
                <w:sz w:val="24"/>
              </w:rPr>
              <w:t>周五</w:t>
            </w:r>
            <w:r w:rsidR="00E452E8">
              <w:rPr>
                <w:rFonts w:eastAsiaTheme="minorEastAsia" w:hint="eastAsia"/>
                <w:bCs/>
                <w:iCs/>
                <w:color w:val="000000"/>
                <w:sz w:val="24"/>
              </w:rPr>
              <w:t>）</w:t>
            </w:r>
            <w:r w:rsidRPr="00B26E3D">
              <w:rPr>
                <w:rFonts w:eastAsiaTheme="minorEastAsia"/>
                <w:bCs/>
                <w:iCs/>
                <w:color w:val="000000"/>
                <w:sz w:val="24"/>
              </w:rPr>
              <w:t>15</w:t>
            </w:r>
            <w:r w:rsidR="00797EA5">
              <w:rPr>
                <w:rFonts w:eastAsiaTheme="minorEastAsia" w:hint="eastAsia"/>
                <w:bCs/>
                <w:iCs/>
                <w:color w:val="000000"/>
                <w:sz w:val="24"/>
              </w:rPr>
              <w:t>：</w:t>
            </w:r>
            <w:r w:rsidRPr="00B26E3D">
              <w:rPr>
                <w:rFonts w:eastAsiaTheme="minorEastAsia"/>
                <w:bCs/>
                <w:iCs/>
                <w:color w:val="000000"/>
                <w:sz w:val="24"/>
              </w:rPr>
              <w:t>00~17</w:t>
            </w:r>
            <w:r w:rsidR="00797EA5">
              <w:rPr>
                <w:rFonts w:eastAsiaTheme="minorEastAsia" w:hint="eastAsia"/>
                <w:bCs/>
                <w:iCs/>
                <w:color w:val="000000"/>
                <w:sz w:val="24"/>
              </w:rPr>
              <w:t>：</w:t>
            </w:r>
            <w:r w:rsidRPr="00B26E3D">
              <w:rPr>
                <w:rFonts w:eastAsiaTheme="minorEastAsia"/>
                <w:bCs/>
                <w:iCs/>
                <w:color w:val="000000"/>
                <w:sz w:val="24"/>
              </w:rPr>
              <w:t>00</w:t>
            </w:r>
          </w:p>
        </w:tc>
      </w:tr>
      <w:tr w:rsidR="000A69FD" w:rsidRPr="00B26E3D" w14:paraId="319C1F29" w14:textId="77777777" w:rsidTr="00B26E3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7F18" w14:textId="77777777" w:rsidR="000A69FD" w:rsidRPr="00B26E3D" w:rsidRDefault="00000000">
            <w:pPr>
              <w:spacing w:line="420" w:lineRule="exact"/>
              <w:rPr>
                <w:rFonts w:eastAsiaTheme="minorEastAsia"/>
                <w:bCs/>
                <w:iCs/>
                <w:color w:val="000000"/>
                <w:kern w:val="0"/>
                <w:sz w:val="24"/>
              </w:rPr>
            </w:pPr>
            <w:r w:rsidRPr="00B26E3D">
              <w:rPr>
                <w:rFonts w:eastAsiaTheme="minorEastAsia"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5ECA" w14:textId="583777EF" w:rsidR="000A69FD" w:rsidRPr="00B26E3D" w:rsidRDefault="00000000">
            <w:pPr>
              <w:spacing w:line="420" w:lineRule="exact"/>
              <w:rPr>
                <w:rFonts w:eastAsiaTheme="minorEastAsia"/>
                <w:bCs/>
                <w:iCs/>
                <w:color w:val="000000"/>
                <w:sz w:val="24"/>
              </w:rPr>
            </w:pPr>
            <w:r w:rsidRPr="00B26E3D">
              <w:rPr>
                <w:rFonts w:eastAsiaTheme="minorEastAsia"/>
                <w:sz w:val="24"/>
              </w:rPr>
              <w:t>公司通过</w:t>
            </w:r>
            <w:r w:rsidRPr="00B26E3D">
              <w:rPr>
                <w:rFonts w:eastAsiaTheme="minorEastAsia"/>
                <w:bCs/>
                <w:sz w:val="24"/>
              </w:rPr>
              <w:t>全景网</w:t>
            </w:r>
            <w:r w:rsidR="00ED73CA">
              <w:rPr>
                <w:rFonts w:eastAsiaTheme="minorEastAsia" w:hint="eastAsia"/>
                <w:bCs/>
                <w:sz w:val="24"/>
              </w:rPr>
              <w:t>“</w:t>
            </w:r>
            <w:r w:rsidRPr="00B26E3D">
              <w:rPr>
                <w:rFonts w:eastAsiaTheme="minorEastAsia"/>
                <w:sz w:val="24"/>
              </w:rPr>
              <w:t>投资者关系互动平台</w:t>
            </w:r>
            <w:r w:rsidR="00ED73CA">
              <w:rPr>
                <w:rFonts w:eastAsiaTheme="minorEastAsia" w:hint="eastAsia"/>
                <w:bCs/>
                <w:sz w:val="24"/>
              </w:rPr>
              <w:t>”</w:t>
            </w:r>
            <w:r w:rsidR="00F82236">
              <w:rPr>
                <w:rFonts w:eastAsiaTheme="minorEastAsia" w:hint="eastAsia"/>
                <w:bCs/>
                <w:sz w:val="24"/>
              </w:rPr>
              <w:t>（</w:t>
            </w:r>
            <w:r w:rsidR="00F82236" w:rsidRPr="00785B77">
              <w:rPr>
                <w:rFonts w:eastAsiaTheme="minorEastAsia"/>
                <w:bCs/>
                <w:sz w:val="24"/>
              </w:rPr>
              <w:t>https://ir.p5w.net</w:t>
            </w:r>
            <w:r w:rsidR="00F82236">
              <w:rPr>
                <w:rFonts w:eastAsiaTheme="minorEastAsia" w:hint="eastAsia"/>
                <w:bCs/>
                <w:sz w:val="24"/>
              </w:rPr>
              <w:t>）</w:t>
            </w:r>
            <w:r w:rsidRPr="00B26E3D">
              <w:rPr>
                <w:rFonts w:eastAsiaTheme="minorEastAsia"/>
                <w:bCs/>
                <w:sz w:val="24"/>
              </w:rPr>
              <w:t>采用网络远程的方式</w:t>
            </w:r>
            <w:r w:rsidRPr="00B26E3D">
              <w:rPr>
                <w:rFonts w:eastAsiaTheme="minorEastAsia"/>
                <w:sz w:val="24"/>
              </w:rPr>
              <w:t>召开业绩说明会</w:t>
            </w:r>
          </w:p>
        </w:tc>
      </w:tr>
      <w:tr w:rsidR="000A69FD" w:rsidRPr="00B26E3D" w14:paraId="1EFFC372" w14:textId="77777777" w:rsidTr="00B26E3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4614" w14:textId="77777777" w:rsidR="000A69FD" w:rsidRPr="00B26E3D" w:rsidRDefault="00000000">
            <w:pPr>
              <w:spacing w:line="420" w:lineRule="exact"/>
              <w:rPr>
                <w:rFonts w:eastAsiaTheme="minorEastAsia"/>
                <w:bCs/>
                <w:iCs/>
                <w:color w:val="000000"/>
                <w:kern w:val="0"/>
                <w:sz w:val="24"/>
              </w:rPr>
            </w:pPr>
            <w:r w:rsidRPr="00B26E3D">
              <w:rPr>
                <w:rFonts w:eastAsiaTheme="minorEastAsia"/>
                <w:bCs/>
                <w:iCs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5378" w14:textId="1006318D" w:rsidR="000A69FD" w:rsidRPr="00B26E3D" w:rsidRDefault="0075035B">
            <w:pPr>
              <w:spacing w:line="420" w:lineRule="exact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 w:hint="eastAsia"/>
                <w:bCs/>
                <w:sz w:val="24"/>
              </w:rPr>
              <w:t>上海贝岭</w:t>
            </w:r>
            <w:r w:rsidRPr="00B26E3D">
              <w:rPr>
                <w:rFonts w:eastAsiaTheme="minorEastAsia"/>
                <w:bCs/>
                <w:sz w:val="24"/>
              </w:rPr>
              <w:t>总经理</w:t>
            </w:r>
            <w:r>
              <w:rPr>
                <w:rFonts w:eastAsiaTheme="minorEastAsia" w:hint="eastAsia"/>
                <w:bCs/>
                <w:sz w:val="24"/>
              </w:rPr>
              <w:t>：</w:t>
            </w:r>
            <w:r w:rsidRPr="00B26E3D">
              <w:rPr>
                <w:rFonts w:eastAsiaTheme="minorEastAsia"/>
                <w:bCs/>
                <w:sz w:val="24"/>
              </w:rPr>
              <w:t>闫世锋</w:t>
            </w:r>
            <w:r>
              <w:rPr>
                <w:rFonts w:eastAsiaTheme="minorEastAsia" w:hint="eastAsia"/>
                <w:bCs/>
                <w:sz w:val="24"/>
              </w:rPr>
              <w:t>先生</w:t>
            </w:r>
          </w:p>
          <w:p w14:paraId="514BF324" w14:textId="755677DF" w:rsidR="000A69FD" w:rsidRPr="00B26E3D" w:rsidRDefault="0075035B">
            <w:pPr>
              <w:spacing w:line="420" w:lineRule="exact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 w:hint="eastAsia"/>
                <w:bCs/>
                <w:sz w:val="24"/>
              </w:rPr>
              <w:t>上海贝岭</w:t>
            </w:r>
            <w:r w:rsidRPr="00B26E3D">
              <w:rPr>
                <w:rFonts w:eastAsiaTheme="minorEastAsia"/>
                <w:bCs/>
                <w:sz w:val="24"/>
              </w:rPr>
              <w:t>财务总监</w:t>
            </w:r>
            <w:r>
              <w:rPr>
                <w:rFonts w:eastAsiaTheme="minorEastAsia" w:hint="eastAsia"/>
                <w:bCs/>
                <w:sz w:val="24"/>
              </w:rPr>
              <w:t>：</w:t>
            </w:r>
            <w:r w:rsidRPr="00B26E3D">
              <w:rPr>
                <w:rFonts w:eastAsiaTheme="minorEastAsia"/>
                <w:bCs/>
                <w:sz w:val="24"/>
              </w:rPr>
              <w:t>吴晓洁</w:t>
            </w:r>
            <w:r>
              <w:rPr>
                <w:rFonts w:eastAsiaTheme="minorEastAsia" w:hint="eastAsia"/>
                <w:bCs/>
                <w:sz w:val="24"/>
              </w:rPr>
              <w:t>女士</w:t>
            </w:r>
          </w:p>
          <w:p w14:paraId="69BB9008" w14:textId="1141900A" w:rsidR="000A69FD" w:rsidRPr="00B26E3D" w:rsidRDefault="0075035B">
            <w:pPr>
              <w:spacing w:line="420" w:lineRule="exact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 w:hint="eastAsia"/>
                <w:bCs/>
                <w:sz w:val="24"/>
              </w:rPr>
              <w:t>上海贝岭</w:t>
            </w:r>
            <w:r w:rsidRPr="00B26E3D">
              <w:rPr>
                <w:rFonts w:eastAsiaTheme="minorEastAsia"/>
                <w:bCs/>
                <w:sz w:val="24"/>
              </w:rPr>
              <w:t>董事会秘书</w:t>
            </w:r>
            <w:r>
              <w:rPr>
                <w:rFonts w:eastAsiaTheme="minorEastAsia" w:hint="eastAsia"/>
                <w:bCs/>
                <w:sz w:val="24"/>
              </w:rPr>
              <w:t>：</w:t>
            </w:r>
            <w:r w:rsidRPr="00B26E3D">
              <w:rPr>
                <w:rFonts w:eastAsiaTheme="minorEastAsia"/>
                <w:bCs/>
                <w:sz w:val="24"/>
              </w:rPr>
              <w:t>李刚</w:t>
            </w:r>
            <w:r>
              <w:rPr>
                <w:rFonts w:eastAsiaTheme="minorEastAsia" w:hint="eastAsia"/>
                <w:bCs/>
                <w:sz w:val="24"/>
              </w:rPr>
              <w:t>先生</w:t>
            </w:r>
          </w:p>
          <w:p w14:paraId="5B916895" w14:textId="1728050D" w:rsidR="000A69FD" w:rsidRPr="00B26E3D" w:rsidRDefault="0075035B">
            <w:pPr>
              <w:spacing w:line="420" w:lineRule="exact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 w:hint="eastAsia"/>
                <w:bCs/>
                <w:sz w:val="24"/>
              </w:rPr>
              <w:t>上海贝岭</w:t>
            </w:r>
            <w:r w:rsidRPr="00B26E3D">
              <w:rPr>
                <w:rFonts w:eastAsiaTheme="minorEastAsia"/>
                <w:bCs/>
                <w:sz w:val="24"/>
              </w:rPr>
              <w:t>独立董事</w:t>
            </w:r>
            <w:r>
              <w:rPr>
                <w:rFonts w:eastAsiaTheme="minorEastAsia" w:hint="eastAsia"/>
                <w:bCs/>
                <w:sz w:val="24"/>
              </w:rPr>
              <w:t>：</w:t>
            </w:r>
            <w:r w:rsidRPr="00B26E3D">
              <w:rPr>
                <w:rFonts w:eastAsiaTheme="minorEastAsia"/>
                <w:bCs/>
                <w:sz w:val="24"/>
              </w:rPr>
              <w:t>胡仁昱</w:t>
            </w:r>
            <w:r>
              <w:rPr>
                <w:rFonts w:eastAsiaTheme="minorEastAsia" w:hint="eastAsia"/>
                <w:bCs/>
                <w:sz w:val="24"/>
              </w:rPr>
              <w:t>先生</w:t>
            </w:r>
          </w:p>
          <w:p w14:paraId="7466089F" w14:textId="1B3F8403" w:rsidR="000A69FD" w:rsidRPr="00B26E3D" w:rsidRDefault="0075035B">
            <w:pPr>
              <w:spacing w:line="420" w:lineRule="exact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 w:hint="eastAsia"/>
                <w:bCs/>
                <w:sz w:val="24"/>
              </w:rPr>
              <w:t>上海贝岭</w:t>
            </w:r>
            <w:r w:rsidRPr="00B26E3D">
              <w:rPr>
                <w:rFonts w:eastAsiaTheme="minorEastAsia"/>
                <w:bCs/>
                <w:sz w:val="24"/>
              </w:rPr>
              <w:t>独立董事</w:t>
            </w:r>
            <w:r>
              <w:rPr>
                <w:rFonts w:eastAsiaTheme="minorEastAsia" w:hint="eastAsia"/>
                <w:bCs/>
                <w:sz w:val="24"/>
              </w:rPr>
              <w:t>：</w:t>
            </w:r>
            <w:proofErr w:type="gramStart"/>
            <w:r w:rsidRPr="00B26E3D">
              <w:rPr>
                <w:rFonts w:eastAsiaTheme="minorEastAsia"/>
                <w:bCs/>
                <w:sz w:val="24"/>
              </w:rPr>
              <w:t>陈丽洁</w:t>
            </w:r>
            <w:r>
              <w:rPr>
                <w:rFonts w:eastAsiaTheme="minorEastAsia" w:hint="eastAsia"/>
                <w:bCs/>
                <w:sz w:val="24"/>
              </w:rPr>
              <w:t>女士</w:t>
            </w:r>
            <w:proofErr w:type="gramEnd"/>
          </w:p>
          <w:p w14:paraId="0965BC91" w14:textId="6EB8194A" w:rsidR="000A69FD" w:rsidRPr="00B26E3D" w:rsidRDefault="0075035B">
            <w:pPr>
              <w:spacing w:line="420" w:lineRule="exact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 w:hint="eastAsia"/>
                <w:bCs/>
                <w:sz w:val="24"/>
              </w:rPr>
              <w:t>上海贝岭</w:t>
            </w:r>
            <w:r w:rsidRPr="00B26E3D">
              <w:rPr>
                <w:rFonts w:eastAsiaTheme="minorEastAsia"/>
                <w:bCs/>
                <w:sz w:val="24"/>
              </w:rPr>
              <w:t>独立董事</w:t>
            </w:r>
            <w:r>
              <w:rPr>
                <w:rFonts w:eastAsiaTheme="minorEastAsia" w:hint="eastAsia"/>
                <w:bCs/>
                <w:sz w:val="24"/>
              </w:rPr>
              <w:t>：</w:t>
            </w:r>
            <w:r w:rsidRPr="00B26E3D">
              <w:rPr>
                <w:rFonts w:eastAsiaTheme="minorEastAsia"/>
                <w:bCs/>
                <w:sz w:val="24"/>
              </w:rPr>
              <w:t>张兴</w:t>
            </w:r>
            <w:r>
              <w:rPr>
                <w:rFonts w:eastAsiaTheme="minorEastAsia" w:hint="eastAsia"/>
                <w:bCs/>
                <w:sz w:val="24"/>
              </w:rPr>
              <w:t>先生</w:t>
            </w:r>
          </w:p>
        </w:tc>
      </w:tr>
      <w:tr w:rsidR="000A69FD" w:rsidRPr="00B26E3D" w14:paraId="0F92BD88" w14:textId="77777777" w:rsidTr="00B26E3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CAF1" w14:textId="4390CF0C" w:rsidR="000A69FD" w:rsidRPr="00E43ED9" w:rsidRDefault="00000000">
            <w:pPr>
              <w:spacing w:line="420" w:lineRule="exact"/>
              <w:rPr>
                <w:rFonts w:eastAsiaTheme="minorEastAsia"/>
                <w:bCs/>
                <w:iCs/>
                <w:color w:val="000000"/>
                <w:kern w:val="0"/>
                <w:sz w:val="24"/>
              </w:rPr>
            </w:pPr>
            <w:r w:rsidRPr="00B26E3D">
              <w:rPr>
                <w:rFonts w:eastAsiaTheme="minorEastAsia"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2F82" w14:textId="77777777" w:rsidR="000A69FD" w:rsidRPr="00B26E3D" w:rsidRDefault="00000000" w:rsidP="00F70CBC">
            <w:pPr>
              <w:spacing w:beforeLines="50" w:before="156" w:line="460" w:lineRule="exact"/>
              <w:rPr>
                <w:rFonts w:eastAsiaTheme="minorEastAsia"/>
                <w:b/>
                <w:sz w:val="24"/>
              </w:rPr>
            </w:pPr>
            <w:r w:rsidRPr="00B26E3D">
              <w:rPr>
                <w:rFonts w:eastAsiaTheme="minorEastAsia"/>
                <w:b/>
                <w:sz w:val="24"/>
              </w:rPr>
              <w:t>投资者提出的问题及公司回复情况</w:t>
            </w:r>
          </w:p>
          <w:p w14:paraId="09494B4C" w14:textId="03C376EE" w:rsidR="000A69FD" w:rsidRPr="00B26E3D" w:rsidRDefault="00000000" w:rsidP="00F70CBC">
            <w:pPr>
              <w:spacing w:line="460" w:lineRule="exact"/>
              <w:rPr>
                <w:rFonts w:eastAsiaTheme="minorEastAsia"/>
                <w:sz w:val="24"/>
              </w:rPr>
            </w:pPr>
            <w:r w:rsidRPr="00B26E3D">
              <w:rPr>
                <w:rFonts w:eastAsiaTheme="minorEastAsia"/>
                <w:sz w:val="24"/>
              </w:rPr>
              <w:t>公司就投资者在本次说明会中提出的问题进行了回复：</w:t>
            </w:r>
          </w:p>
          <w:p w14:paraId="5BDA5782" w14:textId="77777777" w:rsidR="000A69FD" w:rsidRPr="00B26E3D" w:rsidRDefault="00000000" w:rsidP="00F70CBC">
            <w:pPr>
              <w:pStyle w:val="Style6"/>
              <w:spacing w:line="460" w:lineRule="exact"/>
              <w:ind w:firstLineChars="0" w:firstLine="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26E3D"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  <w:r w:rsidRPr="00B26E3D">
              <w:rPr>
                <w:rFonts w:ascii="Times New Roman" w:eastAsiaTheme="minorEastAsia" w:hAnsi="Times New Roman"/>
                <w:b/>
                <w:sz w:val="24"/>
                <w:szCs w:val="24"/>
              </w:rPr>
              <w:t>、请问中报业绩相比去年比较？</w:t>
            </w:r>
          </w:p>
          <w:p w14:paraId="625BF934" w14:textId="4BDD0DE6" w:rsidR="000A69FD" w:rsidRPr="00B26E3D" w:rsidRDefault="00F70CBC" w:rsidP="00F70CBC">
            <w:pPr>
              <w:pStyle w:val="Style6"/>
              <w:spacing w:line="460" w:lineRule="exact"/>
              <w:ind w:firstLineChars="0"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答：</w:t>
            </w:r>
            <w:r w:rsidR="00000000" w:rsidRPr="00B26E3D">
              <w:rPr>
                <w:rFonts w:ascii="Times New Roman" w:eastAsiaTheme="minorEastAsia" w:hAnsi="Times New Roman"/>
                <w:sz w:val="24"/>
                <w:szCs w:val="24"/>
              </w:rPr>
              <w:t>投资者您好！</w:t>
            </w:r>
            <w:r w:rsidR="00000000" w:rsidRPr="00B26E3D">
              <w:rPr>
                <w:rFonts w:ascii="Times New Roman" w:eastAsiaTheme="minorEastAsia" w:hAnsi="Times New Roman"/>
                <w:sz w:val="24"/>
                <w:szCs w:val="24"/>
              </w:rPr>
              <w:t>2025</w:t>
            </w:r>
            <w:r w:rsidR="00000000" w:rsidRPr="00B26E3D">
              <w:rPr>
                <w:rFonts w:ascii="Times New Roman" w:eastAsiaTheme="minorEastAsia" w:hAnsi="Times New Roman"/>
                <w:sz w:val="24"/>
                <w:szCs w:val="24"/>
              </w:rPr>
              <w:t>年上半年，公司共实现营业收入</w:t>
            </w:r>
            <w:r w:rsidR="00000000" w:rsidRPr="00B26E3D">
              <w:rPr>
                <w:rFonts w:ascii="Times New Roman" w:eastAsiaTheme="minorEastAsia" w:hAnsi="Times New Roman"/>
                <w:sz w:val="24"/>
                <w:szCs w:val="24"/>
              </w:rPr>
              <w:t>134,701.36</w:t>
            </w:r>
            <w:r w:rsidR="00000000" w:rsidRPr="00B26E3D">
              <w:rPr>
                <w:rFonts w:ascii="Times New Roman" w:eastAsiaTheme="minorEastAsia" w:hAnsi="Times New Roman"/>
                <w:sz w:val="24"/>
                <w:szCs w:val="24"/>
              </w:rPr>
              <w:t>万元，同比增长</w:t>
            </w:r>
            <w:r w:rsidR="00000000" w:rsidRPr="00B26E3D">
              <w:rPr>
                <w:rFonts w:ascii="Times New Roman" w:eastAsiaTheme="minorEastAsia" w:hAnsi="Times New Roman"/>
                <w:sz w:val="24"/>
                <w:szCs w:val="24"/>
              </w:rPr>
              <w:t>21.27%</w:t>
            </w:r>
            <w:r w:rsidR="00000000" w:rsidRPr="00B26E3D">
              <w:rPr>
                <w:rFonts w:ascii="Times New Roman" w:eastAsiaTheme="minorEastAsia" w:hAnsi="Times New Roman"/>
                <w:sz w:val="24"/>
                <w:szCs w:val="24"/>
              </w:rPr>
              <w:t>，实现归属于上市公司股东的扣除非经常性损益的净利润为</w:t>
            </w:r>
            <w:r w:rsidR="00000000" w:rsidRPr="00B26E3D">
              <w:rPr>
                <w:rFonts w:ascii="Times New Roman" w:eastAsiaTheme="minorEastAsia" w:hAnsi="Times New Roman"/>
                <w:sz w:val="24"/>
                <w:szCs w:val="24"/>
              </w:rPr>
              <w:t>11,629.88</w:t>
            </w:r>
            <w:r w:rsidR="00000000" w:rsidRPr="00B26E3D">
              <w:rPr>
                <w:rFonts w:ascii="Times New Roman" w:eastAsiaTheme="minorEastAsia" w:hAnsi="Times New Roman"/>
                <w:sz w:val="24"/>
                <w:szCs w:val="24"/>
              </w:rPr>
              <w:t>万元，同比增长</w:t>
            </w:r>
            <w:r w:rsidR="00000000" w:rsidRPr="00B26E3D">
              <w:rPr>
                <w:rFonts w:ascii="Times New Roman" w:eastAsiaTheme="minorEastAsia" w:hAnsi="Times New Roman"/>
                <w:sz w:val="24"/>
                <w:szCs w:val="24"/>
              </w:rPr>
              <w:t>1.03%</w:t>
            </w:r>
            <w:r w:rsidR="00000000" w:rsidRPr="00B26E3D">
              <w:rPr>
                <w:rFonts w:ascii="Times New Roman" w:eastAsiaTheme="minorEastAsia" w:hAnsi="Times New Roman"/>
                <w:sz w:val="24"/>
                <w:szCs w:val="24"/>
              </w:rPr>
              <w:t>。</w:t>
            </w:r>
          </w:p>
          <w:p w14:paraId="7D743E11" w14:textId="77777777" w:rsidR="000A69FD" w:rsidRPr="00B26E3D" w:rsidRDefault="00000000" w:rsidP="00F70CBC">
            <w:pPr>
              <w:pStyle w:val="Style6"/>
              <w:spacing w:line="460" w:lineRule="exact"/>
              <w:ind w:firstLineChars="0" w:firstLine="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26E3D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  <w:r w:rsidRPr="00B26E3D">
              <w:rPr>
                <w:rFonts w:ascii="Times New Roman" w:eastAsiaTheme="minorEastAsia" w:hAnsi="Times New Roman"/>
                <w:b/>
                <w:sz w:val="24"/>
                <w:szCs w:val="24"/>
              </w:rPr>
              <w:t>、公司</w:t>
            </w:r>
            <w:proofErr w:type="gramStart"/>
            <w:r w:rsidRPr="00B26E3D">
              <w:rPr>
                <w:rFonts w:ascii="Times New Roman" w:eastAsiaTheme="minorEastAsia" w:hAnsi="Times New Roman"/>
                <w:b/>
                <w:sz w:val="24"/>
                <w:szCs w:val="24"/>
              </w:rPr>
              <w:t>十五五</w:t>
            </w:r>
            <w:proofErr w:type="gramEnd"/>
            <w:r w:rsidRPr="00B26E3D">
              <w:rPr>
                <w:rFonts w:ascii="Times New Roman" w:eastAsiaTheme="minorEastAsia" w:hAnsi="Times New Roman"/>
                <w:b/>
                <w:sz w:val="24"/>
                <w:szCs w:val="24"/>
              </w:rPr>
              <w:t>期间是否有新的发展方向</w:t>
            </w:r>
          </w:p>
          <w:p w14:paraId="6F7E0DE1" w14:textId="7969001E" w:rsidR="000A69FD" w:rsidRPr="00B26E3D" w:rsidRDefault="00F70CBC" w:rsidP="00F70CBC">
            <w:pPr>
              <w:pStyle w:val="Style6"/>
              <w:spacing w:line="460" w:lineRule="exact"/>
              <w:ind w:firstLineChars="0"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答：</w:t>
            </w:r>
            <w:r w:rsidR="00000000" w:rsidRPr="00B26E3D">
              <w:rPr>
                <w:rFonts w:ascii="Times New Roman" w:eastAsiaTheme="minorEastAsia" w:hAnsi="Times New Roman"/>
                <w:sz w:val="24"/>
                <w:szCs w:val="24"/>
              </w:rPr>
              <w:t>投资者您好！</w:t>
            </w:r>
            <w:r w:rsidR="00000000" w:rsidRPr="00B26E3D">
              <w:rPr>
                <w:rFonts w:ascii="Times New Roman" w:eastAsiaTheme="minorEastAsia" w:hAnsi="Times New Roman"/>
                <w:sz w:val="24"/>
                <w:szCs w:val="24"/>
              </w:rPr>
              <w:t>“</w:t>
            </w:r>
            <w:r w:rsidR="00000000" w:rsidRPr="00B26E3D">
              <w:rPr>
                <w:rFonts w:ascii="Times New Roman" w:eastAsiaTheme="minorEastAsia" w:hAnsi="Times New Roman"/>
                <w:sz w:val="24"/>
                <w:szCs w:val="24"/>
              </w:rPr>
              <w:t>十五五</w:t>
            </w:r>
            <w:r w:rsidR="00000000" w:rsidRPr="00B26E3D">
              <w:rPr>
                <w:rFonts w:ascii="Times New Roman" w:eastAsiaTheme="minorEastAsia" w:hAnsi="Times New Roman"/>
                <w:sz w:val="24"/>
                <w:szCs w:val="24"/>
              </w:rPr>
              <w:t>”</w:t>
            </w:r>
            <w:r w:rsidR="00000000" w:rsidRPr="00B26E3D">
              <w:rPr>
                <w:rFonts w:ascii="Times New Roman" w:eastAsiaTheme="minorEastAsia" w:hAnsi="Times New Roman"/>
                <w:sz w:val="24"/>
                <w:szCs w:val="24"/>
              </w:rPr>
              <w:t>期间，公司将在电力与能效监测领域进一步增强计量、电源、信号</w:t>
            </w:r>
            <w:proofErr w:type="gramStart"/>
            <w:r w:rsidR="00000000" w:rsidRPr="00B26E3D">
              <w:rPr>
                <w:rFonts w:ascii="Times New Roman" w:eastAsiaTheme="minorEastAsia" w:hAnsi="Times New Roman"/>
                <w:sz w:val="24"/>
                <w:szCs w:val="24"/>
              </w:rPr>
              <w:t>链产品</w:t>
            </w:r>
            <w:proofErr w:type="gramEnd"/>
            <w:r w:rsidR="00000000" w:rsidRPr="00B26E3D">
              <w:rPr>
                <w:rFonts w:ascii="Times New Roman" w:eastAsiaTheme="minorEastAsia" w:hAnsi="Times New Roman"/>
                <w:sz w:val="24"/>
                <w:szCs w:val="24"/>
              </w:rPr>
              <w:t>竞争力，形成系统解决方案，保持行业领跑者地位。并集中资源打造</w:t>
            </w:r>
            <w:proofErr w:type="gramStart"/>
            <w:r w:rsidR="00000000" w:rsidRPr="00B26E3D">
              <w:rPr>
                <w:rFonts w:ascii="Times New Roman" w:eastAsiaTheme="minorEastAsia" w:hAnsi="Times New Roman"/>
                <w:sz w:val="24"/>
                <w:szCs w:val="24"/>
              </w:rPr>
              <w:t>光储充</w:t>
            </w:r>
            <w:proofErr w:type="gramEnd"/>
            <w:r w:rsidR="00000000" w:rsidRPr="00B26E3D">
              <w:rPr>
                <w:rFonts w:ascii="Times New Roman" w:eastAsiaTheme="minorEastAsia" w:hAnsi="Times New Roman"/>
                <w:sz w:val="24"/>
                <w:szCs w:val="24"/>
              </w:rPr>
              <w:t>、工控、家电、电机等应用市场的功率与驱动产品，不断扩大汽车电子业务规模。同时，实现电源、信号链、</w:t>
            </w:r>
            <w:r w:rsidR="00000000" w:rsidRPr="00B26E3D">
              <w:rPr>
                <w:rFonts w:ascii="Times New Roman" w:eastAsiaTheme="minorEastAsia" w:hAnsi="Times New Roman"/>
                <w:sz w:val="24"/>
                <w:szCs w:val="24"/>
              </w:rPr>
              <w:t>SoC</w:t>
            </w:r>
            <w:r w:rsidR="00000000" w:rsidRPr="00B26E3D">
              <w:rPr>
                <w:rFonts w:ascii="Times New Roman" w:eastAsiaTheme="minorEastAsia" w:hAnsi="Times New Roman"/>
                <w:sz w:val="24"/>
                <w:szCs w:val="24"/>
              </w:rPr>
              <w:t>产品在新兴领域的技术突破与批</w:t>
            </w:r>
            <w:r w:rsidR="00000000" w:rsidRPr="00B26E3D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量应用。</w:t>
            </w:r>
          </w:p>
          <w:p w14:paraId="51E76CBE" w14:textId="77777777" w:rsidR="000A69FD" w:rsidRPr="00B26E3D" w:rsidRDefault="00000000" w:rsidP="00F70CBC">
            <w:pPr>
              <w:pStyle w:val="Style6"/>
              <w:spacing w:line="460" w:lineRule="exact"/>
              <w:ind w:firstLineChars="0" w:firstLine="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26E3D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  <w:r w:rsidRPr="00B26E3D">
              <w:rPr>
                <w:rFonts w:ascii="Times New Roman" w:eastAsiaTheme="minorEastAsia" w:hAnsi="Times New Roman"/>
                <w:b/>
                <w:sz w:val="24"/>
                <w:szCs w:val="24"/>
              </w:rPr>
              <w:t>、想问下公司</w:t>
            </w:r>
            <w:proofErr w:type="gramStart"/>
            <w:r w:rsidRPr="00B26E3D">
              <w:rPr>
                <w:rFonts w:ascii="Times New Roman" w:eastAsiaTheme="minorEastAsia" w:hAnsi="Times New Roman"/>
                <w:b/>
                <w:sz w:val="24"/>
                <w:szCs w:val="24"/>
              </w:rPr>
              <w:t>十五五</w:t>
            </w:r>
            <w:proofErr w:type="gramEnd"/>
            <w:r w:rsidRPr="00B26E3D">
              <w:rPr>
                <w:rFonts w:ascii="Times New Roman" w:eastAsiaTheme="minorEastAsia" w:hAnsi="Times New Roman"/>
                <w:b/>
                <w:sz w:val="24"/>
                <w:szCs w:val="24"/>
              </w:rPr>
              <w:t>期间是否有新的科技创新方向和产品？</w:t>
            </w:r>
          </w:p>
          <w:p w14:paraId="3643A68A" w14:textId="1D50BEB7" w:rsidR="000A69FD" w:rsidRPr="00B26E3D" w:rsidRDefault="00F70CBC" w:rsidP="00F70CBC">
            <w:pPr>
              <w:pStyle w:val="Style6"/>
              <w:spacing w:line="460" w:lineRule="exact"/>
              <w:ind w:firstLineChars="0"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答：</w:t>
            </w:r>
            <w:r w:rsidR="00000000" w:rsidRPr="00B26E3D">
              <w:rPr>
                <w:rFonts w:ascii="Times New Roman" w:eastAsiaTheme="minorEastAsia" w:hAnsi="Times New Roman"/>
                <w:sz w:val="24"/>
                <w:szCs w:val="24"/>
              </w:rPr>
              <w:t>投资者您好！</w:t>
            </w:r>
            <w:r w:rsidR="00000000" w:rsidRPr="00B26E3D">
              <w:rPr>
                <w:rFonts w:ascii="Times New Roman" w:eastAsiaTheme="minorEastAsia" w:hAnsi="Times New Roman"/>
                <w:sz w:val="24"/>
                <w:szCs w:val="24"/>
              </w:rPr>
              <w:t>“</w:t>
            </w:r>
            <w:r w:rsidR="00000000" w:rsidRPr="00B26E3D">
              <w:rPr>
                <w:rFonts w:ascii="Times New Roman" w:eastAsiaTheme="minorEastAsia" w:hAnsi="Times New Roman"/>
                <w:sz w:val="24"/>
                <w:szCs w:val="24"/>
              </w:rPr>
              <w:t>十五五</w:t>
            </w:r>
            <w:r w:rsidR="00000000" w:rsidRPr="00B26E3D">
              <w:rPr>
                <w:rFonts w:ascii="Times New Roman" w:eastAsiaTheme="minorEastAsia" w:hAnsi="Times New Roman"/>
                <w:sz w:val="24"/>
                <w:szCs w:val="24"/>
              </w:rPr>
              <w:t>”</w:t>
            </w:r>
            <w:r w:rsidR="00000000" w:rsidRPr="00B26E3D">
              <w:rPr>
                <w:rFonts w:ascii="Times New Roman" w:eastAsiaTheme="minorEastAsia" w:hAnsi="Times New Roman"/>
                <w:sz w:val="24"/>
                <w:szCs w:val="24"/>
              </w:rPr>
              <w:t>期间，公司将在电力与能效监测领域进一步增强计量、电源、信号</w:t>
            </w:r>
            <w:proofErr w:type="gramStart"/>
            <w:r w:rsidR="00000000" w:rsidRPr="00B26E3D">
              <w:rPr>
                <w:rFonts w:ascii="Times New Roman" w:eastAsiaTheme="minorEastAsia" w:hAnsi="Times New Roman"/>
                <w:sz w:val="24"/>
                <w:szCs w:val="24"/>
              </w:rPr>
              <w:t>链产品</w:t>
            </w:r>
            <w:proofErr w:type="gramEnd"/>
            <w:r w:rsidR="00000000" w:rsidRPr="00B26E3D">
              <w:rPr>
                <w:rFonts w:ascii="Times New Roman" w:eastAsiaTheme="minorEastAsia" w:hAnsi="Times New Roman"/>
                <w:sz w:val="24"/>
                <w:szCs w:val="24"/>
              </w:rPr>
              <w:t>竞争力，形成系统解决方案，保持行业领跑者地位。并集中资源打造</w:t>
            </w:r>
            <w:proofErr w:type="gramStart"/>
            <w:r w:rsidR="00000000" w:rsidRPr="00B26E3D">
              <w:rPr>
                <w:rFonts w:ascii="Times New Roman" w:eastAsiaTheme="minorEastAsia" w:hAnsi="Times New Roman"/>
                <w:sz w:val="24"/>
                <w:szCs w:val="24"/>
              </w:rPr>
              <w:t>光储充</w:t>
            </w:r>
            <w:proofErr w:type="gramEnd"/>
            <w:r w:rsidR="00000000" w:rsidRPr="00B26E3D">
              <w:rPr>
                <w:rFonts w:ascii="Times New Roman" w:eastAsiaTheme="minorEastAsia" w:hAnsi="Times New Roman"/>
                <w:sz w:val="24"/>
                <w:szCs w:val="24"/>
              </w:rPr>
              <w:t>、工控、家电、电机等应用市场的功率与驱动产品，不断扩大汽车电子业务规模。同时，实现电源、信号链、</w:t>
            </w:r>
            <w:r w:rsidR="00000000" w:rsidRPr="00B26E3D">
              <w:rPr>
                <w:rFonts w:ascii="Times New Roman" w:eastAsiaTheme="minorEastAsia" w:hAnsi="Times New Roman"/>
                <w:sz w:val="24"/>
                <w:szCs w:val="24"/>
              </w:rPr>
              <w:t>SoC</w:t>
            </w:r>
            <w:r w:rsidR="00000000" w:rsidRPr="00B26E3D">
              <w:rPr>
                <w:rFonts w:ascii="Times New Roman" w:eastAsiaTheme="minorEastAsia" w:hAnsi="Times New Roman"/>
                <w:sz w:val="24"/>
                <w:szCs w:val="24"/>
              </w:rPr>
              <w:t>产品在新兴领域的技术突破与批量应用。</w:t>
            </w:r>
          </w:p>
          <w:p w14:paraId="5C58DD17" w14:textId="77777777" w:rsidR="000A69FD" w:rsidRPr="00B26E3D" w:rsidRDefault="00000000" w:rsidP="00F70CBC">
            <w:pPr>
              <w:pStyle w:val="Style6"/>
              <w:spacing w:line="460" w:lineRule="exact"/>
              <w:ind w:firstLineChars="0" w:firstLine="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26E3D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  <w:r w:rsidRPr="00B26E3D">
              <w:rPr>
                <w:rFonts w:ascii="Times New Roman" w:eastAsiaTheme="minorEastAsia" w:hAnsi="Times New Roman"/>
                <w:b/>
                <w:sz w:val="24"/>
                <w:szCs w:val="24"/>
              </w:rPr>
              <w:t>、对比行业水平，今年毛利率变化与近年趋势是否一致？</w:t>
            </w:r>
          </w:p>
          <w:p w14:paraId="582696D7" w14:textId="5262BEA5" w:rsidR="000A69FD" w:rsidRPr="00B26E3D" w:rsidRDefault="00F70CBC" w:rsidP="00F70CBC">
            <w:pPr>
              <w:pStyle w:val="Style6"/>
              <w:spacing w:line="460" w:lineRule="exact"/>
              <w:ind w:firstLineChars="0"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答：</w:t>
            </w:r>
            <w:r w:rsidR="00000000" w:rsidRPr="00B26E3D">
              <w:rPr>
                <w:rFonts w:ascii="Times New Roman" w:eastAsiaTheme="minorEastAsia" w:hAnsi="Times New Roman"/>
                <w:sz w:val="24"/>
                <w:szCs w:val="24"/>
              </w:rPr>
              <w:t>投资者您好！面对行业周期性波动、市场竞争加剧等外部环境，公司近三年来毛利率总体水平保持平稳。</w:t>
            </w:r>
          </w:p>
          <w:p w14:paraId="5B75ADFD" w14:textId="77777777" w:rsidR="000A69FD" w:rsidRPr="00B26E3D" w:rsidRDefault="00000000" w:rsidP="00F70CBC">
            <w:pPr>
              <w:pStyle w:val="Style6"/>
              <w:spacing w:line="460" w:lineRule="exact"/>
              <w:ind w:firstLineChars="0" w:firstLine="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26E3D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  <w:r w:rsidRPr="00B26E3D">
              <w:rPr>
                <w:rFonts w:ascii="Times New Roman" w:eastAsiaTheme="minorEastAsia" w:hAnsi="Times New Roman"/>
                <w:b/>
                <w:sz w:val="24"/>
                <w:szCs w:val="24"/>
              </w:rPr>
              <w:t>、今年芯片交付及时率较去年有何提升？</w:t>
            </w:r>
          </w:p>
          <w:p w14:paraId="216A8C3D" w14:textId="6686DBC3" w:rsidR="000A69FD" w:rsidRPr="00B26E3D" w:rsidRDefault="00F70CBC" w:rsidP="00F70CBC">
            <w:pPr>
              <w:pStyle w:val="Style6"/>
              <w:spacing w:line="460" w:lineRule="exact"/>
              <w:ind w:firstLineChars="0" w:firstLine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答：</w:t>
            </w:r>
            <w:r w:rsidR="00000000" w:rsidRPr="00B26E3D">
              <w:rPr>
                <w:rFonts w:ascii="Times New Roman" w:eastAsiaTheme="minorEastAsia" w:hAnsi="Times New Roman"/>
                <w:sz w:val="24"/>
                <w:szCs w:val="24"/>
              </w:rPr>
              <w:t>投资者您好！今年总体芯片交付及时率与去年情况相比无显著波动，可以满足客户交付时效要求。在某些应用领域中，受下游市场需求增长的影响，短期交货周期有所延长，公司通过与上游供应商协同合作，做好生产协调和产能分配，提高运营和产品交付效率。并持续进行供应链布局，拓展供应链范围，降低市场波动带来的风险。</w:t>
            </w:r>
          </w:p>
        </w:tc>
      </w:tr>
      <w:tr w:rsidR="000A69FD" w:rsidRPr="00B26E3D" w14:paraId="117D178E" w14:textId="77777777" w:rsidTr="00B26E3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987A" w14:textId="77777777" w:rsidR="000A69FD" w:rsidRPr="00B26E3D" w:rsidRDefault="00000000">
            <w:pPr>
              <w:spacing w:line="420" w:lineRule="exact"/>
              <w:rPr>
                <w:rFonts w:eastAsiaTheme="minorEastAsia"/>
                <w:bCs/>
                <w:iCs/>
                <w:color w:val="000000"/>
                <w:kern w:val="0"/>
                <w:sz w:val="24"/>
              </w:rPr>
            </w:pPr>
            <w:r w:rsidRPr="00B26E3D">
              <w:rPr>
                <w:rFonts w:eastAsiaTheme="minorEastAsia"/>
                <w:bCs/>
                <w:iCs/>
                <w:color w:val="000000"/>
                <w:kern w:val="0"/>
                <w:sz w:val="24"/>
              </w:rPr>
              <w:lastRenderedPageBreak/>
              <w:t>日期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768E" w14:textId="7265FAEF" w:rsidR="000A69FD" w:rsidRPr="00B26E3D" w:rsidRDefault="009C3AE8">
            <w:pPr>
              <w:spacing w:line="420" w:lineRule="exact"/>
              <w:rPr>
                <w:rFonts w:eastAsiaTheme="minorEastAsia"/>
                <w:bCs/>
                <w:iCs/>
                <w:color w:val="000000"/>
                <w:sz w:val="24"/>
              </w:rPr>
            </w:pPr>
            <w:r w:rsidRPr="009C3AE8">
              <w:rPr>
                <w:rFonts w:eastAsiaTheme="minorEastAsia" w:hint="eastAsia"/>
                <w:bCs/>
                <w:iCs/>
                <w:color w:val="000000"/>
                <w:sz w:val="24"/>
              </w:rPr>
              <w:t>2025</w:t>
            </w:r>
            <w:r w:rsidRPr="009C3AE8">
              <w:rPr>
                <w:rFonts w:eastAsiaTheme="minorEastAsia" w:hint="eastAsia"/>
                <w:bCs/>
                <w:iCs/>
                <w:color w:val="000000"/>
                <w:sz w:val="24"/>
              </w:rPr>
              <w:t>年</w:t>
            </w:r>
            <w:r w:rsidRPr="009C3AE8">
              <w:rPr>
                <w:rFonts w:eastAsiaTheme="minorEastAsia" w:hint="eastAsia"/>
                <w:bCs/>
                <w:iCs/>
                <w:color w:val="000000"/>
                <w:sz w:val="24"/>
              </w:rPr>
              <w:t>9</w:t>
            </w:r>
            <w:r w:rsidRPr="009C3AE8">
              <w:rPr>
                <w:rFonts w:eastAsiaTheme="minorEastAsia" w:hint="eastAsia"/>
                <w:bCs/>
                <w:iCs/>
                <w:color w:val="000000"/>
                <w:sz w:val="24"/>
              </w:rPr>
              <w:t>月</w:t>
            </w:r>
            <w:r w:rsidRPr="009C3AE8">
              <w:rPr>
                <w:rFonts w:eastAsiaTheme="minorEastAsia" w:hint="eastAsia"/>
                <w:bCs/>
                <w:iCs/>
                <w:color w:val="000000"/>
                <w:sz w:val="24"/>
              </w:rPr>
              <w:t>19</w:t>
            </w:r>
            <w:r w:rsidRPr="009C3AE8">
              <w:rPr>
                <w:rFonts w:eastAsiaTheme="minorEastAsia" w:hint="eastAsia"/>
                <w:bCs/>
                <w:iCs/>
                <w:color w:val="000000"/>
                <w:sz w:val="24"/>
              </w:rPr>
              <w:t>日</w:t>
            </w:r>
          </w:p>
        </w:tc>
      </w:tr>
    </w:tbl>
    <w:p w14:paraId="06FD60A1" w14:textId="77777777" w:rsidR="000A69FD" w:rsidRPr="00B26E3D" w:rsidRDefault="000A69FD">
      <w:pPr>
        <w:rPr>
          <w:rFonts w:eastAsiaTheme="minorEastAsia"/>
        </w:rPr>
      </w:pPr>
    </w:p>
    <w:sectPr w:rsidR="000A69FD" w:rsidRPr="00B26E3D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2E5F3" w14:textId="77777777" w:rsidR="000228DB" w:rsidRDefault="000228DB">
      <w:r>
        <w:separator/>
      </w:r>
    </w:p>
  </w:endnote>
  <w:endnote w:type="continuationSeparator" w:id="0">
    <w:p w14:paraId="6E32CC57" w14:textId="77777777" w:rsidR="000228DB" w:rsidRDefault="0002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FCD99" w14:textId="5BE28CDF" w:rsidR="000A69FD" w:rsidRDefault="000A69FD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B0EC4" w14:textId="77777777" w:rsidR="000228DB" w:rsidRDefault="000228DB">
      <w:r>
        <w:separator/>
      </w:r>
    </w:p>
  </w:footnote>
  <w:footnote w:type="continuationSeparator" w:id="0">
    <w:p w14:paraId="10DAE1F7" w14:textId="77777777" w:rsidR="000228DB" w:rsidRDefault="00022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D5965" w14:textId="4456306E" w:rsidR="000A69FD" w:rsidRDefault="000A69FD">
    <w:pPr>
      <w:pStyle w:val="a5"/>
      <w:pBdr>
        <w:bottom w:val="none" w:sz="0" w:space="0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C7"/>
    <w:rsid w:val="B7DDD54D"/>
    <w:rsid w:val="E3FFE6ED"/>
    <w:rsid w:val="F5DB8A63"/>
    <w:rsid w:val="F797912E"/>
    <w:rsid w:val="FE7B4896"/>
    <w:rsid w:val="000228DB"/>
    <w:rsid w:val="000268C0"/>
    <w:rsid w:val="000363B5"/>
    <w:rsid w:val="000375D7"/>
    <w:rsid w:val="00043015"/>
    <w:rsid w:val="00046DDE"/>
    <w:rsid w:val="00047EB9"/>
    <w:rsid w:val="00060A74"/>
    <w:rsid w:val="00067110"/>
    <w:rsid w:val="0009298A"/>
    <w:rsid w:val="000A2808"/>
    <w:rsid w:val="000A3BAC"/>
    <w:rsid w:val="000A69FD"/>
    <w:rsid w:val="000C26FD"/>
    <w:rsid w:val="000C2D85"/>
    <w:rsid w:val="000E5700"/>
    <w:rsid w:val="000F0C4B"/>
    <w:rsid w:val="000F0E22"/>
    <w:rsid w:val="00105A04"/>
    <w:rsid w:val="001169A9"/>
    <w:rsid w:val="00125EB2"/>
    <w:rsid w:val="00142A4C"/>
    <w:rsid w:val="00144279"/>
    <w:rsid w:val="001452FF"/>
    <w:rsid w:val="0016617A"/>
    <w:rsid w:val="00167E99"/>
    <w:rsid w:val="001975AB"/>
    <w:rsid w:val="001A00F5"/>
    <w:rsid w:val="001A1F65"/>
    <w:rsid w:val="001A5CE9"/>
    <w:rsid w:val="001C50AD"/>
    <w:rsid w:val="001D22EE"/>
    <w:rsid w:val="001D4C89"/>
    <w:rsid w:val="001E1838"/>
    <w:rsid w:val="001E3145"/>
    <w:rsid w:val="001E6509"/>
    <w:rsid w:val="001E7968"/>
    <w:rsid w:val="0022180A"/>
    <w:rsid w:val="00223ABC"/>
    <w:rsid w:val="002241B9"/>
    <w:rsid w:val="002274D9"/>
    <w:rsid w:val="0023455A"/>
    <w:rsid w:val="00237994"/>
    <w:rsid w:val="00251D58"/>
    <w:rsid w:val="002530EE"/>
    <w:rsid w:val="002549E6"/>
    <w:rsid w:val="00256602"/>
    <w:rsid w:val="00271C8D"/>
    <w:rsid w:val="00273B53"/>
    <w:rsid w:val="0028080C"/>
    <w:rsid w:val="00295257"/>
    <w:rsid w:val="00297703"/>
    <w:rsid w:val="002A0826"/>
    <w:rsid w:val="002A0984"/>
    <w:rsid w:val="002A589B"/>
    <w:rsid w:val="002B1184"/>
    <w:rsid w:val="002B71B8"/>
    <w:rsid w:val="002B7469"/>
    <w:rsid w:val="002C22C6"/>
    <w:rsid w:val="002C6568"/>
    <w:rsid w:val="002C723B"/>
    <w:rsid w:val="002D39BC"/>
    <w:rsid w:val="002E1B15"/>
    <w:rsid w:val="002E1D3A"/>
    <w:rsid w:val="003005F0"/>
    <w:rsid w:val="003030BF"/>
    <w:rsid w:val="00304F89"/>
    <w:rsid w:val="00306023"/>
    <w:rsid w:val="00327D5D"/>
    <w:rsid w:val="00344914"/>
    <w:rsid w:val="00346917"/>
    <w:rsid w:val="00354A7B"/>
    <w:rsid w:val="00360FDA"/>
    <w:rsid w:val="00363075"/>
    <w:rsid w:val="003659BC"/>
    <w:rsid w:val="00367D18"/>
    <w:rsid w:val="00372A1C"/>
    <w:rsid w:val="0037435A"/>
    <w:rsid w:val="00377D8F"/>
    <w:rsid w:val="00383679"/>
    <w:rsid w:val="003A1E68"/>
    <w:rsid w:val="003B0122"/>
    <w:rsid w:val="003B0BE5"/>
    <w:rsid w:val="003D18F1"/>
    <w:rsid w:val="003E001E"/>
    <w:rsid w:val="003F7C4D"/>
    <w:rsid w:val="0040075F"/>
    <w:rsid w:val="00403300"/>
    <w:rsid w:val="004118C0"/>
    <w:rsid w:val="00417A31"/>
    <w:rsid w:val="0042004B"/>
    <w:rsid w:val="00433384"/>
    <w:rsid w:val="0043777D"/>
    <w:rsid w:val="00440E56"/>
    <w:rsid w:val="0045767F"/>
    <w:rsid w:val="00463E9B"/>
    <w:rsid w:val="00467414"/>
    <w:rsid w:val="00473F30"/>
    <w:rsid w:val="0048591A"/>
    <w:rsid w:val="00486D86"/>
    <w:rsid w:val="0048721A"/>
    <w:rsid w:val="004A0BD5"/>
    <w:rsid w:val="004A1BBF"/>
    <w:rsid w:val="004A73E5"/>
    <w:rsid w:val="004C19BF"/>
    <w:rsid w:val="004D55CC"/>
    <w:rsid w:val="004D7640"/>
    <w:rsid w:val="004E1A9B"/>
    <w:rsid w:val="00500AB6"/>
    <w:rsid w:val="005155FB"/>
    <w:rsid w:val="00523907"/>
    <w:rsid w:val="00537C53"/>
    <w:rsid w:val="005438F5"/>
    <w:rsid w:val="00544901"/>
    <w:rsid w:val="005474D3"/>
    <w:rsid w:val="00550737"/>
    <w:rsid w:val="00555DD2"/>
    <w:rsid w:val="00565ED9"/>
    <w:rsid w:val="005760C6"/>
    <w:rsid w:val="00585A1B"/>
    <w:rsid w:val="00591260"/>
    <w:rsid w:val="00591314"/>
    <w:rsid w:val="00593D40"/>
    <w:rsid w:val="00595F1B"/>
    <w:rsid w:val="005A3BE0"/>
    <w:rsid w:val="005B1026"/>
    <w:rsid w:val="005B642F"/>
    <w:rsid w:val="005C04C1"/>
    <w:rsid w:val="005C1785"/>
    <w:rsid w:val="005D2CDD"/>
    <w:rsid w:val="005D2D87"/>
    <w:rsid w:val="005D6A09"/>
    <w:rsid w:val="005E2B4B"/>
    <w:rsid w:val="005E5F63"/>
    <w:rsid w:val="005E6BA1"/>
    <w:rsid w:val="0060779A"/>
    <w:rsid w:val="00622F13"/>
    <w:rsid w:val="00625503"/>
    <w:rsid w:val="0062662D"/>
    <w:rsid w:val="00632E78"/>
    <w:rsid w:val="006344F1"/>
    <w:rsid w:val="00637186"/>
    <w:rsid w:val="00646DF4"/>
    <w:rsid w:val="00651DE6"/>
    <w:rsid w:val="006523BB"/>
    <w:rsid w:val="0065347E"/>
    <w:rsid w:val="00654B49"/>
    <w:rsid w:val="00662505"/>
    <w:rsid w:val="0066674C"/>
    <w:rsid w:val="006760F7"/>
    <w:rsid w:val="006861C7"/>
    <w:rsid w:val="00686DDF"/>
    <w:rsid w:val="00697B12"/>
    <w:rsid w:val="006A55BB"/>
    <w:rsid w:val="006A7613"/>
    <w:rsid w:val="006B3377"/>
    <w:rsid w:val="006B661A"/>
    <w:rsid w:val="006B7D00"/>
    <w:rsid w:val="006C6BC5"/>
    <w:rsid w:val="006D61A2"/>
    <w:rsid w:val="006E1DB4"/>
    <w:rsid w:val="0075035B"/>
    <w:rsid w:val="00753DB6"/>
    <w:rsid w:val="00763847"/>
    <w:rsid w:val="00771FE3"/>
    <w:rsid w:val="00776BDE"/>
    <w:rsid w:val="00785B77"/>
    <w:rsid w:val="00786870"/>
    <w:rsid w:val="00792237"/>
    <w:rsid w:val="0079272A"/>
    <w:rsid w:val="00797EA5"/>
    <w:rsid w:val="007A1DA9"/>
    <w:rsid w:val="007B2252"/>
    <w:rsid w:val="007B79D9"/>
    <w:rsid w:val="007C67B1"/>
    <w:rsid w:val="007E354A"/>
    <w:rsid w:val="007E69C8"/>
    <w:rsid w:val="0080525B"/>
    <w:rsid w:val="008062C5"/>
    <w:rsid w:val="0080741A"/>
    <w:rsid w:val="00814B5B"/>
    <w:rsid w:val="0081586F"/>
    <w:rsid w:val="00836F34"/>
    <w:rsid w:val="00843E73"/>
    <w:rsid w:val="00844EBF"/>
    <w:rsid w:val="00854F61"/>
    <w:rsid w:val="00864202"/>
    <w:rsid w:val="00873B59"/>
    <w:rsid w:val="0087701F"/>
    <w:rsid w:val="0089283D"/>
    <w:rsid w:val="008A0ADC"/>
    <w:rsid w:val="008A1BAB"/>
    <w:rsid w:val="008B38B7"/>
    <w:rsid w:val="008B458E"/>
    <w:rsid w:val="008C4D4A"/>
    <w:rsid w:val="008E11AE"/>
    <w:rsid w:val="008E1708"/>
    <w:rsid w:val="008E4844"/>
    <w:rsid w:val="00904492"/>
    <w:rsid w:val="00904DFB"/>
    <w:rsid w:val="0091457B"/>
    <w:rsid w:val="00923763"/>
    <w:rsid w:val="00930ED6"/>
    <w:rsid w:val="0093293F"/>
    <w:rsid w:val="00933105"/>
    <w:rsid w:val="009474EF"/>
    <w:rsid w:val="00962626"/>
    <w:rsid w:val="009767DD"/>
    <w:rsid w:val="00977AF2"/>
    <w:rsid w:val="00985FC5"/>
    <w:rsid w:val="00993BDD"/>
    <w:rsid w:val="009A6DFB"/>
    <w:rsid w:val="009B6EC0"/>
    <w:rsid w:val="009C3AE8"/>
    <w:rsid w:val="009C5978"/>
    <w:rsid w:val="009C7FAF"/>
    <w:rsid w:val="009D4199"/>
    <w:rsid w:val="009E5E6A"/>
    <w:rsid w:val="009F0DD5"/>
    <w:rsid w:val="009F1B95"/>
    <w:rsid w:val="009F6C05"/>
    <w:rsid w:val="00A13CB6"/>
    <w:rsid w:val="00A14A1A"/>
    <w:rsid w:val="00A22CDD"/>
    <w:rsid w:val="00A25AEE"/>
    <w:rsid w:val="00A31EB1"/>
    <w:rsid w:val="00A33AEA"/>
    <w:rsid w:val="00A461CD"/>
    <w:rsid w:val="00A469C5"/>
    <w:rsid w:val="00A53052"/>
    <w:rsid w:val="00A5317D"/>
    <w:rsid w:val="00A6284E"/>
    <w:rsid w:val="00A63E81"/>
    <w:rsid w:val="00A8775A"/>
    <w:rsid w:val="00AA5998"/>
    <w:rsid w:val="00AB07E7"/>
    <w:rsid w:val="00AD1BA8"/>
    <w:rsid w:val="00B02A29"/>
    <w:rsid w:val="00B03522"/>
    <w:rsid w:val="00B04AD6"/>
    <w:rsid w:val="00B14CAA"/>
    <w:rsid w:val="00B257CE"/>
    <w:rsid w:val="00B26E3D"/>
    <w:rsid w:val="00B4746C"/>
    <w:rsid w:val="00B65354"/>
    <w:rsid w:val="00B66D76"/>
    <w:rsid w:val="00B71A0E"/>
    <w:rsid w:val="00B81765"/>
    <w:rsid w:val="00B832F5"/>
    <w:rsid w:val="00BA2FAB"/>
    <w:rsid w:val="00BB5E28"/>
    <w:rsid w:val="00BD15F3"/>
    <w:rsid w:val="00BD25A0"/>
    <w:rsid w:val="00BD7986"/>
    <w:rsid w:val="00BD79D3"/>
    <w:rsid w:val="00C04F82"/>
    <w:rsid w:val="00C15AC0"/>
    <w:rsid w:val="00C26030"/>
    <w:rsid w:val="00C41091"/>
    <w:rsid w:val="00C63056"/>
    <w:rsid w:val="00C661D1"/>
    <w:rsid w:val="00C775BA"/>
    <w:rsid w:val="00C85331"/>
    <w:rsid w:val="00C85A50"/>
    <w:rsid w:val="00C94D46"/>
    <w:rsid w:val="00CA443A"/>
    <w:rsid w:val="00CB2461"/>
    <w:rsid w:val="00CB37FD"/>
    <w:rsid w:val="00CC4D65"/>
    <w:rsid w:val="00CC61E7"/>
    <w:rsid w:val="00CD25AD"/>
    <w:rsid w:val="00CD3FFC"/>
    <w:rsid w:val="00CE1431"/>
    <w:rsid w:val="00CF565C"/>
    <w:rsid w:val="00D016A3"/>
    <w:rsid w:val="00D512E3"/>
    <w:rsid w:val="00D602C9"/>
    <w:rsid w:val="00D82436"/>
    <w:rsid w:val="00DA26A9"/>
    <w:rsid w:val="00DB01FF"/>
    <w:rsid w:val="00DC7778"/>
    <w:rsid w:val="00DE7391"/>
    <w:rsid w:val="00DF2DB5"/>
    <w:rsid w:val="00DF6560"/>
    <w:rsid w:val="00E04CC0"/>
    <w:rsid w:val="00E136FF"/>
    <w:rsid w:val="00E32528"/>
    <w:rsid w:val="00E35F26"/>
    <w:rsid w:val="00E43ED9"/>
    <w:rsid w:val="00E452E8"/>
    <w:rsid w:val="00E53165"/>
    <w:rsid w:val="00E61EF7"/>
    <w:rsid w:val="00E663B4"/>
    <w:rsid w:val="00E80CEB"/>
    <w:rsid w:val="00EA5103"/>
    <w:rsid w:val="00EA6FB9"/>
    <w:rsid w:val="00EB5E6A"/>
    <w:rsid w:val="00EC2AD7"/>
    <w:rsid w:val="00ED73CA"/>
    <w:rsid w:val="00ED7DE0"/>
    <w:rsid w:val="00EE7891"/>
    <w:rsid w:val="00EF49FE"/>
    <w:rsid w:val="00EF5341"/>
    <w:rsid w:val="00F04908"/>
    <w:rsid w:val="00F07C21"/>
    <w:rsid w:val="00F12EF6"/>
    <w:rsid w:val="00F21065"/>
    <w:rsid w:val="00F24CB4"/>
    <w:rsid w:val="00F43465"/>
    <w:rsid w:val="00F45475"/>
    <w:rsid w:val="00F64E72"/>
    <w:rsid w:val="00F70C7D"/>
    <w:rsid w:val="00F70CBC"/>
    <w:rsid w:val="00F70D18"/>
    <w:rsid w:val="00F82236"/>
    <w:rsid w:val="00F9272E"/>
    <w:rsid w:val="00F97743"/>
    <w:rsid w:val="00FA6DAF"/>
    <w:rsid w:val="00FB09B1"/>
    <w:rsid w:val="00FC6884"/>
    <w:rsid w:val="00FD597D"/>
    <w:rsid w:val="00FE62F3"/>
    <w:rsid w:val="00FF71D2"/>
    <w:rsid w:val="1B2418A5"/>
    <w:rsid w:val="1FBFC074"/>
    <w:rsid w:val="36FB9E1F"/>
    <w:rsid w:val="3BFA3B96"/>
    <w:rsid w:val="3CEF3472"/>
    <w:rsid w:val="3EFF16E9"/>
    <w:rsid w:val="77CF73AC"/>
    <w:rsid w:val="78F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B910B4"/>
  <w15:docId w15:val="{A0033FE8-A673-4EE6-9D59-BE5F0E3F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CharChar">
    <w:name w:val="Char Char Char"/>
    <w:basedOn w:val="a"/>
    <w:qFormat/>
    <w:rPr>
      <w:szCs w:val="21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</w:style>
  <w:style w:type="paragraph" w:customStyle="1" w:styleId="CharCharChar0">
    <w:name w:val="Char Char Char"/>
    <w:basedOn w:val="a"/>
    <w:qFormat/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styleId="a7">
    <w:name w:val="Hyperlink"/>
    <w:basedOn w:val="a0"/>
    <w:rsid w:val="00F8223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822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173</Words>
  <Characters>989</Characters>
  <Application>Microsoft Office Word</Application>
  <DocSecurity>0</DocSecurity>
  <Lines>8</Lines>
  <Paragraphs>2</Paragraphs>
  <ScaleCrop>false</ScaleCrop>
  <Company>微软中国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Ye Yi Jie_Board Administration Office</cp:lastModifiedBy>
  <cp:revision>42</cp:revision>
  <cp:lastPrinted>2014-02-21T05:34:00Z</cp:lastPrinted>
  <dcterms:created xsi:type="dcterms:W3CDTF">2025-09-19T09:07:00Z</dcterms:created>
  <dcterms:modified xsi:type="dcterms:W3CDTF">2025-09-19T09:25:00Z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3378DF92D5494EA79182626F58817F75</vt:lpwstr>
  </property>
</Properties>
</file>