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C06D" w14:textId="77777777" w:rsidR="000E7B90" w:rsidRDefault="00A035EB">
      <w:pPr>
        <w:keepNext/>
        <w:keepLines/>
        <w:spacing w:before="260" w:after="260" w:line="360" w:lineRule="auto"/>
        <w:jc w:val="center"/>
        <w:outlineLvl w:val="1"/>
        <w:rPr>
          <w:rFonts w:ascii="宋体" w:eastAsia="宋体" w:hAnsi="宋体" w:cs="Times New Roman"/>
          <w:b/>
          <w:bCs/>
          <w:iCs/>
          <w:sz w:val="24"/>
          <w:szCs w:val="24"/>
        </w:rPr>
      </w:pPr>
      <w:bookmarkStart w:id="0" w:name="OLE_LINK2"/>
      <w:bookmarkStart w:id="1" w:name="OLE_LINK3"/>
      <w:r>
        <w:rPr>
          <w:rFonts w:ascii="宋体" w:eastAsia="宋体" w:hAnsi="宋体" w:cs="Times New Roman" w:hint="eastAsia"/>
          <w:b/>
          <w:bCs/>
          <w:iCs/>
          <w:sz w:val="24"/>
          <w:szCs w:val="24"/>
        </w:rPr>
        <w:t>证券代码：</w:t>
      </w:r>
      <w:r>
        <w:rPr>
          <w:rFonts w:ascii="宋体" w:eastAsia="宋体" w:hAnsi="宋体" w:cs="Times New Roman"/>
          <w:b/>
          <w:bCs/>
          <w:iCs/>
          <w:sz w:val="24"/>
          <w:szCs w:val="24"/>
        </w:rPr>
        <w:t>605305</w:t>
      </w:r>
      <w:r>
        <w:rPr>
          <w:rFonts w:ascii="宋体" w:eastAsia="宋体" w:hAnsi="宋体" w:cs="Times New Roman" w:hint="eastAsia"/>
          <w:b/>
          <w:bCs/>
          <w:iCs/>
          <w:sz w:val="24"/>
          <w:szCs w:val="24"/>
        </w:rPr>
        <w:t xml:space="preserve">                             证券简称：中际联合</w:t>
      </w:r>
    </w:p>
    <w:p w14:paraId="4302EEEA" w14:textId="77777777" w:rsidR="000E7B90" w:rsidRDefault="00A035EB">
      <w:pPr>
        <w:keepNext/>
        <w:keepLines/>
        <w:adjustRightInd w:val="0"/>
        <w:snapToGrid w:val="0"/>
        <w:spacing w:before="260" w:after="260" w:line="276" w:lineRule="auto"/>
        <w:jc w:val="center"/>
        <w:outlineLvl w:val="1"/>
        <w:rPr>
          <w:rFonts w:ascii="宋体" w:eastAsia="宋体" w:hAnsi="宋体" w:cs="Times New Roman"/>
          <w:b/>
          <w:bCs/>
          <w:sz w:val="28"/>
          <w:szCs w:val="28"/>
        </w:rPr>
      </w:pPr>
      <w:r>
        <w:rPr>
          <w:rFonts w:ascii="宋体" w:eastAsia="宋体" w:hAnsi="宋体" w:cs="Times New Roman" w:hint="eastAsia"/>
          <w:b/>
          <w:bCs/>
          <w:sz w:val="28"/>
          <w:szCs w:val="28"/>
        </w:rPr>
        <w:t>中际联合（北京）科技股份有限公司</w:t>
      </w:r>
    </w:p>
    <w:p w14:paraId="62944E43" w14:textId="77777777" w:rsidR="000E7B90" w:rsidRDefault="00A035EB">
      <w:pPr>
        <w:keepNext/>
        <w:keepLines/>
        <w:adjustRightInd w:val="0"/>
        <w:snapToGrid w:val="0"/>
        <w:spacing w:before="260" w:after="260" w:line="276" w:lineRule="auto"/>
        <w:jc w:val="center"/>
        <w:outlineLvl w:val="1"/>
        <w:rPr>
          <w:rFonts w:ascii="宋体" w:eastAsia="宋体" w:hAnsi="宋体" w:cs="Times New Roman"/>
          <w:b/>
          <w:bCs/>
          <w:sz w:val="28"/>
          <w:szCs w:val="28"/>
        </w:rPr>
      </w:pPr>
      <w:r>
        <w:rPr>
          <w:rFonts w:ascii="宋体" w:eastAsia="宋体" w:hAnsi="宋体" w:cs="Times New Roman" w:hint="eastAsia"/>
          <w:b/>
          <w:bCs/>
          <w:sz w:val="28"/>
          <w:szCs w:val="28"/>
        </w:rPr>
        <w:t>投资者关系活动记录表</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97"/>
      </w:tblGrid>
      <w:tr w:rsidR="000E7B90" w14:paraId="4D394118" w14:textId="77777777">
        <w:trPr>
          <w:trHeight w:val="1611"/>
          <w:jc w:val="center"/>
        </w:trPr>
        <w:tc>
          <w:tcPr>
            <w:tcW w:w="1838" w:type="dxa"/>
            <w:vAlign w:val="center"/>
          </w:tcPr>
          <w:p w14:paraId="6E8B5693" w14:textId="77777777" w:rsidR="000E7B90" w:rsidRDefault="00A035EB">
            <w:pPr>
              <w:adjustRightInd w:val="0"/>
              <w:snapToGrid w:val="0"/>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tc>
        <w:tc>
          <w:tcPr>
            <w:tcW w:w="7397" w:type="dxa"/>
            <w:vAlign w:val="center"/>
          </w:tcPr>
          <w:p w14:paraId="7285375E" w14:textId="77777777" w:rsidR="000E7B90" w:rsidRDefault="00A035EB">
            <w:pPr>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color w:val="000000"/>
                <w:sz w:val="24"/>
                <w:szCs w:val="24"/>
              </w:rPr>
              <w:t>特定对象调研</w:t>
            </w:r>
            <w:r>
              <w:rPr>
                <w:rFonts w:ascii="宋体" w:eastAsia="宋体" w:hAnsi="宋体" w:cs="Times New Roman"/>
                <w:color w:val="000000"/>
                <w:sz w:val="24"/>
                <w:szCs w:val="24"/>
              </w:rPr>
              <w:t xml:space="preserve">            </w:t>
            </w:r>
            <w:bookmarkStart w:id="2" w:name="OLE_LINK4"/>
            <w:r>
              <w:rPr>
                <w:rFonts w:ascii="宋体" w:eastAsia="宋体" w:hAnsi="宋体" w:cs="Times New Roman" w:hint="eastAsia"/>
                <w:bCs/>
                <w:iCs/>
                <w:color w:val="000000"/>
                <w:sz w:val="24"/>
                <w:szCs w:val="24"/>
              </w:rPr>
              <w:t>□</w:t>
            </w:r>
            <w:bookmarkEnd w:id="2"/>
            <w:r>
              <w:rPr>
                <w:rFonts w:ascii="宋体" w:eastAsia="宋体" w:hAnsi="宋体" w:cs="Times New Roman" w:hint="eastAsia"/>
                <w:color w:val="000000"/>
                <w:sz w:val="24"/>
                <w:szCs w:val="24"/>
              </w:rPr>
              <w:t>分析师会议</w:t>
            </w:r>
          </w:p>
          <w:p w14:paraId="7BA9F5A0" w14:textId="77777777" w:rsidR="000E7B90" w:rsidRDefault="00A035EB">
            <w:pPr>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color w:val="000000"/>
                <w:sz w:val="24"/>
                <w:szCs w:val="24"/>
              </w:rPr>
              <w:t xml:space="preserve">媒体采访           </w:t>
            </w:r>
            <w:r>
              <w:rPr>
                <w:rFonts w:ascii="宋体" w:eastAsia="宋体" w:hAnsi="宋体" w:cs="Times New Roman"/>
                <w:color w:val="000000"/>
                <w:sz w:val="24"/>
                <w:szCs w:val="24"/>
              </w:rPr>
              <w:t xml:space="preserve">     </w:t>
            </w:r>
            <w:r>
              <w:rPr>
                <w:rFonts w:ascii="宋体" w:eastAsia="宋体" w:hAnsi="宋体" w:cs="Times New Roman" w:hint="eastAsia"/>
                <w:bCs/>
                <w:iCs/>
                <w:color w:val="000000"/>
                <w:sz w:val="24"/>
                <w:szCs w:val="24"/>
              </w:rPr>
              <w:t>□</w:t>
            </w:r>
            <w:r>
              <w:rPr>
                <w:rFonts w:ascii="宋体" w:eastAsia="宋体" w:hAnsi="宋体" w:cs="Times New Roman" w:hint="eastAsia"/>
                <w:color w:val="000000"/>
                <w:sz w:val="24"/>
                <w:szCs w:val="24"/>
              </w:rPr>
              <w:t>业绩交流会</w:t>
            </w:r>
          </w:p>
          <w:p w14:paraId="4240EB4B" w14:textId="77777777" w:rsidR="000E7B90" w:rsidRDefault="00A035EB">
            <w:pPr>
              <w:adjustRightInd w:val="0"/>
              <w:snapToGrid w:val="0"/>
              <w:spacing w:line="360" w:lineRule="auto"/>
              <w:rPr>
                <w:rFonts w:ascii="宋体" w:eastAsia="宋体" w:hAnsi="宋体" w:cs="Times New Roman"/>
                <w:bCs/>
                <w:iCs/>
                <w:color w:val="000000"/>
                <w:sz w:val="24"/>
                <w:szCs w:val="24"/>
              </w:rPr>
            </w:pPr>
            <w:bookmarkStart w:id="3" w:name="OLE_LINK7"/>
            <w:r>
              <w:rPr>
                <w:rFonts w:ascii="宋体" w:eastAsia="宋体" w:hAnsi="宋体" w:cs="Times New Roman" w:hint="eastAsia"/>
                <w:bCs/>
                <w:iCs/>
                <w:color w:val="000000"/>
                <w:sz w:val="24"/>
                <w:szCs w:val="24"/>
              </w:rPr>
              <w:t>□</w:t>
            </w:r>
            <w:bookmarkEnd w:id="3"/>
            <w:r>
              <w:rPr>
                <w:rFonts w:ascii="宋体" w:eastAsia="宋体" w:hAnsi="宋体" w:cs="Times New Roman" w:hint="eastAsia"/>
                <w:color w:val="000000"/>
                <w:sz w:val="24"/>
                <w:szCs w:val="24"/>
              </w:rPr>
              <w:t xml:space="preserve">新闻发布会         </w:t>
            </w:r>
            <w:r>
              <w:rPr>
                <w:rFonts w:ascii="宋体" w:eastAsia="宋体" w:hAnsi="宋体" w:cs="Times New Roman"/>
                <w:color w:val="000000"/>
                <w:sz w:val="24"/>
                <w:szCs w:val="24"/>
              </w:rPr>
              <w:t xml:space="preserve">     </w:t>
            </w:r>
            <w:r>
              <w:rPr>
                <w:rFonts w:ascii="宋体" w:eastAsia="宋体" w:hAnsi="宋体" w:cs="Times New Roman" w:hint="eastAsia"/>
                <w:bCs/>
                <w:iCs/>
                <w:color w:val="000000"/>
                <w:sz w:val="24"/>
                <w:szCs w:val="24"/>
              </w:rPr>
              <w:t>□</w:t>
            </w:r>
            <w:r>
              <w:rPr>
                <w:rFonts w:ascii="宋体" w:eastAsia="宋体" w:hAnsi="宋体" w:cs="Times New Roman" w:hint="eastAsia"/>
                <w:color w:val="000000"/>
                <w:sz w:val="24"/>
                <w:szCs w:val="24"/>
              </w:rPr>
              <w:t>路演活动</w:t>
            </w:r>
          </w:p>
          <w:p w14:paraId="4F8F72F0" w14:textId="77777777" w:rsidR="000E7B90" w:rsidRDefault="00A035EB">
            <w:pPr>
              <w:tabs>
                <w:tab w:val="center" w:pos="3199"/>
                <w:tab w:val="left" w:pos="3285"/>
              </w:tabs>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color w:val="000000"/>
                <w:sz w:val="24"/>
                <w:szCs w:val="24"/>
              </w:rPr>
              <w:t>现场会议</w:t>
            </w:r>
            <w:r>
              <w:rPr>
                <w:rFonts w:ascii="宋体" w:eastAsia="宋体" w:hAnsi="宋体" w:cs="Times New Roman"/>
                <w:bCs/>
                <w:iCs/>
                <w:color w:val="000000"/>
                <w:sz w:val="24"/>
                <w:szCs w:val="24"/>
              </w:rPr>
              <w:t xml:space="preserve">                </w:t>
            </w:r>
            <w:r>
              <w:rPr>
                <w:rFonts w:ascii="宋体" w:eastAsia="宋体" w:hAnsi="宋体" w:cs="Times New Roman" w:hint="eastAsia"/>
                <w:bCs/>
                <w:iCs/>
                <w:color w:val="000000"/>
                <w:sz w:val="24"/>
                <w:szCs w:val="24"/>
              </w:rPr>
              <w:t>■</w:t>
            </w:r>
            <w:r>
              <w:rPr>
                <w:rFonts w:ascii="宋体" w:eastAsia="宋体" w:hAnsi="宋体" w:cs="Times New Roman" w:hint="eastAsia"/>
                <w:color w:val="000000"/>
                <w:sz w:val="24"/>
                <w:szCs w:val="24"/>
              </w:rPr>
              <w:t>其他（线上调研）</w:t>
            </w:r>
          </w:p>
        </w:tc>
      </w:tr>
      <w:tr w:rsidR="000E7B90" w14:paraId="14533B2A" w14:textId="77777777">
        <w:trPr>
          <w:trHeight w:val="304"/>
          <w:jc w:val="center"/>
        </w:trPr>
        <w:tc>
          <w:tcPr>
            <w:tcW w:w="1838" w:type="dxa"/>
            <w:vAlign w:val="center"/>
          </w:tcPr>
          <w:p w14:paraId="288322BE" w14:textId="77777777" w:rsidR="000E7B90" w:rsidRDefault="00A035EB">
            <w:pPr>
              <w:adjustRightInd w:val="0"/>
              <w:snapToGrid w:val="0"/>
              <w:spacing w:line="360" w:lineRule="auto"/>
              <w:rPr>
                <w:rFonts w:ascii="宋体" w:eastAsia="宋体" w:hAnsi="宋体" w:cs="Times New Roman"/>
                <w:b/>
                <w:bCs/>
                <w:iCs/>
                <w:sz w:val="24"/>
                <w:szCs w:val="24"/>
                <w:highlight w:val="yellow"/>
              </w:rPr>
            </w:pPr>
            <w:r>
              <w:rPr>
                <w:rFonts w:ascii="宋体" w:eastAsia="宋体" w:hAnsi="宋体" w:cs="Times New Roman" w:hint="eastAsia"/>
                <w:b/>
                <w:bCs/>
                <w:iCs/>
                <w:sz w:val="24"/>
                <w:szCs w:val="24"/>
              </w:rPr>
              <w:t>参与单位名称</w:t>
            </w:r>
          </w:p>
        </w:tc>
        <w:tc>
          <w:tcPr>
            <w:tcW w:w="7397" w:type="dxa"/>
            <w:vAlign w:val="center"/>
          </w:tcPr>
          <w:p w14:paraId="49D89183" w14:textId="463BCEC6" w:rsidR="000E7B90" w:rsidRDefault="00644E72">
            <w:pPr>
              <w:adjustRightInd w:val="0"/>
              <w:snapToGrid w:val="0"/>
              <w:spacing w:line="360" w:lineRule="auto"/>
              <w:rPr>
                <w:rFonts w:ascii="Times New Roman" w:eastAsia="宋体" w:hAnsi="Times New Roman" w:cs="Times New Roman"/>
                <w:sz w:val="24"/>
                <w:szCs w:val="24"/>
                <w:highlight w:val="yellow"/>
              </w:rPr>
            </w:pPr>
            <w:r w:rsidRPr="00644E72">
              <w:rPr>
                <w:rFonts w:ascii="Times New Roman" w:eastAsia="宋体" w:hAnsi="Times New Roman" w:cs="Times New Roman" w:hint="eastAsia"/>
                <w:sz w:val="24"/>
                <w:szCs w:val="24"/>
              </w:rPr>
              <w:t>富</w:t>
            </w:r>
            <w:r w:rsidR="00A035EB" w:rsidRPr="00644E72">
              <w:rPr>
                <w:rFonts w:ascii="Times New Roman" w:eastAsia="宋体" w:hAnsi="Times New Roman" w:cs="Times New Roman" w:hint="eastAsia"/>
                <w:sz w:val="24"/>
                <w:szCs w:val="24"/>
              </w:rPr>
              <w:t>国基金、招商机械</w:t>
            </w:r>
          </w:p>
        </w:tc>
      </w:tr>
      <w:tr w:rsidR="000E7B90" w14:paraId="66934870" w14:textId="77777777">
        <w:trPr>
          <w:jc w:val="center"/>
        </w:trPr>
        <w:tc>
          <w:tcPr>
            <w:tcW w:w="1838" w:type="dxa"/>
            <w:vAlign w:val="center"/>
          </w:tcPr>
          <w:p w14:paraId="5811754D" w14:textId="77777777" w:rsidR="000E7B90" w:rsidRDefault="00A035EB">
            <w:pPr>
              <w:adjustRightInd w:val="0"/>
              <w:snapToGrid w:val="0"/>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活动时间</w:t>
            </w:r>
          </w:p>
        </w:tc>
        <w:tc>
          <w:tcPr>
            <w:tcW w:w="7397" w:type="dxa"/>
            <w:vAlign w:val="center"/>
          </w:tcPr>
          <w:p w14:paraId="30CDE9E8" w14:textId="77777777" w:rsidR="000E7B90" w:rsidRDefault="00A035EB">
            <w:pPr>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bCs/>
                <w:iCs/>
                <w:color w:val="000000"/>
                <w:sz w:val="24"/>
                <w:szCs w:val="24"/>
              </w:rPr>
              <w:t>202</w:t>
            </w:r>
            <w:r>
              <w:rPr>
                <w:rFonts w:ascii="宋体" w:eastAsia="宋体" w:hAnsi="宋体" w:cs="Times New Roman" w:hint="eastAsia"/>
                <w:bCs/>
                <w:iCs/>
                <w:color w:val="000000"/>
                <w:sz w:val="24"/>
                <w:szCs w:val="24"/>
              </w:rPr>
              <w:t>5年9月</w:t>
            </w:r>
            <w:r>
              <w:rPr>
                <w:rFonts w:ascii="宋体" w:eastAsia="宋体" w:hAnsi="宋体" w:cs="Times New Roman"/>
                <w:bCs/>
                <w:iCs/>
                <w:color w:val="000000"/>
                <w:sz w:val="24"/>
                <w:szCs w:val="24"/>
              </w:rPr>
              <w:t>22</w:t>
            </w:r>
            <w:r>
              <w:rPr>
                <w:rFonts w:ascii="宋体" w:eastAsia="宋体" w:hAnsi="宋体" w:cs="Times New Roman" w:hint="eastAsia"/>
                <w:bCs/>
                <w:iCs/>
                <w:color w:val="000000"/>
                <w:sz w:val="24"/>
                <w:szCs w:val="24"/>
              </w:rPr>
              <w:t>日</w:t>
            </w:r>
          </w:p>
        </w:tc>
      </w:tr>
      <w:tr w:rsidR="000E7B90" w14:paraId="1435019B" w14:textId="77777777">
        <w:trPr>
          <w:jc w:val="center"/>
        </w:trPr>
        <w:tc>
          <w:tcPr>
            <w:tcW w:w="1838" w:type="dxa"/>
            <w:vAlign w:val="center"/>
          </w:tcPr>
          <w:p w14:paraId="3B4EE4C1" w14:textId="77777777" w:rsidR="000E7B90" w:rsidRDefault="00A035EB">
            <w:pPr>
              <w:adjustRightInd w:val="0"/>
              <w:snapToGrid w:val="0"/>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地点</w:t>
            </w:r>
          </w:p>
        </w:tc>
        <w:tc>
          <w:tcPr>
            <w:tcW w:w="7397" w:type="dxa"/>
            <w:vAlign w:val="center"/>
          </w:tcPr>
          <w:p w14:paraId="5CAA8173" w14:textId="77777777" w:rsidR="000E7B90" w:rsidRDefault="00A035EB">
            <w:pPr>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线上会议</w:t>
            </w:r>
          </w:p>
        </w:tc>
      </w:tr>
      <w:tr w:rsidR="000E7B90" w14:paraId="0C9A113E" w14:textId="77777777">
        <w:trPr>
          <w:trHeight w:val="722"/>
          <w:jc w:val="center"/>
        </w:trPr>
        <w:tc>
          <w:tcPr>
            <w:tcW w:w="1838" w:type="dxa"/>
            <w:vAlign w:val="center"/>
          </w:tcPr>
          <w:p w14:paraId="508B4F34" w14:textId="77777777" w:rsidR="000E7B90" w:rsidRDefault="00A035EB">
            <w:pPr>
              <w:adjustRightInd w:val="0"/>
              <w:snapToGrid w:val="0"/>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上市公司接待人员姓名</w:t>
            </w:r>
          </w:p>
        </w:tc>
        <w:tc>
          <w:tcPr>
            <w:tcW w:w="7397" w:type="dxa"/>
            <w:vAlign w:val="center"/>
          </w:tcPr>
          <w:p w14:paraId="0B6A6B11" w14:textId="77777777" w:rsidR="000E7B90" w:rsidRDefault="00A035EB">
            <w:pPr>
              <w:adjustRightInd w:val="0"/>
              <w:snapToGrid w:val="0"/>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董事会秘书 刘亚锋，证券事务代表 齐亚娟</w:t>
            </w:r>
          </w:p>
        </w:tc>
      </w:tr>
      <w:tr w:rsidR="000E7B90" w14:paraId="26556CB1" w14:textId="77777777">
        <w:trPr>
          <w:trHeight w:val="274"/>
          <w:jc w:val="center"/>
        </w:trPr>
        <w:tc>
          <w:tcPr>
            <w:tcW w:w="1838" w:type="dxa"/>
            <w:vAlign w:val="center"/>
          </w:tcPr>
          <w:p w14:paraId="0D94357E" w14:textId="77777777" w:rsidR="000E7B90" w:rsidRDefault="00A035EB">
            <w:pPr>
              <w:adjustRightInd w:val="0"/>
              <w:snapToGrid w:val="0"/>
              <w:spacing w:line="360" w:lineRule="auto"/>
              <w:rPr>
                <w:rFonts w:ascii="宋体" w:eastAsia="宋体" w:hAnsi="宋体" w:cs="Times New Roman"/>
                <w:b/>
                <w:iCs/>
                <w:sz w:val="24"/>
                <w:szCs w:val="24"/>
              </w:rPr>
            </w:pPr>
            <w:r>
              <w:rPr>
                <w:rFonts w:ascii="宋体" w:eastAsia="宋体" w:hAnsi="宋体" w:cs="Times New Roman" w:hint="eastAsia"/>
                <w:b/>
                <w:iCs/>
                <w:sz w:val="24"/>
                <w:szCs w:val="24"/>
              </w:rPr>
              <w:t>投资者关系活动主要内容介绍</w:t>
            </w:r>
          </w:p>
        </w:tc>
        <w:tc>
          <w:tcPr>
            <w:tcW w:w="7397" w:type="dxa"/>
            <w:vAlign w:val="center"/>
          </w:tcPr>
          <w:p w14:paraId="09D4DE92" w14:textId="77777777" w:rsidR="000E7B90" w:rsidRDefault="00A035EB">
            <w:pPr>
              <w:pStyle w:val="af"/>
              <w:adjustRightInd w:val="0"/>
              <w:snapToGrid w:val="0"/>
              <w:spacing w:line="360" w:lineRule="auto"/>
              <w:ind w:left="482" w:firstLineChars="0" w:firstLine="0"/>
            </w:pPr>
            <w:bookmarkStart w:id="4" w:name="OLE_LINK1"/>
            <w:bookmarkStart w:id="5" w:name="OLE_LINK5"/>
            <w:r>
              <w:rPr>
                <w:rFonts w:ascii="宋体" w:eastAsia="宋体" w:hAnsi="宋体" w:cs="Arial" w:hint="eastAsia"/>
                <w:b/>
                <w:bCs/>
                <w:sz w:val="24"/>
                <w:szCs w:val="24"/>
                <w:shd w:val="clear" w:color="auto" w:fill="FFFFFF"/>
              </w:rPr>
              <w:t>一、问答环节</w:t>
            </w:r>
          </w:p>
          <w:p w14:paraId="466B3891" w14:textId="2DCD112F" w:rsidR="000E7B90" w:rsidRPr="0081692C" w:rsidRDefault="00A035EB" w:rsidP="0081692C">
            <w:pPr>
              <w:adjustRightInd w:val="0"/>
              <w:snapToGrid w:val="0"/>
              <w:spacing w:line="360" w:lineRule="auto"/>
              <w:ind w:firstLineChars="200" w:firstLine="482"/>
              <w:rPr>
                <w:rFonts w:ascii="新宋体" w:eastAsia="新宋体" w:hAnsi="新宋体"/>
                <w:b/>
                <w:bCs/>
                <w:sz w:val="24"/>
                <w:szCs w:val="24"/>
              </w:rPr>
            </w:pPr>
            <w:r w:rsidRPr="0081692C">
              <w:rPr>
                <w:rFonts w:ascii="新宋体" w:eastAsia="新宋体" w:hAnsi="新宋体" w:hint="eastAsia"/>
                <w:b/>
                <w:bCs/>
                <w:sz w:val="24"/>
                <w:szCs w:val="24"/>
              </w:rPr>
              <w:t>1、</w:t>
            </w:r>
            <w:bookmarkStart w:id="6" w:name="OLE_LINK6"/>
            <w:r w:rsidRPr="0081692C">
              <w:rPr>
                <w:rFonts w:ascii="新宋体" w:eastAsia="新宋体" w:hAnsi="新宋体" w:hint="eastAsia"/>
                <w:b/>
                <w:bCs/>
                <w:sz w:val="24"/>
                <w:szCs w:val="24"/>
              </w:rPr>
              <w:t>请介绍下公司新签订单情况。</w:t>
            </w:r>
          </w:p>
          <w:p w14:paraId="1A65EEFD" w14:textId="2F18F2D2" w:rsidR="000E7B90" w:rsidRDefault="00A035EB">
            <w:pPr>
              <w:pStyle w:val="af"/>
              <w:adjustRightInd w:val="0"/>
              <w:snapToGrid w:val="0"/>
              <w:spacing w:line="360" w:lineRule="auto"/>
              <w:ind w:firstLine="480"/>
              <w:rPr>
                <w:rFonts w:ascii="新宋体" w:eastAsia="新宋体" w:hAnsi="新宋体"/>
                <w:sz w:val="24"/>
                <w:szCs w:val="24"/>
              </w:rPr>
            </w:pPr>
            <w:r>
              <w:rPr>
                <w:rFonts w:ascii="新宋体" w:eastAsia="新宋体" w:hAnsi="新宋体" w:hint="eastAsia"/>
                <w:sz w:val="24"/>
                <w:szCs w:val="24"/>
              </w:rPr>
              <w:t>答：</w:t>
            </w:r>
            <w:r>
              <w:rPr>
                <w:rFonts w:ascii="新宋体" w:eastAsia="新宋体" w:hAnsi="新宋体"/>
                <w:sz w:val="24"/>
                <w:szCs w:val="24"/>
              </w:rPr>
              <w:t>2025年1-8月</w:t>
            </w:r>
            <w:r w:rsidR="00D56389">
              <w:rPr>
                <w:rFonts w:ascii="新宋体" w:eastAsia="新宋体" w:hAnsi="新宋体"/>
                <w:sz w:val="24"/>
                <w:szCs w:val="24"/>
              </w:rPr>
              <w:t>从</w:t>
            </w:r>
            <w:r>
              <w:rPr>
                <w:rFonts w:ascii="新宋体" w:eastAsia="新宋体" w:hAnsi="新宋体"/>
                <w:sz w:val="24"/>
                <w:szCs w:val="24"/>
              </w:rPr>
              <w:t>公司新签订单来看，与去年同期相比约有</w:t>
            </w:r>
            <w:r>
              <w:rPr>
                <w:rFonts w:ascii="新宋体" w:eastAsia="新宋体" w:hAnsi="新宋体" w:hint="eastAsia"/>
                <w:sz w:val="24"/>
                <w:szCs w:val="24"/>
              </w:rPr>
              <w:t>不到</w:t>
            </w:r>
            <w:r>
              <w:rPr>
                <w:rFonts w:ascii="新宋体" w:eastAsia="新宋体" w:hAnsi="新宋体"/>
                <w:sz w:val="24"/>
                <w:szCs w:val="24"/>
              </w:rPr>
              <w:t>30%的增长</w:t>
            </w:r>
            <w:r>
              <w:rPr>
                <w:rFonts w:ascii="新宋体" w:eastAsia="新宋体" w:hAnsi="新宋体" w:hint="eastAsia"/>
                <w:sz w:val="24"/>
                <w:szCs w:val="24"/>
              </w:rPr>
              <w:t>。</w:t>
            </w:r>
          </w:p>
          <w:bookmarkEnd w:id="6"/>
          <w:p w14:paraId="538E315B" w14:textId="77777777" w:rsidR="000E7B90" w:rsidRDefault="00A035EB" w:rsidP="0081692C">
            <w:pPr>
              <w:adjustRightInd w:val="0"/>
              <w:snapToGrid w:val="0"/>
              <w:spacing w:line="360" w:lineRule="auto"/>
              <w:ind w:firstLineChars="200" w:firstLine="482"/>
              <w:rPr>
                <w:rFonts w:ascii="新宋体" w:eastAsia="新宋体" w:hAnsi="新宋体"/>
                <w:b/>
                <w:bCs/>
                <w:sz w:val="24"/>
                <w:szCs w:val="24"/>
              </w:rPr>
            </w:pPr>
            <w:r>
              <w:rPr>
                <w:rFonts w:ascii="新宋体" w:eastAsia="新宋体" w:hAnsi="新宋体" w:hint="eastAsia"/>
                <w:b/>
                <w:bCs/>
                <w:sz w:val="24"/>
                <w:szCs w:val="24"/>
              </w:rPr>
              <w:t>2、</w:t>
            </w:r>
            <w:r>
              <w:rPr>
                <w:rFonts w:ascii="新宋体" w:eastAsia="新宋体" w:hAnsi="新宋体"/>
                <w:b/>
                <w:bCs/>
                <w:sz w:val="24"/>
                <w:szCs w:val="24"/>
              </w:rPr>
              <w:t>公司合同负债指的是什么</w:t>
            </w:r>
            <w:r>
              <w:rPr>
                <w:rFonts w:ascii="新宋体" w:eastAsia="新宋体" w:hAnsi="新宋体" w:hint="eastAsia"/>
                <w:b/>
                <w:bCs/>
                <w:sz w:val="24"/>
                <w:szCs w:val="24"/>
              </w:rPr>
              <w:t>？</w:t>
            </w:r>
          </w:p>
          <w:p w14:paraId="11085AE9" w14:textId="1C9D0E04" w:rsidR="000E7B90" w:rsidRDefault="00A035EB" w:rsidP="0081692C">
            <w:pPr>
              <w:adjustRightInd w:val="0"/>
              <w:snapToGrid w:val="0"/>
              <w:spacing w:line="360" w:lineRule="auto"/>
              <w:ind w:firstLineChars="200" w:firstLine="480"/>
              <w:rPr>
                <w:rFonts w:ascii="新宋体" w:eastAsia="新宋体" w:hAnsi="新宋体"/>
                <w:sz w:val="24"/>
                <w:szCs w:val="24"/>
              </w:rPr>
            </w:pPr>
            <w:r>
              <w:rPr>
                <w:rFonts w:ascii="新宋体" w:eastAsia="新宋体" w:hAnsi="新宋体" w:hint="eastAsia"/>
                <w:sz w:val="24"/>
                <w:szCs w:val="24"/>
              </w:rPr>
              <w:t>答：合同负债是指已发货产品到约定付款期后客户已付但尚未确认收入的合同款；这个指标</w:t>
            </w:r>
            <w:r w:rsidR="006C6799">
              <w:rPr>
                <w:rFonts w:ascii="新宋体" w:eastAsia="新宋体" w:hAnsi="新宋体" w:hint="eastAsia"/>
                <w:sz w:val="24"/>
                <w:szCs w:val="24"/>
              </w:rPr>
              <w:t>反映</w:t>
            </w:r>
            <w:r>
              <w:rPr>
                <w:rFonts w:ascii="新宋体" w:eastAsia="新宋体" w:hAnsi="新宋体" w:hint="eastAsia"/>
                <w:sz w:val="24"/>
                <w:szCs w:val="24"/>
              </w:rPr>
              <w:t>了已执行待确认收入订单的情况</w:t>
            </w:r>
            <w:r>
              <w:rPr>
                <w:rFonts w:ascii="新宋体" w:eastAsia="新宋体" w:hAnsi="新宋体"/>
                <w:sz w:val="24"/>
                <w:szCs w:val="24"/>
              </w:rPr>
              <w:t>。</w:t>
            </w:r>
          </w:p>
          <w:p w14:paraId="089450E0" w14:textId="77777777" w:rsidR="000E7B90" w:rsidRDefault="00A035EB">
            <w:pPr>
              <w:adjustRightInd w:val="0"/>
              <w:snapToGrid w:val="0"/>
              <w:spacing w:line="360" w:lineRule="auto"/>
              <w:ind w:firstLineChars="200" w:firstLine="482"/>
              <w:rPr>
                <w:rFonts w:ascii="新宋体" w:eastAsia="新宋体" w:hAnsi="新宋体"/>
                <w:b/>
                <w:bCs/>
                <w:sz w:val="24"/>
                <w:szCs w:val="24"/>
              </w:rPr>
            </w:pPr>
            <w:r>
              <w:rPr>
                <w:rFonts w:ascii="新宋体" w:eastAsia="新宋体" w:hAnsi="新宋体" w:hint="eastAsia"/>
                <w:b/>
                <w:bCs/>
                <w:sz w:val="24"/>
                <w:szCs w:val="24"/>
              </w:rPr>
              <w:t>3、</w:t>
            </w:r>
            <w:r>
              <w:rPr>
                <w:rFonts w:ascii="新宋体" w:eastAsia="新宋体" w:hAnsi="新宋体"/>
                <w:b/>
                <w:bCs/>
                <w:sz w:val="24"/>
                <w:szCs w:val="24"/>
              </w:rPr>
              <w:t>公司产品是否需要安装后确认收入，从生产到发货及从发货到确认收入约多长时间。</w:t>
            </w:r>
          </w:p>
          <w:p w14:paraId="3CEF45A4" w14:textId="77777777" w:rsidR="000E7B90" w:rsidRDefault="00A035EB">
            <w:pPr>
              <w:adjustRightInd w:val="0"/>
              <w:snapToGrid w:val="0"/>
              <w:spacing w:line="360" w:lineRule="auto"/>
              <w:ind w:firstLineChars="200" w:firstLine="480"/>
              <w:rPr>
                <w:rFonts w:ascii="新宋体" w:eastAsia="新宋体" w:hAnsi="新宋体"/>
                <w:sz w:val="24"/>
                <w:szCs w:val="24"/>
              </w:rPr>
            </w:pPr>
            <w:r>
              <w:rPr>
                <w:rFonts w:ascii="新宋体" w:eastAsia="新宋体" w:hAnsi="新宋体" w:hint="eastAsia"/>
                <w:sz w:val="24"/>
                <w:szCs w:val="24"/>
              </w:rPr>
              <w:t>答：国内市场，公司升降产品一般是公司在将货物发运至客户指定地点并办理完安装验收手续后确认收入。公司升降产品从生产到发货约</w:t>
            </w:r>
            <w:r>
              <w:rPr>
                <w:rFonts w:ascii="新宋体" w:eastAsia="新宋体" w:hAnsi="新宋体"/>
                <w:sz w:val="24"/>
                <w:szCs w:val="24"/>
              </w:rPr>
              <w:t>2个月，发货之后大约4-6个月确认收入。</w:t>
            </w:r>
          </w:p>
          <w:p w14:paraId="424F7B1F" w14:textId="5D6DA5D3" w:rsidR="000E7B90" w:rsidRDefault="00A035EB">
            <w:pPr>
              <w:adjustRightInd w:val="0"/>
              <w:snapToGrid w:val="0"/>
              <w:spacing w:line="360" w:lineRule="auto"/>
              <w:ind w:firstLineChars="200" w:firstLine="482"/>
              <w:rPr>
                <w:rFonts w:ascii="新宋体" w:eastAsia="新宋体" w:hAnsi="新宋体"/>
                <w:b/>
                <w:bCs/>
                <w:color w:val="000000" w:themeColor="text1"/>
                <w:sz w:val="24"/>
                <w:szCs w:val="24"/>
              </w:rPr>
            </w:pPr>
            <w:r>
              <w:rPr>
                <w:rFonts w:ascii="新宋体" w:eastAsia="新宋体" w:hAnsi="新宋体" w:hint="eastAsia"/>
                <w:b/>
                <w:bCs/>
                <w:color w:val="000000" w:themeColor="text1"/>
                <w:sz w:val="24"/>
                <w:szCs w:val="24"/>
              </w:rPr>
              <w:t>4、</w:t>
            </w:r>
            <w:r>
              <w:rPr>
                <w:rFonts w:ascii="新宋体" w:eastAsia="新宋体" w:hAnsi="新宋体"/>
                <w:b/>
                <w:bCs/>
                <w:color w:val="000000" w:themeColor="text1"/>
                <w:sz w:val="24"/>
                <w:szCs w:val="24"/>
              </w:rPr>
              <w:t>公司在美国市场</w:t>
            </w:r>
            <w:r>
              <w:rPr>
                <w:rFonts w:ascii="新宋体" w:eastAsia="新宋体" w:hAnsi="新宋体" w:hint="eastAsia"/>
                <w:b/>
                <w:bCs/>
                <w:color w:val="000000" w:themeColor="text1"/>
                <w:sz w:val="24"/>
                <w:szCs w:val="24"/>
              </w:rPr>
              <w:t>主要销售什么产品，</w:t>
            </w:r>
            <w:r>
              <w:rPr>
                <w:rFonts w:ascii="新宋体" w:eastAsia="新宋体" w:hAnsi="新宋体"/>
                <w:b/>
                <w:bCs/>
                <w:color w:val="000000" w:themeColor="text1"/>
                <w:sz w:val="24"/>
                <w:szCs w:val="24"/>
              </w:rPr>
              <w:t>市场占有率是多少，主要是新增市场还是存量市场</w:t>
            </w:r>
            <w:r w:rsidR="00D56389">
              <w:rPr>
                <w:rFonts w:ascii="新宋体" w:eastAsia="新宋体" w:hAnsi="新宋体" w:hint="eastAsia"/>
                <w:b/>
                <w:bCs/>
                <w:color w:val="000000" w:themeColor="text1"/>
                <w:sz w:val="24"/>
                <w:szCs w:val="24"/>
              </w:rPr>
              <w:t>？</w:t>
            </w:r>
          </w:p>
          <w:p w14:paraId="7E33263B" w14:textId="58282648" w:rsidR="000E7B90" w:rsidRDefault="00A035EB">
            <w:pPr>
              <w:adjustRightInd w:val="0"/>
              <w:snapToGrid w:val="0"/>
              <w:spacing w:line="360" w:lineRule="auto"/>
              <w:ind w:firstLineChars="200" w:firstLine="480"/>
              <w:rPr>
                <w:rFonts w:ascii="新宋体" w:eastAsia="新宋体" w:hAnsi="新宋体"/>
                <w:color w:val="000000" w:themeColor="text1"/>
                <w:sz w:val="24"/>
                <w:szCs w:val="24"/>
              </w:rPr>
            </w:pPr>
            <w:r>
              <w:rPr>
                <w:rFonts w:ascii="新宋体" w:eastAsia="新宋体" w:hAnsi="新宋体" w:hint="eastAsia"/>
                <w:color w:val="000000" w:themeColor="text1"/>
                <w:sz w:val="24"/>
                <w:szCs w:val="24"/>
              </w:rPr>
              <w:lastRenderedPageBreak/>
              <w:t>答：</w:t>
            </w:r>
            <w:r>
              <w:rPr>
                <w:rFonts w:ascii="新宋体" w:eastAsia="新宋体" w:hAnsi="新宋体"/>
                <w:color w:val="000000" w:themeColor="text1"/>
                <w:sz w:val="24"/>
                <w:szCs w:val="24"/>
              </w:rPr>
              <w:t>目前销往美国的主要产品是免爬器和助爬器，免爬器</w:t>
            </w:r>
            <w:r w:rsidR="00644E72">
              <w:rPr>
                <w:rFonts w:ascii="新宋体" w:eastAsia="新宋体" w:hAnsi="新宋体" w:hint="eastAsia"/>
                <w:color w:val="000000" w:themeColor="text1"/>
                <w:sz w:val="24"/>
                <w:szCs w:val="24"/>
              </w:rPr>
              <w:t>产品</w:t>
            </w:r>
            <w:r>
              <w:rPr>
                <w:rFonts w:ascii="新宋体" w:eastAsia="新宋体" w:hAnsi="新宋体"/>
                <w:color w:val="000000" w:themeColor="text1"/>
                <w:sz w:val="24"/>
                <w:szCs w:val="24"/>
              </w:rPr>
              <w:t>目前在美国</w:t>
            </w:r>
            <w:r>
              <w:rPr>
                <w:rFonts w:ascii="新宋体" w:eastAsia="新宋体" w:hAnsi="新宋体" w:hint="eastAsia"/>
                <w:color w:val="000000" w:themeColor="text1"/>
                <w:sz w:val="24"/>
                <w:szCs w:val="24"/>
              </w:rPr>
              <w:t>的市场占有率接近</w:t>
            </w:r>
            <w:r>
              <w:rPr>
                <w:rFonts w:ascii="新宋体" w:eastAsia="新宋体" w:hAnsi="新宋体"/>
                <w:color w:val="000000" w:themeColor="text1"/>
                <w:sz w:val="24"/>
                <w:szCs w:val="24"/>
              </w:rPr>
              <w:t>100%。</w:t>
            </w:r>
            <w:r>
              <w:rPr>
                <w:rFonts w:ascii="新宋体" w:eastAsia="新宋体" w:hAnsi="新宋体" w:hint="eastAsia"/>
                <w:color w:val="000000" w:themeColor="text1"/>
                <w:sz w:val="24"/>
                <w:szCs w:val="24"/>
              </w:rPr>
              <w:t>产品</w:t>
            </w:r>
            <w:r>
              <w:rPr>
                <w:rFonts w:ascii="新宋体" w:eastAsia="新宋体" w:hAnsi="新宋体"/>
                <w:color w:val="000000" w:themeColor="text1"/>
                <w:sz w:val="24"/>
                <w:szCs w:val="24"/>
              </w:rPr>
              <w:t>在美国主要</w:t>
            </w:r>
            <w:r w:rsidR="00E85DDD">
              <w:rPr>
                <w:rFonts w:ascii="新宋体" w:eastAsia="新宋体" w:hAnsi="新宋体" w:hint="eastAsia"/>
                <w:color w:val="000000" w:themeColor="text1"/>
                <w:sz w:val="24"/>
                <w:szCs w:val="24"/>
              </w:rPr>
              <w:t>应</w:t>
            </w:r>
            <w:r w:rsidR="00D56389">
              <w:rPr>
                <w:rFonts w:ascii="新宋体" w:eastAsia="新宋体" w:hAnsi="新宋体" w:hint="eastAsia"/>
                <w:color w:val="000000" w:themeColor="text1"/>
                <w:sz w:val="24"/>
                <w:szCs w:val="24"/>
              </w:rPr>
              <w:t>用于</w:t>
            </w:r>
            <w:r>
              <w:rPr>
                <w:rFonts w:ascii="新宋体" w:eastAsia="新宋体" w:hAnsi="新宋体"/>
                <w:color w:val="000000" w:themeColor="text1"/>
                <w:sz w:val="24"/>
                <w:szCs w:val="24"/>
              </w:rPr>
              <w:t>存量市场，新增市场收入占相对比较少。</w:t>
            </w:r>
          </w:p>
          <w:p w14:paraId="0B4E9AB3" w14:textId="1C214363" w:rsidR="000E7B90" w:rsidRDefault="00A035EB">
            <w:pPr>
              <w:adjustRightInd w:val="0"/>
              <w:snapToGrid w:val="0"/>
              <w:spacing w:line="360" w:lineRule="auto"/>
              <w:ind w:firstLineChars="200" w:firstLine="482"/>
              <w:rPr>
                <w:rFonts w:ascii="新宋体" w:eastAsia="新宋体" w:hAnsi="新宋体"/>
                <w:b/>
                <w:bCs/>
                <w:color w:val="000000" w:themeColor="text1"/>
                <w:sz w:val="24"/>
                <w:szCs w:val="24"/>
              </w:rPr>
            </w:pPr>
            <w:r w:rsidRPr="00123DE7">
              <w:rPr>
                <w:rFonts w:ascii="新宋体" w:eastAsia="新宋体" w:hAnsi="新宋体" w:hint="eastAsia"/>
                <w:b/>
                <w:bCs/>
                <w:color w:val="000000" w:themeColor="text1"/>
                <w:sz w:val="24"/>
                <w:szCs w:val="24"/>
              </w:rPr>
              <w:t>5、</w:t>
            </w:r>
            <w:r w:rsidRPr="00123DE7">
              <w:rPr>
                <w:rFonts w:ascii="新宋体" w:eastAsia="新宋体" w:hAnsi="新宋体"/>
                <w:b/>
                <w:bCs/>
                <w:color w:val="000000" w:themeColor="text1"/>
                <w:sz w:val="24"/>
                <w:szCs w:val="24"/>
              </w:rPr>
              <w:t>讲一下客户选择大载荷升降机</w:t>
            </w:r>
            <w:r>
              <w:rPr>
                <w:rFonts w:ascii="新宋体" w:eastAsia="新宋体" w:hAnsi="新宋体" w:hint="eastAsia"/>
                <w:b/>
                <w:bCs/>
                <w:color w:val="000000" w:themeColor="text1"/>
                <w:sz w:val="24"/>
                <w:szCs w:val="24"/>
              </w:rPr>
              <w:t>和</w:t>
            </w:r>
            <w:r w:rsidRPr="00123DE7">
              <w:rPr>
                <w:rFonts w:ascii="新宋体" w:eastAsia="新宋体" w:hAnsi="新宋体"/>
                <w:b/>
                <w:bCs/>
                <w:color w:val="000000" w:themeColor="text1"/>
                <w:sz w:val="24"/>
                <w:szCs w:val="24"/>
              </w:rPr>
              <w:t>齿</w:t>
            </w:r>
            <w:r w:rsidR="00644E72" w:rsidRPr="00123DE7">
              <w:rPr>
                <w:rFonts w:ascii="新宋体" w:eastAsia="新宋体" w:hAnsi="新宋体" w:hint="eastAsia"/>
                <w:b/>
                <w:bCs/>
                <w:color w:val="000000" w:themeColor="text1"/>
                <w:sz w:val="24"/>
                <w:szCs w:val="24"/>
              </w:rPr>
              <w:t>轮齿</w:t>
            </w:r>
            <w:r w:rsidRPr="00123DE7">
              <w:rPr>
                <w:rFonts w:ascii="新宋体" w:eastAsia="新宋体" w:hAnsi="新宋体"/>
                <w:b/>
                <w:bCs/>
                <w:color w:val="000000" w:themeColor="text1"/>
                <w:sz w:val="24"/>
                <w:szCs w:val="24"/>
              </w:rPr>
              <w:t>条升降机的原因？</w:t>
            </w:r>
          </w:p>
          <w:p w14:paraId="548CB6A3" w14:textId="70E14634" w:rsidR="00123DE7" w:rsidRDefault="00123DE7">
            <w:pPr>
              <w:adjustRightInd w:val="0"/>
              <w:snapToGrid w:val="0"/>
              <w:spacing w:line="360" w:lineRule="auto"/>
              <w:ind w:firstLineChars="200" w:firstLine="480"/>
              <w:rPr>
                <w:rFonts w:ascii="宋体" w:eastAsia="宋体" w:hAnsi="宋体" w:cs="Arial"/>
                <w:sz w:val="24"/>
                <w:szCs w:val="24"/>
                <w:shd w:val="clear" w:color="auto" w:fill="FFFFFF"/>
              </w:rPr>
            </w:pPr>
            <w:r>
              <w:rPr>
                <w:rFonts w:ascii="宋体" w:eastAsia="宋体" w:hAnsi="宋体" w:cs="Arial" w:hint="eastAsia"/>
                <w:sz w:val="24"/>
                <w:szCs w:val="24"/>
                <w:shd w:val="clear" w:color="auto" w:fill="FFFFFF"/>
              </w:rPr>
              <w:t>答：</w:t>
            </w:r>
            <w:r w:rsidRPr="00123DE7">
              <w:rPr>
                <w:rFonts w:ascii="宋体" w:eastAsia="宋体" w:hAnsi="宋体" w:cs="Arial" w:hint="eastAsia"/>
                <w:sz w:val="24"/>
                <w:szCs w:val="24"/>
                <w:shd w:val="clear" w:color="auto" w:fill="FFFFFF"/>
              </w:rPr>
              <w:t>风机大型化是未来行业发展的趋势，</w:t>
            </w:r>
            <w:r w:rsidR="00A035EB" w:rsidRPr="00A035EB">
              <w:rPr>
                <w:rFonts w:ascii="宋体" w:eastAsia="宋体" w:hAnsi="宋体" w:cs="Arial" w:hint="eastAsia"/>
                <w:sz w:val="24"/>
                <w:szCs w:val="24"/>
                <w:shd w:val="clear" w:color="auto" w:fill="FFFFFF"/>
              </w:rPr>
              <w:t>随着风机向着大型化、超高化、多样化方向不断</w:t>
            </w:r>
            <w:r w:rsidR="00A035EB">
              <w:rPr>
                <w:rFonts w:ascii="宋体" w:eastAsia="宋体" w:hAnsi="宋体" w:cs="Arial" w:hint="eastAsia"/>
                <w:sz w:val="24"/>
                <w:szCs w:val="24"/>
                <w:shd w:val="clear" w:color="auto" w:fill="FFFFFF"/>
              </w:rPr>
              <w:t>发展</w:t>
            </w:r>
            <w:r w:rsidR="00A035EB" w:rsidRPr="00A035EB">
              <w:rPr>
                <w:rFonts w:ascii="宋体" w:eastAsia="宋体" w:hAnsi="宋体" w:cs="Arial" w:hint="eastAsia"/>
                <w:sz w:val="24"/>
                <w:szCs w:val="24"/>
                <w:shd w:val="clear" w:color="auto" w:fill="FFFFFF"/>
              </w:rPr>
              <w:t>，塔筒高度越来越高</w:t>
            </w:r>
            <w:r w:rsidRPr="00123DE7">
              <w:rPr>
                <w:rFonts w:ascii="宋体" w:eastAsia="宋体" w:hAnsi="宋体" w:cs="Arial"/>
                <w:sz w:val="24"/>
                <w:szCs w:val="24"/>
                <w:shd w:val="clear" w:color="auto" w:fill="FFFFFF"/>
              </w:rPr>
              <w:t>，</w:t>
            </w:r>
            <w:r w:rsidR="00A035EB" w:rsidRPr="00A035EB">
              <w:rPr>
                <w:rFonts w:ascii="宋体" w:eastAsia="宋体" w:hAnsi="宋体" w:cs="Arial" w:hint="eastAsia"/>
                <w:sz w:val="24"/>
                <w:szCs w:val="24"/>
                <w:shd w:val="clear" w:color="auto" w:fill="FFFFFF"/>
              </w:rPr>
              <w:t>针对风机大型化的趋势</w:t>
            </w:r>
            <w:r w:rsidR="007D474E">
              <w:rPr>
                <w:rFonts w:ascii="宋体" w:eastAsia="宋体" w:hAnsi="宋体" w:cs="Arial" w:hint="eastAsia"/>
                <w:sz w:val="24"/>
                <w:szCs w:val="24"/>
                <w:shd w:val="clear" w:color="auto" w:fill="FFFFFF"/>
              </w:rPr>
              <w:t>及客户需求</w:t>
            </w:r>
            <w:r w:rsidR="00A035EB" w:rsidRPr="00A035EB">
              <w:rPr>
                <w:rFonts w:ascii="宋体" w:eastAsia="宋体" w:hAnsi="宋体" w:cs="Arial" w:hint="eastAsia"/>
                <w:sz w:val="24"/>
                <w:szCs w:val="24"/>
                <w:shd w:val="clear" w:color="auto" w:fill="FFFFFF"/>
              </w:rPr>
              <w:t>而研发的</w:t>
            </w:r>
            <w:r w:rsidRPr="00123DE7">
              <w:rPr>
                <w:rFonts w:ascii="宋体" w:eastAsia="宋体" w:hAnsi="宋体" w:cs="Arial"/>
                <w:sz w:val="24"/>
                <w:szCs w:val="24"/>
                <w:shd w:val="clear" w:color="auto" w:fill="FFFFFF"/>
              </w:rPr>
              <w:t>大载荷升降机</w:t>
            </w:r>
            <w:r w:rsidR="00A035EB">
              <w:rPr>
                <w:rFonts w:ascii="宋体" w:eastAsia="宋体" w:hAnsi="宋体" w:cs="Arial" w:hint="eastAsia"/>
                <w:sz w:val="24"/>
                <w:szCs w:val="24"/>
                <w:shd w:val="clear" w:color="auto" w:fill="FFFFFF"/>
              </w:rPr>
              <w:t>和</w:t>
            </w:r>
            <w:r w:rsidR="00A035EB" w:rsidRPr="00A035EB">
              <w:rPr>
                <w:rFonts w:ascii="宋体" w:eastAsia="宋体" w:hAnsi="宋体" w:cs="Arial" w:hint="eastAsia"/>
                <w:sz w:val="24"/>
                <w:szCs w:val="24"/>
                <w:shd w:val="clear" w:color="auto" w:fill="FFFFFF"/>
              </w:rPr>
              <w:t>齿轮齿条升降机</w:t>
            </w:r>
            <w:r w:rsidRPr="00123DE7">
              <w:rPr>
                <w:rFonts w:ascii="宋体" w:eastAsia="宋体" w:hAnsi="宋体" w:cs="Arial"/>
                <w:sz w:val="24"/>
                <w:szCs w:val="24"/>
                <w:shd w:val="clear" w:color="auto" w:fill="FFFFFF"/>
              </w:rPr>
              <w:t>等效率更高的设备渗透率</w:t>
            </w:r>
            <w:r w:rsidR="00A035EB">
              <w:rPr>
                <w:rFonts w:ascii="宋体" w:eastAsia="宋体" w:hAnsi="宋体" w:cs="Arial" w:hint="eastAsia"/>
                <w:sz w:val="24"/>
                <w:szCs w:val="24"/>
                <w:shd w:val="clear" w:color="auto" w:fill="FFFFFF"/>
              </w:rPr>
              <w:t>也在</w:t>
            </w:r>
            <w:r w:rsidRPr="00123DE7">
              <w:rPr>
                <w:rFonts w:ascii="宋体" w:eastAsia="宋体" w:hAnsi="宋体" w:cs="Arial"/>
                <w:sz w:val="24"/>
                <w:szCs w:val="24"/>
                <w:shd w:val="clear" w:color="auto" w:fill="FFFFFF"/>
              </w:rPr>
              <w:t>进一步提升</w:t>
            </w:r>
            <w:r w:rsidR="00A035EB">
              <w:rPr>
                <w:rFonts w:ascii="宋体" w:eastAsia="宋体" w:hAnsi="宋体" w:cs="Arial" w:hint="eastAsia"/>
                <w:sz w:val="24"/>
                <w:szCs w:val="24"/>
                <w:shd w:val="clear" w:color="auto" w:fill="FFFFFF"/>
              </w:rPr>
              <w:t>。</w:t>
            </w:r>
          </w:p>
          <w:p w14:paraId="4E324EC4" w14:textId="6C685A04" w:rsidR="00A035EB" w:rsidRPr="00123DE7" w:rsidRDefault="00A035EB">
            <w:pPr>
              <w:adjustRightInd w:val="0"/>
              <w:snapToGrid w:val="0"/>
              <w:spacing w:line="360" w:lineRule="auto"/>
              <w:ind w:firstLineChars="200" w:firstLine="480"/>
              <w:rPr>
                <w:rFonts w:ascii="新宋体" w:eastAsia="新宋体" w:hAnsi="新宋体"/>
                <w:color w:val="000000" w:themeColor="text1"/>
                <w:sz w:val="24"/>
                <w:szCs w:val="24"/>
              </w:rPr>
            </w:pPr>
            <w:r w:rsidRPr="00A035EB">
              <w:rPr>
                <w:rFonts w:ascii="新宋体" w:eastAsia="新宋体" w:hAnsi="新宋体" w:hint="eastAsia"/>
                <w:color w:val="000000" w:themeColor="text1"/>
                <w:sz w:val="24"/>
                <w:szCs w:val="24"/>
              </w:rPr>
              <w:t>大载荷升降机是指载荷在</w:t>
            </w:r>
            <w:r w:rsidRPr="00A035EB">
              <w:rPr>
                <w:rFonts w:ascii="新宋体" w:eastAsia="新宋体" w:hAnsi="新宋体"/>
                <w:color w:val="000000" w:themeColor="text1"/>
                <w:sz w:val="24"/>
                <w:szCs w:val="24"/>
              </w:rPr>
              <w:t>350kg（及以上），空间可承载3人（及以上）的塔筒升降机，</w:t>
            </w:r>
            <w:r>
              <w:rPr>
                <w:rFonts w:ascii="新宋体" w:eastAsia="新宋体" w:hAnsi="新宋体" w:hint="eastAsia"/>
                <w:color w:val="000000" w:themeColor="text1"/>
                <w:sz w:val="24"/>
                <w:szCs w:val="24"/>
              </w:rPr>
              <w:t>产品</w:t>
            </w:r>
            <w:r w:rsidRPr="00A035EB">
              <w:rPr>
                <w:rFonts w:ascii="新宋体" w:eastAsia="新宋体" w:hAnsi="新宋体"/>
                <w:color w:val="000000" w:themeColor="text1"/>
                <w:sz w:val="24"/>
                <w:szCs w:val="24"/>
              </w:rPr>
              <w:t>采用封闭式轿厢结构，抵御外界风险能力强；爬梯做导向轨道，稳定性更强，乘坐舒适；产品适用于陆上、海上，钢塔，混塔，柔塔等不同塔型。</w:t>
            </w:r>
          </w:p>
          <w:bookmarkEnd w:id="4"/>
          <w:bookmarkEnd w:id="5"/>
          <w:p w14:paraId="2104DE0C" w14:textId="6E729C7B" w:rsidR="00A035EB" w:rsidRDefault="00A035EB" w:rsidP="00A035EB">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sidRPr="00A035EB">
              <w:rPr>
                <w:rFonts w:ascii="宋体" w:eastAsia="宋体" w:hAnsi="宋体" w:cs="Arial" w:hint="eastAsia"/>
                <w:sz w:val="24"/>
                <w:szCs w:val="24"/>
                <w:shd w:val="clear" w:color="auto" w:fill="FFFFFF"/>
              </w:rPr>
              <w:t>齿轮齿条升降机解决了传统悬吊式钢丝绳升降机在高塔应用中所出现的相关问题，采用齿轮齿条</w:t>
            </w:r>
            <w:r w:rsidR="007D474E">
              <w:rPr>
                <w:rFonts w:ascii="宋体" w:eastAsia="宋体" w:hAnsi="宋体" w:cs="Arial" w:hint="eastAsia"/>
                <w:sz w:val="24"/>
                <w:szCs w:val="24"/>
                <w:shd w:val="clear" w:color="auto" w:fill="FFFFFF"/>
              </w:rPr>
              <w:t>传</w:t>
            </w:r>
            <w:r w:rsidRPr="00A035EB">
              <w:rPr>
                <w:rFonts w:ascii="宋体" w:eastAsia="宋体" w:hAnsi="宋体" w:cs="Arial" w:hint="eastAsia"/>
                <w:sz w:val="24"/>
                <w:szCs w:val="24"/>
                <w:shd w:val="clear" w:color="auto" w:fill="FFFFFF"/>
              </w:rPr>
              <w:t>动，运行更平稳，可实现塔筒厂预先安装，吊装现场即插即用。齿轮齿条升降机与传统钢丝绳升降机相比有如下优势：</w:t>
            </w:r>
            <w:r w:rsidRPr="00A035EB">
              <w:rPr>
                <w:rFonts w:ascii="宋体" w:eastAsia="宋体" w:hAnsi="宋体" w:cs="Arial"/>
                <w:sz w:val="24"/>
                <w:szCs w:val="24"/>
                <w:shd w:val="clear" w:color="auto" w:fill="FFFFFF"/>
              </w:rPr>
              <w:t xml:space="preserve"> </w:t>
            </w:r>
          </w:p>
          <w:p w14:paraId="499E0932" w14:textId="6D28B77C" w:rsidR="00A035EB" w:rsidRDefault="00A035EB" w:rsidP="00A035EB">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sidRPr="00A035EB">
              <w:rPr>
                <w:rFonts w:ascii="宋体" w:eastAsia="宋体" w:hAnsi="宋体" w:cs="Arial"/>
                <w:sz w:val="24"/>
                <w:szCs w:val="24"/>
                <w:shd w:val="clear" w:color="auto" w:fill="FFFFFF"/>
              </w:rPr>
              <w:t>（1）齿轮齿条传动替代了传统钢丝绳摩擦传动，避免了日常运</w:t>
            </w:r>
            <w:r w:rsidRPr="00A035EB">
              <w:rPr>
                <w:rFonts w:ascii="宋体" w:eastAsia="宋体" w:hAnsi="宋体" w:cs="Arial" w:hint="eastAsia"/>
                <w:sz w:val="24"/>
                <w:szCs w:val="24"/>
                <w:shd w:val="clear" w:color="auto" w:fill="FFFFFF"/>
              </w:rPr>
              <w:t>维中由于钢丝绳导致的挂绳、缠绕、断丝、卡绳等故障。</w:t>
            </w:r>
          </w:p>
          <w:p w14:paraId="27E77947" w14:textId="4E14145F" w:rsidR="00A035EB" w:rsidRDefault="00A035EB" w:rsidP="00A035EB">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sidRPr="00A035EB">
              <w:rPr>
                <w:rFonts w:ascii="宋体" w:eastAsia="宋体" w:hAnsi="宋体" w:cs="Arial"/>
                <w:sz w:val="24"/>
                <w:szCs w:val="24"/>
                <w:shd w:val="clear" w:color="auto" w:fill="FFFFFF"/>
              </w:rPr>
              <w:t>（2）齿轮齿条升降机载荷更大，可承载更多人及物料，同时在建期即可使用，承载更大，速度更快，效率更高。</w:t>
            </w:r>
          </w:p>
          <w:p w14:paraId="6CADE0C9" w14:textId="735E51F5" w:rsidR="00A035EB" w:rsidRDefault="00A035EB" w:rsidP="00A035EB">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sidRPr="00A035EB">
              <w:rPr>
                <w:rFonts w:ascii="宋体" w:eastAsia="宋体" w:hAnsi="宋体" w:cs="Arial"/>
                <w:sz w:val="24"/>
                <w:szCs w:val="24"/>
                <w:shd w:val="clear" w:color="auto" w:fill="FFFFFF"/>
              </w:rPr>
              <w:t>（3）运行更平稳，在极限风况下，风力可使140m塔筒顶部横向摆动约4m，导致钢丝绳摇晃、挂绳，升降机运行不稳。齿轮齿条升降机齿轮与齿条相互精准啮合，可避免轿厢升降过程中的摇晃，保证升降平稳性。</w:t>
            </w:r>
          </w:p>
          <w:p w14:paraId="619182D7" w14:textId="76246119" w:rsidR="00123DE7" w:rsidRDefault="00A035EB" w:rsidP="00A035EB">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sidRPr="00A035EB">
              <w:rPr>
                <w:rFonts w:ascii="宋体" w:eastAsia="宋体" w:hAnsi="宋体" w:cs="Arial"/>
                <w:sz w:val="24"/>
                <w:szCs w:val="24"/>
                <w:shd w:val="clear" w:color="auto" w:fill="FFFFFF"/>
              </w:rPr>
              <w:t>（4）齿轮齿条升降机不但可以适用传统钢塔，对于混塔、桁架塔等也有很好的适应性。</w:t>
            </w:r>
          </w:p>
        </w:tc>
      </w:tr>
      <w:bookmarkEnd w:id="0"/>
      <w:bookmarkEnd w:id="1"/>
    </w:tbl>
    <w:p w14:paraId="36377C12" w14:textId="77777777" w:rsidR="000E7B90" w:rsidRDefault="000E7B90">
      <w:pPr>
        <w:widowControl/>
        <w:shd w:val="clear" w:color="auto" w:fill="FFFFFF"/>
        <w:adjustRightInd w:val="0"/>
        <w:snapToGrid w:val="0"/>
        <w:spacing w:line="360" w:lineRule="auto"/>
        <w:jc w:val="left"/>
        <w:rPr>
          <w:rFonts w:ascii="宋体" w:eastAsia="宋体" w:hAnsi="宋体" w:cs="Arial"/>
          <w:sz w:val="24"/>
          <w:szCs w:val="24"/>
          <w:shd w:val="clear" w:color="auto" w:fill="FFFFFF"/>
        </w:rPr>
      </w:pPr>
    </w:p>
    <w:sectPr w:rsidR="000E7B90">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F4C4" w14:textId="77777777" w:rsidR="004138FF" w:rsidRDefault="004138FF">
      <w:r>
        <w:separator/>
      </w:r>
    </w:p>
  </w:endnote>
  <w:endnote w:type="continuationSeparator" w:id="0">
    <w:p w14:paraId="3813B001" w14:textId="77777777" w:rsidR="004138FF" w:rsidRDefault="0041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细黑">
    <w:altName w:val="Noto Serif CJK SC"/>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新宋体">
    <w:altName w:val="汉仪书宋二KW"/>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16C8" w14:textId="77777777" w:rsidR="000E7B90" w:rsidRDefault="00A035EB">
    <w:pPr>
      <w:pStyle w:val="a7"/>
      <w:jc w:val="center"/>
    </w:pPr>
    <w:r>
      <w:fldChar w:fldCharType="begin"/>
    </w:r>
    <w:r>
      <w:instrText>PAGE   \* MERGEFORMAT</w:instrText>
    </w:r>
    <w:r>
      <w:fldChar w:fldCharType="separate"/>
    </w:r>
    <w:r>
      <w:rPr>
        <w:lang w:val="zh-CN"/>
      </w:rPr>
      <w:t>1</w:t>
    </w:r>
    <w:r>
      <w:fldChar w:fldCharType="end"/>
    </w:r>
  </w:p>
  <w:p w14:paraId="4A2FB2F9" w14:textId="77777777" w:rsidR="000E7B90" w:rsidRDefault="000E7B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7E0D" w14:textId="77777777" w:rsidR="004138FF" w:rsidRDefault="004138FF">
      <w:r>
        <w:separator/>
      </w:r>
    </w:p>
  </w:footnote>
  <w:footnote w:type="continuationSeparator" w:id="0">
    <w:p w14:paraId="117EB251" w14:textId="77777777" w:rsidR="004138FF" w:rsidRDefault="00413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2C"/>
    <w:rsid w:val="BED9851B"/>
    <w:rsid w:val="BF964A1E"/>
    <w:rsid w:val="E7AF82FC"/>
    <w:rsid w:val="ECCF08B0"/>
    <w:rsid w:val="FCF75E2B"/>
    <w:rsid w:val="FDFFB881"/>
    <w:rsid w:val="FF6E5817"/>
    <w:rsid w:val="00000E33"/>
    <w:rsid w:val="000013EA"/>
    <w:rsid w:val="0000395A"/>
    <w:rsid w:val="00003EE2"/>
    <w:rsid w:val="0000457E"/>
    <w:rsid w:val="000063BA"/>
    <w:rsid w:val="00012D2A"/>
    <w:rsid w:val="0001357A"/>
    <w:rsid w:val="00015E91"/>
    <w:rsid w:val="000167B6"/>
    <w:rsid w:val="00017424"/>
    <w:rsid w:val="00024671"/>
    <w:rsid w:val="000254AF"/>
    <w:rsid w:val="0003141C"/>
    <w:rsid w:val="000315F9"/>
    <w:rsid w:val="0003163A"/>
    <w:rsid w:val="0003383D"/>
    <w:rsid w:val="000349DE"/>
    <w:rsid w:val="00036258"/>
    <w:rsid w:val="00036E9A"/>
    <w:rsid w:val="00040449"/>
    <w:rsid w:val="0004129E"/>
    <w:rsid w:val="000413AF"/>
    <w:rsid w:val="00041DF8"/>
    <w:rsid w:val="0004503C"/>
    <w:rsid w:val="000476F3"/>
    <w:rsid w:val="000479B4"/>
    <w:rsid w:val="00051CFB"/>
    <w:rsid w:val="00051FB4"/>
    <w:rsid w:val="000532DB"/>
    <w:rsid w:val="00054D30"/>
    <w:rsid w:val="00055EF7"/>
    <w:rsid w:val="000569B9"/>
    <w:rsid w:val="000575D5"/>
    <w:rsid w:val="000654BD"/>
    <w:rsid w:val="00065CAA"/>
    <w:rsid w:val="000666F1"/>
    <w:rsid w:val="000667B1"/>
    <w:rsid w:val="00067479"/>
    <w:rsid w:val="0006749C"/>
    <w:rsid w:val="00070473"/>
    <w:rsid w:val="00071100"/>
    <w:rsid w:val="000732F2"/>
    <w:rsid w:val="0007453D"/>
    <w:rsid w:val="000815DF"/>
    <w:rsid w:val="000828CE"/>
    <w:rsid w:val="000853B3"/>
    <w:rsid w:val="00096898"/>
    <w:rsid w:val="000969AB"/>
    <w:rsid w:val="00096F03"/>
    <w:rsid w:val="00097CAB"/>
    <w:rsid w:val="000A1094"/>
    <w:rsid w:val="000A3213"/>
    <w:rsid w:val="000A3BA3"/>
    <w:rsid w:val="000A3FB3"/>
    <w:rsid w:val="000A4239"/>
    <w:rsid w:val="000A4287"/>
    <w:rsid w:val="000A4D6F"/>
    <w:rsid w:val="000A61ED"/>
    <w:rsid w:val="000A65F9"/>
    <w:rsid w:val="000B05E3"/>
    <w:rsid w:val="000B1888"/>
    <w:rsid w:val="000B35E0"/>
    <w:rsid w:val="000B4710"/>
    <w:rsid w:val="000B6728"/>
    <w:rsid w:val="000B6736"/>
    <w:rsid w:val="000B7A94"/>
    <w:rsid w:val="000C0490"/>
    <w:rsid w:val="000C0B1A"/>
    <w:rsid w:val="000C2494"/>
    <w:rsid w:val="000C2E6C"/>
    <w:rsid w:val="000C343B"/>
    <w:rsid w:val="000C3EBC"/>
    <w:rsid w:val="000C3F64"/>
    <w:rsid w:val="000C44E4"/>
    <w:rsid w:val="000C4C2E"/>
    <w:rsid w:val="000C672D"/>
    <w:rsid w:val="000C7243"/>
    <w:rsid w:val="000D0F75"/>
    <w:rsid w:val="000D2BCF"/>
    <w:rsid w:val="000D2D75"/>
    <w:rsid w:val="000D331F"/>
    <w:rsid w:val="000D3D72"/>
    <w:rsid w:val="000D4115"/>
    <w:rsid w:val="000D519A"/>
    <w:rsid w:val="000D6D25"/>
    <w:rsid w:val="000E06EE"/>
    <w:rsid w:val="000E1212"/>
    <w:rsid w:val="000E6A96"/>
    <w:rsid w:val="000E7B90"/>
    <w:rsid w:val="000F04E2"/>
    <w:rsid w:val="000F1564"/>
    <w:rsid w:val="000F19D3"/>
    <w:rsid w:val="000F1A36"/>
    <w:rsid w:val="000F1B6E"/>
    <w:rsid w:val="000F1F6F"/>
    <w:rsid w:val="000F2A67"/>
    <w:rsid w:val="000F32E1"/>
    <w:rsid w:val="000F3D34"/>
    <w:rsid w:val="000F47BE"/>
    <w:rsid w:val="000F53C2"/>
    <w:rsid w:val="000F558C"/>
    <w:rsid w:val="001010CE"/>
    <w:rsid w:val="001012EF"/>
    <w:rsid w:val="00101995"/>
    <w:rsid w:val="00101ECA"/>
    <w:rsid w:val="00103448"/>
    <w:rsid w:val="001039D2"/>
    <w:rsid w:val="00105F10"/>
    <w:rsid w:val="00110FBF"/>
    <w:rsid w:val="001203DE"/>
    <w:rsid w:val="0012191F"/>
    <w:rsid w:val="00123DE7"/>
    <w:rsid w:val="00124735"/>
    <w:rsid w:val="00124B6D"/>
    <w:rsid w:val="00125948"/>
    <w:rsid w:val="001261AA"/>
    <w:rsid w:val="00126521"/>
    <w:rsid w:val="00126B1F"/>
    <w:rsid w:val="00127E8D"/>
    <w:rsid w:val="00131091"/>
    <w:rsid w:val="00134005"/>
    <w:rsid w:val="00135044"/>
    <w:rsid w:val="00135B65"/>
    <w:rsid w:val="001366C1"/>
    <w:rsid w:val="00136DB1"/>
    <w:rsid w:val="0013735E"/>
    <w:rsid w:val="00137501"/>
    <w:rsid w:val="0014383C"/>
    <w:rsid w:val="00151B06"/>
    <w:rsid w:val="00153FE2"/>
    <w:rsid w:val="00154F1A"/>
    <w:rsid w:val="0015602D"/>
    <w:rsid w:val="00156509"/>
    <w:rsid w:val="001576D1"/>
    <w:rsid w:val="00157AE5"/>
    <w:rsid w:val="0016166C"/>
    <w:rsid w:val="00162775"/>
    <w:rsid w:val="00164E63"/>
    <w:rsid w:val="00167AE5"/>
    <w:rsid w:val="001702CC"/>
    <w:rsid w:val="00172001"/>
    <w:rsid w:val="00172737"/>
    <w:rsid w:val="00173194"/>
    <w:rsid w:val="00173B49"/>
    <w:rsid w:val="001752D9"/>
    <w:rsid w:val="00176A89"/>
    <w:rsid w:val="001800E9"/>
    <w:rsid w:val="00182F87"/>
    <w:rsid w:val="00184D7D"/>
    <w:rsid w:val="00186539"/>
    <w:rsid w:val="00186B7C"/>
    <w:rsid w:val="001929E0"/>
    <w:rsid w:val="00193D4F"/>
    <w:rsid w:val="00194DB7"/>
    <w:rsid w:val="00196CC5"/>
    <w:rsid w:val="001978F2"/>
    <w:rsid w:val="001A1CD8"/>
    <w:rsid w:val="001A2BEA"/>
    <w:rsid w:val="001A6672"/>
    <w:rsid w:val="001A6D2A"/>
    <w:rsid w:val="001B034C"/>
    <w:rsid w:val="001B127B"/>
    <w:rsid w:val="001B32D0"/>
    <w:rsid w:val="001B44B0"/>
    <w:rsid w:val="001B46E4"/>
    <w:rsid w:val="001B4A65"/>
    <w:rsid w:val="001B5787"/>
    <w:rsid w:val="001B6D1C"/>
    <w:rsid w:val="001B720E"/>
    <w:rsid w:val="001B7B52"/>
    <w:rsid w:val="001C03F4"/>
    <w:rsid w:val="001C08D3"/>
    <w:rsid w:val="001C1483"/>
    <w:rsid w:val="001C2BA4"/>
    <w:rsid w:val="001C3F97"/>
    <w:rsid w:val="001C6EC4"/>
    <w:rsid w:val="001C7227"/>
    <w:rsid w:val="001D088E"/>
    <w:rsid w:val="001D123A"/>
    <w:rsid w:val="001D5A52"/>
    <w:rsid w:val="001D78B1"/>
    <w:rsid w:val="001E1997"/>
    <w:rsid w:val="001E4F78"/>
    <w:rsid w:val="001E5991"/>
    <w:rsid w:val="001E7815"/>
    <w:rsid w:val="001F225D"/>
    <w:rsid w:val="001F4C61"/>
    <w:rsid w:val="001F57FF"/>
    <w:rsid w:val="001F6A9D"/>
    <w:rsid w:val="001F7CAE"/>
    <w:rsid w:val="00200570"/>
    <w:rsid w:val="002005B6"/>
    <w:rsid w:val="00205DF0"/>
    <w:rsid w:val="00205F39"/>
    <w:rsid w:val="002065BF"/>
    <w:rsid w:val="002109CA"/>
    <w:rsid w:val="002111A1"/>
    <w:rsid w:val="002122AC"/>
    <w:rsid w:val="00212D5A"/>
    <w:rsid w:val="0021378E"/>
    <w:rsid w:val="0021571A"/>
    <w:rsid w:val="00220A65"/>
    <w:rsid w:val="00221C0C"/>
    <w:rsid w:val="00222D7E"/>
    <w:rsid w:val="00223477"/>
    <w:rsid w:val="002238DB"/>
    <w:rsid w:val="0022483B"/>
    <w:rsid w:val="002251A7"/>
    <w:rsid w:val="0022756F"/>
    <w:rsid w:val="0023073E"/>
    <w:rsid w:val="00233C19"/>
    <w:rsid w:val="00236C87"/>
    <w:rsid w:val="00236D2D"/>
    <w:rsid w:val="00236EC8"/>
    <w:rsid w:val="002401E5"/>
    <w:rsid w:val="002425F4"/>
    <w:rsid w:val="00242658"/>
    <w:rsid w:val="00243564"/>
    <w:rsid w:val="0024421F"/>
    <w:rsid w:val="0024448E"/>
    <w:rsid w:val="00244E7E"/>
    <w:rsid w:val="00246368"/>
    <w:rsid w:val="00246401"/>
    <w:rsid w:val="0025154E"/>
    <w:rsid w:val="00251A42"/>
    <w:rsid w:val="0025240A"/>
    <w:rsid w:val="002548F1"/>
    <w:rsid w:val="00255809"/>
    <w:rsid w:val="00257CA3"/>
    <w:rsid w:val="0026109E"/>
    <w:rsid w:val="0026628C"/>
    <w:rsid w:val="00266819"/>
    <w:rsid w:val="0027033A"/>
    <w:rsid w:val="00270811"/>
    <w:rsid w:val="00270AFE"/>
    <w:rsid w:val="002715F2"/>
    <w:rsid w:val="002747A4"/>
    <w:rsid w:val="00275468"/>
    <w:rsid w:val="00275D56"/>
    <w:rsid w:val="002770CA"/>
    <w:rsid w:val="002770D3"/>
    <w:rsid w:val="00281325"/>
    <w:rsid w:val="0028266D"/>
    <w:rsid w:val="00284250"/>
    <w:rsid w:val="00284795"/>
    <w:rsid w:val="002858EB"/>
    <w:rsid w:val="0028682A"/>
    <w:rsid w:val="00290CFF"/>
    <w:rsid w:val="002924B1"/>
    <w:rsid w:val="00292A98"/>
    <w:rsid w:val="00296136"/>
    <w:rsid w:val="00297148"/>
    <w:rsid w:val="002A1E08"/>
    <w:rsid w:val="002A3611"/>
    <w:rsid w:val="002A46DC"/>
    <w:rsid w:val="002A585D"/>
    <w:rsid w:val="002B1BEA"/>
    <w:rsid w:val="002B7C48"/>
    <w:rsid w:val="002C2B37"/>
    <w:rsid w:val="002C5521"/>
    <w:rsid w:val="002D15C4"/>
    <w:rsid w:val="002D21E6"/>
    <w:rsid w:val="002D27FC"/>
    <w:rsid w:val="002D3326"/>
    <w:rsid w:val="002D3C6B"/>
    <w:rsid w:val="002D5BF0"/>
    <w:rsid w:val="002D5CE7"/>
    <w:rsid w:val="002D7A3A"/>
    <w:rsid w:val="002E177D"/>
    <w:rsid w:val="002E1A8A"/>
    <w:rsid w:val="002E6CF9"/>
    <w:rsid w:val="002F0624"/>
    <w:rsid w:val="002F0E20"/>
    <w:rsid w:val="002F3ED5"/>
    <w:rsid w:val="002F42EA"/>
    <w:rsid w:val="002F7360"/>
    <w:rsid w:val="002F7873"/>
    <w:rsid w:val="00302126"/>
    <w:rsid w:val="003022FC"/>
    <w:rsid w:val="0030290A"/>
    <w:rsid w:val="003045F0"/>
    <w:rsid w:val="00311691"/>
    <w:rsid w:val="0031210C"/>
    <w:rsid w:val="00312EAF"/>
    <w:rsid w:val="00316884"/>
    <w:rsid w:val="00317732"/>
    <w:rsid w:val="003220D2"/>
    <w:rsid w:val="00323A3E"/>
    <w:rsid w:val="00323D8B"/>
    <w:rsid w:val="003307AE"/>
    <w:rsid w:val="003316B4"/>
    <w:rsid w:val="00331FA9"/>
    <w:rsid w:val="003348BD"/>
    <w:rsid w:val="003359EE"/>
    <w:rsid w:val="0033603D"/>
    <w:rsid w:val="003360B0"/>
    <w:rsid w:val="003362C2"/>
    <w:rsid w:val="00336DBB"/>
    <w:rsid w:val="00343117"/>
    <w:rsid w:val="00345125"/>
    <w:rsid w:val="00347004"/>
    <w:rsid w:val="00347FC7"/>
    <w:rsid w:val="0035050C"/>
    <w:rsid w:val="00351EC0"/>
    <w:rsid w:val="0035245C"/>
    <w:rsid w:val="00354BB3"/>
    <w:rsid w:val="003558EE"/>
    <w:rsid w:val="003606A1"/>
    <w:rsid w:val="00360F61"/>
    <w:rsid w:val="00360FAE"/>
    <w:rsid w:val="003655AC"/>
    <w:rsid w:val="003663A0"/>
    <w:rsid w:val="003678A3"/>
    <w:rsid w:val="00370BB3"/>
    <w:rsid w:val="00374043"/>
    <w:rsid w:val="00374632"/>
    <w:rsid w:val="003815B2"/>
    <w:rsid w:val="0038421D"/>
    <w:rsid w:val="00384435"/>
    <w:rsid w:val="00387ABB"/>
    <w:rsid w:val="0039187E"/>
    <w:rsid w:val="003919C8"/>
    <w:rsid w:val="00391FE5"/>
    <w:rsid w:val="00392C57"/>
    <w:rsid w:val="0039306F"/>
    <w:rsid w:val="003933E9"/>
    <w:rsid w:val="00395C53"/>
    <w:rsid w:val="003A1ADC"/>
    <w:rsid w:val="003A6DDF"/>
    <w:rsid w:val="003B034F"/>
    <w:rsid w:val="003B2260"/>
    <w:rsid w:val="003B375A"/>
    <w:rsid w:val="003B39B5"/>
    <w:rsid w:val="003B50A7"/>
    <w:rsid w:val="003B59D5"/>
    <w:rsid w:val="003B6C04"/>
    <w:rsid w:val="003C0B22"/>
    <w:rsid w:val="003C1332"/>
    <w:rsid w:val="003C14B6"/>
    <w:rsid w:val="003C2E83"/>
    <w:rsid w:val="003C7843"/>
    <w:rsid w:val="003D2BB5"/>
    <w:rsid w:val="003D35BF"/>
    <w:rsid w:val="003D3EBA"/>
    <w:rsid w:val="003D6EB9"/>
    <w:rsid w:val="003D7861"/>
    <w:rsid w:val="003D7888"/>
    <w:rsid w:val="003E09EE"/>
    <w:rsid w:val="003E300B"/>
    <w:rsid w:val="003E4005"/>
    <w:rsid w:val="003E6C3A"/>
    <w:rsid w:val="003E6D78"/>
    <w:rsid w:val="003F0571"/>
    <w:rsid w:val="003F2651"/>
    <w:rsid w:val="003F5CB0"/>
    <w:rsid w:val="003F6E92"/>
    <w:rsid w:val="004015A1"/>
    <w:rsid w:val="00401653"/>
    <w:rsid w:val="0040321D"/>
    <w:rsid w:val="004115A4"/>
    <w:rsid w:val="004138FF"/>
    <w:rsid w:val="00413940"/>
    <w:rsid w:val="00414BAD"/>
    <w:rsid w:val="00415920"/>
    <w:rsid w:val="004163BC"/>
    <w:rsid w:val="00421FEE"/>
    <w:rsid w:val="00423C9C"/>
    <w:rsid w:val="0042420E"/>
    <w:rsid w:val="00424A98"/>
    <w:rsid w:val="00426FA9"/>
    <w:rsid w:val="00427B61"/>
    <w:rsid w:val="004302EE"/>
    <w:rsid w:val="00431C17"/>
    <w:rsid w:val="00432FFA"/>
    <w:rsid w:val="0043311B"/>
    <w:rsid w:val="00433FA5"/>
    <w:rsid w:val="00434793"/>
    <w:rsid w:val="00436B94"/>
    <w:rsid w:val="004370F9"/>
    <w:rsid w:val="00446259"/>
    <w:rsid w:val="004466A1"/>
    <w:rsid w:val="00446902"/>
    <w:rsid w:val="004530A7"/>
    <w:rsid w:val="0045584C"/>
    <w:rsid w:val="00455AB4"/>
    <w:rsid w:val="00457045"/>
    <w:rsid w:val="004614D3"/>
    <w:rsid w:val="00464155"/>
    <w:rsid w:val="00466031"/>
    <w:rsid w:val="00466034"/>
    <w:rsid w:val="00466B52"/>
    <w:rsid w:val="00470E8F"/>
    <w:rsid w:val="00472B5E"/>
    <w:rsid w:val="00475D7F"/>
    <w:rsid w:val="00476CDF"/>
    <w:rsid w:val="00477889"/>
    <w:rsid w:val="00477C60"/>
    <w:rsid w:val="00480CA8"/>
    <w:rsid w:val="00484571"/>
    <w:rsid w:val="00485717"/>
    <w:rsid w:val="0048759C"/>
    <w:rsid w:val="00491D2D"/>
    <w:rsid w:val="00494A6D"/>
    <w:rsid w:val="0049731A"/>
    <w:rsid w:val="004A1518"/>
    <w:rsid w:val="004A1C85"/>
    <w:rsid w:val="004A3318"/>
    <w:rsid w:val="004A4C14"/>
    <w:rsid w:val="004A554A"/>
    <w:rsid w:val="004A5AFA"/>
    <w:rsid w:val="004A60B2"/>
    <w:rsid w:val="004B0C3A"/>
    <w:rsid w:val="004B1875"/>
    <w:rsid w:val="004B1A8C"/>
    <w:rsid w:val="004B21DB"/>
    <w:rsid w:val="004B2F86"/>
    <w:rsid w:val="004B4272"/>
    <w:rsid w:val="004B5D49"/>
    <w:rsid w:val="004B6339"/>
    <w:rsid w:val="004B6497"/>
    <w:rsid w:val="004B68DB"/>
    <w:rsid w:val="004C08E6"/>
    <w:rsid w:val="004C1254"/>
    <w:rsid w:val="004C1C90"/>
    <w:rsid w:val="004C65E8"/>
    <w:rsid w:val="004C75BD"/>
    <w:rsid w:val="004D0BED"/>
    <w:rsid w:val="004D1053"/>
    <w:rsid w:val="004D1060"/>
    <w:rsid w:val="004D2D42"/>
    <w:rsid w:val="004D2EE5"/>
    <w:rsid w:val="004D3465"/>
    <w:rsid w:val="004D6802"/>
    <w:rsid w:val="004D772A"/>
    <w:rsid w:val="004E018E"/>
    <w:rsid w:val="004E1C2B"/>
    <w:rsid w:val="004E2FA8"/>
    <w:rsid w:val="004E49F5"/>
    <w:rsid w:val="004E76B4"/>
    <w:rsid w:val="004F0CA7"/>
    <w:rsid w:val="004F1257"/>
    <w:rsid w:val="004F4917"/>
    <w:rsid w:val="004F4A1A"/>
    <w:rsid w:val="004F59CB"/>
    <w:rsid w:val="004F5CC2"/>
    <w:rsid w:val="004F78EB"/>
    <w:rsid w:val="004F7B94"/>
    <w:rsid w:val="0050011F"/>
    <w:rsid w:val="0050049D"/>
    <w:rsid w:val="00502177"/>
    <w:rsid w:val="00502C2E"/>
    <w:rsid w:val="00502F13"/>
    <w:rsid w:val="00505C7E"/>
    <w:rsid w:val="005118DD"/>
    <w:rsid w:val="00511A10"/>
    <w:rsid w:val="00512B5D"/>
    <w:rsid w:val="005175DF"/>
    <w:rsid w:val="00520403"/>
    <w:rsid w:val="005235B2"/>
    <w:rsid w:val="00526F3D"/>
    <w:rsid w:val="00531F4F"/>
    <w:rsid w:val="0053261E"/>
    <w:rsid w:val="00535E82"/>
    <w:rsid w:val="00536B6F"/>
    <w:rsid w:val="00536DC4"/>
    <w:rsid w:val="00540CDF"/>
    <w:rsid w:val="00540DD3"/>
    <w:rsid w:val="00541215"/>
    <w:rsid w:val="00541F99"/>
    <w:rsid w:val="00542515"/>
    <w:rsid w:val="0054421E"/>
    <w:rsid w:val="005450A6"/>
    <w:rsid w:val="005461F8"/>
    <w:rsid w:val="00546A8D"/>
    <w:rsid w:val="00547F9E"/>
    <w:rsid w:val="00550597"/>
    <w:rsid w:val="00553F76"/>
    <w:rsid w:val="0055466F"/>
    <w:rsid w:val="00554AA8"/>
    <w:rsid w:val="00554E2B"/>
    <w:rsid w:val="00555AF4"/>
    <w:rsid w:val="00556CD8"/>
    <w:rsid w:val="005572DE"/>
    <w:rsid w:val="005600F1"/>
    <w:rsid w:val="00562B0D"/>
    <w:rsid w:val="00564DAF"/>
    <w:rsid w:val="00564DC8"/>
    <w:rsid w:val="00566635"/>
    <w:rsid w:val="00570095"/>
    <w:rsid w:val="00570A16"/>
    <w:rsid w:val="00571073"/>
    <w:rsid w:val="00577419"/>
    <w:rsid w:val="005779A9"/>
    <w:rsid w:val="00581A7D"/>
    <w:rsid w:val="00582B50"/>
    <w:rsid w:val="00584535"/>
    <w:rsid w:val="00585927"/>
    <w:rsid w:val="00585E83"/>
    <w:rsid w:val="00587354"/>
    <w:rsid w:val="00587E6B"/>
    <w:rsid w:val="005905F1"/>
    <w:rsid w:val="00590A1A"/>
    <w:rsid w:val="005922EF"/>
    <w:rsid w:val="005927B3"/>
    <w:rsid w:val="00593E48"/>
    <w:rsid w:val="00594180"/>
    <w:rsid w:val="0059508A"/>
    <w:rsid w:val="00595705"/>
    <w:rsid w:val="005A35E9"/>
    <w:rsid w:val="005A4F4E"/>
    <w:rsid w:val="005A51F2"/>
    <w:rsid w:val="005A5EC0"/>
    <w:rsid w:val="005B1225"/>
    <w:rsid w:val="005B423B"/>
    <w:rsid w:val="005B4542"/>
    <w:rsid w:val="005B4DD4"/>
    <w:rsid w:val="005B542C"/>
    <w:rsid w:val="005B5F6F"/>
    <w:rsid w:val="005B764E"/>
    <w:rsid w:val="005C2CD5"/>
    <w:rsid w:val="005C3DE1"/>
    <w:rsid w:val="005C4D6E"/>
    <w:rsid w:val="005C6FB9"/>
    <w:rsid w:val="005C7F40"/>
    <w:rsid w:val="005D09B6"/>
    <w:rsid w:val="005D18DC"/>
    <w:rsid w:val="005D23B7"/>
    <w:rsid w:val="005D23F8"/>
    <w:rsid w:val="005D42DC"/>
    <w:rsid w:val="005D432C"/>
    <w:rsid w:val="005D45B5"/>
    <w:rsid w:val="005D5D1D"/>
    <w:rsid w:val="005D7071"/>
    <w:rsid w:val="005D744C"/>
    <w:rsid w:val="005D76C3"/>
    <w:rsid w:val="005D7D28"/>
    <w:rsid w:val="005E6E06"/>
    <w:rsid w:val="005F0664"/>
    <w:rsid w:val="005F206D"/>
    <w:rsid w:val="005F315A"/>
    <w:rsid w:val="005F3D2F"/>
    <w:rsid w:val="005F4591"/>
    <w:rsid w:val="00605BA5"/>
    <w:rsid w:val="00606B91"/>
    <w:rsid w:val="00611525"/>
    <w:rsid w:val="00612572"/>
    <w:rsid w:val="0061507A"/>
    <w:rsid w:val="00616137"/>
    <w:rsid w:val="00621570"/>
    <w:rsid w:val="0062197C"/>
    <w:rsid w:val="00622067"/>
    <w:rsid w:val="0062255C"/>
    <w:rsid w:val="006228D8"/>
    <w:rsid w:val="00623F84"/>
    <w:rsid w:val="006253A6"/>
    <w:rsid w:val="006268FB"/>
    <w:rsid w:val="00633D44"/>
    <w:rsid w:val="00633EA0"/>
    <w:rsid w:val="006348D7"/>
    <w:rsid w:val="00635A64"/>
    <w:rsid w:val="00635D53"/>
    <w:rsid w:val="006369CF"/>
    <w:rsid w:val="00637E44"/>
    <w:rsid w:val="00640688"/>
    <w:rsid w:val="0064452C"/>
    <w:rsid w:val="00644E72"/>
    <w:rsid w:val="00646FB9"/>
    <w:rsid w:val="00651158"/>
    <w:rsid w:val="00651B3A"/>
    <w:rsid w:val="00654275"/>
    <w:rsid w:val="00654550"/>
    <w:rsid w:val="00654746"/>
    <w:rsid w:val="006550C3"/>
    <w:rsid w:val="00663356"/>
    <w:rsid w:val="006639DD"/>
    <w:rsid w:val="006669BD"/>
    <w:rsid w:val="006669F0"/>
    <w:rsid w:val="00667FB2"/>
    <w:rsid w:val="006722FF"/>
    <w:rsid w:val="00674879"/>
    <w:rsid w:val="00675257"/>
    <w:rsid w:val="006762E9"/>
    <w:rsid w:val="0068047A"/>
    <w:rsid w:val="00681CA0"/>
    <w:rsid w:val="006823AE"/>
    <w:rsid w:val="00683186"/>
    <w:rsid w:val="00683AFE"/>
    <w:rsid w:val="006841A3"/>
    <w:rsid w:val="006860C1"/>
    <w:rsid w:val="006861FB"/>
    <w:rsid w:val="006868E9"/>
    <w:rsid w:val="00687A98"/>
    <w:rsid w:val="00690794"/>
    <w:rsid w:val="00690A1F"/>
    <w:rsid w:val="00691758"/>
    <w:rsid w:val="006919F9"/>
    <w:rsid w:val="00693A3B"/>
    <w:rsid w:val="00693B3E"/>
    <w:rsid w:val="006A0197"/>
    <w:rsid w:val="006A0A9D"/>
    <w:rsid w:val="006A1554"/>
    <w:rsid w:val="006A16DC"/>
    <w:rsid w:val="006A35E4"/>
    <w:rsid w:val="006A6024"/>
    <w:rsid w:val="006A68C8"/>
    <w:rsid w:val="006A6B6F"/>
    <w:rsid w:val="006A7A03"/>
    <w:rsid w:val="006B034A"/>
    <w:rsid w:val="006B093C"/>
    <w:rsid w:val="006B49CF"/>
    <w:rsid w:val="006B6997"/>
    <w:rsid w:val="006C3739"/>
    <w:rsid w:val="006C37E5"/>
    <w:rsid w:val="006C6468"/>
    <w:rsid w:val="006C6799"/>
    <w:rsid w:val="006C6D75"/>
    <w:rsid w:val="006C7687"/>
    <w:rsid w:val="006D255B"/>
    <w:rsid w:val="006D46CF"/>
    <w:rsid w:val="006D56C0"/>
    <w:rsid w:val="006D58BE"/>
    <w:rsid w:val="006D6309"/>
    <w:rsid w:val="006E1075"/>
    <w:rsid w:val="006E5F4F"/>
    <w:rsid w:val="006E728A"/>
    <w:rsid w:val="006E790C"/>
    <w:rsid w:val="006F047D"/>
    <w:rsid w:val="006F2E61"/>
    <w:rsid w:val="006F3CDE"/>
    <w:rsid w:val="006F469C"/>
    <w:rsid w:val="006F64B1"/>
    <w:rsid w:val="007004C9"/>
    <w:rsid w:val="00701713"/>
    <w:rsid w:val="00703098"/>
    <w:rsid w:val="00710F99"/>
    <w:rsid w:val="0071124C"/>
    <w:rsid w:val="00711E3F"/>
    <w:rsid w:val="00713492"/>
    <w:rsid w:val="0071620F"/>
    <w:rsid w:val="00716B36"/>
    <w:rsid w:val="00716D11"/>
    <w:rsid w:val="007174DF"/>
    <w:rsid w:val="00720125"/>
    <w:rsid w:val="007242BD"/>
    <w:rsid w:val="007254CE"/>
    <w:rsid w:val="00726D71"/>
    <w:rsid w:val="007312C6"/>
    <w:rsid w:val="007322C8"/>
    <w:rsid w:val="00735FB7"/>
    <w:rsid w:val="007414BA"/>
    <w:rsid w:val="00741DEA"/>
    <w:rsid w:val="007458EE"/>
    <w:rsid w:val="00747058"/>
    <w:rsid w:val="00747D51"/>
    <w:rsid w:val="0075057E"/>
    <w:rsid w:val="0075102C"/>
    <w:rsid w:val="007538E0"/>
    <w:rsid w:val="00754945"/>
    <w:rsid w:val="00755AEF"/>
    <w:rsid w:val="00755CE7"/>
    <w:rsid w:val="007570AD"/>
    <w:rsid w:val="00757F1A"/>
    <w:rsid w:val="00764462"/>
    <w:rsid w:val="00766820"/>
    <w:rsid w:val="007703E6"/>
    <w:rsid w:val="00772D64"/>
    <w:rsid w:val="0077347E"/>
    <w:rsid w:val="007772E9"/>
    <w:rsid w:val="007779C7"/>
    <w:rsid w:val="0078320D"/>
    <w:rsid w:val="007832A8"/>
    <w:rsid w:val="00784245"/>
    <w:rsid w:val="00785D66"/>
    <w:rsid w:val="00786A30"/>
    <w:rsid w:val="00787F7B"/>
    <w:rsid w:val="00793639"/>
    <w:rsid w:val="007957AA"/>
    <w:rsid w:val="0079666D"/>
    <w:rsid w:val="00796B44"/>
    <w:rsid w:val="007A1801"/>
    <w:rsid w:val="007A3646"/>
    <w:rsid w:val="007A44E2"/>
    <w:rsid w:val="007A50E7"/>
    <w:rsid w:val="007A51D9"/>
    <w:rsid w:val="007A5893"/>
    <w:rsid w:val="007A69E1"/>
    <w:rsid w:val="007A7F2C"/>
    <w:rsid w:val="007B019D"/>
    <w:rsid w:val="007B0562"/>
    <w:rsid w:val="007B0E47"/>
    <w:rsid w:val="007B2568"/>
    <w:rsid w:val="007B2F1E"/>
    <w:rsid w:val="007B526F"/>
    <w:rsid w:val="007B52C7"/>
    <w:rsid w:val="007B55F3"/>
    <w:rsid w:val="007B66EB"/>
    <w:rsid w:val="007C01DB"/>
    <w:rsid w:val="007C0FEB"/>
    <w:rsid w:val="007C1C50"/>
    <w:rsid w:val="007C20C3"/>
    <w:rsid w:val="007C37F3"/>
    <w:rsid w:val="007C3FBD"/>
    <w:rsid w:val="007C4FCB"/>
    <w:rsid w:val="007C652A"/>
    <w:rsid w:val="007C6DA1"/>
    <w:rsid w:val="007C79D3"/>
    <w:rsid w:val="007D1C3D"/>
    <w:rsid w:val="007D474E"/>
    <w:rsid w:val="007D7658"/>
    <w:rsid w:val="007E13BB"/>
    <w:rsid w:val="007E2F5A"/>
    <w:rsid w:val="007E3651"/>
    <w:rsid w:val="007E54CD"/>
    <w:rsid w:val="007E7466"/>
    <w:rsid w:val="007F066B"/>
    <w:rsid w:val="007F5E36"/>
    <w:rsid w:val="007F5F24"/>
    <w:rsid w:val="007F63E1"/>
    <w:rsid w:val="00800199"/>
    <w:rsid w:val="00804187"/>
    <w:rsid w:val="00806D51"/>
    <w:rsid w:val="00806FB3"/>
    <w:rsid w:val="00810A2C"/>
    <w:rsid w:val="00812249"/>
    <w:rsid w:val="00812F35"/>
    <w:rsid w:val="008156DC"/>
    <w:rsid w:val="0081692C"/>
    <w:rsid w:val="0081737D"/>
    <w:rsid w:val="00817A9E"/>
    <w:rsid w:val="00822D7A"/>
    <w:rsid w:val="00827B7B"/>
    <w:rsid w:val="00830389"/>
    <w:rsid w:val="00830E91"/>
    <w:rsid w:val="008316E8"/>
    <w:rsid w:val="00833B24"/>
    <w:rsid w:val="008342BB"/>
    <w:rsid w:val="0083640C"/>
    <w:rsid w:val="00840637"/>
    <w:rsid w:val="00840DFD"/>
    <w:rsid w:val="0084419F"/>
    <w:rsid w:val="00845234"/>
    <w:rsid w:val="00845E6D"/>
    <w:rsid w:val="00846ED7"/>
    <w:rsid w:val="00847C88"/>
    <w:rsid w:val="00847F54"/>
    <w:rsid w:val="00850552"/>
    <w:rsid w:val="00850925"/>
    <w:rsid w:val="00854ECA"/>
    <w:rsid w:val="008550B4"/>
    <w:rsid w:val="008605AD"/>
    <w:rsid w:val="00862232"/>
    <w:rsid w:val="008627C1"/>
    <w:rsid w:val="00865C56"/>
    <w:rsid w:val="00870073"/>
    <w:rsid w:val="0087028C"/>
    <w:rsid w:val="0087054B"/>
    <w:rsid w:val="00871C75"/>
    <w:rsid w:val="0087280A"/>
    <w:rsid w:val="00874F9A"/>
    <w:rsid w:val="008750B0"/>
    <w:rsid w:val="00875B85"/>
    <w:rsid w:val="00877F63"/>
    <w:rsid w:val="008804EB"/>
    <w:rsid w:val="008849A4"/>
    <w:rsid w:val="00885800"/>
    <w:rsid w:val="00895B25"/>
    <w:rsid w:val="00896AA9"/>
    <w:rsid w:val="008A0086"/>
    <w:rsid w:val="008A4CA5"/>
    <w:rsid w:val="008A6311"/>
    <w:rsid w:val="008A6A92"/>
    <w:rsid w:val="008B34EB"/>
    <w:rsid w:val="008B476E"/>
    <w:rsid w:val="008C0D67"/>
    <w:rsid w:val="008C1A53"/>
    <w:rsid w:val="008C1D98"/>
    <w:rsid w:val="008C4BF8"/>
    <w:rsid w:val="008C4D6A"/>
    <w:rsid w:val="008C5F9C"/>
    <w:rsid w:val="008C647E"/>
    <w:rsid w:val="008D2692"/>
    <w:rsid w:val="008D3061"/>
    <w:rsid w:val="008D4297"/>
    <w:rsid w:val="008D4567"/>
    <w:rsid w:val="008E01B8"/>
    <w:rsid w:val="008E09A4"/>
    <w:rsid w:val="008E0C9B"/>
    <w:rsid w:val="008E1245"/>
    <w:rsid w:val="008E3895"/>
    <w:rsid w:val="008E47F8"/>
    <w:rsid w:val="008E4B80"/>
    <w:rsid w:val="008F22B1"/>
    <w:rsid w:val="008F27E2"/>
    <w:rsid w:val="008F2A63"/>
    <w:rsid w:val="008F2B89"/>
    <w:rsid w:val="008F6D92"/>
    <w:rsid w:val="008F7502"/>
    <w:rsid w:val="008F752E"/>
    <w:rsid w:val="008F7635"/>
    <w:rsid w:val="00900AD7"/>
    <w:rsid w:val="00902E36"/>
    <w:rsid w:val="009032A4"/>
    <w:rsid w:val="00906B2B"/>
    <w:rsid w:val="00907456"/>
    <w:rsid w:val="00907E4B"/>
    <w:rsid w:val="00911037"/>
    <w:rsid w:val="00911101"/>
    <w:rsid w:val="009165F6"/>
    <w:rsid w:val="00916BF3"/>
    <w:rsid w:val="00916C1B"/>
    <w:rsid w:val="00920585"/>
    <w:rsid w:val="00921481"/>
    <w:rsid w:val="00922ADB"/>
    <w:rsid w:val="0092349E"/>
    <w:rsid w:val="009263C3"/>
    <w:rsid w:val="00927903"/>
    <w:rsid w:val="00932641"/>
    <w:rsid w:val="00932DCA"/>
    <w:rsid w:val="0093305E"/>
    <w:rsid w:val="009342AB"/>
    <w:rsid w:val="0093441E"/>
    <w:rsid w:val="0093473A"/>
    <w:rsid w:val="0093553F"/>
    <w:rsid w:val="00935F98"/>
    <w:rsid w:val="009367F6"/>
    <w:rsid w:val="009404E2"/>
    <w:rsid w:val="00944055"/>
    <w:rsid w:val="009460EB"/>
    <w:rsid w:val="00950852"/>
    <w:rsid w:val="00956081"/>
    <w:rsid w:val="00956BDF"/>
    <w:rsid w:val="00957660"/>
    <w:rsid w:val="00960669"/>
    <w:rsid w:val="0096165F"/>
    <w:rsid w:val="009622BD"/>
    <w:rsid w:val="00964B52"/>
    <w:rsid w:val="0096509A"/>
    <w:rsid w:val="00965D16"/>
    <w:rsid w:val="00965D68"/>
    <w:rsid w:val="0097205D"/>
    <w:rsid w:val="009736DB"/>
    <w:rsid w:val="00975E83"/>
    <w:rsid w:val="00977553"/>
    <w:rsid w:val="0098116E"/>
    <w:rsid w:val="009829C1"/>
    <w:rsid w:val="009857CF"/>
    <w:rsid w:val="00987DA6"/>
    <w:rsid w:val="009946F8"/>
    <w:rsid w:val="00995FC8"/>
    <w:rsid w:val="00997097"/>
    <w:rsid w:val="0099798C"/>
    <w:rsid w:val="009A2E29"/>
    <w:rsid w:val="009A5065"/>
    <w:rsid w:val="009B1FD2"/>
    <w:rsid w:val="009B21E0"/>
    <w:rsid w:val="009B2945"/>
    <w:rsid w:val="009B2B37"/>
    <w:rsid w:val="009B4B2B"/>
    <w:rsid w:val="009B5FD5"/>
    <w:rsid w:val="009B6E9E"/>
    <w:rsid w:val="009C0232"/>
    <w:rsid w:val="009C0553"/>
    <w:rsid w:val="009C099D"/>
    <w:rsid w:val="009C2306"/>
    <w:rsid w:val="009C2A30"/>
    <w:rsid w:val="009C2CA9"/>
    <w:rsid w:val="009C2FB4"/>
    <w:rsid w:val="009C30D0"/>
    <w:rsid w:val="009C33CC"/>
    <w:rsid w:val="009C51CE"/>
    <w:rsid w:val="009C58CB"/>
    <w:rsid w:val="009C7785"/>
    <w:rsid w:val="009D0118"/>
    <w:rsid w:val="009D0967"/>
    <w:rsid w:val="009D1012"/>
    <w:rsid w:val="009D1067"/>
    <w:rsid w:val="009D276E"/>
    <w:rsid w:val="009D2BF0"/>
    <w:rsid w:val="009D43B3"/>
    <w:rsid w:val="009D4FDB"/>
    <w:rsid w:val="009D5FBF"/>
    <w:rsid w:val="009D6784"/>
    <w:rsid w:val="009D733C"/>
    <w:rsid w:val="009D7836"/>
    <w:rsid w:val="009E1EBF"/>
    <w:rsid w:val="009E30DE"/>
    <w:rsid w:val="009E5BC0"/>
    <w:rsid w:val="009E6113"/>
    <w:rsid w:val="009E6A1E"/>
    <w:rsid w:val="009F0580"/>
    <w:rsid w:val="009F4414"/>
    <w:rsid w:val="009F463B"/>
    <w:rsid w:val="009F6BCB"/>
    <w:rsid w:val="009F7547"/>
    <w:rsid w:val="009F7E77"/>
    <w:rsid w:val="00A00652"/>
    <w:rsid w:val="00A00E47"/>
    <w:rsid w:val="00A035EB"/>
    <w:rsid w:val="00A05039"/>
    <w:rsid w:val="00A07658"/>
    <w:rsid w:val="00A23060"/>
    <w:rsid w:val="00A2397A"/>
    <w:rsid w:val="00A246E7"/>
    <w:rsid w:val="00A2569F"/>
    <w:rsid w:val="00A27259"/>
    <w:rsid w:val="00A277C4"/>
    <w:rsid w:val="00A3348F"/>
    <w:rsid w:val="00A3543B"/>
    <w:rsid w:val="00A36481"/>
    <w:rsid w:val="00A41996"/>
    <w:rsid w:val="00A41A02"/>
    <w:rsid w:val="00A433AA"/>
    <w:rsid w:val="00A44651"/>
    <w:rsid w:val="00A44FE3"/>
    <w:rsid w:val="00A551D8"/>
    <w:rsid w:val="00A56C2D"/>
    <w:rsid w:val="00A56C56"/>
    <w:rsid w:val="00A60993"/>
    <w:rsid w:val="00A62DB2"/>
    <w:rsid w:val="00A6325D"/>
    <w:rsid w:val="00A666F6"/>
    <w:rsid w:val="00A66B41"/>
    <w:rsid w:val="00A67D01"/>
    <w:rsid w:val="00A717D7"/>
    <w:rsid w:val="00A7323C"/>
    <w:rsid w:val="00A764BD"/>
    <w:rsid w:val="00A76EAF"/>
    <w:rsid w:val="00A83C6E"/>
    <w:rsid w:val="00A84B4A"/>
    <w:rsid w:val="00A84F40"/>
    <w:rsid w:val="00A85DA0"/>
    <w:rsid w:val="00A87FDE"/>
    <w:rsid w:val="00A915A5"/>
    <w:rsid w:val="00A93B70"/>
    <w:rsid w:val="00AA33EE"/>
    <w:rsid w:val="00AA42CA"/>
    <w:rsid w:val="00AA4956"/>
    <w:rsid w:val="00AA5CD1"/>
    <w:rsid w:val="00AA66B4"/>
    <w:rsid w:val="00AB3E4C"/>
    <w:rsid w:val="00AB5500"/>
    <w:rsid w:val="00AC0469"/>
    <w:rsid w:val="00AC21DD"/>
    <w:rsid w:val="00AC24F0"/>
    <w:rsid w:val="00AC2F6E"/>
    <w:rsid w:val="00AC3903"/>
    <w:rsid w:val="00AC431A"/>
    <w:rsid w:val="00AD0965"/>
    <w:rsid w:val="00AD114C"/>
    <w:rsid w:val="00AD11FA"/>
    <w:rsid w:val="00AD43BB"/>
    <w:rsid w:val="00AD6035"/>
    <w:rsid w:val="00AD67D5"/>
    <w:rsid w:val="00AD7201"/>
    <w:rsid w:val="00AE58EE"/>
    <w:rsid w:val="00AE5DE6"/>
    <w:rsid w:val="00AE7487"/>
    <w:rsid w:val="00AF3631"/>
    <w:rsid w:val="00AF3A69"/>
    <w:rsid w:val="00AF443F"/>
    <w:rsid w:val="00AF4868"/>
    <w:rsid w:val="00AF5467"/>
    <w:rsid w:val="00AF54D1"/>
    <w:rsid w:val="00AF5650"/>
    <w:rsid w:val="00AF5C16"/>
    <w:rsid w:val="00AF5F2F"/>
    <w:rsid w:val="00AF66E8"/>
    <w:rsid w:val="00AF6BFE"/>
    <w:rsid w:val="00B0196C"/>
    <w:rsid w:val="00B0332E"/>
    <w:rsid w:val="00B04354"/>
    <w:rsid w:val="00B04C12"/>
    <w:rsid w:val="00B052B2"/>
    <w:rsid w:val="00B06926"/>
    <w:rsid w:val="00B07086"/>
    <w:rsid w:val="00B07CBB"/>
    <w:rsid w:val="00B12D5E"/>
    <w:rsid w:val="00B1346B"/>
    <w:rsid w:val="00B14192"/>
    <w:rsid w:val="00B148D6"/>
    <w:rsid w:val="00B17B1C"/>
    <w:rsid w:val="00B20F96"/>
    <w:rsid w:val="00B214C9"/>
    <w:rsid w:val="00B23A7E"/>
    <w:rsid w:val="00B24301"/>
    <w:rsid w:val="00B25331"/>
    <w:rsid w:val="00B2576B"/>
    <w:rsid w:val="00B263E9"/>
    <w:rsid w:val="00B27F2E"/>
    <w:rsid w:val="00B301F2"/>
    <w:rsid w:val="00B310B5"/>
    <w:rsid w:val="00B324FA"/>
    <w:rsid w:val="00B35713"/>
    <w:rsid w:val="00B36205"/>
    <w:rsid w:val="00B37436"/>
    <w:rsid w:val="00B37746"/>
    <w:rsid w:val="00B453A9"/>
    <w:rsid w:val="00B47B7B"/>
    <w:rsid w:val="00B503FD"/>
    <w:rsid w:val="00B51396"/>
    <w:rsid w:val="00B55F87"/>
    <w:rsid w:val="00B56365"/>
    <w:rsid w:val="00B57673"/>
    <w:rsid w:val="00B60532"/>
    <w:rsid w:val="00B61A59"/>
    <w:rsid w:val="00B6282F"/>
    <w:rsid w:val="00B63AA3"/>
    <w:rsid w:val="00B646CE"/>
    <w:rsid w:val="00B64CEB"/>
    <w:rsid w:val="00B65BD1"/>
    <w:rsid w:val="00B7088A"/>
    <w:rsid w:val="00B71D52"/>
    <w:rsid w:val="00B72BAD"/>
    <w:rsid w:val="00B73126"/>
    <w:rsid w:val="00B75A57"/>
    <w:rsid w:val="00B75D50"/>
    <w:rsid w:val="00B76893"/>
    <w:rsid w:val="00B80851"/>
    <w:rsid w:val="00B828B7"/>
    <w:rsid w:val="00B82B06"/>
    <w:rsid w:val="00B8391D"/>
    <w:rsid w:val="00B86963"/>
    <w:rsid w:val="00B879AC"/>
    <w:rsid w:val="00B92BC5"/>
    <w:rsid w:val="00B96845"/>
    <w:rsid w:val="00B97C98"/>
    <w:rsid w:val="00BA0DF2"/>
    <w:rsid w:val="00BA29BD"/>
    <w:rsid w:val="00BB3662"/>
    <w:rsid w:val="00BB5ABE"/>
    <w:rsid w:val="00BB70E9"/>
    <w:rsid w:val="00BC0650"/>
    <w:rsid w:val="00BC38BD"/>
    <w:rsid w:val="00BC3BE6"/>
    <w:rsid w:val="00BC4069"/>
    <w:rsid w:val="00BC6C76"/>
    <w:rsid w:val="00BC70EB"/>
    <w:rsid w:val="00BC75E9"/>
    <w:rsid w:val="00BD06C6"/>
    <w:rsid w:val="00BD61DE"/>
    <w:rsid w:val="00BE081D"/>
    <w:rsid w:val="00BE19A3"/>
    <w:rsid w:val="00BE2767"/>
    <w:rsid w:val="00BE6C11"/>
    <w:rsid w:val="00BE7396"/>
    <w:rsid w:val="00BF03AB"/>
    <w:rsid w:val="00BF367B"/>
    <w:rsid w:val="00BF7E51"/>
    <w:rsid w:val="00C00E29"/>
    <w:rsid w:val="00C02D40"/>
    <w:rsid w:val="00C06A36"/>
    <w:rsid w:val="00C106FA"/>
    <w:rsid w:val="00C1472A"/>
    <w:rsid w:val="00C1521B"/>
    <w:rsid w:val="00C152D9"/>
    <w:rsid w:val="00C157C9"/>
    <w:rsid w:val="00C158C1"/>
    <w:rsid w:val="00C169EC"/>
    <w:rsid w:val="00C2074F"/>
    <w:rsid w:val="00C21648"/>
    <w:rsid w:val="00C22FF7"/>
    <w:rsid w:val="00C23D72"/>
    <w:rsid w:val="00C2452F"/>
    <w:rsid w:val="00C25A48"/>
    <w:rsid w:val="00C2685E"/>
    <w:rsid w:val="00C274BB"/>
    <w:rsid w:val="00C27B19"/>
    <w:rsid w:val="00C31924"/>
    <w:rsid w:val="00C319EC"/>
    <w:rsid w:val="00C3542A"/>
    <w:rsid w:val="00C37EDD"/>
    <w:rsid w:val="00C4326B"/>
    <w:rsid w:val="00C4460D"/>
    <w:rsid w:val="00C4478C"/>
    <w:rsid w:val="00C47324"/>
    <w:rsid w:val="00C50165"/>
    <w:rsid w:val="00C505F5"/>
    <w:rsid w:val="00C5156D"/>
    <w:rsid w:val="00C520C8"/>
    <w:rsid w:val="00C522EF"/>
    <w:rsid w:val="00C526F2"/>
    <w:rsid w:val="00C55EA0"/>
    <w:rsid w:val="00C562CA"/>
    <w:rsid w:val="00C56B66"/>
    <w:rsid w:val="00C60D06"/>
    <w:rsid w:val="00C60E5F"/>
    <w:rsid w:val="00C610C2"/>
    <w:rsid w:val="00C61DCD"/>
    <w:rsid w:val="00C622F9"/>
    <w:rsid w:val="00C6297B"/>
    <w:rsid w:val="00C62F8C"/>
    <w:rsid w:val="00C638C3"/>
    <w:rsid w:val="00C6391D"/>
    <w:rsid w:val="00C639B2"/>
    <w:rsid w:val="00C64618"/>
    <w:rsid w:val="00C7007D"/>
    <w:rsid w:val="00C70240"/>
    <w:rsid w:val="00C70B1C"/>
    <w:rsid w:val="00C70C20"/>
    <w:rsid w:val="00C71DA1"/>
    <w:rsid w:val="00C73EA4"/>
    <w:rsid w:val="00C73F2E"/>
    <w:rsid w:val="00C75E01"/>
    <w:rsid w:val="00C76C06"/>
    <w:rsid w:val="00C80C3B"/>
    <w:rsid w:val="00C82388"/>
    <w:rsid w:val="00C84D74"/>
    <w:rsid w:val="00C8678E"/>
    <w:rsid w:val="00C87CC6"/>
    <w:rsid w:val="00C90E54"/>
    <w:rsid w:val="00C91B63"/>
    <w:rsid w:val="00C92FB1"/>
    <w:rsid w:val="00C93B88"/>
    <w:rsid w:val="00C94D15"/>
    <w:rsid w:val="00C96C22"/>
    <w:rsid w:val="00C97158"/>
    <w:rsid w:val="00CA3CF8"/>
    <w:rsid w:val="00CA4C28"/>
    <w:rsid w:val="00CA7194"/>
    <w:rsid w:val="00CA71C6"/>
    <w:rsid w:val="00CB0BA3"/>
    <w:rsid w:val="00CB28EC"/>
    <w:rsid w:val="00CB2965"/>
    <w:rsid w:val="00CB3D56"/>
    <w:rsid w:val="00CB4104"/>
    <w:rsid w:val="00CB463A"/>
    <w:rsid w:val="00CB54D5"/>
    <w:rsid w:val="00CB5D9F"/>
    <w:rsid w:val="00CC13D9"/>
    <w:rsid w:val="00CC1C3C"/>
    <w:rsid w:val="00CC349D"/>
    <w:rsid w:val="00CC37B4"/>
    <w:rsid w:val="00CC577A"/>
    <w:rsid w:val="00CC5AD9"/>
    <w:rsid w:val="00CD04D4"/>
    <w:rsid w:val="00CD1787"/>
    <w:rsid w:val="00CD241B"/>
    <w:rsid w:val="00CD28FC"/>
    <w:rsid w:val="00CD58D6"/>
    <w:rsid w:val="00CE0310"/>
    <w:rsid w:val="00CE081F"/>
    <w:rsid w:val="00CE62CC"/>
    <w:rsid w:val="00CF19D1"/>
    <w:rsid w:val="00CF1EE4"/>
    <w:rsid w:val="00CF5D3B"/>
    <w:rsid w:val="00CF5D5D"/>
    <w:rsid w:val="00CF6496"/>
    <w:rsid w:val="00CF655C"/>
    <w:rsid w:val="00CF6921"/>
    <w:rsid w:val="00CF7647"/>
    <w:rsid w:val="00D03CB2"/>
    <w:rsid w:val="00D07215"/>
    <w:rsid w:val="00D1072A"/>
    <w:rsid w:val="00D11B2E"/>
    <w:rsid w:val="00D125DC"/>
    <w:rsid w:val="00D1278B"/>
    <w:rsid w:val="00D15D2B"/>
    <w:rsid w:val="00D16491"/>
    <w:rsid w:val="00D16C9B"/>
    <w:rsid w:val="00D171FE"/>
    <w:rsid w:val="00D1773C"/>
    <w:rsid w:val="00D20747"/>
    <w:rsid w:val="00D21131"/>
    <w:rsid w:val="00D21ADA"/>
    <w:rsid w:val="00D23443"/>
    <w:rsid w:val="00D26B76"/>
    <w:rsid w:val="00D30191"/>
    <w:rsid w:val="00D306A8"/>
    <w:rsid w:val="00D31027"/>
    <w:rsid w:val="00D315E2"/>
    <w:rsid w:val="00D33AC4"/>
    <w:rsid w:val="00D341DE"/>
    <w:rsid w:val="00D35BCE"/>
    <w:rsid w:val="00D37795"/>
    <w:rsid w:val="00D378C3"/>
    <w:rsid w:val="00D40BD6"/>
    <w:rsid w:val="00D41B91"/>
    <w:rsid w:val="00D44CA6"/>
    <w:rsid w:val="00D450F8"/>
    <w:rsid w:val="00D456FB"/>
    <w:rsid w:val="00D45D04"/>
    <w:rsid w:val="00D47828"/>
    <w:rsid w:val="00D47875"/>
    <w:rsid w:val="00D47A9D"/>
    <w:rsid w:val="00D53159"/>
    <w:rsid w:val="00D56389"/>
    <w:rsid w:val="00D565CE"/>
    <w:rsid w:val="00D61310"/>
    <w:rsid w:val="00D63437"/>
    <w:rsid w:val="00D63D15"/>
    <w:rsid w:val="00D64F30"/>
    <w:rsid w:val="00D67CFE"/>
    <w:rsid w:val="00D72953"/>
    <w:rsid w:val="00D74DA1"/>
    <w:rsid w:val="00D773C2"/>
    <w:rsid w:val="00D77C8D"/>
    <w:rsid w:val="00D8091B"/>
    <w:rsid w:val="00D81322"/>
    <w:rsid w:val="00D81416"/>
    <w:rsid w:val="00D81CB1"/>
    <w:rsid w:val="00D839FA"/>
    <w:rsid w:val="00D83AED"/>
    <w:rsid w:val="00D8777C"/>
    <w:rsid w:val="00D924EA"/>
    <w:rsid w:val="00D929CD"/>
    <w:rsid w:val="00D92D50"/>
    <w:rsid w:val="00D9371B"/>
    <w:rsid w:val="00DA1B05"/>
    <w:rsid w:val="00DA34A5"/>
    <w:rsid w:val="00DA7764"/>
    <w:rsid w:val="00DB06A8"/>
    <w:rsid w:val="00DB0987"/>
    <w:rsid w:val="00DB551E"/>
    <w:rsid w:val="00DB6592"/>
    <w:rsid w:val="00DB6F1D"/>
    <w:rsid w:val="00DB7045"/>
    <w:rsid w:val="00DB7068"/>
    <w:rsid w:val="00DC0927"/>
    <w:rsid w:val="00DC17DA"/>
    <w:rsid w:val="00DC40F9"/>
    <w:rsid w:val="00DD12B3"/>
    <w:rsid w:val="00DD14A4"/>
    <w:rsid w:val="00DD14D0"/>
    <w:rsid w:val="00DD293C"/>
    <w:rsid w:val="00DD5DD0"/>
    <w:rsid w:val="00DD6F4A"/>
    <w:rsid w:val="00DD7733"/>
    <w:rsid w:val="00DE3714"/>
    <w:rsid w:val="00DE3B16"/>
    <w:rsid w:val="00DE3F0B"/>
    <w:rsid w:val="00DE6E51"/>
    <w:rsid w:val="00DF08D5"/>
    <w:rsid w:val="00DF339C"/>
    <w:rsid w:val="00DF48B8"/>
    <w:rsid w:val="00DF6535"/>
    <w:rsid w:val="00DF6F7E"/>
    <w:rsid w:val="00E0298C"/>
    <w:rsid w:val="00E02E2F"/>
    <w:rsid w:val="00E04323"/>
    <w:rsid w:val="00E049AA"/>
    <w:rsid w:val="00E04ED7"/>
    <w:rsid w:val="00E0582C"/>
    <w:rsid w:val="00E104F2"/>
    <w:rsid w:val="00E11CE6"/>
    <w:rsid w:val="00E1274D"/>
    <w:rsid w:val="00E13693"/>
    <w:rsid w:val="00E13DC4"/>
    <w:rsid w:val="00E144F1"/>
    <w:rsid w:val="00E14731"/>
    <w:rsid w:val="00E14FB2"/>
    <w:rsid w:val="00E1632C"/>
    <w:rsid w:val="00E1740D"/>
    <w:rsid w:val="00E2357C"/>
    <w:rsid w:val="00E24AF0"/>
    <w:rsid w:val="00E32168"/>
    <w:rsid w:val="00E33BA9"/>
    <w:rsid w:val="00E3737B"/>
    <w:rsid w:val="00E4341A"/>
    <w:rsid w:val="00E43A9C"/>
    <w:rsid w:val="00E44C1C"/>
    <w:rsid w:val="00E456BF"/>
    <w:rsid w:val="00E52705"/>
    <w:rsid w:val="00E5297D"/>
    <w:rsid w:val="00E53626"/>
    <w:rsid w:val="00E56EF2"/>
    <w:rsid w:val="00E57DAE"/>
    <w:rsid w:val="00E60652"/>
    <w:rsid w:val="00E60B15"/>
    <w:rsid w:val="00E61D71"/>
    <w:rsid w:val="00E62317"/>
    <w:rsid w:val="00E62E57"/>
    <w:rsid w:val="00E63152"/>
    <w:rsid w:val="00E63759"/>
    <w:rsid w:val="00E64C43"/>
    <w:rsid w:val="00E64CC4"/>
    <w:rsid w:val="00E64F58"/>
    <w:rsid w:val="00E72EBC"/>
    <w:rsid w:val="00E7364B"/>
    <w:rsid w:val="00E82005"/>
    <w:rsid w:val="00E827B0"/>
    <w:rsid w:val="00E85DDD"/>
    <w:rsid w:val="00E9613B"/>
    <w:rsid w:val="00E96EAD"/>
    <w:rsid w:val="00EA06DB"/>
    <w:rsid w:val="00EA0A32"/>
    <w:rsid w:val="00EA103D"/>
    <w:rsid w:val="00EA2E8A"/>
    <w:rsid w:val="00EA3EFE"/>
    <w:rsid w:val="00EA5763"/>
    <w:rsid w:val="00EA608F"/>
    <w:rsid w:val="00EA777D"/>
    <w:rsid w:val="00EB07BB"/>
    <w:rsid w:val="00EB15E5"/>
    <w:rsid w:val="00EB1FBA"/>
    <w:rsid w:val="00EB5B20"/>
    <w:rsid w:val="00EB72D8"/>
    <w:rsid w:val="00EB7FC6"/>
    <w:rsid w:val="00EC290C"/>
    <w:rsid w:val="00EC293E"/>
    <w:rsid w:val="00EC3734"/>
    <w:rsid w:val="00EC5AA1"/>
    <w:rsid w:val="00EC78BF"/>
    <w:rsid w:val="00EC7B31"/>
    <w:rsid w:val="00ED0147"/>
    <w:rsid w:val="00ED69FA"/>
    <w:rsid w:val="00ED7FE6"/>
    <w:rsid w:val="00EE140B"/>
    <w:rsid w:val="00EE17C0"/>
    <w:rsid w:val="00EE17FA"/>
    <w:rsid w:val="00EE38D9"/>
    <w:rsid w:val="00EE406A"/>
    <w:rsid w:val="00EE4405"/>
    <w:rsid w:val="00EE4E2F"/>
    <w:rsid w:val="00EE51B6"/>
    <w:rsid w:val="00EE6B30"/>
    <w:rsid w:val="00EE7B33"/>
    <w:rsid w:val="00EF2C52"/>
    <w:rsid w:val="00EF4E45"/>
    <w:rsid w:val="00EF5004"/>
    <w:rsid w:val="00EF66AE"/>
    <w:rsid w:val="00F0073D"/>
    <w:rsid w:val="00F03E71"/>
    <w:rsid w:val="00F040CB"/>
    <w:rsid w:val="00F04169"/>
    <w:rsid w:val="00F04A42"/>
    <w:rsid w:val="00F06EE9"/>
    <w:rsid w:val="00F0725C"/>
    <w:rsid w:val="00F074A1"/>
    <w:rsid w:val="00F10A3D"/>
    <w:rsid w:val="00F10F5F"/>
    <w:rsid w:val="00F1589C"/>
    <w:rsid w:val="00F17EAE"/>
    <w:rsid w:val="00F20798"/>
    <w:rsid w:val="00F20E8E"/>
    <w:rsid w:val="00F23A86"/>
    <w:rsid w:val="00F24413"/>
    <w:rsid w:val="00F25306"/>
    <w:rsid w:val="00F27BD1"/>
    <w:rsid w:val="00F3053B"/>
    <w:rsid w:val="00F31D0C"/>
    <w:rsid w:val="00F31D1C"/>
    <w:rsid w:val="00F3353A"/>
    <w:rsid w:val="00F37D0C"/>
    <w:rsid w:val="00F416E1"/>
    <w:rsid w:val="00F447C6"/>
    <w:rsid w:val="00F448C5"/>
    <w:rsid w:val="00F44AFE"/>
    <w:rsid w:val="00F47272"/>
    <w:rsid w:val="00F50872"/>
    <w:rsid w:val="00F51A6D"/>
    <w:rsid w:val="00F55744"/>
    <w:rsid w:val="00F5585B"/>
    <w:rsid w:val="00F55B1C"/>
    <w:rsid w:val="00F573D2"/>
    <w:rsid w:val="00F579D8"/>
    <w:rsid w:val="00F6003F"/>
    <w:rsid w:val="00F628B8"/>
    <w:rsid w:val="00F628E6"/>
    <w:rsid w:val="00F709D2"/>
    <w:rsid w:val="00F72621"/>
    <w:rsid w:val="00F729F0"/>
    <w:rsid w:val="00F74417"/>
    <w:rsid w:val="00F75E99"/>
    <w:rsid w:val="00F8077E"/>
    <w:rsid w:val="00F80E43"/>
    <w:rsid w:val="00F84044"/>
    <w:rsid w:val="00F84C99"/>
    <w:rsid w:val="00F85073"/>
    <w:rsid w:val="00F922CF"/>
    <w:rsid w:val="00F937F9"/>
    <w:rsid w:val="00F947C8"/>
    <w:rsid w:val="00F949B0"/>
    <w:rsid w:val="00F96936"/>
    <w:rsid w:val="00F96A4E"/>
    <w:rsid w:val="00FA2A7F"/>
    <w:rsid w:val="00FA33D3"/>
    <w:rsid w:val="00FA613C"/>
    <w:rsid w:val="00FB2DF1"/>
    <w:rsid w:val="00FB343F"/>
    <w:rsid w:val="00FB3459"/>
    <w:rsid w:val="00FB66D4"/>
    <w:rsid w:val="00FC00F6"/>
    <w:rsid w:val="00FC0734"/>
    <w:rsid w:val="00FC0C4E"/>
    <w:rsid w:val="00FC3495"/>
    <w:rsid w:val="00FE070C"/>
    <w:rsid w:val="00FE40DA"/>
    <w:rsid w:val="00FE4FC5"/>
    <w:rsid w:val="00FE5C5F"/>
    <w:rsid w:val="00FE69E5"/>
    <w:rsid w:val="00FF4A14"/>
    <w:rsid w:val="1FDCBC77"/>
    <w:rsid w:val="2DFA41A5"/>
    <w:rsid w:val="337BE671"/>
    <w:rsid w:val="3AD7E0FA"/>
    <w:rsid w:val="3FEF998F"/>
    <w:rsid w:val="4EF36DEB"/>
    <w:rsid w:val="5B7F5A98"/>
    <w:rsid w:val="5EFDCA1E"/>
    <w:rsid w:val="5EFED66D"/>
    <w:rsid w:val="7F538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27FF"/>
  <w15:docId w15:val="{4A6BD5A7-A159-419A-8BDE-7E2AE94D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rPr>
      <w:kern w:val="2"/>
      <w:sz w:val="21"/>
      <w:szCs w:val="22"/>
    </w:rPr>
  </w:style>
  <w:style w:type="character" w:customStyle="1" w:styleId="font11">
    <w:name w:val="font11"/>
    <w:basedOn w:val="a0"/>
    <w:rPr>
      <w:rFonts w:ascii="Arial" w:hAnsi="Arial" w:cs="Arial" w:hint="default"/>
      <w:color w:val="000000"/>
      <w:sz w:val="20"/>
      <w:szCs w:val="20"/>
      <w:u w:val="none"/>
    </w:rPr>
  </w:style>
  <w:style w:type="character" w:customStyle="1" w:styleId="font21">
    <w:name w:val="font21"/>
    <w:basedOn w:val="a0"/>
    <w:rPr>
      <w:rFonts w:ascii="华文细黑" w:eastAsia="华文细黑" w:hAnsi="华文细黑" w:hint="eastAsia"/>
      <w:color w:val="000000"/>
      <w:sz w:val="20"/>
      <w:szCs w:val="20"/>
      <w:u w:val="none"/>
    </w:rPr>
  </w:style>
  <w:style w:type="paragraph" w:customStyle="1" w:styleId="2">
    <w:name w:val="修订2"/>
    <w:hidden/>
    <w:uiPriority w:val="99"/>
    <w:semiHidden/>
    <w:rPr>
      <w:kern w:val="2"/>
      <w:sz w:val="21"/>
      <w:szCs w:val="22"/>
    </w:rPr>
  </w:style>
  <w:style w:type="paragraph" w:customStyle="1" w:styleId="3">
    <w:name w:val="修订3"/>
    <w:hidden/>
    <w:uiPriority w:val="99"/>
    <w:semiHidden/>
    <w:rPr>
      <w:kern w:val="2"/>
      <w:sz w:val="21"/>
      <w:szCs w:val="22"/>
    </w:rPr>
  </w:style>
  <w:style w:type="paragraph" w:customStyle="1" w:styleId="4">
    <w:name w:val="修订4"/>
    <w:hidden/>
    <w:uiPriority w:val="99"/>
    <w:semiHidden/>
    <w:rPr>
      <w:kern w:val="2"/>
      <w:sz w:val="21"/>
      <w:szCs w:val="22"/>
    </w:rPr>
  </w:style>
  <w:style w:type="paragraph" w:customStyle="1" w:styleId="5">
    <w:name w:val="修订5"/>
    <w:hidden/>
    <w:uiPriority w:val="99"/>
    <w:semiHidden/>
    <w:rPr>
      <w:kern w:val="2"/>
      <w:sz w:val="21"/>
      <w:szCs w:val="22"/>
    </w:rPr>
  </w:style>
  <w:style w:type="paragraph" w:customStyle="1" w:styleId="6">
    <w:name w:val="修订6"/>
    <w:hidden/>
    <w:uiPriority w:val="99"/>
    <w:semiHidden/>
    <w:rPr>
      <w:kern w:val="2"/>
      <w:sz w:val="21"/>
      <w:szCs w:val="22"/>
    </w:r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rPr>
      <w:b/>
      <w:bCs/>
      <w:kern w:val="2"/>
      <w:sz w:val="21"/>
      <w:szCs w:val="22"/>
    </w:rPr>
  </w:style>
  <w:style w:type="paragraph" w:styleId="af">
    <w:name w:val="List Paragraph"/>
    <w:basedOn w:val="a"/>
    <w:uiPriority w:val="34"/>
    <w:qFormat/>
    <w:pPr>
      <w:ind w:firstLineChars="200" w:firstLine="420"/>
    </w:pPr>
  </w:style>
  <w:style w:type="paragraph" w:customStyle="1" w:styleId="7">
    <w:name w:val="修订7"/>
    <w:hidden/>
    <w:uiPriority w:val="99"/>
    <w:semiHidden/>
    <w:rPr>
      <w:kern w:val="2"/>
      <w:sz w:val="21"/>
      <w:szCs w:val="22"/>
    </w:rPr>
  </w:style>
  <w:style w:type="paragraph" w:customStyle="1" w:styleId="8">
    <w:name w:val="修订8"/>
    <w:hidden/>
    <w:uiPriority w:val="99"/>
    <w:unhideWhenUsed/>
    <w:rPr>
      <w:kern w:val="2"/>
      <w:sz w:val="21"/>
      <w:szCs w:val="22"/>
    </w:rPr>
  </w:style>
  <w:style w:type="paragraph" w:styleId="af0">
    <w:name w:val="Revision"/>
    <w:hidden/>
    <w:uiPriority w:val="99"/>
    <w:semiHidden/>
    <w:rsid w:val="00D5638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2.xml><?xml version="1.0" encoding="utf-8"?>
<relations xmlns="http://www.yonyou.com/relation"/>
</file>

<file path=customXml/item3.xml><?xml version="1.0" encoding="utf-8"?>
<dataSourceCollection xmlns="http://www.yonyou.com/datasource"/>
</file>

<file path=customXml/item4.xml><?xml version="1.0" encoding="utf-8"?>
<DataSources/>
</file>

<file path=customXml/itemProps1.xml><?xml version="1.0" encoding="utf-8"?>
<ds:datastoreItem xmlns:ds="http://schemas.openxmlformats.org/officeDocument/2006/customXml" ds:itemID="{5A8D258D-27DC-486D-9E99-D0F757BDC084}">
  <ds:schemaRefs>
    <ds:schemaRef ds:uri="http://schemas.openxmlformats.org/officeDocument/2006/bibliography"/>
  </ds:schemaRefs>
</ds:datastoreItem>
</file>

<file path=customXml/itemProps2.xml><?xml version="1.0" encoding="utf-8"?>
<ds:datastoreItem xmlns:ds="http://schemas.openxmlformats.org/officeDocument/2006/customXml" ds:itemID="{6BBA4A03-0AE2-487F-87E0-DB2DAAF989F4}">
  <ds:schemaRefs>
    <ds:schemaRef ds:uri="http://www.yonyou.com/relation"/>
  </ds:schemaRefs>
</ds:datastoreItem>
</file>

<file path=customXml/itemProps3.xml><?xml version="1.0" encoding="utf-8"?>
<ds:datastoreItem xmlns:ds="http://schemas.openxmlformats.org/officeDocument/2006/customXml" ds:itemID="{420108CA-6075-4128-846A-E0B61BF5C6C8}">
  <ds:schemaRefs>
    <ds:schemaRef ds:uri="http://www.yonyou.com/datasource"/>
  </ds:schemaRefs>
</ds:datastoreItem>
</file>

<file path=customXml/itemProps4.xml><?xml version="1.0" encoding="utf-8"?>
<ds:datastoreItem xmlns:ds="http://schemas.openxmlformats.org/officeDocument/2006/customXml" ds:itemID="{20F695E6-3546-4EFF-A12A-4E311D8562A5}">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1085</Words>
  <Characters>160</Characters>
  <Application>Microsoft Office Word</Application>
  <DocSecurity>0</DocSecurity>
  <Lines>1</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齐亚娟</dc:creator>
  <cp:lastModifiedBy>齐亚娟</cp:lastModifiedBy>
  <cp:revision>16</cp:revision>
  <cp:lastPrinted>2025-09-23T02:22:00Z</cp:lastPrinted>
  <dcterms:created xsi:type="dcterms:W3CDTF">2025-09-19T17:41:00Z</dcterms:created>
  <dcterms:modified xsi:type="dcterms:W3CDTF">2025-09-23T04:09:00Z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UFIDA_U9App_DataSourceXMLPart">
    <vt:lpwstr>{20F695E6-3546-4EFF-A12A-4E311D8562A5}</vt:lpwstr>
  </property>
</Properties>
</file>