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1B6F3A">
      <w:pPr>
        <w:spacing w:before="156" w:beforeLines="50" w:after="156" w:afterLines="50" w:line="400" w:lineRule="exact"/>
        <w:rPr>
          <w:bCs/>
          <w:iCs/>
          <w:color w:val="000000"/>
          <w:sz w:val="24"/>
        </w:rPr>
      </w:pPr>
      <w:r>
        <w:rPr>
          <w:rFonts w:hAnsi="宋体"/>
          <w:bCs/>
          <w:iCs/>
          <w:color w:val="000000"/>
          <w:sz w:val="24"/>
        </w:rPr>
        <w:t>证券代码：</w:t>
      </w:r>
      <w:r>
        <w:rPr>
          <w:bCs/>
          <w:iCs/>
          <w:color w:val="000000"/>
          <w:sz w:val="24"/>
        </w:rPr>
        <w:t xml:space="preserve"> </w:t>
      </w:r>
      <w:r>
        <w:rPr>
          <w:color w:val="000000"/>
          <w:sz w:val="24"/>
        </w:rPr>
        <w:t xml:space="preserve">688285                             </w:t>
      </w:r>
      <w:r>
        <w:rPr>
          <w:rFonts w:hAnsi="宋体"/>
          <w:bCs/>
          <w:iCs/>
          <w:color w:val="000000"/>
          <w:sz w:val="24"/>
        </w:rPr>
        <w:t>证券简称：</w:t>
      </w:r>
      <w:r>
        <w:rPr>
          <w:color w:val="000000"/>
          <w:sz w:val="24"/>
        </w:rPr>
        <w:t>高铁电气</w:t>
      </w:r>
    </w:p>
    <w:p w14:paraId="6B86D85D">
      <w:pPr>
        <w:spacing w:before="156" w:beforeLines="50" w:after="156" w:afterLines="50" w:line="400" w:lineRule="exact"/>
        <w:jc w:val="center"/>
        <w:rPr>
          <w:rFonts w:hint="eastAsia" w:ascii="宋体" w:hAnsi="宋体"/>
          <w:b/>
          <w:bCs/>
          <w:iCs/>
          <w:color w:val="000000"/>
          <w:sz w:val="32"/>
          <w:szCs w:val="32"/>
        </w:rPr>
      </w:pPr>
      <w:r>
        <w:rPr>
          <w:rFonts w:ascii="宋体" w:hAnsi="宋体"/>
          <w:b/>
          <w:bCs/>
          <w:iCs/>
          <w:color w:val="000000"/>
          <w:sz w:val="32"/>
          <w:szCs w:val="32"/>
        </w:rPr>
        <w:t>中铁高铁电气装备股份有限公司</w:t>
      </w:r>
      <w:r>
        <w:rPr>
          <w:rFonts w:hint="eastAsia" w:ascii="宋体" w:hAnsi="宋体"/>
          <w:b/>
          <w:bCs/>
          <w:iCs/>
          <w:color w:val="000000"/>
          <w:sz w:val="32"/>
          <w:szCs w:val="32"/>
        </w:rPr>
        <w:t>投资者关系活动记录表</w:t>
      </w:r>
    </w:p>
    <w:p w14:paraId="2F274EE3">
      <w:pPr>
        <w:spacing w:line="400" w:lineRule="exact"/>
        <w:rPr>
          <w:bCs/>
          <w:iCs/>
          <w:color w:val="000000"/>
          <w:sz w:val="24"/>
        </w:rPr>
      </w:pPr>
      <w:r>
        <w:rPr>
          <w:rFonts w:hint="eastAsia" w:ascii="宋体" w:hAnsi="宋体"/>
          <w:bCs/>
          <w:iCs/>
          <w:color w:val="000000"/>
          <w:sz w:val="24"/>
        </w:rPr>
        <w:t xml:space="preserve">                                                     </w:t>
      </w: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6847"/>
      </w:tblGrid>
      <w:tr w14:paraId="3DF4E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8" w:type="dxa"/>
            <w:tcBorders>
              <w:top w:val="single" w:color="auto" w:sz="4" w:space="0"/>
              <w:left w:val="single" w:color="auto" w:sz="4" w:space="0"/>
              <w:bottom w:val="single" w:color="auto" w:sz="4" w:space="0"/>
              <w:right w:val="single" w:color="auto" w:sz="4" w:space="0"/>
            </w:tcBorders>
          </w:tcPr>
          <w:p w14:paraId="120A31E9">
            <w:pPr>
              <w:spacing w:line="420" w:lineRule="exact"/>
              <w:rPr>
                <w:bCs/>
                <w:iCs/>
                <w:color w:val="000000"/>
                <w:kern w:val="0"/>
                <w:sz w:val="24"/>
              </w:rPr>
            </w:pPr>
            <w:r>
              <w:rPr>
                <w:rFonts w:hAnsi="宋体"/>
                <w:bCs/>
                <w:iCs/>
                <w:color w:val="000000"/>
                <w:kern w:val="0"/>
                <w:sz w:val="24"/>
              </w:rPr>
              <w:t>投资者关系活动类别</w:t>
            </w:r>
          </w:p>
          <w:p w14:paraId="2C296A26">
            <w:pPr>
              <w:spacing w:line="420" w:lineRule="exact"/>
              <w:rPr>
                <w:bCs/>
                <w:iCs/>
                <w:color w:val="000000"/>
                <w:sz w:val="24"/>
              </w:rPr>
            </w:pPr>
          </w:p>
        </w:tc>
        <w:tc>
          <w:tcPr>
            <w:tcW w:w="6847" w:type="dxa"/>
            <w:tcBorders>
              <w:top w:val="single" w:color="auto" w:sz="4" w:space="0"/>
              <w:left w:val="single" w:color="auto" w:sz="4" w:space="0"/>
              <w:bottom w:val="single" w:color="auto" w:sz="4" w:space="0"/>
              <w:right w:val="single" w:color="auto" w:sz="4" w:space="0"/>
            </w:tcBorders>
          </w:tcPr>
          <w:p w14:paraId="2D628F51">
            <w:pPr>
              <w:spacing w:line="420" w:lineRule="exact"/>
              <w:rPr>
                <w:bCs/>
                <w:iCs/>
                <w:color w:val="000000"/>
                <w:sz w:val="24"/>
              </w:rPr>
            </w:pPr>
            <w:r>
              <w:rPr>
                <w:rFonts w:hint="eastAsia"/>
                <w:bCs/>
                <w:iCs/>
                <w:color w:val="000000"/>
                <w:kern w:val="0"/>
                <w:sz w:val="24"/>
              </w:rPr>
              <w:t>☑</w:t>
            </w:r>
            <w:r>
              <w:rPr>
                <w:rFonts w:hAnsi="宋体"/>
                <w:kern w:val="0"/>
                <w:sz w:val="24"/>
              </w:rPr>
              <w:t>特定对象调研</w:t>
            </w:r>
            <w:r>
              <w:rPr>
                <w:kern w:val="0"/>
                <w:sz w:val="24"/>
              </w:rPr>
              <w:t xml:space="preserve">       </w:t>
            </w:r>
            <w:r>
              <w:rPr>
                <w:rFonts w:hint="eastAsia"/>
                <w:kern w:val="0"/>
                <w:sz w:val="24"/>
              </w:rPr>
              <w:t xml:space="preserve"> </w:t>
            </w:r>
            <w:r>
              <w:rPr>
                <w:kern w:val="0"/>
                <w:sz w:val="24"/>
              </w:rPr>
              <w:t xml:space="preserve"> </w:t>
            </w:r>
            <w:r>
              <w:rPr>
                <w:bCs/>
                <w:iCs/>
                <w:color w:val="000000"/>
                <w:kern w:val="0"/>
                <w:sz w:val="24"/>
              </w:rPr>
              <w:t>□</w:t>
            </w:r>
            <w:r>
              <w:rPr>
                <w:rFonts w:hAnsi="宋体"/>
                <w:kern w:val="0"/>
                <w:sz w:val="24"/>
              </w:rPr>
              <w:t>分析师会议</w:t>
            </w:r>
          </w:p>
          <w:p w14:paraId="3920E7A6">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媒体采访</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业绩说明会</w:t>
            </w:r>
          </w:p>
          <w:p w14:paraId="3E63A13F">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新闻发布会</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路演活动</w:t>
            </w:r>
          </w:p>
          <w:p w14:paraId="0F2DD4D7">
            <w:pPr>
              <w:tabs>
                <w:tab w:val="left" w:pos="3045"/>
                <w:tab w:val="center" w:pos="3199"/>
              </w:tabs>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现场参观</w:t>
            </w:r>
            <w:r>
              <w:rPr>
                <w:bCs/>
                <w:iCs/>
                <w:color w:val="000000"/>
                <w:kern w:val="0"/>
                <w:sz w:val="24"/>
              </w:rPr>
              <w:tab/>
            </w:r>
          </w:p>
          <w:p w14:paraId="2B3F7EEC">
            <w:pPr>
              <w:tabs>
                <w:tab w:val="center" w:pos="3199"/>
              </w:tabs>
              <w:spacing w:line="420" w:lineRule="exact"/>
              <w:rPr>
                <w:bCs/>
                <w:iCs/>
                <w:color w:val="000000"/>
                <w:sz w:val="24"/>
              </w:rPr>
            </w:pPr>
            <w:r>
              <w:rPr>
                <w:bCs/>
                <w:iCs/>
                <w:color w:val="000000"/>
                <w:kern w:val="0"/>
                <w:sz w:val="24"/>
              </w:rPr>
              <w:t>□</w:t>
            </w:r>
            <w:r>
              <w:rPr>
                <w:rFonts w:hint="eastAsia"/>
                <w:bCs/>
                <w:iCs/>
                <w:color w:val="000000"/>
                <w:kern w:val="0"/>
                <w:sz w:val="24"/>
              </w:rPr>
              <w:t xml:space="preserve"> </w:t>
            </w:r>
            <w:r>
              <w:rPr>
                <w:rFonts w:hAnsi="宋体"/>
                <w:kern w:val="0"/>
                <w:sz w:val="24"/>
              </w:rPr>
              <w:t>其他</w:t>
            </w:r>
            <w:r>
              <w:rPr>
                <w:kern w:val="0"/>
                <w:sz w:val="24"/>
              </w:rPr>
              <w:t xml:space="preserve"> </w:t>
            </w:r>
            <w:r>
              <w:rPr>
                <w:rFonts w:hint="eastAsia" w:hAnsi="宋体"/>
                <w:kern w:val="0"/>
                <w:sz w:val="24"/>
              </w:rPr>
              <w:t xml:space="preserve"> </w:t>
            </w:r>
            <w:r>
              <w:rPr>
                <w:rFonts w:hint="eastAsia" w:hAnsi="宋体"/>
                <w:kern w:val="0"/>
                <w:sz w:val="24"/>
                <w:u w:val="single"/>
              </w:rPr>
              <w:t xml:space="preserve">         </w:t>
            </w:r>
          </w:p>
        </w:tc>
      </w:tr>
      <w:tr w14:paraId="5C5DA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14:paraId="7818BFF2">
            <w:pPr>
              <w:spacing w:line="420" w:lineRule="exact"/>
              <w:rPr>
                <w:bCs/>
                <w:iCs/>
                <w:color w:val="000000"/>
                <w:kern w:val="0"/>
                <w:sz w:val="24"/>
              </w:rPr>
            </w:pPr>
            <w:r>
              <w:rPr>
                <w:rFonts w:hAnsi="宋体"/>
                <w:bCs/>
                <w:iCs/>
                <w:color w:val="000000"/>
                <w:kern w:val="0"/>
                <w:sz w:val="24"/>
              </w:rPr>
              <w:t>参与单位名称及人员姓名</w:t>
            </w:r>
          </w:p>
        </w:tc>
        <w:tc>
          <w:tcPr>
            <w:tcW w:w="6847" w:type="dxa"/>
            <w:tcBorders>
              <w:top w:val="single" w:color="auto" w:sz="4" w:space="0"/>
              <w:left w:val="single" w:color="auto" w:sz="4" w:space="0"/>
              <w:bottom w:val="single" w:color="auto" w:sz="4" w:space="0"/>
              <w:right w:val="single" w:color="auto" w:sz="4" w:space="0"/>
            </w:tcBorders>
          </w:tcPr>
          <w:p w14:paraId="51693FCE">
            <w:pPr>
              <w:adjustRightInd w:val="0"/>
              <w:snapToGrid w:val="0"/>
              <w:spacing w:line="500" w:lineRule="exact"/>
              <w:rPr>
                <w:rFonts w:hint="eastAsia" w:ascii="宋体" w:hAnsi="宋体"/>
                <w:bCs/>
                <w:iCs/>
                <w:color w:val="000000"/>
                <w:sz w:val="24"/>
                <w:highlight w:val="yellow"/>
              </w:rPr>
            </w:pPr>
            <w:r>
              <w:rPr>
                <w:rFonts w:hint="eastAsia" w:ascii="宋体" w:hAnsi="宋体"/>
                <w:bCs/>
                <w:iCs/>
                <w:color w:val="000000"/>
                <w:sz w:val="24"/>
              </w:rPr>
              <w:t>国海证券：杨波、赵列霞</w:t>
            </w:r>
          </w:p>
        </w:tc>
      </w:tr>
      <w:tr w14:paraId="1F057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14:paraId="1020E237">
            <w:pPr>
              <w:spacing w:line="420" w:lineRule="exact"/>
              <w:rPr>
                <w:bCs/>
                <w:iCs/>
                <w:color w:val="000000"/>
                <w:kern w:val="0"/>
                <w:sz w:val="24"/>
              </w:rPr>
            </w:pPr>
            <w:r>
              <w:rPr>
                <w:rFonts w:hAnsi="宋体"/>
                <w:bCs/>
                <w:iCs/>
                <w:color w:val="000000"/>
                <w:kern w:val="0"/>
                <w:sz w:val="24"/>
              </w:rPr>
              <w:t>时间</w:t>
            </w:r>
          </w:p>
        </w:tc>
        <w:tc>
          <w:tcPr>
            <w:tcW w:w="6847" w:type="dxa"/>
            <w:tcBorders>
              <w:top w:val="single" w:color="auto" w:sz="4" w:space="0"/>
              <w:left w:val="single" w:color="auto" w:sz="4" w:space="0"/>
              <w:bottom w:val="single" w:color="auto" w:sz="4" w:space="0"/>
              <w:right w:val="single" w:color="auto" w:sz="4" w:space="0"/>
            </w:tcBorders>
          </w:tcPr>
          <w:p w14:paraId="58931E7D">
            <w:pPr>
              <w:adjustRightInd w:val="0"/>
              <w:snapToGrid w:val="0"/>
              <w:spacing w:line="500" w:lineRule="exact"/>
              <w:rPr>
                <w:rFonts w:hint="eastAsia" w:ascii="宋体" w:hAnsi="宋体"/>
                <w:bCs/>
                <w:iCs/>
                <w:color w:val="000000"/>
                <w:sz w:val="24"/>
              </w:rPr>
            </w:pPr>
            <w:r>
              <w:rPr>
                <w:rFonts w:hint="eastAsia" w:ascii="宋体" w:hAnsi="宋体"/>
                <w:bCs/>
                <w:iCs/>
                <w:color w:val="000000"/>
                <w:sz w:val="24"/>
              </w:rPr>
              <w:t>2025年9月4日下午14:30</w:t>
            </w:r>
          </w:p>
        </w:tc>
      </w:tr>
      <w:tr w14:paraId="4EB26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14:paraId="2FE5FCF8">
            <w:pPr>
              <w:spacing w:line="420" w:lineRule="exact"/>
              <w:rPr>
                <w:bCs/>
                <w:iCs/>
                <w:color w:val="000000"/>
                <w:kern w:val="0"/>
                <w:sz w:val="24"/>
              </w:rPr>
            </w:pPr>
            <w:r>
              <w:rPr>
                <w:rFonts w:hAnsi="宋体"/>
                <w:bCs/>
                <w:iCs/>
                <w:color w:val="000000"/>
                <w:kern w:val="0"/>
                <w:sz w:val="24"/>
              </w:rPr>
              <w:t>地点</w:t>
            </w:r>
          </w:p>
        </w:tc>
        <w:tc>
          <w:tcPr>
            <w:tcW w:w="6847" w:type="dxa"/>
            <w:tcBorders>
              <w:top w:val="single" w:color="auto" w:sz="4" w:space="0"/>
              <w:left w:val="single" w:color="auto" w:sz="4" w:space="0"/>
              <w:bottom w:val="single" w:color="auto" w:sz="4" w:space="0"/>
              <w:right w:val="single" w:color="auto" w:sz="4" w:space="0"/>
            </w:tcBorders>
          </w:tcPr>
          <w:p w14:paraId="25267064">
            <w:pPr>
              <w:adjustRightInd w:val="0"/>
              <w:snapToGrid w:val="0"/>
              <w:spacing w:line="500" w:lineRule="exact"/>
              <w:rPr>
                <w:rFonts w:hint="eastAsia" w:ascii="宋体" w:hAnsi="宋体"/>
                <w:bCs/>
                <w:iCs/>
                <w:color w:val="000000"/>
                <w:sz w:val="24"/>
              </w:rPr>
            </w:pPr>
            <w:r>
              <w:rPr>
                <w:rFonts w:hint="eastAsia" w:ascii="宋体" w:hAnsi="宋体"/>
                <w:bCs/>
                <w:iCs/>
                <w:color w:val="000000"/>
                <w:sz w:val="24"/>
              </w:rPr>
              <w:t>中铁高铁电气装备股份有限公司327会议室</w:t>
            </w:r>
          </w:p>
        </w:tc>
      </w:tr>
      <w:tr w14:paraId="1A403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14:paraId="2DE3DE8F">
            <w:pPr>
              <w:spacing w:line="420" w:lineRule="exact"/>
              <w:rPr>
                <w:bCs/>
                <w:iCs/>
                <w:color w:val="000000"/>
                <w:kern w:val="0"/>
                <w:sz w:val="24"/>
              </w:rPr>
            </w:pPr>
            <w:r>
              <w:rPr>
                <w:rFonts w:hAnsi="宋体"/>
                <w:bCs/>
                <w:iCs/>
                <w:color w:val="000000"/>
                <w:kern w:val="0"/>
                <w:sz w:val="24"/>
              </w:rPr>
              <w:t>上市公司接待人员姓名</w:t>
            </w:r>
          </w:p>
        </w:tc>
        <w:tc>
          <w:tcPr>
            <w:tcW w:w="6847" w:type="dxa"/>
            <w:tcBorders>
              <w:top w:val="single" w:color="auto" w:sz="4" w:space="0"/>
              <w:left w:val="single" w:color="auto" w:sz="4" w:space="0"/>
              <w:bottom w:val="single" w:color="auto" w:sz="4" w:space="0"/>
              <w:right w:val="single" w:color="auto" w:sz="4" w:space="0"/>
            </w:tcBorders>
            <w:vAlign w:val="center"/>
          </w:tcPr>
          <w:p w14:paraId="51ED5EE7">
            <w:pPr>
              <w:adjustRightInd w:val="0"/>
              <w:snapToGrid w:val="0"/>
              <w:spacing w:line="500" w:lineRule="exact"/>
              <w:rPr>
                <w:rFonts w:hint="eastAsia" w:ascii="宋体" w:hAnsi="宋体"/>
                <w:bCs/>
                <w:iCs/>
                <w:color w:val="000000"/>
                <w:sz w:val="24"/>
              </w:rPr>
            </w:pPr>
            <w:r>
              <w:rPr>
                <w:rFonts w:hint="eastAsia" w:ascii="宋体" w:hAnsi="宋体"/>
                <w:bCs/>
                <w:iCs/>
                <w:color w:val="000000"/>
                <w:sz w:val="24"/>
              </w:rPr>
              <w:t>王舒平、何保国、曹美玲</w:t>
            </w:r>
          </w:p>
        </w:tc>
      </w:tr>
      <w:tr w14:paraId="4DD26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14:paraId="2D5472BD">
            <w:pPr>
              <w:spacing w:line="420" w:lineRule="exact"/>
              <w:rPr>
                <w:bCs/>
                <w:iCs/>
                <w:color w:val="000000"/>
                <w:kern w:val="0"/>
                <w:sz w:val="24"/>
              </w:rPr>
            </w:pPr>
            <w:r>
              <w:rPr>
                <w:rFonts w:hAnsi="宋体"/>
                <w:bCs/>
                <w:iCs/>
                <w:color w:val="000000"/>
                <w:kern w:val="0"/>
                <w:sz w:val="24"/>
              </w:rPr>
              <w:t>投资者关系活动主要内容介绍</w:t>
            </w:r>
          </w:p>
          <w:p w14:paraId="1BC2906F">
            <w:pPr>
              <w:spacing w:line="420" w:lineRule="exact"/>
              <w:rPr>
                <w:bCs/>
                <w:iCs/>
                <w:color w:val="000000"/>
                <w:sz w:val="24"/>
              </w:rPr>
            </w:pPr>
          </w:p>
        </w:tc>
        <w:tc>
          <w:tcPr>
            <w:tcW w:w="6847" w:type="dxa"/>
            <w:tcBorders>
              <w:top w:val="single" w:color="auto" w:sz="4" w:space="0"/>
              <w:left w:val="single" w:color="auto" w:sz="4" w:space="0"/>
              <w:bottom w:val="single" w:color="auto" w:sz="4" w:space="0"/>
              <w:right w:val="single" w:color="auto" w:sz="4" w:space="0"/>
            </w:tcBorders>
          </w:tcPr>
          <w:p w14:paraId="4C3BDBD0">
            <w:pPr>
              <w:spacing w:line="570" w:lineRule="exact"/>
              <w:outlineLvl w:val="1"/>
              <w:rPr>
                <w:rFonts w:hint="eastAsia" w:ascii="宋体" w:hAnsi="宋体"/>
                <w:bCs/>
                <w:iCs/>
                <w:color w:val="000000"/>
                <w:sz w:val="24"/>
              </w:rPr>
            </w:pPr>
            <w:r>
              <w:rPr>
                <w:rFonts w:ascii="宋体" w:hAnsi="宋体"/>
                <w:bCs/>
                <w:iCs/>
                <w:color w:val="000000"/>
                <w:sz w:val="24"/>
              </w:rPr>
              <w:t>1、</w:t>
            </w:r>
            <w:r>
              <w:rPr>
                <w:rFonts w:hint="eastAsia" w:ascii="宋体" w:hAnsi="宋体"/>
                <w:bCs/>
                <w:iCs/>
                <w:color w:val="000000"/>
                <w:sz w:val="24"/>
              </w:rPr>
              <w:t>请问半年报数据显示营业收入增长24%，为何经营活动产生的现金流量净额却较上年同期减少？</w:t>
            </w:r>
          </w:p>
          <w:p w14:paraId="65CA2310">
            <w:pPr>
              <w:adjustRightInd w:val="0"/>
              <w:snapToGrid w:val="0"/>
              <w:spacing w:line="500" w:lineRule="exact"/>
              <w:rPr>
                <w:rFonts w:hint="eastAsia" w:ascii="宋体" w:hAnsi="宋体"/>
                <w:bCs/>
                <w:iCs/>
                <w:color w:val="000000"/>
                <w:sz w:val="24"/>
              </w:rPr>
            </w:pPr>
            <w:r>
              <w:rPr>
                <w:rFonts w:hint="eastAsia" w:ascii="宋体" w:hAnsi="宋体"/>
                <w:bCs/>
                <w:iCs/>
                <w:color w:val="000000"/>
                <w:sz w:val="24"/>
              </w:rPr>
              <w:t>答复：公司半年度经营活动产生的现金净流量为-9,701.33万元，经营活动现金流量净额为负主要是本期销售商品收到的现金较上年同期大幅下降，而购买商品接受劳务支付的现金较上年同期略有下降，销售商品收到的现金不能弥补本期支付的购买商品款、为职工支付薪酬及税款，差额造成经营性现金流量净额出现较大的负数。</w:t>
            </w:r>
          </w:p>
          <w:p w14:paraId="0744EFE3">
            <w:pPr>
              <w:pStyle w:val="13"/>
              <w:spacing w:line="570" w:lineRule="exact"/>
              <w:ind w:firstLine="0" w:firstLineChars="0"/>
              <w:outlineLvl w:val="1"/>
              <w:rPr>
                <w:rFonts w:hint="eastAsia" w:ascii="仿宋_GB2312" w:hAnsi="华文楷体" w:eastAsia="仿宋_GB2312"/>
                <w:b/>
                <w:bCs/>
                <w:sz w:val="32"/>
                <w:szCs w:val="32"/>
              </w:rPr>
            </w:pPr>
            <w:r>
              <w:rPr>
                <w:rFonts w:hint="eastAsia" w:ascii="宋体" w:hAnsi="宋体"/>
                <w:bCs/>
                <w:iCs/>
                <w:color w:val="000000"/>
                <w:sz w:val="24"/>
              </w:rPr>
              <w:t>2、请问一带一路为公司带来了哪些机遇？</w:t>
            </w:r>
          </w:p>
          <w:p w14:paraId="4AFA17A3">
            <w:pPr>
              <w:pStyle w:val="13"/>
              <w:spacing w:line="570" w:lineRule="exact"/>
              <w:ind w:firstLine="0" w:firstLineChars="0"/>
              <w:outlineLvl w:val="1"/>
              <w:rPr>
                <w:rFonts w:hint="eastAsia" w:ascii="宋体" w:hAnsi="宋体"/>
                <w:bCs/>
                <w:iCs/>
                <w:color w:val="000000"/>
                <w:sz w:val="24"/>
              </w:rPr>
            </w:pPr>
            <w:r>
              <w:rPr>
                <w:rFonts w:hint="eastAsia" w:ascii="宋体" w:hAnsi="宋体"/>
                <w:bCs/>
                <w:iCs/>
                <w:color w:val="000000"/>
                <w:sz w:val="24"/>
              </w:rPr>
              <w:t>答复：</w:t>
            </w:r>
            <w:r>
              <w:rPr>
                <w:rFonts w:ascii="宋体" w:hAnsi="宋体"/>
                <w:bCs/>
                <w:iCs/>
                <w:color w:val="000000"/>
                <w:sz w:val="24"/>
              </w:rPr>
              <w:t>作为行业领军企业，公司深度参与国家“一带一路”建设，近年来已为印尼雅万高铁、中老铁路、以色列红线、印度东货廊线、埃及十月城、巴基斯坦拉合尔橙线、马来西亚东海岸铁路等一系列海外重点项目提供接触网零部件，并稳步推进匈塞铁路项目，为海外市场的持续拓展筑牢了市场根基与业绩支撑。其中，作为“中国标准”对外输出的典范，公司简统化接触网产品已在印尼雅万铁路实现全线应用。</w:t>
            </w:r>
          </w:p>
          <w:p w14:paraId="07054751">
            <w:pPr>
              <w:pStyle w:val="13"/>
              <w:spacing w:line="570" w:lineRule="exact"/>
              <w:ind w:firstLine="0" w:firstLineChars="0"/>
              <w:outlineLvl w:val="1"/>
              <w:rPr>
                <w:rFonts w:hint="eastAsia" w:ascii="宋体" w:hAnsi="宋体"/>
                <w:bCs/>
                <w:iCs/>
                <w:color w:val="000000"/>
                <w:sz w:val="24"/>
              </w:rPr>
            </w:pPr>
            <w:r>
              <w:rPr>
                <w:rFonts w:hint="eastAsia" w:ascii="宋体" w:hAnsi="宋体"/>
                <w:bCs/>
                <w:iCs/>
                <w:color w:val="000000"/>
                <w:sz w:val="24"/>
              </w:rPr>
              <w:t>3、请问公司如何应对行业政策的变化？</w:t>
            </w:r>
          </w:p>
          <w:p w14:paraId="26455B75">
            <w:pPr>
              <w:spacing w:line="570" w:lineRule="exact"/>
              <w:rPr>
                <w:rFonts w:hint="eastAsia" w:ascii="仿宋_GB2312" w:hAnsi="华文楷体" w:eastAsia="仿宋_GB2312"/>
                <w:sz w:val="32"/>
                <w:szCs w:val="32"/>
              </w:rPr>
            </w:pPr>
            <w:r>
              <w:rPr>
                <w:rFonts w:hint="eastAsia" w:ascii="宋体" w:hAnsi="宋体"/>
                <w:bCs/>
                <w:iCs/>
                <w:color w:val="000000"/>
                <w:sz w:val="24"/>
              </w:rPr>
              <w:t>答复：除主营业务所在的铁路市场和城市轨道交通市场以外，近年来公司在电气及配套产品市场、智能监测产品市场、新能源汽车配件和风力发电等电力配套器材等产品的铝合金铸造市场加大投资力度，积极进行市场推广，延伸产业链条，拓展新产品的市场覆盖面，形成新的经济增长点。</w:t>
            </w:r>
          </w:p>
        </w:tc>
      </w:tr>
      <w:tr w14:paraId="69EBE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14:paraId="1B3C66B3">
            <w:pPr>
              <w:spacing w:line="420" w:lineRule="exact"/>
              <w:rPr>
                <w:bCs/>
                <w:iCs/>
                <w:color w:val="000000"/>
                <w:kern w:val="0"/>
                <w:sz w:val="24"/>
              </w:rPr>
            </w:pPr>
            <w:r>
              <w:rPr>
                <w:rFonts w:hAnsi="宋体"/>
                <w:bCs/>
                <w:iCs/>
                <w:color w:val="000000"/>
                <w:kern w:val="0"/>
                <w:sz w:val="24"/>
              </w:rPr>
              <w:t>附件清单（如有）</w:t>
            </w:r>
          </w:p>
        </w:tc>
        <w:tc>
          <w:tcPr>
            <w:tcW w:w="6847" w:type="dxa"/>
            <w:tcBorders>
              <w:top w:val="single" w:color="auto" w:sz="4" w:space="0"/>
              <w:left w:val="single" w:color="auto" w:sz="4" w:space="0"/>
              <w:bottom w:val="single" w:color="auto" w:sz="4" w:space="0"/>
              <w:right w:val="single" w:color="auto" w:sz="4" w:space="0"/>
            </w:tcBorders>
          </w:tcPr>
          <w:p w14:paraId="773C934D">
            <w:pPr>
              <w:spacing w:line="420" w:lineRule="exact"/>
              <w:rPr>
                <w:bCs/>
                <w:iCs/>
                <w:color w:val="000000"/>
                <w:sz w:val="24"/>
              </w:rPr>
            </w:pPr>
          </w:p>
        </w:tc>
      </w:tr>
      <w:tr w14:paraId="33A8D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14:paraId="1AE0C510">
            <w:pPr>
              <w:spacing w:line="420" w:lineRule="exact"/>
              <w:rPr>
                <w:bCs/>
                <w:iCs/>
                <w:color w:val="000000"/>
                <w:kern w:val="0"/>
                <w:sz w:val="24"/>
              </w:rPr>
            </w:pPr>
            <w:r>
              <w:rPr>
                <w:rFonts w:hAnsi="宋体"/>
                <w:bCs/>
                <w:iCs/>
                <w:color w:val="000000"/>
                <w:kern w:val="0"/>
                <w:sz w:val="24"/>
              </w:rPr>
              <w:t>日期</w:t>
            </w:r>
          </w:p>
        </w:tc>
        <w:tc>
          <w:tcPr>
            <w:tcW w:w="6847" w:type="dxa"/>
            <w:tcBorders>
              <w:top w:val="single" w:color="auto" w:sz="4" w:space="0"/>
              <w:left w:val="single" w:color="auto" w:sz="4" w:space="0"/>
              <w:bottom w:val="single" w:color="auto" w:sz="4" w:space="0"/>
              <w:right w:val="single" w:color="auto" w:sz="4" w:space="0"/>
            </w:tcBorders>
          </w:tcPr>
          <w:p w14:paraId="3BF4A69E">
            <w:pPr>
              <w:spacing w:line="420" w:lineRule="exact"/>
              <w:rPr>
                <w:bCs/>
                <w:iCs/>
                <w:color w:val="000000"/>
                <w:sz w:val="24"/>
              </w:rPr>
            </w:pPr>
            <w:r>
              <w:rPr>
                <w:rFonts w:hint="eastAsia" w:ascii="宋体" w:hAnsi="宋体"/>
                <w:bCs/>
                <w:iCs/>
                <w:color w:val="000000"/>
                <w:sz w:val="24"/>
              </w:rPr>
              <w:t>2025年9月4日</w:t>
            </w:r>
          </w:p>
        </w:tc>
      </w:tr>
    </w:tbl>
    <w:p w14:paraId="6E629E55">
      <w:bookmarkStart w:id="0" w:name="_GoBack"/>
      <w:bookmarkEnd w:id="0"/>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55591">
    <w:pPr>
      <w:pStyle w:val="3"/>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4NGI4NDM2NzQ4NGI2Mjg3NjY1Njc1ZTJmNDgxYjEifQ=="/>
  </w:docVars>
  <w:rsids>
    <w:rsidRoot w:val="006861C7"/>
    <w:rsid w:val="000268C0"/>
    <w:rsid w:val="000363B5"/>
    <w:rsid w:val="000375D7"/>
    <w:rsid w:val="00043015"/>
    <w:rsid w:val="0004555C"/>
    <w:rsid w:val="00046DDE"/>
    <w:rsid w:val="00047EB9"/>
    <w:rsid w:val="00060A74"/>
    <w:rsid w:val="00067110"/>
    <w:rsid w:val="0009298A"/>
    <w:rsid w:val="000A2808"/>
    <w:rsid w:val="000A3BAC"/>
    <w:rsid w:val="000B04D8"/>
    <w:rsid w:val="000C26FD"/>
    <w:rsid w:val="000C2D85"/>
    <w:rsid w:val="000E5700"/>
    <w:rsid w:val="000F0C4B"/>
    <w:rsid w:val="000F0E22"/>
    <w:rsid w:val="00105A04"/>
    <w:rsid w:val="001169A9"/>
    <w:rsid w:val="00125EB2"/>
    <w:rsid w:val="00142A4C"/>
    <w:rsid w:val="00144279"/>
    <w:rsid w:val="001452FF"/>
    <w:rsid w:val="0016617A"/>
    <w:rsid w:val="00167E99"/>
    <w:rsid w:val="001975AB"/>
    <w:rsid w:val="001A00F5"/>
    <w:rsid w:val="001A1F65"/>
    <w:rsid w:val="001A5CE9"/>
    <w:rsid w:val="001C50AD"/>
    <w:rsid w:val="001D22EE"/>
    <w:rsid w:val="001D4C89"/>
    <w:rsid w:val="001E1838"/>
    <w:rsid w:val="001E3145"/>
    <w:rsid w:val="001E6509"/>
    <w:rsid w:val="001E7968"/>
    <w:rsid w:val="00220358"/>
    <w:rsid w:val="0022180A"/>
    <w:rsid w:val="00223ABC"/>
    <w:rsid w:val="002241B9"/>
    <w:rsid w:val="002274D9"/>
    <w:rsid w:val="0023455A"/>
    <w:rsid w:val="00237994"/>
    <w:rsid w:val="00251D58"/>
    <w:rsid w:val="002530EE"/>
    <w:rsid w:val="002549E6"/>
    <w:rsid w:val="00256602"/>
    <w:rsid w:val="00271C8D"/>
    <w:rsid w:val="00273B53"/>
    <w:rsid w:val="002743E4"/>
    <w:rsid w:val="0028080C"/>
    <w:rsid w:val="0028504F"/>
    <w:rsid w:val="00295257"/>
    <w:rsid w:val="00297703"/>
    <w:rsid w:val="002A0826"/>
    <w:rsid w:val="002A0984"/>
    <w:rsid w:val="002A589B"/>
    <w:rsid w:val="002B1184"/>
    <w:rsid w:val="002B71B8"/>
    <w:rsid w:val="002B7469"/>
    <w:rsid w:val="002C22C6"/>
    <w:rsid w:val="002C6568"/>
    <w:rsid w:val="002C723B"/>
    <w:rsid w:val="002D39BC"/>
    <w:rsid w:val="002E1B15"/>
    <w:rsid w:val="002E1D3A"/>
    <w:rsid w:val="002F14B5"/>
    <w:rsid w:val="003005F0"/>
    <w:rsid w:val="003030BF"/>
    <w:rsid w:val="00304F89"/>
    <w:rsid w:val="00306023"/>
    <w:rsid w:val="00327D5D"/>
    <w:rsid w:val="00344914"/>
    <w:rsid w:val="00346917"/>
    <w:rsid w:val="00354A7B"/>
    <w:rsid w:val="00360FDA"/>
    <w:rsid w:val="00363075"/>
    <w:rsid w:val="00363863"/>
    <w:rsid w:val="00367D18"/>
    <w:rsid w:val="00372A1C"/>
    <w:rsid w:val="0037435A"/>
    <w:rsid w:val="00377D8F"/>
    <w:rsid w:val="00383679"/>
    <w:rsid w:val="003A1E68"/>
    <w:rsid w:val="003B0122"/>
    <w:rsid w:val="003B0BE5"/>
    <w:rsid w:val="003B7760"/>
    <w:rsid w:val="003D18F1"/>
    <w:rsid w:val="003D27C4"/>
    <w:rsid w:val="003E001E"/>
    <w:rsid w:val="003F7C4D"/>
    <w:rsid w:val="0040075F"/>
    <w:rsid w:val="00403300"/>
    <w:rsid w:val="004118C0"/>
    <w:rsid w:val="00417A31"/>
    <w:rsid w:val="0042004B"/>
    <w:rsid w:val="00433384"/>
    <w:rsid w:val="0043777D"/>
    <w:rsid w:val="004471EA"/>
    <w:rsid w:val="0045767F"/>
    <w:rsid w:val="00463E9B"/>
    <w:rsid w:val="00467414"/>
    <w:rsid w:val="00473F30"/>
    <w:rsid w:val="00482296"/>
    <w:rsid w:val="0048591A"/>
    <w:rsid w:val="00486D86"/>
    <w:rsid w:val="0048721A"/>
    <w:rsid w:val="004A0BD5"/>
    <w:rsid w:val="004A1BBF"/>
    <w:rsid w:val="004A73E5"/>
    <w:rsid w:val="004C19BF"/>
    <w:rsid w:val="004D005E"/>
    <w:rsid w:val="004D7640"/>
    <w:rsid w:val="004E1A9B"/>
    <w:rsid w:val="00500AB6"/>
    <w:rsid w:val="005155FB"/>
    <w:rsid w:val="00523907"/>
    <w:rsid w:val="00524B24"/>
    <w:rsid w:val="00537C53"/>
    <w:rsid w:val="005438F5"/>
    <w:rsid w:val="00544901"/>
    <w:rsid w:val="005474D3"/>
    <w:rsid w:val="00550737"/>
    <w:rsid w:val="00555DD2"/>
    <w:rsid w:val="00565ED9"/>
    <w:rsid w:val="005760C6"/>
    <w:rsid w:val="00585A1B"/>
    <w:rsid w:val="00591260"/>
    <w:rsid w:val="00591314"/>
    <w:rsid w:val="00593D40"/>
    <w:rsid w:val="00595F1B"/>
    <w:rsid w:val="005A3BE0"/>
    <w:rsid w:val="005B1026"/>
    <w:rsid w:val="005B4129"/>
    <w:rsid w:val="005B642F"/>
    <w:rsid w:val="005C04C1"/>
    <w:rsid w:val="005C1785"/>
    <w:rsid w:val="005D2D87"/>
    <w:rsid w:val="005D6A09"/>
    <w:rsid w:val="005E2B4B"/>
    <w:rsid w:val="005E5F63"/>
    <w:rsid w:val="005E6BA1"/>
    <w:rsid w:val="0060779A"/>
    <w:rsid w:val="00622F13"/>
    <w:rsid w:val="00625503"/>
    <w:rsid w:val="0062662D"/>
    <w:rsid w:val="00632E78"/>
    <w:rsid w:val="006344F1"/>
    <w:rsid w:val="00637186"/>
    <w:rsid w:val="00640964"/>
    <w:rsid w:val="00646DF4"/>
    <w:rsid w:val="00651DE6"/>
    <w:rsid w:val="006523BB"/>
    <w:rsid w:val="0065347E"/>
    <w:rsid w:val="00654B49"/>
    <w:rsid w:val="00662505"/>
    <w:rsid w:val="0066674C"/>
    <w:rsid w:val="006760F7"/>
    <w:rsid w:val="006861C7"/>
    <w:rsid w:val="00686DDF"/>
    <w:rsid w:val="00697B12"/>
    <w:rsid w:val="006A55BB"/>
    <w:rsid w:val="006A7613"/>
    <w:rsid w:val="006B661A"/>
    <w:rsid w:val="006B7D00"/>
    <w:rsid w:val="006C6BC5"/>
    <w:rsid w:val="006D61A2"/>
    <w:rsid w:val="006E1DB4"/>
    <w:rsid w:val="00753DB6"/>
    <w:rsid w:val="00763847"/>
    <w:rsid w:val="00771FE3"/>
    <w:rsid w:val="00776BDE"/>
    <w:rsid w:val="00786870"/>
    <w:rsid w:val="00792237"/>
    <w:rsid w:val="0079272A"/>
    <w:rsid w:val="007A1DA9"/>
    <w:rsid w:val="007B2252"/>
    <w:rsid w:val="007B79D9"/>
    <w:rsid w:val="007C67B1"/>
    <w:rsid w:val="007E354A"/>
    <w:rsid w:val="007E3BD5"/>
    <w:rsid w:val="007E5266"/>
    <w:rsid w:val="007E69C8"/>
    <w:rsid w:val="0080525B"/>
    <w:rsid w:val="008062C5"/>
    <w:rsid w:val="0080741A"/>
    <w:rsid w:val="00814B5B"/>
    <w:rsid w:val="00836F34"/>
    <w:rsid w:val="00843E73"/>
    <w:rsid w:val="00844EBF"/>
    <w:rsid w:val="00854F61"/>
    <w:rsid w:val="00864202"/>
    <w:rsid w:val="00873B59"/>
    <w:rsid w:val="0087701F"/>
    <w:rsid w:val="0089283D"/>
    <w:rsid w:val="008A0ADC"/>
    <w:rsid w:val="008A1BAB"/>
    <w:rsid w:val="008B38B7"/>
    <w:rsid w:val="008B458E"/>
    <w:rsid w:val="008C4D4A"/>
    <w:rsid w:val="008E11AE"/>
    <w:rsid w:val="008E1708"/>
    <w:rsid w:val="008E4844"/>
    <w:rsid w:val="00904492"/>
    <w:rsid w:val="00904DFB"/>
    <w:rsid w:val="0091457B"/>
    <w:rsid w:val="00920BC9"/>
    <w:rsid w:val="00923763"/>
    <w:rsid w:val="00930ED6"/>
    <w:rsid w:val="0093293F"/>
    <w:rsid w:val="00933105"/>
    <w:rsid w:val="009474EF"/>
    <w:rsid w:val="00961EE2"/>
    <w:rsid w:val="00962626"/>
    <w:rsid w:val="009767DD"/>
    <w:rsid w:val="00977AF2"/>
    <w:rsid w:val="00985FC5"/>
    <w:rsid w:val="009919AF"/>
    <w:rsid w:val="00993BDD"/>
    <w:rsid w:val="009A6DFB"/>
    <w:rsid w:val="009B6EC0"/>
    <w:rsid w:val="009C7FAF"/>
    <w:rsid w:val="009D4199"/>
    <w:rsid w:val="009E5E6A"/>
    <w:rsid w:val="009F0DD5"/>
    <w:rsid w:val="009F1B95"/>
    <w:rsid w:val="009F6C05"/>
    <w:rsid w:val="00A13CB6"/>
    <w:rsid w:val="00A14A1A"/>
    <w:rsid w:val="00A22CDD"/>
    <w:rsid w:val="00A25AEE"/>
    <w:rsid w:val="00A31EB1"/>
    <w:rsid w:val="00A33AEA"/>
    <w:rsid w:val="00A461CD"/>
    <w:rsid w:val="00A469C5"/>
    <w:rsid w:val="00A5317D"/>
    <w:rsid w:val="00A6284E"/>
    <w:rsid w:val="00A63E81"/>
    <w:rsid w:val="00A74FEE"/>
    <w:rsid w:val="00A80BE2"/>
    <w:rsid w:val="00A8775A"/>
    <w:rsid w:val="00A87D68"/>
    <w:rsid w:val="00AA5998"/>
    <w:rsid w:val="00AB07E7"/>
    <w:rsid w:val="00AD1BA8"/>
    <w:rsid w:val="00AF20F5"/>
    <w:rsid w:val="00AF2AA7"/>
    <w:rsid w:val="00B02A29"/>
    <w:rsid w:val="00B03522"/>
    <w:rsid w:val="00B04AD6"/>
    <w:rsid w:val="00B10C22"/>
    <w:rsid w:val="00B14CAA"/>
    <w:rsid w:val="00B20A8A"/>
    <w:rsid w:val="00B257CE"/>
    <w:rsid w:val="00B4690B"/>
    <w:rsid w:val="00B4746C"/>
    <w:rsid w:val="00B65354"/>
    <w:rsid w:val="00B71A0E"/>
    <w:rsid w:val="00B81765"/>
    <w:rsid w:val="00B832F5"/>
    <w:rsid w:val="00B90F15"/>
    <w:rsid w:val="00BA2FAB"/>
    <w:rsid w:val="00BB5E28"/>
    <w:rsid w:val="00BB6801"/>
    <w:rsid w:val="00BD15F3"/>
    <w:rsid w:val="00BD7986"/>
    <w:rsid w:val="00BD79D3"/>
    <w:rsid w:val="00BE39FB"/>
    <w:rsid w:val="00C04F82"/>
    <w:rsid w:val="00C15AC0"/>
    <w:rsid w:val="00C22963"/>
    <w:rsid w:val="00C22C7E"/>
    <w:rsid w:val="00C26030"/>
    <w:rsid w:val="00C41091"/>
    <w:rsid w:val="00C50D3C"/>
    <w:rsid w:val="00C63056"/>
    <w:rsid w:val="00C661D1"/>
    <w:rsid w:val="00C73B3F"/>
    <w:rsid w:val="00C775BA"/>
    <w:rsid w:val="00C85331"/>
    <w:rsid w:val="00C85A50"/>
    <w:rsid w:val="00C907EA"/>
    <w:rsid w:val="00C94D46"/>
    <w:rsid w:val="00CA443A"/>
    <w:rsid w:val="00CB2461"/>
    <w:rsid w:val="00CB37FD"/>
    <w:rsid w:val="00CC4D65"/>
    <w:rsid w:val="00CC61E7"/>
    <w:rsid w:val="00CC7C7E"/>
    <w:rsid w:val="00CD25AD"/>
    <w:rsid w:val="00CD3FFC"/>
    <w:rsid w:val="00CF565C"/>
    <w:rsid w:val="00D016A3"/>
    <w:rsid w:val="00D21593"/>
    <w:rsid w:val="00D370EE"/>
    <w:rsid w:val="00D512E3"/>
    <w:rsid w:val="00D571C8"/>
    <w:rsid w:val="00D602C9"/>
    <w:rsid w:val="00DA26A9"/>
    <w:rsid w:val="00DB01FF"/>
    <w:rsid w:val="00DC2AA1"/>
    <w:rsid w:val="00DC7778"/>
    <w:rsid w:val="00DE7391"/>
    <w:rsid w:val="00DF2DB5"/>
    <w:rsid w:val="00DF6560"/>
    <w:rsid w:val="00E04CC0"/>
    <w:rsid w:val="00E136FF"/>
    <w:rsid w:val="00E32528"/>
    <w:rsid w:val="00E35F26"/>
    <w:rsid w:val="00E422C8"/>
    <w:rsid w:val="00E53165"/>
    <w:rsid w:val="00E61EF7"/>
    <w:rsid w:val="00E663B4"/>
    <w:rsid w:val="00E80CEB"/>
    <w:rsid w:val="00E8634C"/>
    <w:rsid w:val="00EA5103"/>
    <w:rsid w:val="00EA6FB9"/>
    <w:rsid w:val="00EB5E6A"/>
    <w:rsid w:val="00EC2AD7"/>
    <w:rsid w:val="00EC39A5"/>
    <w:rsid w:val="00ED7DE0"/>
    <w:rsid w:val="00EE7891"/>
    <w:rsid w:val="00EF49FE"/>
    <w:rsid w:val="00EF5341"/>
    <w:rsid w:val="00F04908"/>
    <w:rsid w:val="00F07C21"/>
    <w:rsid w:val="00F12EF6"/>
    <w:rsid w:val="00F21065"/>
    <w:rsid w:val="00F225C1"/>
    <w:rsid w:val="00F24CB4"/>
    <w:rsid w:val="00F300AD"/>
    <w:rsid w:val="00F43465"/>
    <w:rsid w:val="00F45475"/>
    <w:rsid w:val="00F64E72"/>
    <w:rsid w:val="00F70C7D"/>
    <w:rsid w:val="00F9272E"/>
    <w:rsid w:val="00F9307D"/>
    <w:rsid w:val="00F97743"/>
    <w:rsid w:val="00FA6DAF"/>
    <w:rsid w:val="00FC6884"/>
    <w:rsid w:val="00FE62F3"/>
    <w:rsid w:val="00FF71D2"/>
    <w:rsid w:val="078B414B"/>
    <w:rsid w:val="1807571C"/>
    <w:rsid w:val="1B2418A5"/>
    <w:rsid w:val="1FBFC074"/>
    <w:rsid w:val="21512A3D"/>
    <w:rsid w:val="25B037F2"/>
    <w:rsid w:val="264117F9"/>
    <w:rsid w:val="26BA3FA0"/>
    <w:rsid w:val="2BE33587"/>
    <w:rsid w:val="2E9279E9"/>
    <w:rsid w:val="325F1C7D"/>
    <w:rsid w:val="36FB9E1F"/>
    <w:rsid w:val="39F01A68"/>
    <w:rsid w:val="3BFA3B96"/>
    <w:rsid w:val="3CB16572"/>
    <w:rsid w:val="3CDD61A1"/>
    <w:rsid w:val="3CEF3472"/>
    <w:rsid w:val="3EFF16E9"/>
    <w:rsid w:val="40EF5534"/>
    <w:rsid w:val="46880D11"/>
    <w:rsid w:val="4FA47125"/>
    <w:rsid w:val="533802B0"/>
    <w:rsid w:val="54595379"/>
    <w:rsid w:val="548B3788"/>
    <w:rsid w:val="58D22EC9"/>
    <w:rsid w:val="59DB7BE7"/>
    <w:rsid w:val="61DE6051"/>
    <w:rsid w:val="67EC2F51"/>
    <w:rsid w:val="6F3E7791"/>
    <w:rsid w:val="77CF73AC"/>
    <w:rsid w:val="78FF0116"/>
    <w:rsid w:val="7D960BD1"/>
    <w:rsid w:val="B7DDD54D"/>
    <w:rsid w:val="E3FFE6ED"/>
    <w:rsid w:val="F5DB8A63"/>
    <w:rsid w:val="F797912E"/>
    <w:rsid w:val="FE7B4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customStyle="1" w:styleId="7">
    <w:name w:val="_Style 6"/>
    <w:basedOn w:val="1"/>
    <w:qFormat/>
    <w:uiPriority w:val="34"/>
    <w:pPr>
      <w:ind w:firstLine="420" w:firstLineChars="200"/>
    </w:pPr>
    <w:rPr>
      <w:rFonts w:ascii="Calibri" w:hAnsi="Calibri"/>
      <w:szCs w:val="22"/>
    </w:rPr>
  </w:style>
  <w:style w:type="paragraph" w:customStyle="1" w:styleId="8">
    <w:name w:val="Char Char Char"/>
    <w:basedOn w:val="1"/>
    <w:qFormat/>
    <w:uiPriority w:val="0"/>
    <w:rPr>
      <w:szCs w:val="21"/>
    </w:rPr>
  </w:style>
  <w:style w:type="paragraph" w:customStyle="1" w:styleId="9">
    <w:name w:val="Char Char Char Char Char Char Char Char Char Char Char Char Char Char Char Char"/>
    <w:basedOn w:val="1"/>
    <w:qFormat/>
    <w:uiPriority w:val="0"/>
  </w:style>
  <w:style w:type="paragraph" w:customStyle="1" w:styleId="10">
    <w:name w:val="Char Char Char1"/>
    <w:basedOn w:val="1"/>
    <w:qFormat/>
    <w:uiPriority w:val="0"/>
  </w:style>
  <w:style w:type="character" w:customStyle="1" w:styleId="11">
    <w:name w:val="页脚 字符"/>
    <w:basedOn w:val="6"/>
    <w:link w:val="2"/>
    <w:qFormat/>
    <w:uiPriority w:val="0"/>
    <w:rPr>
      <w:kern w:val="2"/>
      <w:sz w:val="18"/>
      <w:szCs w:val="18"/>
    </w:rPr>
  </w:style>
  <w:style w:type="character" w:customStyle="1" w:styleId="12">
    <w:name w:val="页眉 字符"/>
    <w:basedOn w:val="6"/>
    <w:link w:val="3"/>
    <w:qFormat/>
    <w:uiPriority w:val="0"/>
    <w:rPr>
      <w:kern w:val="2"/>
      <w:sz w:val="18"/>
      <w:szCs w:val="18"/>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778</Words>
  <Characters>805</Characters>
  <Lines>7</Lines>
  <Paragraphs>1</Paragraphs>
  <TotalTime>32</TotalTime>
  <ScaleCrop>false</ScaleCrop>
  <LinksUpToDate>false</LinksUpToDate>
  <CharactersWithSpaces>937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2012-09-09T08:59:00Z</dcterms:created>
  <dc:creator>微软用户</dc:creator>
  <cp:lastModifiedBy>宋雪昊</cp:lastModifiedBy>
  <cp:lastPrinted>2024-08-05T05:50:00Z</cp:lastPrinted>
  <dcterms:modified xsi:type="dcterms:W3CDTF">2025-09-24T00:43:16Z</dcterms:modified>
  <cp:revision>286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3378DF92D5494EA79182626F58817F75</vt:lpwstr>
  </property>
  <property fmtid="{D5CDD505-2E9C-101B-9397-08002B2CF9AE}" pid="4" name="KSOTemplateDocerSaveRecord">
    <vt:lpwstr>eyJoZGlkIjoiNTI2MWFhMzhhMTUyZjY0N2YxNjMwODNjZWViMmVjN2IiLCJ1c2VySWQiOiI1NTU3MDA4NDEifQ==</vt:lpwstr>
  </property>
</Properties>
</file>