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35BB7" w14:textId="77777777" w:rsidR="002F1B8E" w:rsidRDefault="00252A41">
      <w:pPr>
        <w:keepNext/>
        <w:keepLines/>
        <w:jc w:val="center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05151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证券简称：西上海</w:t>
      </w:r>
    </w:p>
    <w:p w14:paraId="7F126DD1" w14:textId="77777777" w:rsidR="002F1B8E" w:rsidRDefault="002F1B8E">
      <w:pPr>
        <w:keepNext/>
        <w:keepLines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</w:p>
    <w:p w14:paraId="010BF22D" w14:textId="77777777" w:rsidR="002F1B8E" w:rsidRDefault="00252A41">
      <w:pPr>
        <w:keepNext/>
        <w:keepLines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西上海汽车服务股份有限公司</w:t>
      </w:r>
    </w:p>
    <w:p w14:paraId="42565694" w14:textId="77777777" w:rsidR="002F1B8E" w:rsidRDefault="00252A41">
      <w:pPr>
        <w:keepNext/>
        <w:keepLines/>
        <w:jc w:val="center"/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05444862" w14:textId="77777777" w:rsidR="002F1B8E" w:rsidRDefault="00252A41">
      <w:pPr>
        <w:keepNext/>
        <w:keepLines/>
        <w:spacing w:before="260" w:after="260" w:line="360" w:lineRule="auto"/>
        <w:jc w:val="lef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2</w:t>
      </w:r>
      <w:r>
        <w:rPr>
          <w:rFonts w:ascii="宋体" w:eastAsia="宋体" w:hAnsi="宋体" w:cs="Times New Roman"/>
          <w:b/>
          <w:bCs/>
          <w:sz w:val="24"/>
          <w:szCs w:val="24"/>
        </w:rPr>
        <w:t>025-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>
        <w:rPr>
          <w:rFonts w:ascii="宋体" w:eastAsia="宋体" w:hAnsi="宋体" w:cs="Times New Roman"/>
          <w:b/>
          <w:bCs/>
          <w:sz w:val="24"/>
          <w:szCs w:val="24"/>
        </w:rPr>
        <w:t>06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6883"/>
      </w:tblGrid>
      <w:tr w:rsidR="002F1B8E" w14:paraId="632F8DFB" w14:textId="77777777">
        <w:tc>
          <w:tcPr>
            <w:tcW w:w="1731" w:type="dxa"/>
            <w:shd w:val="clear" w:color="auto" w:fill="auto"/>
          </w:tcPr>
          <w:p w14:paraId="279983A9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883" w:type="dxa"/>
            <w:shd w:val="clear" w:color="auto" w:fill="auto"/>
          </w:tcPr>
          <w:p w14:paraId="475CBCBE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4BC19067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Times New Roman" w:hint="eastAsia"/>
                <w:b/>
                <w:bCs/>
                <w:sz w:val="22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5BCD8EEA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新闻发布会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7F09C7E" w14:textId="77777777" w:rsidR="002F1B8E" w:rsidRDefault="00252A41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电话会议</w:t>
            </w:r>
          </w:p>
          <w:p w14:paraId="64B086C8" w14:textId="77777777" w:rsidR="002F1B8E" w:rsidRDefault="00252A41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2F1B8E" w14:paraId="10D35A95" w14:textId="77777777">
        <w:tc>
          <w:tcPr>
            <w:tcW w:w="1731" w:type="dxa"/>
            <w:shd w:val="clear" w:color="auto" w:fill="auto"/>
          </w:tcPr>
          <w:p w14:paraId="3266C288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6883" w:type="dxa"/>
            <w:shd w:val="clear" w:color="auto" w:fill="auto"/>
          </w:tcPr>
          <w:p w14:paraId="2B41A7E9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23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日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-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17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: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2F1B8E" w14:paraId="746FE073" w14:textId="77777777">
        <w:tc>
          <w:tcPr>
            <w:tcW w:w="1731" w:type="dxa"/>
            <w:shd w:val="clear" w:color="auto" w:fill="auto"/>
          </w:tcPr>
          <w:p w14:paraId="1746BDCE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883" w:type="dxa"/>
            <w:shd w:val="clear" w:color="auto" w:fill="auto"/>
          </w:tcPr>
          <w:p w14:paraId="0FEC39BE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上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证路演中心</w:t>
            </w:r>
            <w:proofErr w:type="gramEnd"/>
          </w:p>
        </w:tc>
      </w:tr>
      <w:tr w:rsidR="002F1B8E" w14:paraId="32DC4044" w14:textId="77777777">
        <w:tc>
          <w:tcPr>
            <w:tcW w:w="1731" w:type="dxa"/>
            <w:shd w:val="clear" w:color="auto" w:fill="auto"/>
          </w:tcPr>
          <w:p w14:paraId="03027EFD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883" w:type="dxa"/>
            <w:shd w:val="clear" w:color="auto" w:fill="auto"/>
          </w:tcPr>
          <w:p w14:paraId="11CE4FE8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公司董事长兼总裁朱燕阳先生、独立董事吴坚先生、财务总监黄燕华女士、董事会秘书李加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宝先生</w:t>
            </w:r>
            <w:proofErr w:type="gramEnd"/>
          </w:p>
        </w:tc>
      </w:tr>
      <w:tr w:rsidR="002F1B8E" w14:paraId="1CCAC5A5" w14:textId="77777777">
        <w:trPr>
          <w:trHeight w:val="1480"/>
        </w:trPr>
        <w:tc>
          <w:tcPr>
            <w:tcW w:w="1731" w:type="dxa"/>
            <w:shd w:val="clear" w:color="auto" w:fill="auto"/>
            <w:vAlign w:val="center"/>
          </w:tcPr>
          <w:p w14:paraId="469A3809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  <w:shd w:val="clear" w:color="auto" w:fill="auto"/>
          </w:tcPr>
          <w:p w14:paraId="2564881D" w14:textId="77777777" w:rsidR="002F1B8E" w:rsidRDefault="00252A41">
            <w:pPr>
              <w:wordWrap w:val="0"/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本次业绩说明会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在上证路演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中心（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http://roadshow.sseinfo.com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举行，公司参会人员线上回答了投资者提出的以下问题：</w:t>
            </w:r>
          </w:p>
          <w:p w14:paraId="271AB7DA" w14:textId="77777777" w:rsidR="002F1B8E" w:rsidRDefault="00252A41">
            <w:pPr>
              <w:pStyle w:val="a8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问：</w:t>
            </w:r>
            <w:bookmarkStart w:id="0" w:name="_Hlk209443566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请简要介绍一下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025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半年度公司的经营情况</w:t>
            </w:r>
            <w:bookmarkEnd w:id="0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。</w:t>
            </w:r>
          </w:p>
          <w:p w14:paraId="27669712" w14:textId="77777777" w:rsidR="002F1B8E" w:rsidRDefault="00252A41">
            <w:pPr>
              <w:pStyle w:val="a8"/>
              <w:spacing w:beforeLines="50" w:before="156"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bookmarkStart w:id="1" w:name="OLE_LINK3"/>
            <w:r>
              <w:rPr>
                <w:rFonts w:ascii="宋体" w:eastAsia="宋体" w:hAnsi="宋体" w:hint="eastAsia"/>
                <w:sz w:val="24"/>
                <w:szCs w:val="24"/>
              </w:rPr>
              <w:t>尊敬的投资者您好！</w:t>
            </w:r>
            <w:r>
              <w:rPr>
                <w:rFonts w:ascii="宋体" w:eastAsia="宋体" w:hAnsi="宋体"/>
                <w:sz w:val="24"/>
                <w:szCs w:val="24"/>
              </w:rPr>
              <w:t>2025</w:t>
            </w:r>
            <w:r>
              <w:rPr>
                <w:rFonts w:ascii="宋体" w:eastAsia="宋体" w:hAnsi="宋体"/>
                <w:sz w:val="24"/>
                <w:szCs w:val="24"/>
              </w:rPr>
              <w:t>年上半年，中国汽车市场在新能源高增长与技术创新中孕育新质动力，同时面临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价格战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倒逼的产业链整合，呈现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机遇与转型阵痛并存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的调整期特征。报告期内，公司管理层在股东的支持和董事会的领导下，始终秉承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一切从诚信开始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的核心理念，在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传承与发扬变革与创新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中坚定落实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以进促稳高质发展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的经营方针和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一个目标一致行动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的工作要求，快速调整、提质增效，整合延伸、重构格局。</w:t>
            </w:r>
            <w:r>
              <w:rPr>
                <w:rFonts w:ascii="宋体" w:eastAsia="宋体" w:hAnsi="宋体"/>
                <w:sz w:val="24"/>
                <w:szCs w:val="24"/>
              </w:rPr>
              <w:t>2025</w:t>
            </w:r>
            <w:r>
              <w:rPr>
                <w:rFonts w:ascii="宋体" w:eastAsia="宋体" w:hAnsi="宋体"/>
                <w:sz w:val="24"/>
                <w:szCs w:val="24"/>
              </w:rPr>
              <w:t>年上半年实现营业收入人民币</w:t>
            </w:r>
            <w:r>
              <w:rPr>
                <w:rFonts w:ascii="宋体" w:eastAsia="宋体" w:hAnsi="宋体"/>
                <w:sz w:val="24"/>
                <w:szCs w:val="24"/>
              </w:rPr>
              <w:t>830,448,747.65</w:t>
            </w:r>
            <w:r>
              <w:rPr>
                <w:rFonts w:ascii="宋体" w:eastAsia="宋体" w:hAnsi="宋体"/>
                <w:sz w:val="24"/>
                <w:szCs w:val="24"/>
              </w:rPr>
              <w:t>元，同比增长</w:t>
            </w:r>
            <w:r>
              <w:rPr>
                <w:rFonts w:ascii="宋体" w:eastAsia="宋体" w:hAnsi="宋体"/>
                <w:sz w:val="24"/>
                <w:szCs w:val="24"/>
              </w:rPr>
              <w:t>30.10%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感谢您对公司的关注与支持。</w:t>
            </w:r>
            <w:bookmarkEnd w:id="1"/>
          </w:p>
          <w:p w14:paraId="1CC68805" w14:textId="77777777" w:rsidR="002F1B8E" w:rsidRDefault="00252A41">
            <w:pPr>
              <w:pStyle w:val="a8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问：</w:t>
            </w:r>
            <w:bookmarkStart w:id="2" w:name="_Hlk209443595"/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在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年上半年营</w:t>
            </w:r>
            <w:proofErr w:type="gramStart"/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收增长</w:t>
            </w:r>
            <w:proofErr w:type="gramEnd"/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显著，请问主要得益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lastRenderedPageBreak/>
              <w:t>于哪些业务板块的贡献？</w:t>
            </w:r>
            <w:bookmarkEnd w:id="2"/>
          </w:p>
          <w:p w14:paraId="075CE63C" w14:textId="2B22CC20" w:rsidR="002F1B8E" w:rsidRDefault="00252A41">
            <w:pPr>
              <w:pStyle w:val="a8"/>
              <w:spacing w:beforeLines="50" w:before="156"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答：</w:t>
            </w:r>
            <w:bookmarkStart w:id="3" w:name="OLE_LINK4"/>
            <w:r>
              <w:rPr>
                <w:rFonts w:ascii="宋体" w:eastAsia="宋体" w:hAnsi="宋体" w:hint="eastAsia"/>
                <w:sz w:val="24"/>
                <w:szCs w:val="24"/>
              </w:rPr>
              <w:t>尊敬的投资者您好！</w:t>
            </w:r>
            <w:r>
              <w:rPr>
                <w:rFonts w:ascii="宋体" w:eastAsia="宋体" w:hAnsi="宋体"/>
                <w:sz w:val="24"/>
                <w:szCs w:val="24"/>
              </w:rPr>
              <w:t>2025</w:t>
            </w:r>
            <w:r>
              <w:rPr>
                <w:rFonts w:ascii="宋体" w:eastAsia="宋体" w:hAnsi="宋体"/>
                <w:sz w:val="24"/>
                <w:szCs w:val="24"/>
              </w:rPr>
              <w:t>年上半年，公司实现营业收入</w:t>
            </w:r>
            <w:r>
              <w:rPr>
                <w:rFonts w:ascii="宋体" w:eastAsia="宋体" w:hAnsi="宋体"/>
                <w:sz w:val="24"/>
                <w:szCs w:val="24"/>
              </w:rPr>
              <w:t>8.30</w:t>
            </w:r>
            <w:r>
              <w:rPr>
                <w:rFonts w:ascii="宋体" w:eastAsia="宋体" w:hAnsi="宋体"/>
                <w:sz w:val="24"/>
                <w:szCs w:val="24"/>
              </w:rPr>
              <w:t>亿元，同比增长</w:t>
            </w:r>
            <w:r>
              <w:rPr>
                <w:rFonts w:ascii="宋体" w:eastAsia="宋体" w:hAnsi="宋体"/>
                <w:sz w:val="24"/>
                <w:szCs w:val="24"/>
              </w:rPr>
              <w:t>30.10%</w:t>
            </w:r>
            <w:r>
              <w:rPr>
                <w:rFonts w:ascii="宋体" w:eastAsia="宋体" w:hAnsi="宋体"/>
                <w:sz w:val="24"/>
                <w:szCs w:val="24"/>
              </w:rPr>
              <w:t>，这一增长主要得益于新项目拓展、产能优化及战略收购的多重驱动。报告期内，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在新项目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开发上，</w:t>
            </w:r>
            <w:r>
              <w:rPr>
                <w:rFonts w:ascii="宋体" w:eastAsia="宋体" w:hAnsi="宋体"/>
                <w:sz w:val="24"/>
                <w:szCs w:val="24"/>
              </w:rPr>
              <w:t>公司各业务单元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累计</w:t>
            </w:r>
            <w:r>
              <w:rPr>
                <w:rFonts w:ascii="宋体" w:eastAsia="宋体" w:hAnsi="宋体"/>
                <w:sz w:val="24"/>
                <w:szCs w:val="24"/>
              </w:rPr>
              <w:t>开拓新项目超</w:t>
            </w:r>
            <w:r>
              <w:rPr>
                <w:rFonts w:ascii="宋体" w:eastAsia="宋体" w:hAnsi="宋体"/>
                <w:sz w:val="24"/>
                <w:szCs w:val="24"/>
              </w:rPr>
              <w:t>50</w:t>
            </w:r>
            <w:r>
              <w:rPr>
                <w:rFonts w:ascii="宋体" w:eastAsia="宋体" w:hAnsi="宋体"/>
                <w:sz w:val="24"/>
                <w:szCs w:val="24"/>
              </w:rPr>
              <w:t>个，涵盖汽车饰件、制动系统等领域；通过武汉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元丰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核心</w:t>
            </w:r>
            <w:r>
              <w:rPr>
                <w:rFonts w:ascii="宋体" w:eastAsia="宋体" w:hAnsi="宋体"/>
                <w:sz w:val="24"/>
                <w:szCs w:val="24"/>
              </w:rPr>
              <w:t>产线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建设及福州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生产</w:t>
            </w:r>
            <w:r>
              <w:rPr>
                <w:rFonts w:ascii="宋体" w:eastAsia="宋体" w:hAnsi="宋体"/>
                <w:sz w:val="24"/>
                <w:szCs w:val="24"/>
              </w:rPr>
              <w:t>基地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>
              <w:rPr>
                <w:rFonts w:ascii="宋体" w:eastAsia="宋体" w:hAnsi="宋体"/>
                <w:sz w:val="24"/>
                <w:szCs w:val="24"/>
              </w:rPr>
              <w:t>布局，进一步提升了区域协同与交付效率；同时，完成对余姚高歌的战略收购，有效释放了客户资源与区域布局的协同效应。展望未来，公司将持续深化新项目开发，强化精</w:t>
            </w:r>
            <w:r>
              <w:rPr>
                <w:rFonts w:ascii="宋体" w:eastAsia="宋体" w:hAnsi="宋体"/>
                <w:sz w:val="24"/>
                <w:szCs w:val="24"/>
              </w:rPr>
              <w:t>益管理与成本控制，并充分发挥</w:t>
            </w:r>
            <w:r>
              <w:rPr>
                <w:rFonts w:ascii="宋体" w:eastAsia="宋体" w:hAnsi="宋体"/>
                <w:sz w:val="24"/>
                <w:szCs w:val="24"/>
              </w:rPr>
              <w:t>“</w:t>
            </w:r>
            <w:r>
              <w:rPr>
                <w:rFonts w:ascii="宋体" w:eastAsia="宋体" w:hAnsi="宋体"/>
                <w:sz w:val="24"/>
                <w:szCs w:val="24"/>
              </w:rPr>
              <w:t>汽车零部件制造</w:t>
            </w:r>
            <w:r>
              <w:rPr>
                <w:rFonts w:ascii="宋体" w:eastAsia="宋体" w:hAnsi="宋体"/>
                <w:sz w:val="24"/>
                <w:szCs w:val="24"/>
              </w:rPr>
              <w:t>+</w:t>
            </w:r>
            <w:r>
              <w:rPr>
                <w:rFonts w:ascii="宋体" w:eastAsia="宋体" w:hAnsi="宋体"/>
                <w:sz w:val="24"/>
                <w:szCs w:val="24"/>
              </w:rPr>
              <w:t>汽车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综合</w:t>
            </w:r>
            <w:r>
              <w:rPr>
                <w:rFonts w:ascii="宋体" w:eastAsia="宋体" w:hAnsi="宋体"/>
                <w:sz w:val="24"/>
                <w:szCs w:val="24"/>
              </w:rPr>
              <w:t>物流</w:t>
            </w:r>
            <w:r>
              <w:rPr>
                <w:rFonts w:ascii="宋体" w:eastAsia="宋体" w:hAnsi="宋体"/>
                <w:sz w:val="24"/>
                <w:szCs w:val="24"/>
              </w:rPr>
              <w:t>”</w:t>
            </w:r>
            <w:r>
              <w:rPr>
                <w:rFonts w:ascii="宋体" w:eastAsia="宋体" w:hAnsi="宋体"/>
                <w:sz w:val="24"/>
                <w:szCs w:val="24"/>
              </w:rPr>
              <w:t>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主业的战略协同优势，通过创新驱动与资源整合，不断提升综合服务能力与核心竞争力，以高质量发展回馈广大投资者的信任。感谢您对公司的关注与支持。</w:t>
            </w:r>
            <w:bookmarkEnd w:id="3"/>
          </w:p>
          <w:p w14:paraId="7FDC6A47" w14:textId="68308D0E" w:rsidR="00D30359" w:rsidRDefault="00252A41">
            <w:pPr>
              <w:pStyle w:val="a8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bookmarkStart w:id="4" w:name="OLE_LINK1"/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问：</w:t>
            </w:r>
            <w:bookmarkStart w:id="5" w:name="_Hlk209443623"/>
            <w:r w:rsidR="00D30359" w:rsidRPr="00D303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请问公司作为</w:t>
            </w:r>
            <w:proofErr w:type="gramStart"/>
            <w:r w:rsidR="00D30359" w:rsidRPr="00D303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独立第三</w:t>
            </w:r>
            <w:proofErr w:type="gramEnd"/>
            <w:r w:rsidR="00D30359" w:rsidRPr="00D30359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方物流业务如何创造价值？</w:t>
            </w:r>
          </w:p>
          <w:p w14:paraId="29A0434E" w14:textId="6A736D65" w:rsidR="00D30359" w:rsidRPr="00D30359" w:rsidRDefault="00D30359" w:rsidP="00D30359">
            <w:pPr>
              <w:pStyle w:val="a8"/>
              <w:spacing w:beforeLines="50" w:before="156" w:line="360" w:lineRule="auto"/>
              <w:ind w:firstLine="48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您好！公司汽车物流业务聚焦双向降本增效：一方面通过规模化共享平台降低整车厂商物流运营成本，使其专注于研发制造核心环节；另一方面以专业化服务增强客户粘性，避免利益冲突的同时优化供应链效率。第三方定位与集约化模式为客户及行业持续创造双赢价值</w:t>
            </w:r>
            <w:r>
              <w:rPr>
                <w:rFonts w:ascii="宋体" w:eastAsia="宋体" w:hAnsi="宋体"/>
                <w:sz w:val="24"/>
                <w:szCs w:val="24"/>
              </w:rPr>
              <w:t>。</w:t>
            </w:r>
            <w:r w:rsidRPr="00E24B63">
              <w:rPr>
                <w:rFonts w:ascii="宋体" w:eastAsia="宋体" w:hAnsi="宋体" w:hint="eastAsia"/>
                <w:sz w:val="24"/>
                <w:szCs w:val="24"/>
              </w:rPr>
              <w:t>感谢您对公司的关注与支持。</w:t>
            </w:r>
          </w:p>
          <w:p w14:paraId="74FCB650" w14:textId="6400702D" w:rsidR="002F1B8E" w:rsidRDefault="00252A41">
            <w:pPr>
              <w:pStyle w:val="a8"/>
              <w:numPr>
                <w:ilvl w:val="0"/>
                <w:numId w:val="1"/>
              </w:numPr>
              <w:spacing w:line="360" w:lineRule="auto"/>
              <w:ind w:left="0" w:firstLine="482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2025</w:t>
            </w:r>
            <w:r>
              <w:rPr>
                <w:rFonts w:ascii="宋体" w:eastAsia="宋体" w:hAnsi="宋体" w:cs="Times New Roman"/>
                <w:b/>
                <w:sz w:val="24"/>
                <w:szCs w:val="24"/>
              </w:rPr>
              <w:t>年下半年公司将重点推进哪些工作？</w:t>
            </w:r>
            <w:bookmarkEnd w:id="5"/>
          </w:p>
          <w:p w14:paraId="5354358B" w14:textId="77777777" w:rsidR="002F1B8E" w:rsidRDefault="00252A41">
            <w:pPr>
              <w:pStyle w:val="a8"/>
              <w:spacing w:beforeLines="50" w:before="156"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尊敬的投资者您好！下半年公司将继续围绕“以进促稳”主线，推进三方面工作：一是加速新项目量产与存量业务优化，强化精益管理以提升盈利水平；二是深化技术研发与智能制造升级，巩固产品竞争优势；三是完善区域与产能布局，通过协同效应释放规模潜力，以高质量发展回报投资者信任。</w:t>
            </w:r>
            <w:bookmarkStart w:id="6" w:name="OLE_LINK5"/>
            <w:r>
              <w:rPr>
                <w:rFonts w:ascii="宋体" w:eastAsia="宋体" w:hAnsi="宋体" w:hint="eastAsia"/>
                <w:sz w:val="24"/>
                <w:szCs w:val="24"/>
              </w:rPr>
              <w:t>感谢您对公司的关注与支持。</w:t>
            </w:r>
          </w:p>
          <w:bookmarkEnd w:id="4"/>
          <w:bookmarkEnd w:id="6"/>
          <w:p w14:paraId="488CFBF3" w14:textId="018EE9D5" w:rsidR="002F1B8E" w:rsidRDefault="00252A41">
            <w:pPr>
              <w:pStyle w:val="a8"/>
              <w:numPr>
                <w:ilvl w:val="0"/>
                <w:numId w:val="1"/>
              </w:numPr>
              <w:spacing w:beforeLines="50" w:before="156" w:line="360" w:lineRule="auto"/>
              <w:ind w:left="0" w:firstLine="482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问：</w:t>
            </w:r>
            <w:r w:rsidR="002A4861" w:rsidRPr="002A486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请介绍一下贵公司近期在整车运输服务中的业务开</w:t>
            </w:r>
            <w:r w:rsidR="002A4861" w:rsidRPr="002A486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展情况，谢谢</w:t>
            </w:r>
            <w:r w:rsidR="002A486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。</w:t>
            </w:r>
          </w:p>
          <w:p w14:paraId="5EE54667" w14:textId="56DB10D0" w:rsidR="002F1B8E" w:rsidRDefault="00252A41">
            <w:pPr>
              <w:pStyle w:val="a8"/>
              <w:spacing w:beforeLines="50" w:before="156"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2A4861" w:rsidRPr="002A4861">
              <w:rPr>
                <w:rFonts w:ascii="宋体" w:eastAsia="宋体" w:hAnsi="宋体" w:hint="eastAsia"/>
                <w:sz w:val="24"/>
                <w:szCs w:val="24"/>
              </w:rPr>
              <w:t>尊敬的投资者您好！整车运输服务是公司汽车综合物流业务的重要组成部分。面对汽车产业转型带来的挑战与机遇，我们始终秉持以技术创新和客户需求双轮驱动，在巩固基本盘的同时，积极应对市场变化。公司一方面通过技术革新提升运营效率与安全性，另一方面，坚定将业务重心向快速成长的新能源汽车市场倾斜，优化客户结构，持续强化竞争力。</w:t>
            </w:r>
            <w:r w:rsidR="0014582E">
              <w:rPr>
                <w:rFonts w:ascii="宋体" w:eastAsia="宋体" w:hAnsi="宋体" w:hint="eastAsia"/>
                <w:sz w:val="24"/>
                <w:szCs w:val="24"/>
              </w:rPr>
              <w:t>敬请各位投资者</w:t>
            </w:r>
            <w:r w:rsidR="00D85D90">
              <w:rPr>
                <w:rFonts w:ascii="宋体" w:eastAsia="宋体" w:hAnsi="宋体" w:hint="eastAsia"/>
                <w:sz w:val="24"/>
                <w:szCs w:val="24"/>
              </w:rPr>
              <w:t>注意投资风险。</w:t>
            </w:r>
            <w:r w:rsidR="002A4861" w:rsidRPr="002A4861">
              <w:rPr>
                <w:rFonts w:ascii="宋体" w:eastAsia="宋体" w:hAnsi="宋体" w:hint="eastAsia"/>
                <w:sz w:val="24"/>
                <w:szCs w:val="24"/>
              </w:rPr>
              <w:t>感谢您对公司的关注与支持</w:t>
            </w:r>
            <w:r w:rsidRPr="00E24B6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2F1B8E" w14:paraId="6371006D" w14:textId="77777777">
        <w:trPr>
          <w:trHeight w:val="149"/>
        </w:trPr>
        <w:tc>
          <w:tcPr>
            <w:tcW w:w="1731" w:type="dxa"/>
            <w:shd w:val="clear" w:color="auto" w:fill="auto"/>
            <w:vAlign w:val="center"/>
          </w:tcPr>
          <w:p w14:paraId="2A0D17D2" w14:textId="77777777" w:rsidR="002F1B8E" w:rsidRDefault="00252A41">
            <w:pPr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  <w:p w14:paraId="535794B3" w14:textId="77777777" w:rsidR="002F1B8E" w:rsidRDefault="00252A41">
            <w:pPr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（如有）</w:t>
            </w:r>
          </w:p>
        </w:tc>
        <w:tc>
          <w:tcPr>
            <w:tcW w:w="6883" w:type="dxa"/>
            <w:shd w:val="clear" w:color="auto" w:fill="auto"/>
          </w:tcPr>
          <w:p w14:paraId="61F086D2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F1B8E" w14:paraId="43E0450F" w14:textId="77777777">
        <w:tc>
          <w:tcPr>
            <w:tcW w:w="1731" w:type="dxa"/>
            <w:shd w:val="clear" w:color="auto" w:fill="auto"/>
            <w:vAlign w:val="center"/>
          </w:tcPr>
          <w:p w14:paraId="012A4326" w14:textId="77777777" w:rsidR="002F1B8E" w:rsidRDefault="00252A41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3" w:type="dxa"/>
            <w:shd w:val="clear" w:color="auto" w:fill="auto"/>
            <w:vAlign w:val="center"/>
          </w:tcPr>
          <w:p w14:paraId="4D5EAB59" w14:textId="54E62A41" w:rsidR="002F1B8E" w:rsidRDefault="00252A41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025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2</w:t>
            </w:r>
            <w:r w:rsidR="00315033">
              <w:rPr>
                <w:rFonts w:ascii="宋体" w:eastAsia="宋体" w:hAnsi="宋体" w:cs="Times New Roman"/>
                <w:iCs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日</w:t>
            </w:r>
          </w:p>
        </w:tc>
      </w:tr>
    </w:tbl>
    <w:p w14:paraId="0DC61995" w14:textId="77777777" w:rsidR="002F1B8E" w:rsidRDefault="002F1B8E">
      <w:pPr>
        <w:adjustRightInd w:val="0"/>
        <w:spacing w:line="360" w:lineRule="auto"/>
        <w:rPr>
          <w:rFonts w:ascii="宋体" w:eastAsia="宋体" w:hAnsi="宋体"/>
          <w:sz w:val="24"/>
          <w:szCs w:val="28"/>
        </w:rPr>
      </w:pPr>
    </w:p>
    <w:sectPr w:rsidR="002F1B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D1748" w14:textId="77777777" w:rsidR="00252A41" w:rsidRDefault="00252A41">
      <w:r>
        <w:separator/>
      </w:r>
    </w:p>
  </w:endnote>
  <w:endnote w:type="continuationSeparator" w:id="0">
    <w:p w14:paraId="275CFD71" w14:textId="77777777" w:rsidR="00252A41" w:rsidRDefault="0025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1626771"/>
    </w:sdtPr>
    <w:sdtEndPr/>
    <w:sdtContent>
      <w:p w14:paraId="03D02766" w14:textId="77777777" w:rsidR="002F1B8E" w:rsidRDefault="00252A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6384255B" w14:textId="77777777" w:rsidR="002F1B8E" w:rsidRDefault="002F1B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97C8A" w14:textId="77777777" w:rsidR="00252A41" w:rsidRDefault="00252A41">
      <w:r>
        <w:separator/>
      </w:r>
    </w:p>
  </w:footnote>
  <w:footnote w:type="continuationSeparator" w:id="0">
    <w:p w14:paraId="0198BF0C" w14:textId="77777777" w:rsidR="00252A41" w:rsidRDefault="0025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5E76"/>
    <w:multiLevelType w:val="multilevel"/>
    <w:tmpl w:val="58945E76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20"/>
    <w:rsid w:val="C2EF973A"/>
    <w:rsid w:val="00026AA4"/>
    <w:rsid w:val="000568F2"/>
    <w:rsid w:val="000A2D68"/>
    <w:rsid w:val="000D0447"/>
    <w:rsid w:val="000E38AC"/>
    <w:rsid w:val="00102B6A"/>
    <w:rsid w:val="0014582E"/>
    <w:rsid w:val="001907D3"/>
    <w:rsid w:val="00194344"/>
    <w:rsid w:val="001B084C"/>
    <w:rsid w:val="001B3E55"/>
    <w:rsid w:val="001D26F2"/>
    <w:rsid w:val="001E0047"/>
    <w:rsid w:val="001F2B8F"/>
    <w:rsid w:val="00221FAD"/>
    <w:rsid w:val="00252A41"/>
    <w:rsid w:val="002A4861"/>
    <w:rsid w:val="002E58F9"/>
    <w:rsid w:val="002F1B8E"/>
    <w:rsid w:val="00312C61"/>
    <w:rsid w:val="00315033"/>
    <w:rsid w:val="003C442E"/>
    <w:rsid w:val="00413DB0"/>
    <w:rsid w:val="00432734"/>
    <w:rsid w:val="00464D3D"/>
    <w:rsid w:val="004D18DD"/>
    <w:rsid w:val="004D3F26"/>
    <w:rsid w:val="00505EDF"/>
    <w:rsid w:val="00543D8A"/>
    <w:rsid w:val="00577E44"/>
    <w:rsid w:val="00580E4D"/>
    <w:rsid w:val="005B22CB"/>
    <w:rsid w:val="005B2786"/>
    <w:rsid w:val="005C1ED5"/>
    <w:rsid w:val="005C546C"/>
    <w:rsid w:val="0060618A"/>
    <w:rsid w:val="00635903"/>
    <w:rsid w:val="00653740"/>
    <w:rsid w:val="00671E01"/>
    <w:rsid w:val="006B6ED0"/>
    <w:rsid w:val="00703653"/>
    <w:rsid w:val="007272E3"/>
    <w:rsid w:val="00736950"/>
    <w:rsid w:val="00756770"/>
    <w:rsid w:val="00777079"/>
    <w:rsid w:val="007D4D51"/>
    <w:rsid w:val="007F53AC"/>
    <w:rsid w:val="00844082"/>
    <w:rsid w:val="0087387D"/>
    <w:rsid w:val="00874C1C"/>
    <w:rsid w:val="008F6CAF"/>
    <w:rsid w:val="00933CC5"/>
    <w:rsid w:val="00983B33"/>
    <w:rsid w:val="009974D3"/>
    <w:rsid w:val="00A20756"/>
    <w:rsid w:val="00A505F4"/>
    <w:rsid w:val="00A77314"/>
    <w:rsid w:val="00AC6AAC"/>
    <w:rsid w:val="00B84A93"/>
    <w:rsid w:val="00B901B7"/>
    <w:rsid w:val="00BB7F20"/>
    <w:rsid w:val="00BD699D"/>
    <w:rsid w:val="00C05F8A"/>
    <w:rsid w:val="00CA6C38"/>
    <w:rsid w:val="00CE2932"/>
    <w:rsid w:val="00D30359"/>
    <w:rsid w:val="00D72AA4"/>
    <w:rsid w:val="00D773D9"/>
    <w:rsid w:val="00D85D90"/>
    <w:rsid w:val="00E05A2A"/>
    <w:rsid w:val="00E24B63"/>
    <w:rsid w:val="00E603DB"/>
    <w:rsid w:val="00E812EE"/>
    <w:rsid w:val="00EF619E"/>
    <w:rsid w:val="00F07ED2"/>
    <w:rsid w:val="00F519F3"/>
    <w:rsid w:val="00F52B05"/>
    <w:rsid w:val="00FA37EC"/>
    <w:rsid w:val="05C31DAF"/>
    <w:rsid w:val="29D0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C135E"/>
  <w15:docId w15:val="{5C9972B1-835B-4260-841F-0889CA82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雨婷 缪</dc:creator>
  <cp:lastModifiedBy>myt</cp:lastModifiedBy>
  <cp:revision>6</cp:revision>
  <cp:lastPrinted>2023-12-05T15:56:00Z</cp:lastPrinted>
  <dcterms:created xsi:type="dcterms:W3CDTF">2025-09-23T09:05:00Z</dcterms:created>
  <dcterms:modified xsi:type="dcterms:W3CDTF">2025-09-24T05:19:00Z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1A34637DC274464991B835C3F95F555A_13</vt:lpwstr>
  </property>
  <property fmtid="{D5CDD505-2E9C-101B-9397-08002B2CF9AE}" pid="4" name="KSOTemplateDocerSaveRecord">
    <vt:lpwstr>eyJoZGlkIjoiYTNlNTM0MGVmNDYxYzQ3YzBiNGQyNmQyMWU0MTQ1ZjYiLCJ1c2VySWQiOiI1MzQzNDQzNzgifQ==</vt:lpwstr>
  </property>
</Properties>
</file>