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4BC30" w14:textId="6B39702A" w:rsidR="00ED79BD" w:rsidRPr="004810FC" w:rsidRDefault="00C436A7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>
        <w:rPr>
          <w:rFonts w:eastAsiaTheme="minorEastAsia" w:hint="eastAsia"/>
          <w:bCs/>
          <w:iCs/>
          <w:color w:val="000000"/>
          <w:sz w:val="32"/>
          <w:szCs w:val="40"/>
        </w:rPr>
        <w:t>包头天和磁材科技股份有限公司</w:t>
      </w:r>
    </w:p>
    <w:p w14:paraId="7F7469DB" w14:textId="77777777" w:rsidR="00ED79BD" w:rsidRPr="004810FC" w:rsidRDefault="00000000">
      <w:pPr>
        <w:spacing w:line="360" w:lineRule="auto"/>
        <w:jc w:val="center"/>
        <w:rPr>
          <w:rFonts w:eastAsiaTheme="minorEastAsia"/>
          <w:bCs/>
          <w:iCs/>
          <w:color w:val="000000"/>
          <w:sz w:val="32"/>
          <w:szCs w:val="40"/>
        </w:rPr>
      </w:pPr>
      <w:r w:rsidRPr="004810FC">
        <w:rPr>
          <w:rFonts w:eastAsiaTheme="minorEastAsia"/>
          <w:bCs/>
          <w:iCs/>
          <w:color w:val="000000"/>
          <w:sz w:val="32"/>
          <w:szCs w:val="40"/>
        </w:rPr>
        <w:t>投资者关系活动记录表</w:t>
      </w:r>
    </w:p>
    <w:p w14:paraId="300DF078" w14:textId="6004D71C" w:rsidR="00ED79BD" w:rsidRPr="004810FC" w:rsidRDefault="00000000">
      <w:pPr>
        <w:spacing w:line="360" w:lineRule="auto"/>
        <w:jc w:val="right"/>
        <w:rPr>
          <w:rFonts w:eastAsiaTheme="minorEastAsia"/>
          <w:bCs/>
          <w:iCs/>
          <w:color w:val="000000"/>
          <w:sz w:val="22"/>
          <w:szCs w:val="28"/>
        </w:rPr>
      </w:pPr>
      <w:r w:rsidRPr="004810FC">
        <w:rPr>
          <w:rFonts w:eastAsiaTheme="minorEastAsia"/>
          <w:bCs/>
          <w:iCs/>
          <w:color w:val="000000"/>
          <w:sz w:val="22"/>
          <w:szCs w:val="28"/>
        </w:rPr>
        <w:t xml:space="preserve">                                                  </w:t>
      </w:r>
      <w:r w:rsidRPr="004810FC">
        <w:rPr>
          <w:rFonts w:eastAsiaTheme="minorEastAsia"/>
          <w:bCs/>
          <w:iCs/>
          <w:color w:val="000000"/>
          <w:sz w:val="22"/>
          <w:szCs w:val="28"/>
        </w:rPr>
        <w:t>编号：</w:t>
      </w:r>
      <w:r w:rsidR="00C436A7">
        <w:rPr>
          <w:rFonts w:eastAsiaTheme="minorEastAsia" w:hint="eastAsia"/>
          <w:bCs/>
          <w:iCs/>
          <w:color w:val="000000"/>
          <w:sz w:val="22"/>
          <w:szCs w:val="28"/>
        </w:rPr>
        <w:t>2025</w:t>
      </w:r>
      <w:r w:rsidR="00D67BB9">
        <w:rPr>
          <w:rFonts w:eastAsiaTheme="minorEastAsia" w:hint="eastAsia"/>
          <w:bCs/>
          <w:iCs/>
          <w:color w:val="000000"/>
          <w:sz w:val="22"/>
          <w:szCs w:val="28"/>
        </w:rPr>
        <w:t>-0</w:t>
      </w:r>
      <w:r w:rsidR="00DA696F">
        <w:rPr>
          <w:rFonts w:eastAsiaTheme="minorEastAsia"/>
          <w:bCs/>
          <w:iCs/>
          <w:color w:val="000000"/>
          <w:sz w:val="22"/>
          <w:szCs w:val="28"/>
        </w:rPr>
        <w:t>5</w:t>
      </w:r>
    </w:p>
    <w:tbl>
      <w:tblPr>
        <w:tblW w:w="54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7089"/>
      </w:tblGrid>
      <w:tr w:rsidR="00ED79BD" w:rsidRPr="004810FC" w14:paraId="2266C2F8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374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B5E6409" w14:textId="77777777" w:rsidR="00ED79BD" w:rsidRPr="004810FC" w:rsidRDefault="00ED79B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E45" w14:textId="3F94967E" w:rsidR="00ED79BD" w:rsidRPr="004810FC" w:rsidRDefault="003E779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sym w:font="Wingdings 2" w:char="F052"/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特定对象调研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="00B56BFE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56BFE"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分析师会议</w:t>
            </w:r>
          </w:p>
          <w:p w14:paraId="5268DE1A" w14:textId="050B510C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bookmarkStart w:id="0" w:name="OLE_LINK1"/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媒体采访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B806C7"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业绩说明会</w:t>
            </w:r>
          </w:p>
          <w:p w14:paraId="1C1D7EC3" w14:textId="7E7C9003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新闻发布会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 xml:space="preserve">           </w:t>
            </w:r>
            <w:r w:rsidR="00152863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 xml:space="preserve">     </w:t>
            </w: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路演活动</w:t>
            </w:r>
          </w:p>
          <w:p w14:paraId="3294C739" w14:textId="3A9077FC" w:rsidR="00ED79BD" w:rsidRPr="004810FC" w:rsidRDefault="00B56BFE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现场参观</w:t>
            </w: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10AB9B05" w14:textId="208783B5" w:rsidR="00ED79BD" w:rsidRPr="004810FC" w:rsidRDefault="003E779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B56BFE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B56BFE"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其他</w:t>
            </w:r>
          </w:p>
        </w:tc>
      </w:tr>
      <w:tr w:rsidR="00ED79BD" w:rsidRPr="004810FC" w14:paraId="0F7970E5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67C1" w14:textId="3CACA0EE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C8" w14:textId="1E985752" w:rsidR="00ED79BD" w:rsidRPr="00EB4FB9" w:rsidRDefault="00DA696F" w:rsidP="006635C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中信</w:t>
            </w:r>
            <w:r w:rsidR="003E779F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证券</w:t>
            </w:r>
          </w:p>
        </w:tc>
      </w:tr>
      <w:tr w:rsidR="00ED79BD" w:rsidRPr="004810FC" w14:paraId="0E6AB2F7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AD40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298" w14:textId="68BE3F0A" w:rsidR="00ED79BD" w:rsidRPr="004810FC" w:rsidRDefault="00C436A7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3E779F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A856BA">
              <w:rPr>
                <w:rFonts w:eastAsiaTheme="minorEastAsia" w:hint="eastAsia"/>
                <w:bCs/>
                <w:iCs/>
                <w:sz w:val="24"/>
                <w:szCs w:val="24"/>
              </w:rPr>
              <w:t>25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ED79BD" w:rsidRPr="004810FC" w14:paraId="04DAEB94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6DE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51C6" w14:textId="12605BD3" w:rsidR="00ED79BD" w:rsidRPr="000C6659" w:rsidRDefault="003E779F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ED79BD" w:rsidRPr="004810FC" w14:paraId="13DECDFC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DA7" w14:textId="77777777" w:rsidR="00ED79BD" w:rsidRPr="004810FC" w:rsidRDefault="00000000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81A4" w14:textId="77777777" w:rsidR="00BA2BDA" w:rsidRDefault="000C665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董事、财务总监</w:t>
            </w:r>
            <w:r w:rsidR="00C436A7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、董事会秘书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：</w:t>
            </w:r>
            <w:r w:rsidR="00C436A7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张海潮</w:t>
            </w:r>
          </w:p>
          <w:p w14:paraId="6A8BE50B" w14:textId="2D87A510" w:rsidR="00462C19" w:rsidRPr="004810FC" w:rsidRDefault="002D2319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证券事务</w:t>
            </w:r>
            <w:r w:rsidR="00276F72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部</w:t>
            </w:r>
            <w:r w:rsidR="003E779F"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及财务部工作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人员</w:t>
            </w:r>
          </w:p>
        </w:tc>
      </w:tr>
      <w:tr w:rsidR="00782C0D" w:rsidRPr="004810FC" w14:paraId="5546492F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011B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54A4" w14:textId="77777777" w:rsidR="007655DF" w:rsidRPr="00605FDB" w:rsidRDefault="007655DF" w:rsidP="007655DF">
            <w:pPr>
              <w:spacing w:line="360" w:lineRule="auto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605FDB">
              <w:rPr>
                <w:rFonts w:eastAsiaTheme="minorEastAsia" w:hint="eastAsia"/>
                <w:b/>
                <w:bCs/>
                <w:sz w:val="24"/>
                <w:szCs w:val="24"/>
              </w:rPr>
              <w:t>一、介绍公司情况</w:t>
            </w:r>
          </w:p>
          <w:p w14:paraId="6B5BF5A8" w14:textId="723349C5" w:rsidR="00C75F8E" w:rsidRPr="007655DF" w:rsidRDefault="007655DF" w:rsidP="00535C27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655DF">
              <w:rPr>
                <w:rFonts w:ascii="Times New Roman" w:hAnsi="Times New Roman" w:hint="eastAsia"/>
                <w:bCs/>
                <w:sz w:val="24"/>
                <w:szCs w:val="24"/>
              </w:rPr>
              <w:t>公司董事、财务总监、董事会秘书张海潮先生介绍了公司</w:t>
            </w:r>
            <w:r w:rsidR="007B127E">
              <w:rPr>
                <w:rFonts w:ascii="Times New Roman" w:hAnsi="Times New Roman" w:hint="eastAsia"/>
                <w:bCs/>
                <w:sz w:val="24"/>
                <w:szCs w:val="24"/>
              </w:rPr>
              <w:t>历史沿革、</w:t>
            </w:r>
            <w:r w:rsidRPr="007655DF">
              <w:rPr>
                <w:rFonts w:ascii="Times New Roman" w:hAnsi="Times New Roman" w:hint="eastAsia"/>
                <w:bCs/>
                <w:sz w:val="24"/>
                <w:szCs w:val="24"/>
              </w:rPr>
              <w:t>业务发展、未来发展规划等基本情况。</w:t>
            </w:r>
          </w:p>
          <w:p w14:paraId="0037221D" w14:textId="3BAC7B8F" w:rsidR="007655DF" w:rsidRDefault="007655DF" w:rsidP="00535C27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605FDB">
              <w:rPr>
                <w:rFonts w:eastAsiaTheme="minorEastAsia" w:hint="eastAsia"/>
                <w:b/>
                <w:bCs/>
                <w:sz w:val="24"/>
                <w:szCs w:val="24"/>
              </w:rPr>
              <w:t>二、</w:t>
            </w:r>
            <w:r w:rsidR="00C83F51">
              <w:rPr>
                <w:rFonts w:eastAsiaTheme="minorEastAsia" w:hint="eastAsia"/>
                <w:b/>
                <w:bCs/>
                <w:sz w:val="24"/>
                <w:szCs w:val="24"/>
              </w:rPr>
              <w:t>互动交流主要内容</w:t>
            </w:r>
          </w:p>
          <w:p w14:paraId="3557D61D" w14:textId="7DE56EA8" w:rsidR="00494F19" w:rsidRDefault="00562CE1" w:rsidP="00535C27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1</w:t>
            </w:r>
            <w:r w:rsidR="00825F84" w:rsidRPr="001F6D08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494F19" w:rsidRPr="00494F19">
              <w:rPr>
                <w:rFonts w:ascii="Times New Roman" w:hAnsi="Times New Roman" w:hint="eastAsia"/>
                <w:b/>
                <w:sz w:val="24"/>
                <w:szCs w:val="24"/>
              </w:rPr>
              <w:t>公司上半年</w:t>
            </w:r>
            <w:r w:rsidR="00494F19">
              <w:rPr>
                <w:rFonts w:ascii="Times New Roman" w:hAnsi="Times New Roman" w:hint="eastAsia"/>
                <w:b/>
                <w:sz w:val="24"/>
                <w:szCs w:val="24"/>
              </w:rPr>
              <w:t>业绩以及</w:t>
            </w:r>
            <w:r w:rsidR="00494F19" w:rsidRPr="00494F19">
              <w:rPr>
                <w:rFonts w:ascii="Times New Roman" w:hAnsi="Times New Roman" w:hint="eastAsia"/>
                <w:b/>
                <w:sz w:val="24"/>
                <w:szCs w:val="24"/>
              </w:rPr>
              <w:t>主要产品产销情况</w:t>
            </w:r>
            <w:r w:rsidR="00494F19">
              <w:rPr>
                <w:rFonts w:ascii="Times New Roman" w:hAnsi="Times New Roman" w:hint="eastAsia"/>
                <w:b/>
                <w:sz w:val="24"/>
                <w:szCs w:val="24"/>
              </w:rPr>
              <w:t>如何</w:t>
            </w:r>
            <w:r w:rsidR="00494F19" w:rsidRPr="00494F19">
              <w:rPr>
                <w:rFonts w:ascii="Times New Roman" w:hAnsi="Times New Roman" w:hint="eastAsia"/>
                <w:b/>
                <w:sz w:val="24"/>
                <w:szCs w:val="24"/>
              </w:rPr>
              <w:t>？</w:t>
            </w:r>
          </w:p>
          <w:p w14:paraId="028FF6AB" w14:textId="1438861B" w:rsidR="00825F84" w:rsidRPr="001F6D08" w:rsidRDefault="001E0B3A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答：</w:t>
            </w:r>
            <w:r w:rsidR="00FD246E">
              <w:rPr>
                <w:rFonts w:ascii="Times New Roman" w:hAnsi="Times New Roman" w:hint="eastAsia"/>
                <w:sz w:val="24"/>
                <w:szCs w:val="24"/>
              </w:rPr>
              <w:t>2025</w:t>
            </w:r>
            <w:r w:rsidR="00FD246E">
              <w:rPr>
                <w:rFonts w:ascii="Times New Roman" w:hAnsi="Times New Roman" w:hint="eastAsia"/>
                <w:sz w:val="24"/>
                <w:szCs w:val="24"/>
              </w:rPr>
              <w:t>年半年度，公司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实现营业收入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94,042.33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万元，其中，新能源汽车及汽车零部件应用领域实现收入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47,642.28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万元，占比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50.66%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；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3C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消费电子应用领域实现收入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14,557.67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万元，占比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15.48%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；风电应用领域实现收入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10,330.95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万元，占比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10.99%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；节能家电应用领域实现收入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6,019.65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万元，占比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6.40%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；工业电机及其他应用领域实现收入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15,485.93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万元，占比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16.47%</w:t>
            </w:r>
            <w:r w:rsidR="00FD246E" w:rsidRPr="00FD246E">
              <w:rPr>
                <w:rFonts w:ascii="Times New Roman" w:hAnsi="Times New Roman" w:hint="eastAsia"/>
                <w:sz w:val="24"/>
                <w:szCs w:val="24"/>
              </w:rPr>
              <w:t>。</w:t>
            </w:r>
            <w:r w:rsidR="00494F19" w:rsidRPr="00F01308">
              <w:rPr>
                <w:rFonts w:ascii="Times New Roman" w:hAnsi="Times New Roman" w:hint="eastAsia"/>
                <w:sz w:val="24"/>
                <w:szCs w:val="24"/>
              </w:rPr>
              <w:t>公司</w:t>
            </w:r>
            <w:r w:rsidR="00494F19" w:rsidRPr="00F01308">
              <w:rPr>
                <w:rFonts w:ascii="Times New Roman" w:hAnsi="Times New Roman" w:hint="eastAsia"/>
                <w:sz w:val="24"/>
                <w:szCs w:val="24"/>
              </w:rPr>
              <w:t>毛坯产量</w:t>
            </w:r>
            <w:r w:rsidR="00494F19" w:rsidRPr="00F01308">
              <w:rPr>
                <w:rFonts w:ascii="Times New Roman" w:hAnsi="Times New Roman" w:hint="eastAsia"/>
                <w:sz w:val="24"/>
                <w:szCs w:val="24"/>
              </w:rPr>
              <w:t xml:space="preserve"> 4,178.56 </w:t>
            </w:r>
            <w:r w:rsidR="00494F19" w:rsidRPr="00F01308">
              <w:rPr>
                <w:rFonts w:ascii="Times New Roman" w:hAnsi="Times New Roman" w:hint="eastAsia"/>
                <w:sz w:val="24"/>
                <w:szCs w:val="24"/>
              </w:rPr>
              <w:t>吨，产品销量</w:t>
            </w:r>
            <w:r w:rsidR="00494F19" w:rsidRPr="00F01308">
              <w:rPr>
                <w:rFonts w:ascii="Times New Roman" w:hAnsi="Times New Roman" w:hint="eastAsia"/>
                <w:sz w:val="24"/>
                <w:szCs w:val="24"/>
              </w:rPr>
              <w:t>3,155.45</w:t>
            </w:r>
            <w:r w:rsidR="00494F19" w:rsidRPr="00F01308">
              <w:rPr>
                <w:rFonts w:ascii="Times New Roman" w:hAnsi="Times New Roman" w:hint="eastAsia"/>
                <w:sz w:val="24"/>
                <w:szCs w:val="24"/>
              </w:rPr>
              <w:t>吨</w:t>
            </w:r>
            <w:r w:rsidR="00494F19" w:rsidRPr="00F01308"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14:paraId="55A98419" w14:textId="18FD096D" w:rsidR="00825F84" w:rsidRDefault="00562CE1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2</w:t>
            </w:r>
            <w:r w:rsidR="00825F84" w:rsidRPr="001F6D08">
              <w:rPr>
                <w:rFonts w:ascii="Times New Roman" w:hAnsi="Times New Roman"/>
                <w:b/>
                <w:sz w:val="24"/>
                <w:szCs w:val="24"/>
              </w:rPr>
              <w:t>、</w:t>
            </w:r>
            <w:r w:rsidR="00514C19">
              <w:rPr>
                <w:rFonts w:ascii="Times New Roman" w:hAnsi="Times New Roman" w:hint="eastAsia"/>
                <w:b/>
                <w:sz w:val="24"/>
                <w:szCs w:val="24"/>
              </w:rPr>
              <w:t>请介绍一下</w:t>
            </w:r>
            <w:r w:rsidR="00C75F8E">
              <w:rPr>
                <w:rFonts w:ascii="Times New Roman" w:hAnsi="Times New Roman" w:hint="eastAsia"/>
                <w:b/>
                <w:sz w:val="24"/>
                <w:szCs w:val="24"/>
              </w:rPr>
              <w:t>公司的产能</w:t>
            </w:r>
            <w:r w:rsidR="002B68D9">
              <w:rPr>
                <w:rFonts w:ascii="Times New Roman" w:hAnsi="Times New Roman" w:hint="eastAsia"/>
                <w:b/>
                <w:sz w:val="24"/>
                <w:szCs w:val="24"/>
              </w:rPr>
              <w:t>规划</w:t>
            </w:r>
            <w:r w:rsidR="00C75F8E">
              <w:rPr>
                <w:rFonts w:ascii="Times New Roman" w:hAnsi="Times New Roman" w:hint="eastAsia"/>
                <w:b/>
                <w:sz w:val="24"/>
                <w:szCs w:val="24"/>
              </w:rPr>
              <w:t>情况？</w:t>
            </w:r>
          </w:p>
          <w:p w14:paraId="1995FC9E" w14:textId="17A25514" w:rsidR="00C75F8E" w:rsidRPr="00E94841" w:rsidRDefault="00C75F8E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EA">
              <w:rPr>
                <w:rFonts w:ascii="Times New Roman" w:hAnsi="Times New Roman" w:hint="eastAsia"/>
                <w:bCs/>
                <w:sz w:val="24"/>
                <w:szCs w:val="24"/>
              </w:rPr>
              <w:t>答：</w:t>
            </w:r>
            <w:bookmarkStart w:id="1" w:name="OLE_LINK3"/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根据公司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2024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年年度报告</w:t>
            </w:r>
            <w:bookmarkEnd w:id="1"/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，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公司已形成年产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9,300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吨高性能稀土永磁材料生产能力</w:t>
            </w:r>
            <w:r w:rsidR="00E94841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根据公司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202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5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年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半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年度报告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，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公司募投项目“高性能钕铁硼产业化项目”产能稳定释放；募投项目“年产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lastRenderedPageBreak/>
              <w:t>3,000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吨新能源汽车用高性能钕铁硼产业化项目”建设顺利，力争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2025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年年底满足验收条件，届时公司将形成年产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12,300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吨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高性能稀土永磁材料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的</w:t>
            </w:r>
            <w:r w:rsidR="004A7257">
              <w:rPr>
                <w:rFonts w:ascii="Times New Roman" w:hAnsi="Times New Roman" w:hint="eastAsia"/>
                <w:bCs/>
                <w:sz w:val="24"/>
                <w:szCs w:val="24"/>
              </w:rPr>
              <w:t>生产能力</w:t>
            </w:r>
            <w:r w:rsidR="00E94841">
              <w:rPr>
                <w:rFonts w:ascii="Times New Roman" w:hAnsi="Times New Roman" w:hint="eastAsia"/>
                <w:bCs/>
                <w:sz w:val="24"/>
                <w:szCs w:val="24"/>
              </w:rPr>
              <w:t>，</w:t>
            </w:r>
            <w:r w:rsidR="00E94841" w:rsidRPr="00E94841">
              <w:rPr>
                <w:rFonts w:ascii="Times New Roman" w:hAnsi="Times New Roman" w:hint="eastAsia"/>
                <w:bCs/>
                <w:sz w:val="24"/>
                <w:szCs w:val="24"/>
              </w:rPr>
              <w:t>为公司拓展客户和扩大市场份额打下了良好的基础。</w:t>
            </w:r>
            <w:r w:rsidR="00132831">
              <w:rPr>
                <w:rFonts w:ascii="Times New Roman" w:hAnsi="Times New Roman" w:hint="eastAsia"/>
                <w:bCs/>
                <w:sz w:val="24"/>
                <w:szCs w:val="24"/>
              </w:rPr>
              <w:t>同时，公司已取得《</w:t>
            </w:r>
            <w:r w:rsidR="00846A1B" w:rsidRPr="00846A1B">
              <w:rPr>
                <w:rFonts w:ascii="Times New Roman" w:hAnsi="Times New Roman"/>
                <w:bCs/>
                <w:sz w:val="24"/>
                <w:szCs w:val="24"/>
              </w:rPr>
              <w:t xml:space="preserve">12000 </w:t>
            </w:r>
            <w:r w:rsidR="00846A1B" w:rsidRPr="00846A1B">
              <w:rPr>
                <w:rFonts w:ascii="Times New Roman" w:hAnsi="Times New Roman"/>
                <w:bCs/>
                <w:sz w:val="24"/>
                <w:szCs w:val="24"/>
              </w:rPr>
              <w:t>吨磁材深加工及磁性材料组件项目</w:t>
            </w:r>
            <w:r w:rsidR="00846A1B">
              <w:rPr>
                <w:rFonts w:ascii="Times New Roman" w:hAnsi="Times New Roman" w:hint="eastAsia"/>
                <w:bCs/>
                <w:sz w:val="24"/>
                <w:szCs w:val="24"/>
              </w:rPr>
              <w:t>备案告知书</w:t>
            </w:r>
            <w:r w:rsidR="00132831">
              <w:rPr>
                <w:rFonts w:ascii="Times New Roman" w:hAnsi="Times New Roman" w:hint="eastAsia"/>
                <w:bCs/>
                <w:sz w:val="24"/>
                <w:szCs w:val="24"/>
              </w:rPr>
              <w:t>》</w:t>
            </w:r>
            <w:r w:rsidR="00846A1B">
              <w:rPr>
                <w:rFonts w:ascii="Times New Roman" w:hAnsi="Times New Roman" w:hint="eastAsia"/>
                <w:bCs/>
                <w:sz w:val="24"/>
                <w:szCs w:val="24"/>
              </w:rPr>
              <w:t>，</w:t>
            </w:r>
            <w:r w:rsidR="00132831">
              <w:rPr>
                <w:rFonts w:ascii="Times New Roman" w:hAnsi="Times New Roman" w:hint="eastAsia"/>
                <w:bCs/>
                <w:sz w:val="24"/>
                <w:szCs w:val="24"/>
              </w:rPr>
              <w:t>公司子公司</w:t>
            </w:r>
            <w:r w:rsidR="00846A1B" w:rsidRPr="00EE0472">
              <w:rPr>
                <w:rFonts w:ascii="Times New Roman" w:hAnsi="Times New Roman"/>
                <w:sz w:val="24"/>
              </w:rPr>
              <w:t>包头天和新材料科技有限公司</w:t>
            </w:r>
            <w:r w:rsidR="00846A1B">
              <w:rPr>
                <w:rFonts w:ascii="Times New Roman" w:hAnsi="Times New Roman" w:hint="eastAsia"/>
                <w:sz w:val="24"/>
              </w:rPr>
              <w:t>已取得《</w:t>
            </w:r>
            <w:r w:rsidR="00846A1B" w:rsidRPr="00EE0472">
              <w:rPr>
                <w:rFonts w:ascii="Times New Roman" w:hAnsi="Times New Roman"/>
                <w:sz w:val="24"/>
              </w:rPr>
              <w:t>高性能稀土永磁及组件、装备制造与研发</w:t>
            </w:r>
            <w:r w:rsidR="00846A1B">
              <w:rPr>
                <w:rFonts w:ascii="Times New Roman" w:hAnsi="Times New Roman" w:hint="eastAsia"/>
                <w:sz w:val="24"/>
              </w:rPr>
              <w:t>项目备案告知书》，</w:t>
            </w:r>
            <w:r w:rsidR="00846A1B">
              <w:rPr>
                <w:rFonts w:ascii="Times New Roman" w:hAnsi="Times New Roman" w:hint="eastAsia"/>
                <w:bCs/>
                <w:sz w:val="24"/>
                <w:szCs w:val="24"/>
              </w:rPr>
              <w:t>公司子公司</w:t>
            </w:r>
            <w:r w:rsidR="00846A1B" w:rsidRPr="00EE0472">
              <w:rPr>
                <w:rFonts w:ascii="Times New Roman" w:hAnsi="Times New Roman"/>
                <w:sz w:val="24"/>
              </w:rPr>
              <w:t>包头市天之和磁材设备制造有限公司</w:t>
            </w:r>
            <w:r w:rsidR="00132831">
              <w:rPr>
                <w:rFonts w:ascii="Times New Roman" w:hAnsi="Times New Roman" w:hint="eastAsia"/>
                <w:bCs/>
                <w:sz w:val="24"/>
                <w:szCs w:val="24"/>
              </w:rPr>
              <w:t>已取得《</w:t>
            </w:r>
            <w:r w:rsidR="00846A1B" w:rsidRPr="00EE0472">
              <w:rPr>
                <w:rFonts w:ascii="Times New Roman" w:hAnsi="Times New Roman"/>
                <w:sz w:val="24"/>
              </w:rPr>
              <w:t>高性能稀土永磁生产设备制造与研发项目</w:t>
            </w:r>
            <w:r w:rsidR="00846A1B">
              <w:rPr>
                <w:rFonts w:ascii="Times New Roman" w:hAnsi="Times New Roman" w:hint="eastAsia"/>
                <w:sz w:val="24"/>
              </w:rPr>
              <w:t>备案告知书</w:t>
            </w:r>
            <w:r w:rsidR="00132831">
              <w:rPr>
                <w:rFonts w:ascii="Times New Roman" w:hAnsi="Times New Roman" w:hint="eastAsia"/>
                <w:bCs/>
                <w:sz w:val="24"/>
                <w:szCs w:val="24"/>
              </w:rPr>
              <w:t>》</w:t>
            </w:r>
            <w:r w:rsidR="00846A1B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  <w:p w14:paraId="42DB32CD" w14:textId="5CE1633B" w:rsidR="00C75F8E" w:rsidRDefault="00562CE1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3</w:t>
            </w:r>
            <w:r w:rsidR="00C75F8E">
              <w:rPr>
                <w:rFonts w:ascii="Times New Roman" w:hAnsi="Times New Roman" w:hint="eastAsia"/>
                <w:b/>
                <w:sz w:val="24"/>
                <w:szCs w:val="24"/>
              </w:rPr>
              <w:t>、</w:t>
            </w:r>
            <w:r w:rsidR="00D72C95">
              <w:rPr>
                <w:rFonts w:ascii="Times New Roman" w:hAnsi="Times New Roman" w:hint="eastAsia"/>
                <w:b/>
                <w:sz w:val="24"/>
                <w:szCs w:val="24"/>
              </w:rPr>
              <w:t>公司</w:t>
            </w:r>
            <w:r w:rsidR="00D72C95">
              <w:rPr>
                <w:rFonts w:ascii="Times New Roman" w:hAnsi="Times New Roman" w:hint="eastAsia"/>
                <w:b/>
                <w:sz w:val="24"/>
                <w:szCs w:val="24"/>
              </w:rPr>
              <w:t>2025</w:t>
            </w:r>
            <w:r w:rsidR="00D72C95">
              <w:rPr>
                <w:rFonts w:ascii="Times New Roman" w:hAnsi="Times New Roman" w:hint="eastAsia"/>
                <w:b/>
                <w:sz w:val="24"/>
                <w:szCs w:val="24"/>
              </w:rPr>
              <w:t>年</w:t>
            </w:r>
            <w:r w:rsidR="005A65D3">
              <w:rPr>
                <w:rFonts w:ascii="Times New Roman" w:hAnsi="Times New Roman" w:hint="eastAsia"/>
                <w:b/>
                <w:sz w:val="24"/>
                <w:szCs w:val="24"/>
              </w:rPr>
              <w:t>三季度业绩</w:t>
            </w:r>
            <w:r w:rsidR="00D72C95">
              <w:rPr>
                <w:rFonts w:ascii="Times New Roman" w:hAnsi="Times New Roman" w:hint="eastAsia"/>
                <w:b/>
                <w:sz w:val="24"/>
                <w:szCs w:val="24"/>
              </w:rPr>
              <w:t>情况？</w:t>
            </w:r>
          </w:p>
          <w:p w14:paraId="270C44A7" w14:textId="01350B9F" w:rsidR="008045D8" w:rsidRDefault="00C75F8E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EA">
              <w:rPr>
                <w:rFonts w:ascii="Times New Roman" w:hAnsi="Times New Roman" w:hint="eastAsia"/>
                <w:bCs/>
                <w:sz w:val="24"/>
                <w:szCs w:val="24"/>
              </w:rPr>
              <w:t>答：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2025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年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4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月，商务部、海关总署发布《公布对部分中重稀土相关物项实施出口管制的决定》（商务部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 xml:space="preserve"> 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海关总署公告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2025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年第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18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号），对钐、钆、铽、镝、镥、钪、钇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7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类中重稀土相关物项实施出口管制。</w:t>
            </w:r>
            <w:r w:rsidR="00F718AF">
              <w:rPr>
                <w:rFonts w:ascii="Times New Roman" w:hAnsi="Times New Roman" w:hint="eastAsia"/>
                <w:bCs/>
                <w:sz w:val="24"/>
                <w:szCs w:val="24"/>
              </w:rPr>
              <w:t>2025</w:t>
            </w:r>
            <w:r w:rsidR="00F718AF">
              <w:rPr>
                <w:rFonts w:ascii="Times New Roman" w:hAnsi="Times New Roman" w:hint="eastAsia"/>
                <w:bCs/>
                <w:sz w:val="24"/>
                <w:szCs w:val="24"/>
              </w:rPr>
              <w:t>年半年度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营业收入与净利润的波动，主要是因为公司外销占比较高，出口管制政策实施后，短期内对境外客户发货放缓，订单交付延后，因此本报告期内产品销量同比下降。公司始终严格遵守国家法律法规，出口管制政策出台后，公司迅速响应，第一时间成立专项工作组，建立和完善了出口管制合规管理体系。依照规定程序积极合规的申请许可证，目前已经陆续获得国家主管部门核发的相关出口许可，国际业务逐步恢复。同时为了应对国际市场压力，公司加大了国内市场的开发力度，相关业务预计会在下半年</w:t>
            </w:r>
            <w:r w:rsidR="00853121">
              <w:rPr>
                <w:rFonts w:ascii="Times New Roman" w:hAnsi="Times New Roman" w:hint="eastAsia"/>
                <w:bCs/>
                <w:sz w:val="24"/>
                <w:szCs w:val="24"/>
              </w:rPr>
              <w:t>逐步</w:t>
            </w:r>
            <w:r w:rsidR="00A90E05" w:rsidRPr="00A90E05">
              <w:rPr>
                <w:rFonts w:ascii="Times New Roman" w:hAnsi="Times New Roman" w:hint="eastAsia"/>
                <w:bCs/>
                <w:sz w:val="24"/>
                <w:szCs w:val="24"/>
              </w:rPr>
              <w:t>释放。</w:t>
            </w:r>
            <w:r w:rsidR="008045D8" w:rsidRPr="008045D8">
              <w:rPr>
                <w:rFonts w:ascii="Times New Roman" w:hAnsi="Times New Roman" w:hint="eastAsia"/>
                <w:bCs/>
                <w:sz w:val="24"/>
                <w:szCs w:val="24"/>
              </w:rPr>
              <w:t>公司三季度业绩情况敬请关注公司将于</w:t>
            </w:r>
            <w:r w:rsidR="008045D8" w:rsidRPr="008045D8">
              <w:rPr>
                <w:rFonts w:ascii="Times New Roman" w:hAnsi="Times New Roman" w:hint="eastAsia"/>
                <w:bCs/>
                <w:sz w:val="24"/>
                <w:szCs w:val="24"/>
              </w:rPr>
              <w:t>2025</w:t>
            </w:r>
            <w:r w:rsidR="008045D8" w:rsidRPr="008045D8">
              <w:rPr>
                <w:rFonts w:ascii="Times New Roman" w:hAnsi="Times New Roman" w:hint="eastAsia"/>
                <w:bCs/>
                <w:sz w:val="24"/>
                <w:szCs w:val="24"/>
              </w:rPr>
              <w:t>年</w:t>
            </w:r>
            <w:r w:rsidR="008045D8" w:rsidRPr="008045D8">
              <w:rPr>
                <w:rFonts w:ascii="Times New Roman" w:hAnsi="Times New Roman" w:hint="eastAsia"/>
                <w:bCs/>
                <w:sz w:val="24"/>
                <w:szCs w:val="24"/>
              </w:rPr>
              <w:t>10</w:t>
            </w:r>
            <w:r w:rsidR="008045D8" w:rsidRPr="008045D8">
              <w:rPr>
                <w:rFonts w:ascii="Times New Roman" w:hAnsi="Times New Roman" w:hint="eastAsia"/>
                <w:bCs/>
                <w:sz w:val="24"/>
                <w:szCs w:val="24"/>
              </w:rPr>
              <w:t>月披露的</w:t>
            </w:r>
            <w:r w:rsidR="008045D8">
              <w:rPr>
                <w:rFonts w:ascii="Times New Roman" w:hAnsi="Times New Roman" w:hint="eastAsia"/>
                <w:bCs/>
                <w:sz w:val="24"/>
                <w:szCs w:val="24"/>
              </w:rPr>
              <w:t>2025</w:t>
            </w:r>
            <w:r w:rsidR="008045D8">
              <w:rPr>
                <w:rFonts w:ascii="Times New Roman" w:hAnsi="Times New Roman" w:hint="eastAsia"/>
                <w:bCs/>
                <w:sz w:val="24"/>
                <w:szCs w:val="24"/>
              </w:rPr>
              <w:t>年第三季度报告</w:t>
            </w:r>
            <w:r w:rsidR="008045D8" w:rsidRPr="008045D8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  <w:p w14:paraId="1D2D2D3E" w14:textId="7EFB6A33" w:rsidR="004A5626" w:rsidRPr="004A5626" w:rsidRDefault="00D81CC0" w:rsidP="004A5626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4</w:t>
            </w:r>
            <w:r w:rsidR="004A5626" w:rsidRPr="004A5626">
              <w:rPr>
                <w:rFonts w:ascii="Times New Roman" w:hAnsi="Times New Roman" w:hint="eastAsia"/>
                <w:b/>
                <w:sz w:val="24"/>
                <w:szCs w:val="24"/>
              </w:rPr>
              <w:t>、</w:t>
            </w:r>
            <w:r w:rsidR="004A5626" w:rsidRPr="004A5626">
              <w:rPr>
                <w:rStyle w:val="fontstyle01"/>
                <w:rFonts w:hint="default"/>
                <w:b/>
                <w:bCs/>
              </w:rPr>
              <w:t>公司原材料采购及库存情况如何？</w:t>
            </w:r>
          </w:p>
          <w:p w14:paraId="67471583" w14:textId="77777777" w:rsidR="00890960" w:rsidRDefault="004A5626" w:rsidP="001E0B3A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答：</w:t>
            </w:r>
            <w:r w:rsidRPr="004A5626">
              <w:rPr>
                <w:rFonts w:ascii="Times New Roman" w:hAnsi="Times New Roman" w:hint="eastAsia"/>
                <w:bCs/>
                <w:sz w:val="24"/>
                <w:szCs w:val="24"/>
              </w:rPr>
              <w:t>公司和包括北方稀土</w:t>
            </w:r>
            <w:r w:rsidR="00D10A49">
              <w:rPr>
                <w:rFonts w:ascii="Times New Roman" w:hAnsi="Times New Roman" w:hint="eastAsia"/>
                <w:bCs/>
                <w:sz w:val="24"/>
                <w:szCs w:val="24"/>
              </w:rPr>
              <w:t>、</w:t>
            </w:r>
            <w:r w:rsidR="00D10A49" w:rsidRPr="004A5626">
              <w:rPr>
                <w:rFonts w:ascii="Times New Roman" w:hAnsi="Times New Roman" w:hint="eastAsia"/>
                <w:bCs/>
                <w:sz w:val="24"/>
                <w:szCs w:val="24"/>
              </w:rPr>
              <w:t>中国稀土</w:t>
            </w:r>
            <w:r w:rsidRPr="004A5626">
              <w:rPr>
                <w:rFonts w:ascii="Times New Roman" w:hAnsi="Times New Roman" w:hint="eastAsia"/>
                <w:bCs/>
                <w:sz w:val="24"/>
                <w:szCs w:val="24"/>
              </w:rPr>
              <w:t>在内的主要原材料供应商建立了长期良好的合作关系，</w:t>
            </w:r>
            <w:r w:rsidR="009D3BD6" w:rsidRPr="009D3BD6">
              <w:rPr>
                <w:rFonts w:ascii="Times New Roman" w:hAnsi="Times New Roman" w:hint="eastAsia"/>
                <w:bCs/>
                <w:sz w:val="24"/>
                <w:szCs w:val="24"/>
              </w:rPr>
              <w:t>采用“以产定采</w:t>
            </w:r>
            <w:r w:rsidR="009D3BD6" w:rsidRPr="009D3BD6">
              <w:rPr>
                <w:rFonts w:ascii="Times New Roman" w:hAnsi="Times New Roman" w:hint="eastAsia"/>
                <w:bCs/>
                <w:sz w:val="24"/>
                <w:szCs w:val="24"/>
              </w:rPr>
              <w:t>+</w:t>
            </w:r>
            <w:r w:rsidR="009D3BD6" w:rsidRPr="009D3BD6">
              <w:rPr>
                <w:rFonts w:ascii="Times New Roman" w:hAnsi="Times New Roman" w:hint="eastAsia"/>
                <w:bCs/>
                <w:sz w:val="24"/>
                <w:szCs w:val="24"/>
              </w:rPr>
              <w:t>安全库存需求”的采购模式</w:t>
            </w:r>
            <w:r w:rsidR="009D3BD6">
              <w:rPr>
                <w:rFonts w:ascii="Times New Roman" w:hAnsi="Times New Roman" w:hint="eastAsia"/>
                <w:bCs/>
                <w:sz w:val="24"/>
                <w:szCs w:val="24"/>
              </w:rPr>
              <w:t>，</w:t>
            </w:r>
            <w:r w:rsidR="009D3BD6" w:rsidRPr="009D3BD6">
              <w:rPr>
                <w:rFonts w:ascii="Times New Roman" w:hAnsi="Times New Roman" w:hint="eastAsia"/>
                <w:bCs/>
                <w:sz w:val="24"/>
                <w:szCs w:val="24"/>
              </w:rPr>
              <w:t>公司根据原材料价格走势及库存情况，动态调整采购计划，并保持</w:t>
            </w:r>
            <w:r w:rsidR="009D3BD6" w:rsidRPr="009D3BD6">
              <w:rPr>
                <w:rFonts w:ascii="Times New Roman" w:hAnsi="Times New Roman" w:hint="eastAsia"/>
                <w:bCs/>
                <w:sz w:val="24"/>
                <w:szCs w:val="24"/>
              </w:rPr>
              <w:t>1-3</w:t>
            </w:r>
            <w:r w:rsidR="009D3BD6" w:rsidRPr="009D3BD6">
              <w:rPr>
                <w:rFonts w:ascii="Times New Roman" w:hAnsi="Times New Roman" w:hint="eastAsia"/>
                <w:bCs/>
                <w:sz w:val="24"/>
                <w:szCs w:val="24"/>
              </w:rPr>
              <w:t>个月生产所需的安全储备量</w:t>
            </w:r>
            <w:r w:rsidR="009D3BD6">
              <w:rPr>
                <w:rFonts w:ascii="Times New Roman" w:hAnsi="Times New Roman" w:hint="eastAsia"/>
                <w:bCs/>
                <w:sz w:val="24"/>
                <w:szCs w:val="24"/>
              </w:rPr>
              <w:t>。</w:t>
            </w:r>
          </w:p>
          <w:p w14:paraId="2D112426" w14:textId="0016FEA3" w:rsidR="00D81CC0" w:rsidRDefault="00D81CC0" w:rsidP="00D81CC0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、</w:t>
            </w:r>
            <w:r w:rsidRPr="000B222F">
              <w:rPr>
                <w:rFonts w:ascii="Times New Roman" w:hAnsi="Times New Roman" w:hint="eastAsia"/>
                <w:b/>
                <w:sz w:val="24"/>
                <w:szCs w:val="24"/>
              </w:rPr>
              <w:t>公司在人形机器人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应用</w:t>
            </w:r>
            <w:r w:rsidRPr="000B222F">
              <w:rPr>
                <w:rFonts w:ascii="Times New Roman" w:hAnsi="Times New Roman" w:hint="eastAsia"/>
                <w:b/>
                <w:sz w:val="24"/>
                <w:szCs w:val="24"/>
              </w:rPr>
              <w:t>领域的进展如何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？</w:t>
            </w:r>
          </w:p>
          <w:p w14:paraId="0F44964A" w14:textId="05A48C51" w:rsidR="00D81CC0" w:rsidRPr="00D03B1B" w:rsidRDefault="00D81CC0" w:rsidP="00D81CC0">
            <w:pPr>
              <w:pStyle w:val="Style6"/>
              <w:spacing w:line="360" w:lineRule="auto"/>
              <w:ind w:firstLineChars="0" w:firstLine="0"/>
              <w:rPr>
                <w:rFonts w:ascii="Times New Roman" w:hAnsi="Times New Roman" w:hint="eastAsia"/>
                <w:bCs/>
                <w:sz w:val="24"/>
                <w:szCs w:val="24"/>
              </w:rPr>
            </w:pPr>
            <w:r w:rsidRPr="008C404C">
              <w:rPr>
                <w:rFonts w:ascii="Times New Roman" w:hAnsi="Times New Roman" w:hint="eastAsia"/>
                <w:bCs/>
                <w:sz w:val="24"/>
                <w:szCs w:val="24"/>
              </w:rPr>
              <w:t>答：</w:t>
            </w:r>
            <w:r>
              <w:rPr>
                <w:rFonts w:ascii="Times New Roman" w:hAnsi="Times New Roman" w:hint="eastAsia"/>
                <w:bCs/>
                <w:sz w:val="24"/>
                <w:szCs w:val="24"/>
              </w:rPr>
              <w:t>公司</w:t>
            </w:r>
            <w:r w:rsidRPr="008C404C">
              <w:rPr>
                <w:rFonts w:ascii="Times New Roman" w:hAnsi="Times New Roman" w:hint="eastAsia"/>
                <w:bCs/>
                <w:sz w:val="24"/>
                <w:szCs w:val="24"/>
              </w:rPr>
              <w:t>阶段性完成人形机器人磁铁的相关研究开发。针对人形机</w:t>
            </w:r>
            <w:r w:rsidRPr="008C404C">
              <w:rPr>
                <w:rFonts w:ascii="Times New Roman" w:hAnsi="Times New Roman" w:hint="eastAsia"/>
                <w:bCs/>
                <w:sz w:val="24"/>
                <w:szCs w:val="24"/>
              </w:rPr>
              <w:lastRenderedPageBreak/>
              <w:t>器人的研发，公司设置了专项研发课题并配备了总工程师牵头的研发课题组，已完成小批量产品交付。</w:t>
            </w:r>
          </w:p>
        </w:tc>
      </w:tr>
      <w:tr w:rsidR="00782C0D" w:rsidRPr="004810FC" w14:paraId="012FF7A2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1AD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关于本次活动是否涉及应披露重大信息的说明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5E8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782C0D" w:rsidRPr="004810FC" w14:paraId="4C2B266E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A6DE" w14:textId="77777777" w:rsidR="00782C0D" w:rsidRPr="004810FC" w:rsidRDefault="00782C0D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 w:rsidRPr="004810FC"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D6227" w14:textId="27F37A61" w:rsidR="00782C0D" w:rsidRPr="004810FC" w:rsidRDefault="00BA2BDA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D67BB9" w:rsidRPr="004810FC" w14:paraId="2F8ABCFD" w14:textId="77777777" w:rsidTr="00152863">
        <w:trPr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58D7" w14:textId="7880FEF6" w:rsidR="00D67BB9" w:rsidRPr="004810FC" w:rsidRDefault="00D67BB9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F603" w14:textId="6F620A50" w:rsidR="00D67BB9" w:rsidRPr="00463D67" w:rsidRDefault="00D67BB9" w:rsidP="00782C0D">
            <w:pPr>
              <w:spacing w:line="360" w:lineRule="auto"/>
              <w:rPr>
                <w:rFonts w:eastAsia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1E0B3A">
              <w:rPr>
                <w:rFonts w:eastAsiaTheme="minorEastAsia" w:hint="eastAsia"/>
                <w:bCs/>
                <w:iCs/>
                <w:sz w:val="24"/>
                <w:szCs w:val="24"/>
              </w:rPr>
              <w:t>9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1E5577">
              <w:rPr>
                <w:rFonts w:eastAsiaTheme="minorEastAsia" w:hint="eastAsia"/>
                <w:bCs/>
                <w:iCs/>
                <w:sz w:val="24"/>
                <w:szCs w:val="24"/>
              </w:rPr>
              <w:t>25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2D39FA38" w14:textId="63F0A58A" w:rsidR="00C436A7" w:rsidRDefault="00C436A7" w:rsidP="00BA5E94">
      <w:pPr>
        <w:widowControl/>
        <w:jc w:val="left"/>
        <w:rPr>
          <w:rFonts w:eastAsiaTheme="minorEastAsia"/>
        </w:rPr>
      </w:pPr>
    </w:p>
    <w:p w14:paraId="220B8A48" w14:textId="21AFB58A" w:rsidR="00C436A7" w:rsidRDefault="00C436A7">
      <w:pPr>
        <w:widowControl/>
        <w:jc w:val="left"/>
        <w:rPr>
          <w:rFonts w:eastAsiaTheme="minorEastAsia"/>
        </w:rPr>
      </w:pPr>
    </w:p>
    <w:sectPr w:rsidR="00C436A7">
      <w:headerReference w:type="default" r:id="rId7"/>
      <w:headerReference w:type="first" r:id="rId8"/>
      <w:pgSz w:w="11906" w:h="16838"/>
      <w:pgMar w:top="1440" w:right="1797" w:bottom="1440" w:left="1797" w:header="850" w:footer="0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41E75" w14:textId="77777777" w:rsidR="001001E2" w:rsidRDefault="001001E2">
      <w:r>
        <w:separator/>
      </w:r>
    </w:p>
  </w:endnote>
  <w:endnote w:type="continuationSeparator" w:id="0">
    <w:p w14:paraId="1A23EE8F" w14:textId="77777777" w:rsidR="001001E2" w:rsidRDefault="0010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38C3" w14:textId="77777777" w:rsidR="001001E2" w:rsidRDefault="001001E2">
      <w:r>
        <w:separator/>
      </w:r>
    </w:p>
  </w:footnote>
  <w:footnote w:type="continuationSeparator" w:id="0">
    <w:p w14:paraId="4F6F4500" w14:textId="77777777" w:rsidR="001001E2" w:rsidRDefault="00100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87CC5" w14:textId="77777777" w:rsidR="00ED79BD" w:rsidRDefault="00ED79BD">
    <w:pPr>
      <w:pStyle w:val="a7"/>
      <w:pBdr>
        <w:bottom w:val="none" w:sz="0" w:space="0" w:color="auto"/>
      </w:pBdr>
      <w:rPr>
        <w:rFonts w:ascii="Times New Roman" w:hAnsi="Times New Roman" w:cs="Times New Roman"/>
        <w:sz w:val="21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476E" w14:textId="2ABA6B30" w:rsidR="00ED79BD" w:rsidRDefault="00000000">
    <w:pPr>
      <w:pStyle w:val="a7"/>
      <w:pBdr>
        <w:bottom w:val="none" w:sz="0" w:space="0" w:color="auto"/>
      </w:pBdr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t>证券代码：</w:t>
    </w:r>
    <w:r w:rsidR="00C436A7">
      <w:rPr>
        <w:rFonts w:ascii="Times New Roman" w:hAnsi="Times New Roman" w:cs="Times New Roman" w:hint="eastAsia"/>
        <w:sz w:val="21"/>
        <w:szCs w:val="21"/>
      </w:rPr>
      <w:t>603072</w:t>
    </w:r>
    <w:r w:rsidR="00C436A7">
      <w:rPr>
        <w:rFonts w:ascii="Times New Roman" w:hAnsi="Times New Roman" w:cs="Times New Roman"/>
        <w:sz w:val="21"/>
        <w:szCs w:val="21"/>
      </w:rPr>
      <w:tab/>
    </w:r>
    <w:r>
      <w:rPr>
        <w:rFonts w:ascii="Times New Roman" w:hAnsi="Times New Roman" w:cs="Times New Roman"/>
        <w:sz w:val="21"/>
        <w:szCs w:val="21"/>
      </w:rPr>
      <w:ptab w:relativeTo="margin" w:alignment="center" w:leader="none"/>
    </w:r>
    <w:r>
      <w:rPr>
        <w:rFonts w:ascii="Times New Roman" w:hAnsi="Times New Roman" w:cs="Times New Roman"/>
        <w:sz w:val="21"/>
        <w:szCs w:val="21"/>
      </w:rPr>
      <w:ptab w:relativeTo="margin" w:alignment="right" w:leader="none"/>
    </w:r>
    <w:r>
      <w:rPr>
        <w:rFonts w:ascii="Times New Roman" w:hAnsi="Times New Roman" w:cs="Times New Roman"/>
        <w:sz w:val="21"/>
        <w:szCs w:val="21"/>
      </w:rPr>
      <w:t>证券简称：</w:t>
    </w:r>
    <w:r w:rsidR="00C436A7">
      <w:rPr>
        <w:rFonts w:ascii="Times New Roman" w:hAnsi="Times New Roman" w:cs="Times New Roman" w:hint="eastAsia"/>
        <w:sz w:val="21"/>
        <w:szCs w:val="21"/>
      </w:rPr>
      <w:t>天和磁材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F709D"/>
    <w:multiLevelType w:val="hybridMultilevel"/>
    <w:tmpl w:val="6E1823D6"/>
    <w:lvl w:ilvl="0" w:tplc="0A06D792">
      <w:start w:val="1"/>
      <w:numFmt w:val="decimal"/>
      <w:lvlText w:val="%1、"/>
      <w:lvlJc w:val="left"/>
      <w:pPr>
        <w:tabs>
          <w:tab w:val="num" w:pos="862"/>
        </w:tabs>
        <w:ind w:left="86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96924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83E"/>
    <w:rsid w:val="BE931691"/>
    <w:rsid w:val="FB56BC27"/>
    <w:rsid w:val="00000D53"/>
    <w:rsid w:val="00001A44"/>
    <w:rsid w:val="00005DC7"/>
    <w:rsid w:val="00010E2E"/>
    <w:rsid w:val="00012C0E"/>
    <w:rsid w:val="0001590A"/>
    <w:rsid w:val="00017DAD"/>
    <w:rsid w:val="0002668D"/>
    <w:rsid w:val="000325CA"/>
    <w:rsid w:val="0004058A"/>
    <w:rsid w:val="00040F76"/>
    <w:rsid w:val="00043592"/>
    <w:rsid w:val="000601B6"/>
    <w:rsid w:val="00067BE6"/>
    <w:rsid w:val="0007243B"/>
    <w:rsid w:val="000754F1"/>
    <w:rsid w:val="000849F3"/>
    <w:rsid w:val="000901A2"/>
    <w:rsid w:val="000933FF"/>
    <w:rsid w:val="00095313"/>
    <w:rsid w:val="000A42A2"/>
    <w:rsid w:val="000A62C1"/>
    <w:rsid w:val="000B222F"/>
    <w:rsid w:val="000B41EE"/>
    <w:rsid w:val="000B58D4"/>
    <w:rsid w:val="000C6659"/>
    <w:rsid w:val="000C6D27"/>
    <w:rsid w:val="000D758F"/>
    <w:rsid w:val="000E47E4"/>
    <w:rsid w:val="000E5ACE"/>
    <w:rsid w:val="000F14FC"/>
    <w:rsid w:val="000F1E31"/>
    <w:rsid w:val="000F500B"/>
    <w:rsid w:val="000F6057"/>
    <w:rsid w:val="000F7ECD"/>
    <w:rsid w:val="001001E2"/>
    <w:rsid w:val="00100A5F"/>
    <w:rsid w:val="00101F48"/>
    <w:rsid w:val="0010436C"/>
    <w:rsid w:val="00117AF5"/>
    <w:rsid w:val="00132177"/>
    <w:rsid w:val="00132831"/>
    <w:rsid w:val="00133827"/>
    <w:rsid w:val="00136988"/>
    <w:rsid w:val="001430B6"/>
    <w:rsid w:val="00150ABC"/>
    <w:rsid w:val="0015196C"/>
    <w:rsid w:val="00152863"/>
    <w:rsid w:val="00152D51"/>
    <w:rsid w:val="00153CA0"/>
    <w:rsid w:val="00154FB4"/>
    <w:rsid w:val="001655BB"/>
    <w:rsid w:val="00167464"/>
    <w:rsid w:val="00167E44"/>
    <w:rsid w:val="001732F8"/>
    <w:rsid w:val="0017662F"/>
    <w:rsid w:val="001770EC"/>
    <w:rsid w:val="00181375"/>
    <w:rsid w:val="00181C63"/>
    <w:rsid w:val="00183B35"/>
    <w:rsid w:val="00190A23"/>
    <w:rsid w:val="00191BD8"/>
    <w:rsid w:val="00195D94"/>
    <w:rsid w:val="001A0635"/>
    <w:rsid w:val="001B4D74"/>
    <w:rsid w:val="001C09B3"/>
    <w:rsid w:val="001C1EAF"/>
    <w:rsid w:val="001C5E7E"/>
    <w:rsid w:val="001E0B3A"/>
    <w:rsid w:val="001E5577"/>
    <w:rsid w:val="001F4926"/>
    <w:rsid w:val="001F5EB4"/>
    <w:rsid w:val="001F69DD"/>
    <w:rsid w:val="001F6D08"/>
    <w:rsid w:val="00206933"/>
    <w:rsid w:val="00206A06"/>
    <w:rsid w:val="00220E62"/>
    <w:rsid w:val="00231103"/>
    <w:rsid w:val="002432AF"/>
    <w:rsid w:val="0024390C"/>
    <w:rsid w:val="00244710"/>
    <w:rsid w:val="00244C38"/>
    <w:rsid w:val="0025477D"/>
    <w:rsid w:val="00261438"/>
    <w:rsid w:val="00267B5C"/>
    <w:rsid w:val="002700DD"/>
    <w:rsid w:val="002718CA"/>
    <w:rsid w:val="002719DA"/>
    <w:rsid w:val="00276F72"/>
    <w:rsid w:val="00283108"/>
    <w:rsid w:val="00290BD3"/>
    <w:rsid w:val="00296382"/>
    <w:rsid w:val="002979C1"/>
    <w:rsid w:val="002B68D9"/>
    <w:rsid w:val="002C4044"/>
    <w:rsid w:val="002C6E8D"/>
    <w:rsid w:val="002C740D"/>
    <w:rsid w:val="002D122D"/>
    <w:rsid w:val="002D2319"/>
    <w:rsid w:val="002D2D78"/>
    <w:rsid w:val="002D4DAC"/>
    <w:rsid w:val="002E022A"/>
    <w:rsid w:val="002F4179"/>
    <w:rsid w:val="00312949"/>
    <w:rsid w:val="00321351"/>
    <w:rsid w:val="00330AF1"/>
    <w:rsid w:val="00331F94"/>
    <w:rsid w:val="00335890"/>
    <w:rsid w:val="00341D0B"/>
    <w:rsid w:val="00344BEE"/>
    <w:rsid w:val="00350821"/>
    <w:rsid w:val="00357F4E"/>
    <w:rsid w:val="0036086F"/>
    <w:rsid w:val="003630C0"/>
    <w:rsid w:val="00367179"/>
    <w:rsid w:val="00373DF5"/>
    <w:rsid w:val="00376300"/>
    <w:rsid w:val="003834EF"/>
    <w:rsid w:val="003870AD"/>
    <w:rsid w:val="003873B3"/>
    <w:rsid w:val="003933C4"/>
    <w:rsid w:val="003B28E8"/>
    <w:rsid w:val="003B2A7A"/>
    <w:rsid w:val="003B51EE"/>
    <w:rsid w:val="003C2D63"/>
    <w:rsid w:val="003C3D5C"/>
    <w:rsid w:val="003C7E9B"/>
    <w:rsid w:val="003E779F"/>
    <w:rsid w:val="003F4921"/>
    <w:rsid w:val="003F55CD"/>
    <w:rsid w:val="00405A89"/>
    <w:rsid w:val="004075B1"/>
    <w:rsid w:val="004115D0"/>
    <w:rsid w:val="00413112"/>
    <w:rsid w:val="00415C01"/>
    <w:rsid w:val="00415D23"/>
    <w:rsid w:val="00423D04"/>
    <w:rsid w:val="00425671"/>
    <w:rsid w:val="00427FBF"/>
    <w:rsid w:val="00442AE5"/>
    <w:rsid w:val="00456DD3"/>
    <w:rsid w:val="00460709"/>
    <w:rsid w:val="004625B1"/>
    <w:rsid w:val="00462A7D"/>
    <w:rsid w:val="00462C19"/>
    <w:rsid w:val="00463D67"/>
    <w:rsid w:val="004650E1"/>
    <w:rsid w:val="00472FC2"/>
    <w:rsid w:val="0047434E"/>
    <w:rsid w:val="00475716"/>
    <w:rsid w:val="004810FC"/>
    <w:rsid w:val="00483C1E"/>
    <w:rsid w:val="0048790E"/>
    <w:rsid w:val="00493049"/>
    <w:rsid w:val="00493613"/>
    <w:rsid w:val="00493977"/>
    <w:rsid w:val="00493FFA"/>
    <w:rsid w:val="00494F19"/>
    <w:rsid w:val="0049638A"/>
    <w:rsid w:val="004A0FB1"/>
    <w:rsid w:val="004A5626"/>
    <w:rsid w:val="004A7257"/>
    <w:rsid w:val="004B5B5E"/>
    <w:rsid w:val="004B6198"/>
    <w:rsid w:val="004C21DC"/>
    <w:rsid w:val="004D099E"/>
    <w:rsid w:val="004D16CE"/>
    <w:rsid w:val="004D4B0F"/>
    <w:rsid w:val="004E33F2"/>
    <w:rsid w:val="004E5A03"/>
    <w:rsid w:val="004E74B9"/>
    <w:rsid w:val="004F6DB0"/>
    <w:rsid w:val="004F7BC7"/>
    <w:rsid w:val="0050045E"/>
    <w:rsid w:val="0050362E"/>
    <w:rsid w:val="00514C19"/>
    <w:rsid w:val="00534FF5"/>
    <w:rsid w:val="00535C27"/>
    <w:rsid w:val="0053789B"/>
    <w:rsid w:val="00546B4C"/>
    <w:rsid w:val="00551E7A"/>
    <w:rsid w:val="00552EAC"/>
    <w:rsid w:val="00555D00"/>
    <w:rsid w:val="00561C13"/>
    <w:rsid w:val="00562CE1"/>
    <w:rsid w:val="00567F7E"/>
    <w:rsid w:val="005705B4"/>
    <w:rsid w:val="00572AA1"/>
    <w:rsid w:val="00575E80"/>
    <w:rsid w:val="00583F6E"/>
    <w:rsid w:val="00594494"/>
    <w:rsid w:val="005A2614"/>
    <w:rsid w:val="005A3518"/>
    <w:rsid w:val="005A65D3"/>
    <w:rsid w:val="005B4B4D"/>
    <w:rsid w:val="005B65D6"/>
    <w:rsid w:val="005C3C68"/>
    <w:rsid w:val="005C618E"/>
    <w:rsid w:val="005C65DB"/>
    <w:rsid w:val="005D2BB4"/>
    <w:rsid w:val="005D5686"/>
    <w:rsid w:val="005E1794"/>
    <w:rsid w:val="005F1470"/>
    <w:rsid w:val="005F6C1A"/>
    <w:rsid w:val="005F71DE"/>
    <w:rsid w:val="006012EF"/>
    <w:rsid w:val="006053BF"/>
    <w:rsid w:val="00605FDB"/>
    <w:rsid w:val="0060736A"/>
    <w:rsid w:val="00632FA4"/>
    <w:rsid w:val="00645E6F"/>
    <w:rsid w:val="00652C30"/>
    <w:rsid w:val="006635CF"/>
    <w:rsid w:val="0066423A"/>
    <w:rsid w:val="00665007"/>
    <w:rsid w:val="006659ED"/>
    <w:rsid w:val="006741CD"/>
    <w:rsid w:val="006803DB"/>
    <w:rsid w:val="006929D6"/>
    <w:rsid w:val="00695DB9"/>
    <w:rsid w:val="006A121F"/>
    <w:rsid w:val="006A59AD"/>
    <w:rsid w:val="006A74CA"/>
    <w:rsid w:val="006B7544"/>
    <w:rsid w:val="006C08D8"/>
    <w:rsid w:val="006C16CF"/>
    <w:rsid w:val="006C31C8"/>
    <w:rsid w:val="006E10A4"/>
    <w:rsid w:val="006E1B73"/>
    <w:rsid w:val="006F3555"/>
    <w:rsid w:val="007012A4"/>
    <w:rsid w:val="0070194B"/>
    <w:rsid w:val="0071414E"/>
    <w:rsid w:val="00720F06"/>
    <w:rsid w:val="00721EE8"/>
    <w:rsid w:val="00731CF8"/>
    <w:rsid w:val="007322BE"/>
    <w:rsid w:val="007337A1"/>
    <w:rsid w:val="00735571"/>
    <w:rsid w:val="007362A6"/>
    <w:rsid w:val="007428C2"/>
    <w:rsid w:val="007603F2"/>
    <w:rsid w:val="00762FD4"/>
    <w:rsid w:val="007655DF"/>
    <w:rsid w:val="007669A4"/>
    <w:rsid w:val="00770BAD"/>
    <w:rsid w:val="00776A7E"/>
    <w:rsid w:val="00782C0D"/>
    <w:rsid w:val="00785B54"/>
    <w:rsid w:val="0079020D"/>
    <w:rsid w:val="00792F59"/>
    <w:rsid w:val="00793838"/>
    <w:rsid w:val="00794BE7"/>
    <w:rsid w:val="007A1FE6"/>
    <w:rsid w:val="007A4CBF"/>
    <w:rsid w:val="007A51BA"/>
    <w:rsid w:val="007A5721"/>
    <w:rsid w:val="007A7C20"/>
    <w:rsid w:val="007B127E"/>
    <w:rsid w:val="007B318E"/>
    <w:rsid w:val="007B4C26"/>
    <w:rsid w:val="007D23D7"/>
    <w:rsid w:val="007D369C"/>
    <w:rsid w:val="007D5A9E"/>
    <w:rsid w:val="007D7FE4"/>
    <w:rsid w:val="007E2EA4"/>
    <w:rsid w:val="007F2C8D"/>
    <w:rsid w:val="007F556D"/>
    <w:rsid w:val="008010D5"/>
    <w:rsid w:val="00803E28"/>
    <w:rsid w:val="008045D8"/>
    <w:rsid w:val="0081049D"/>
    <w:rsid w:val="0081055D"/>
    <w:rsid w:val="00816660"/>
    <w:rsid w:val="00820557"/>
    <w:rsid w:val="00825F84"/>
    <w:rsid w:val="008313CD"/>
    <w:rsid w:val="00831639"/>
    <w:rsid w:val="00835577"/>
    <w:rsid w:val="0084092F"/>
    <w:rsid w:val="00840FAF"/>
    <w:rsid w:val="00841468"/>
    <w:rsid w:val="008425DC"/>
    <w:rsid w:val="00846A1B"/>
    <w:rsid w:val="00853121"/>
    <w:rsid w:val="00865E75"/>
    <w:rsid w:val="00866053"/>
    <w:rsid w:val="00871EF1"/>
    <w:rsid w:val="00882818"/>
    <w:rsid w:val="00884D5A"/>
    <w:rsid w:val="00885186"/>
    <w:rsid w:val="00890960"/>
    <w:rsid w:val="00894D60"/>
    <w:rsid w:val="008965EA"/>
    <w:rsid w:val="00897C1F"/>
    <w:rsid w:val="008C404C"/>
    <w:rsid w:val="008D39FE"/>
    <w:rsid w:val="008D7BDF"/>
    <w:rsid w:val="008E2246"/>
    <w:rsid w:val="008F7925"/>
    <w:rsid w:val="009001DE"/>
    <w:rsid w:val="009114F1"/>
    <w:rsid w:val="00950C73"/>
    <w:rsid w:val="009734E2"/>
    <w:rsid w:val="00973E23"/>
    <w:rsid w:val="009807BE"/>
    <w:rsid w:val="00983F87"/>
    <w:rsid w:val="009918CD"/>
    <w:rsid w:val="0099210F"/>
    <w:rsid w:val="00996EBC"/>
    <w:rsid w:val="009A3D94"/>
    <w:rsid w:val="009A65D4"/>
    <w:rsid w:val="009A6DB5"/>
    <w:rsid w:val="009B27CA"/>
    <w:rsid w:val="009B2FED"/>
    <w:rsid w:val="009C189A"/>
    <w:rsid w:val="009C4866"/>
    <w:rsid w:val="009C56FC"/>
    <w:rsid w:val="009D1EFA"/>
    <w:rsid w:val="009D3BD6"/>
    <w:rsid w:val="009D46D3"/>
    <w:rsid w:val="009D6446"/>
    <w:rsid w:val="009E119C"/>
    <w:rsid w:val="009E4934"/>
    <w:rsid w:val="009E4EBE"/>
    <w:rsid w:val="009F14D7"/>
    <w:rsid w:val="009F208A"/>
    <w:rsid w:val="009F4A36"/>
    <w:rsid w:val="009F5F2B"/>
    <w:rsid w:val="00A00C02"/>
    <w:rsid w:val="00A10475"/>
    <w:rsid w:val="00A25446"/>
    <w:rsid w:val="00A34001"/>
    <w:rsid w:val="00A3503B"/>
    <w:rsid w:val="00A37F45"/>
    <w:rsid w:val="00A452D7"/>
    <w:rsid w:val="00A47D0A"/>
    <w:rsid w:val="00A5421B"/>
    <w:rsid w:val="00A57DED"/>
    <w:rsid w:val="00A57F5B"/>
    <w:rsid w:val="00A62C14"/>
    <w:rsid w:val="00A6326E"/>
    <w:rsid w:val="00A63754"/>
    <w:rsid w:val="00A655C4"/>
    <w:rsid w:val="00A66AE1"/>
    <w:rsid w:val="00A67805"/>
    <w:rsid w:val="00A844F8"/>
    <w:rsid w:val="00A856BA"/>
    <w:rsid w:val="00A90E05"/>
    <w:rsid w:val="00A916E9"/>
    <w:rsid w:val="00A9173B"/>
    <w:rsid w:val="00A91E24"/>
    <w:rsid w:val="00A92A7A"/>
    <w:rsid w:val="00AA1DF1"/>
    <w:rsid w:val="00AB156F"/>
    <w:rsid w:val="00AB6F06"/>
    <w:rsid w:val="00AB6F90"/>
    <w:rsid w:val="00AC76E7"/>
    <w:rsid w:val="00AD13CE"/>
    <w:rsid w:val="00AD2D49"/>
    <w:rsid w:val="00AD2FF1"/>
    <w:rsid w:val="00AE28FF"/>
    <w:rsid w:val="00AE3E2B"/>
    <w:rsid w:val="00AF2D7E"/>
    <w:rsid w:val="00B01A7D"/>
    <w:rsid w:val="00B02E02"/>
    <w:rsid w:val="00B203A6"/>
    <w:rsid w:val="00B25DE0"/>
    <w:rsid w:val="00B26949"/>
    <w:rsid w:val="00B270E1"/>
    <w:rsid w:val="00B3023D"/>
    <w:rsid w:val="00B370AE"/>
    <w:rsid w:val="00B37700"/>
    <w:rsid w:val="00B43C15"/>
    <w:rsid w:val="00B5143A"/>
    <w:rsid w:val="00B55697"/>
    <w:rsid w:val="00B558CD"/>
    <w:rsid w:val="00B56262"/>
    <w:rsid w:val="00B56BFE"/>
    <w:rsid w:val="00B63A1B"/>
    <w:rsid w:val="00B6409E"/>
    <w:rsid w:val="00B6755D"/>
    <w:rsid w:val="00B67C53"/>
    <w:rsid w:val="00B67EC3"/>
    <w:rsid w:val="00B72602"/>
    <w:rsid w:val="00B77F4D"/>
    <w:rsid w:val="00B806C7"/>
    <w:rsid w:val="00B82F1B"/>
    <w:rsid w:val="00B9283B"/>
    <w:rsid w:val="00BA0534"/>
    <w:rsid w:val="00BA1267"/>
    <w:rsid w:val="00BA2BDA"/>
    <w:rsid w:val="00BA2F57"/>
    <w:rsid w:val="00BA5E94"/>
    <w:rsid w:val="00BC027D"/>
    <w:rsid w:val="00BC17B1"/>
    <w:rsid w:val="00BC470C"/>
    <w:rsid w:val="00BC4D98"/>
    <w:rsid w:val="00BC58EB"/>
    <w:rsid w:val="00BC65E2"/>
    <w:rsid w:val="00BC68AD"/>
    <w:rsid w:val="00BD3E48"/>
    <w:rsid w:val="00BD645D"/>
    <w:rsid w:val="00BE24FE"/>
    <w:rsid w:val="00BE3154"/>
    <w:rsid w:val="00BE7713"/>
    <w:rsid w:val="00C01339"/>
    <w:rsid w:val="00C309BE"/>
    <w:rsid w:val="00C30A7D"/>
    <w:rsid w:val="00C35A39"/>
    <w:rsid w:val="00C400C4"/>
    <w:rsid w:val="00C436A7"/>
    <w:rsid w:val="00C504AC"/>
    <w:rsid w:val="00C5245D"/>
    <w:rsid w:val="00C64E02"/>
    <w:rsid w:val="00C75F8E"/>
    <w:rsid w:val="00C76C16"/>
    <w:rsid w:val="00C83F51"/>
    <w:rsid w:val="00C86FE8"/>
    <w:rsid w:val="00C919B1"/>
    <w:rsid w:val="00CA0BDC"/>
    <w:rsid w:val="00CA51B1"/>
    <w:rsid w:val="00CB26DF"/>
    <w:rsid w:val="00CB3FF9"/>
    <w:rsid w:val="00CC1D6E"/>
    <w:rsid w:val="00CC4339"/>
    <w:rsid w:val="00D016AB"/>
    <w:rsid w:val="00D03B1B"/>
    <w:rsid w:val="00D04AB9"/>
    <w:rsid w:val="00D10A49"/>
    <w:rsid w:val="00D117D3"/>
    <w:rsid w:val="00D177E0"/>
    <w:rsid w:val="00D20789"/>
    <w:rsid w:val="00D26037"/>
    <w:rsid w:val="00D301FA"/>
    <w:rsid w:val="00D32FC7"/>
    <w:rsid w:val="00D33129"/>
    <w:rsid w:val="00D41A0A"/>
    <w:rsid w:val="00D50D51"/>
    <w:rsid w:val="00D51AD7"/>
    <w:rsid w:val="00D5429F"/>
    <w:rsid w:val="00D60B85"/>
    <w:rsid w:val="00D6424B"/>
    <w:rsid w:val="00D67BB9"/>
    <w:rsid w:val="00D72C95"/>
    <w:rsid w:val="00D770D3"/>
    <w:rsid w:val="00D81CC0"/>
    <w:rsid w:val="00D85C72"/>
    <w:rsid w:val="00D90A39"/>
    <w:rsid w:val="00D931CE"/>
    <w:rsid w:val="00D973BB"/>
    <w:rsid w:val="00DA0892"/>
    <w:rsid w:val="00DA325F"/>
    <w:rsid w:val="00DA696F"/>
    <w:rsid w:val="00DB0DDC"/>
    <w:rsid w:val="00DB1367"/>
    <w:rsid w:val="00DB49D0"/>
    <w:rsid w:val="00DC6F43"/>
    <w:rsid w:val="00DD183E"/>
    <w:rsid w:val="00DD56FE"/>
    <w:rsid w:val="00DD6417"/>
    <w:rsid w:val="00DF0236"/>
    <w:rsid w:val="00DF5A91"/>
    <w:rsid w:val="00E006E3"/>
    <w:rsid w:val="00E160AB"/>
    <w:rsid w:val="00E215C6"/>
    <w:rsid w:val="00E2783C"/>
    <w:rsid w:val="00E33AE1"/>
    <w:rsid w:val="00E34F33"/>
    <w:rsid w:val="00E368D8"/>
    <w:rsid w:val="00E403B0"/>
    <w:rsid w:val="00E416BA"/>
    <w:rsid w:val="00E425D1"/>
    <w:rsid w:val="00E425E1"/>
    <w:rsid w:val="00E5441D"/>
    <w:rsid w:val="00E6231C"/>
    <w:rsid w:val="00E62371"/>
    <w:rsid w:val="00E8184D"/>
    <w:rsid w:val="00E831A1"/>
    <w:rsid w:val="00E93CF4"/>
    <w:rsid w:val="00E94841"/>
    <w:rsid w:val="00EA1BC5"/>
    <w:rsid w:val="00EA67BF"/>
    <w:rsid w:val="00EB4FB9"/>
    <w:rsid w:val="00EB79F7"/>
    <w:rsid w:val="00EC0366"/>
    <w:rsid w:val="00EC3198"/>
    <w:rsid w:val="00ED603A"/>
    <w:rsid w:val="00ED60CE"/>
    <w:rsid w:val="00ED79BD"/>
    <w:rsid w:val="00EE40C1"/>
    <w:rsid w:val="00F01308"/>
    <w:rsid w:val="00F020E2"/>
    <w:rsid w:val="00F02869"/>
    <w:rsid w:val="00F35AFC"/>
    <w:rsid w:val="00F45280"/>
    <w:rsid w:val="00F61571"/>
    <w:rsid w:val="00F65392"/>
    <w:rsid w:val="00F6643B"/>
    <w:rsid w:val="00F718AF"/>
    <w:rsid w:val="00F74181"/>
    <w:rsid w:val="00F74B39"/>
    <w:rsid w:val="00F75C52"/>
    <w:rsid w:val="00F775C9"/>
    <w:rsid w:val="00F84C60"/>
    <w:rsid w:val="00F939B3"/>
    <w:rsid w:val="00F949EC"/>
    <w:rsid w:val="00FA09E5"/>
    <w:rsid w:val="00FA0B84"/>
    <w:rsid w:val="00FA6512"/>
    <w:rsid w:val="00FB1875"/>
    <w:rsid w:val="00FB6311"/>
    <w:rsid w:val="00FC559F"/>
    <w:rsid w:val="00FD246E"/>
    <w:rsid w:val="00FD42F5"/>
    <w:rsid w:val="00FE138E"/>
    <w:rsid w:val="00FE20BE"/>
    <w:rsid w:val="00FE23EB"/>
    <w:rsid w:val="00FE4BD2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DD2CC"/>
  <w15:docId w15:val="{8A1E31AD-6050-41DE-A17E-94D2677BE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Theme="minorHAnsi" w:eastAsiaTheme="minorEastAsia" w:hAnsiTheme="minorHAnsi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003">
    <w:name w:val="003三级标题"/>
    <w:basedOn w:val="a"/>
    <w:link w:val="003Char"/>
    <w:qFormat/>
    <w:pPr>
      <w:keepNext/>
      <w:keepLines/>
      <w:adjustRightInd w:val="0"/>
      <w:snapToGrid w:val="0"/>
      <w:spacing w:beforeLines="50" w:before="50" w:afterLines="50" w:after="50" w:line="360" w:lineRule="auto"/>
      <w:ind w:firstLineChars="200" w:firstLine="200"/>
      <w:outlineLvl w:val="2"/>
    </w:pPr>
    <w:rPr>
      <w:rFonts w:ascii="Calibri" w:hAnsi="Calibri"/>
      <w:b/>
      <w:bCs/>
      <w:sz w:val="24"/>
      <w:szCs w:val="28"/>
      <w:lang w:val="zh-CN"/>
    </w:rPr>
  </w:style>
  <w:style w:type="paragraph" w:customStyle="1" w:styleId="005">
    <w:name w:val="005正文"/>
    <w:basedOn w:val="a"/>
    <w:link w:val="005CharChar"/>
    <w:qFormat/>
    <w:pPr>
      <w:spacing w:beforeLines="50" w:before="50" w:afterLines="50" w:after="50" w:line="360" w:lineRule="auto"/>
      <w:ind w:firstLineChars="200" w:firstLine="200"/>
    </w:pPr>
    <w:rPr>
      <w:rFonts w:ascii="Calibri" w:hAnsi="Calibri"/>
      <w:sz w:val="24"/>
      <w:szCs w:val="22"/>
    </w:rPr>
  </w:style>
  <w:style w:type="character" w:customStyle="1" w:styleId="003Char">
    <w:name w:val="003三级标题 Char"/>
    <w:link w:val="003"/>
    <w:qFormat/>
    <w:rPr>
      <w:rFonts w:ascii="Calibri" w:eastAsia="宋体" w:hAnsi="Calibri" w:cs="Times New Roman"/>
      <w:b/>
      <w:bCs/>
      <w:sz w:val="24"/>
      <w:szCs w:val="28"/>
      <w:lang w:val="zh-CN" w:eastAsia="zh-CN"/>
    </w:rPr>
  </w:style>
  <w:style w:type="character" w:customStyle="1" w:styleId="005CharChar">
    <w:name w:val="005正文 Char Char"/>
    <w:link w:val="005"/>
    <w:qFormat/>
    <w:rPr>
      <w:rFonts w:ascii="Calibri" w:eastAsia="宋体" w:hAnsi="Calibri" w:cs="Times New Roman"/>
      <w:sz w:val="24"/>
    </w:rPr>
  </w:style>
  <w:style w:type="paragraph" w:customStyle="1" w:styleId="006">
    <w:name w:val="006备注"/>
    <w:basedOn w:val="a"/>
    <w:qFormat/>
    <w:pPr>
      <w:adjustRightInd w:val="0"/>
    </w:pPr>
    <w:rPr>
      <w:rFonts w:cs="Arial"/>
      <w:bCs/>
      <w:szCs w:val="22"/>
    </w:rPr>
  </w:style>
  <w:style w:type="paragraph" w:customStyle="1" w:styleId="009">
    <w:name w:val="009单位"/>
    <w:basedOn w:val="005"/>
    <w:link w:val="009Char"/>
    <w:qFormat/>
    <w:pPr>
      <w:keepNext/>
      <w:adjustRightInd w:val="0"/>
      <w:snapToGrid w:val="0"/>
      <w:spacing w:beforeLines="0" w:before="0" w:afterLines="0" w:after="0" w:line="240" w:lineRule="auto"/>
      <w:ind w:firstLineChars="0" w:firstLine="0"/>
      <w:jc w:val="right"/>
    </w:pPr>
    <w:rPr>
      <w:rFonts w:ascii="Times New Roman" w:hAnsi="Times New Roman"/>
      <w:sz w:val="21"/>
      <w:lang w:val="zh-CN"/>
    </w:rPr>
  </w:style>
  <w:style w:type="character" w:customStyle="1" w:styleId="009Char">
    <w:name w:val="009单位 Char"/>
    <w:link w:val="009"/>
    <w:qFormat/>
    <w:locked/>
    <w:rPr>
      <w:rFonts w:ascii="Times New Roman" w:eastAsia="宋体" w:hAnsi="Times New Roman" w:cs="Times New Roman"/>
      <w:lang w:val="zh-CN" w:eastAsia="zh-CN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  <w:style w:type="character" w:customStyle="1" w:styleId="fontstyle01">
    <w:name w:val="fontstyle01"/>
    <w:basedOn w:val="a0"/>
    <w:qFormat/>
    <w:rPr>
      <w:rFonts w:ascii="宋体" w:eastAsia="宋体" w:hAnsi="宋体" w:hint="eastAsia"/>
      <w:color w:val="000000"/>
      <w:sz w:val="24"/>
      <w:szCs w:val="24"/>
    </w:rPr>
  </w:style>
  <w:style w:type="paragraph" w:styleId="ac">
    <w:name w:val="List Paragraph"/>
    <w:basedOn w:val="a"/>
    <w:uiPriority w:val="99"/>
    <w:qFormat/>
    <w:pPr>
      <w:ind w:firstLineChars="200" w:firstLine="420"/>
    </w:pPr>
  </w:style>
  <w:style w:type="character" w:styleId="ad">
    <w:name w:val="Hyperlink"/>
    <w:basedOn w:val="a0"/>
    <w:uiPriority w:val="99"/>
    <w:unhideWhenUsed/>
    <w:rsid w:val="00AB6F9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6F90"/>
    <w:rPr>
      <w:color w:val="605E5C"/>
      <w:shd w:val="clear" w:color="auto" w:fill="E1DFDD"/>
    </w:rPr>
  </w:style>
  <w:style w:type="paragraph" w:customStyle="1" w:styleId="Style6">
    <w:name w:val="_Style 6"/>
    <w:basedOn w:val="a"/>
    <w:uiPriority w:val="34"/>
    <w:qFormat/>
    <w:rsid w:val="00825F8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3</Pages>
  <Words>812</Words>
  <Characters>822</Characters>
  <Application>Microsoft Office Word</Application>
  <DocSecurity>0</DocSecurity>
  <Lines>35</Lines>
  <Paragraphs>38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Jesse Wan</cp:lastModifiedBy>
  <cp:revision>921</cp:revision>
  <cp:lastPrinted>2022-09-21T17:16:00Z</cp:lastPrinted>
  <dcterms:created xsi:type="dcterms:W3CDTF">2022-07-12T15:34:00Z</dcterms:created>
  <dcterms:modified xsi:type="dcterms:W3CDTF">2025-09-26T06:56:00Z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2052-5.1.0.7657</vt:lpwstr>
  </property>
  <property fmtid="{D5CDD505-2E9C-101B-9397-08002B2CF9AE}" pid="3" name="ICV">
    <vt:lpwstr>870B565B9F6684926786E463EEA6FB50</vt:lpwstr>
  </property>
</Properties>
</file>