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F638F">
      <w:pPr>
        <w:spacing w:after="100" w:afterAutospacing="1"/>
        <w:rPr>
          <w:b/>
          <w:sz w:val="40"/>
          <w:szCs w:val="36"/>
        </w:rPr>
      </w:pPr>
      <w:r>
        <w:rPr>
          <w:rFonts w:hint="eastAsia"/>
          <w:b/>
          <w:sz w:val="24"/>
          <w:szCs w:val="36"/>
        </w:rPr>
        <w:t xml:space="preserve">证券简称：今世缘 </w:t>
      </w:r>
      <w:r>
        <w:rPr>
          <w:b/>
          <w:sz w:val="24"/>
          <w:szCs w:val="36"/>
        </w:rPr>
        <w:t xml:space="preserve">                                                                                                   </w:t>
      </w:r>
      <w:r>
        <w:rPr>
          <w:rFonts w:hint="eastAsia"/>
          <w:b/>
          <w:sz w:val="24"/>
          <w:szCs w:val="36"/>
        </w:rPr>
        <w:t>证券代码：603369</w:t>
      </w:r>
    </w:p>
    <w:p w14:paraId="160C5FDB">
      <w:pPr>
        <w:spacing w:after="100" w:afterAutospacing="1"/>
        <w:jc w:val="center"/>
        <w:rPr>
          <w:b/>
          <w:sz w:val="36"/>
          <w:szCs w:val="36"/>
        </w:rPr>
      </w:pPr>
      <w:r>
        <w:rPr>
          <w:rFonts w:hint="eastAsia"/>
          <w:b/>
          <w:sz w:val="36"/>
          <w:szCs w:val="36"/>
        </w:rPr>
        <w:t>江苏今世缘酒业股份有限公司</w:t>
      </w:r>
    </w:p>
    <w:p w14:paraId="67235926">
      <w:pPr>
        <w:spacing w:after="100" w:afterAutospacing="1"/>
        <w:jc w:val="center"/>
        <w:rPr>
          <w:b/>
          <w:sz w:val="36"/>
          <w:szCs w:val="36"/>
        </w:rPr>
      </w:pPr>
      <w:r>
        <w:rPr>
          <w:rFonts w:hint="eastAsia"/>
          <w:b/>
          <w:sz w:val="36"/>
          <w:szCs w:val="36"/>
        </w:rPr>
        <w:t>投资者来访接待记录表</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2"/>
        <w:gridCol w:w="3417"/>
        <w:gridCol w:w="1140"/>
        <w:gridCol w:w="3395"/>
      </w:tblGrid>
      <w:tr w14:paraId="09E50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92" w:type="dxa"/>
            <w:vAlign w:val="center"/>
          </w:tcPr>
          <w:p w14:paraId="57A57DF2">
            <w:pPr>
              <w:jc w:val="center"/>
              <w:rPr>
                <w:sz w:val="28"/>
                <w:szCs w:val="28"/>
              </w:rPr>
            </w:pPr>
            <w:r>
              <w:rPr>
                <w:rFonts w:hint="eastAsia"/>
                <w:sz w:val="28"/>
                <w:szCs w:val="28"/>
              </w:rPr>
              <w:t>来访单位</w:t>
            </w:r>
          </w:p>
        </w:tc>
        <w:tc>
          <w:tcPr>
            <w:tcW w:w="7952" w:type="dxa"/>
            <w:gridSpan w:val="3"/>
            <w:vAlign w:val="center"/>
          </w:tcPr>
          <w:p w14:paraId="0DDD1C46">
            <w:pPr>
              <w:jc w:val="left"/>
              <w:rPr>
                <w:sz w:val="28"/>
                <w:szCs w:val="28"/>
              </w:rPr>
            </w:pPr>
            <w:r>
              <w:rPr>
                <w:rFonts w:hint="eastAsia"/>
                <w:sz w:val="28"/>
                <w:szCs w:val="28"/>
              </w:rPr>
              <w:t>富国基金、建信养老金、国金基金、</w:t>
            </w:r>
            <w:r>
              <w:rPr>
                <w:rFonts w:hint="eastAsia"/>
                <w:sz w:val="28"/>
                <w:szCs w:val="28"/>
                <w:lang w:val="en-US" w:eastAsia="zh-CN"/>
              </w:rPr>
              <w:t>华宝基金、</w:t>
            </w:r>
            <w:r>
              <w:rPr>
                <w:rFonts w:hint="eastAsia"/>
                <w:sz w:val="28"/>
                <w:szCs w:val="28"/>
              </w:rPr>
              <w:t>J.P. Morgan Asset Management、BlackRock FMC、Central Asset Investments 、Pacific Alliance Group、Gladwealth Investment Group、MetLife、</w:t>
            </w:r>
            <w:r>
              <w:rPr>
                <w:rFonts w:hint="eastAsia"/>
                <w:sz w:val="28"/>
                <w:szCs w:val="28"/>
              </w:rPr>
              <w:t>Asia Investment Management Ltd、华创证券、中信证券</w:t>
            </w:r>
            <w:r>
              <w:rPr>
                <w:rFonts w:hint="eastAsia"/>
                <w:sz w:val="28"/>
                <w:szCs w:val="28"/>
                <w:lang w:eastAsia="zh-CN"/>
              </w:rPr>
              <w:t>、</w:t>
            </w:r>
            <w:r>
              <w:rPr>
                <w:rFonts w:hint="eastAsia"/>
                <w:sz w:val="28"/>
                <w:szCs w:val="28"/>
              </w:rPr>
              <w:t>国泰海通证券、广发证券、长江证券、中金公司、华西证券、申万宏源证券、东方财富证券、国海证券、国信证券、华鑫证券</w:t>
            </w:r>
            <w:r>
              <w:rPr>
                <w:rFonts w:hint="eastAsia"/>
                <w:sz w:val="28"/>
                <w:szCs w:val="28"/>
                <w:lang w:eastAsia="zh-CN"/>
              </w:rPr>
              <w:t>、</w:t>
            </w:r>
            <w:r>
              <w:rPr>
                <w:rFonts w:hint="eastAsia"/>
                <w:sz w:val="28"/>
                <w:szCs w:val="28"/>
              </w:rPr>
              <w:t>华泰证券、浙商证券、国金证券、天风证券、东吴证券、民生证券、平安证券、东兴证</w:t>
            </w:r>
            <w:bookmarkStart w:id="0" w:name="_GoBack"/>
            <w:bookmarkEnd w:id="0"/>
            <w:r>
              <w:rPr>
                <w:rFonts w:hint="eastAsia"/>
                <w:sz w:val="28"/>
                <w:szCs w:val="28"/>
              </w:rPr>
              <w:t>券等48家机构。</w:t>
            </w:r>
          </w:p>
        </w:tc>
      </w:tr>
      <w:tr w14:paraId="5EB62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Align w:val="center"/>
          </w:tcPr>
          <w:p w14:paraId="1704C7D9">
            <w:pPr>
              <w:jc w:val="center"/>
              <w:rPr>
                <w:sz w:val="28"/>
                <w:szCs w:val="28"/>
              </w:rPr>
            </w:pPr>
            <w:r>
              <w:rPr>
                <w:rFonts w:hint="eastAsia"/>
                <w:sz w:val="28"/>
                <w:szCs w:val="28"/>
              </w:rPr>
              <w:t>投资者类型</w:t>
            </w:r>
          </w:p>
        </w:tc>
        <w:tc>
          <w:tcPr>
            <w:tcW w:w="7952" w:type="dxa"/>
            <w:gridSpan w:val="3"/>
            <w:vAlign w:val="center"/>
          </w:tcPr>
          <w:p w14:paraId="79DF8D3C">
            <w:pPr>
              <w:ind w:firstLine="562" w:firstLineChars="200"/>
              <w:rPr>
                <w:rFonts w:ascii="宋体" w:hAnsi="宋体"/>
                <w:sz w:val="28"/>
                <w:szCs w:val="28"/>
              </w:rPr>
            </w:pPr>
            <w:r>
              <w:rPr>
                <w:rFonts w:hint="eastAsia" w:ascii="宋体" w:hAnsi="宋体"/>
                <w:b/>
                <w:sz w:val="28"/>
                <w:szCs w:val="28"/>
              </w:rPr>
              <w:t>√</w:t>
            </w:r>
            <w:r>
              <w:rPr>
                <w:rFonts w:hint="eastAsia" w:ascii="宋体" w:hAnsi="宋体"/>
                <w:sz w:val="28"/>
                <w:szCs w:val="28"/>
              </w:rPr>
              <w:t xml:space="preserve">机构投资者     </w:t>
            </w:r>
            <w:r>
              <w:rPr>
                <w:rFonts w:hint="eastAsia" w:ascii="宋体" w:hAnsi="宋体"/>
                <w:b/>
                <w:sz w:val="28"/>
                <w:szCs w:val="28"/>
              </w:rPr>
              <w:t>√</w:t>
            </w:r>
            <w:r>
              <w:rPr>
                <w:rFonts w:hint="eastAsia" w:ascii="宋体" w:hAnsi="宋体"/>
                <w:sz w:val="28"/>
                <w:szCs w:val="28"/>
              </w:rPr>
              <w:t>证券公司     □媒体</w:t>
            </w:r>
          </w:p>
          <w:p w14:paraId="2EFEEEA0">
            <w:pPr>
              <w:ind w:firstLine="562" w:firstLineChars="200"/>
              <w:rPr>
                <w:sz w:val="28"/>
                <w:szCs w:val="28"/>
              </w:rPr>
            </w:pPr>
            <w:r>
              <w:rPr>
                <w:rFonts w:hint="eastAsia" w:ascii="宋体" w:hAnsi="宋体"/>
                <w:b/>
                <w:sz w:val="28"/>
                <w:szCs w:val="28"/>
              </w:rPr>
              <w:t>√</w:t>
            </w:r>
            <w:r>
              <w:rPr>
                <w:rFonts w:hint="eastAsia" w:ascii="宋体" w:hAnsi="宋体"/>
                <w:sz w:val="28"/>
                <w:szCs w:val="28"/>
              </w:rPr>
              <w:t>个人投资者     □其他</w:t>
            </w:r>
          </w:p>
        </w:tc>
      </w:tr>
      <w:tr w14:paraId="50A4D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2" w:type="dxa"/>
            <w:vAlign w:val="center"/>
          </w:tcPr>
          <w:p w14:paraId="35A63178">
            <w:pPr>
              <w:jc w:val="center"/>
              <w:rPr>
                <w:sz w:val="28"/>
                <w:szCs w:val="28"/>
              </w:rPr>
            </w:pPr>
            <w:r>
              <w:rPr>
                <w:rFonts w:hint="eastAsia"/>
                <w:sz w:val="28"/>
                <w:szCs w:val="28"/>
              </w:rPr>
              <w:t>会议形式</w:t>
            </w:r>
          </w:p>
        </w:tc>
        <w:tc>
          <w:tcPr>
            <w:tcW w:w="7952" w:type="dxa"/>
            <w:gridSpan w:val="3"/>
            <w:vAlign w:val="center"/>
          </w:tcPr>
          <w:p w14:paraId="21C0F03B">
            <w:pPr>
              <w:jc w:val="center"/>
              <w:rPr>
                <w:sz w:val="28"/>
                <w:szCs w:val="28"/>
              </w:rPr>
            </w:pPr>
            <w:r>
              <w:rPr>
                <w:rFonts w:hint="eastAsia"/>
                <w:sz w:val="28"/>
                <w:szCs w:val="28"/>
              </w:rPr>
              <w:t>路演、现场接待</w:t>
            </w:r>
          </w:p>
        </w:tc>
      </w:tr>
      <w:tr w14:paraId="563B7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392" w:type="dxa"/>
            <w:tcBorders>
              <w:right w:val="single" w:color="auto" w:sz="4" w:space="0"/>
            </w:tcBorders>
            <w:vAlign w:val="center"/>
          </w:tcPr>
          <w:p w14:paraId="2E19B09B">
            <w:pPr>
              <w:jc w:val="center"/>
              <w:rPr>
                <w:sz w:val="28"/>
                <w:szCs w:val="28"/>
              </w:rPr>
            </w:pPr>
            <w:r>
              <w:rPr>
                <w:rFonts w:hint="eastAsia"/>
                <w:sz w:val="28"/>
                <w:szCs w:val="28"/>
              </w:rPr>
              <w:t>时间</w:t>
            </w:r>
          </w:p>
        </w:tc>
        <w:tc>
          <w:tcPr>
            <w:tcW w:w="3417" w:type="dxa"/>
            <w:tcBorders>
              <w:left w:val="single" w:color="auto" w:sz="4" w:space="0"/>
            </w:tcBorders>
            <w:vAlign w:val="center"/>
          </w:tcPr>
          <w:p w14:paraId="10BE47B2">
            <w:pPr>
              <w:jc w:val="center"/>
              <w:rPr>
                <w:sz w:val="28"/>
                <w:szCs w:val="28"/>
              </w:rPr>
            </w:pPr>
            <w:r>
              <w:rPr>
                <w:rFonts w:hint="eastAsia"/>
                <w:sz w:val="28"/>
                <w:szCs w:val="28"/>
              </w:rPr>
              <w:t>2025年</w:t>
            </w:r>
            <w:r>
              <w:rPr>
                <w:sz w:val="28"/>
                <w:szCs w:val="28"/>
              </w:rPr>
              <w:t>9</w:t>
            </w:r>
            <w:r>
              <w:rPr>
                <w:rFonts w:hint="eastAsia"/>
                <w:sz w:val="28"/>
                <w:szCs w:val="28"/>
              </w:rPr>
              <w:t>月</w:t>
            </w:r>
          </w:p>
        </w:tc>
        <w:tc>
          <w:tcPr>
            <w:tcW w:w="1140" w:type="dxa"/>
            <w:vAlign w:val="center"/>
          </w:tcPr>
          <w:p w14:paraId="6AC60600">
            <w:pPr>
              <w:jc w:val="center"/>
              <w:rPr>
                <w:sz w:val="28"/>
                <w:szCs w:val="28"/>
              </w:rPr>
            </w:pPr>
            <w:r>
              <w:rPr>
                <w:sz w:val="28"/>
                <w:szCs w:val="28"/>
              </w:rPr>
              <w:t>地点</w:t>
            </w:r>
          </w:p>
        </w:tc>
        <w:tc>
          <w:tcPr>
            <w:tcW w:w="3395" w:type="dxa"/>
            <w:vAlign w:val="center"/>
          </w:tcPr>
          <w:p w14:paraId="488C5928">
            <w:pPr>
              <w:jc w:val="center"/>
              <w:rPr>
                <w:sz w:val="28"/>
                <w:szCs w:val="28"/>
              </w:rPr>
            </w:pPr>
            <w:r>
              <w:rPr>
                <w:rFonts w:hint="eastAsia"/>
                <w:sz w:val="28"/>
                <w:szCs w:val="28"/>
              </w:rPr>
              <w:t>上海、公司会议室</w:t>
            </w:r>
          </w:p>
        </w:tc>
      </w:tr>
      <w:tr w14:paraId="7728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1392" w:type="dxa"/>
            <w:tcBorders>
              <w:right w:val="single" w:color="auto" w:sz="4" w:space="0"/>
            </w:tcBorders>
            <w:vAlign w:val="center"/>
          </w:tcPr>
          <w:p w14:paraId="03B6B4DC">
            <w:pPr>
              <w:jc w:val="center"/>
              <w:rPr>
                <w:sz w:val="28"/>
                <w:szCs w:val="28"/>
              </w:rPr>
            </w:pPr>
            <w:r>
              <w:rPr>
                <w:rFonts w:hint="eastAsia"/>
                <w:sz w:val="28"/>
                <w:szCs w:val="28"/>
              </w:rPr>
              <w:t>上市公司出席人员</w:t>
            </w:r>
          </w:p>
        </w:tc>
        <w:tc>
          <w:tcPr>
            <w:tcW w:w="7952" w:type="dxa"/>
            <w:gridSpan w:val="3"/>
            <w:tcBorders>
              <w:left w:val="single" w:color="auto" w:sz="4" w:space="0"/>
            </w:tcBorders>
            <w:vAlign w:val="center"/>
          </w:tcPr>
          <w:p w14:paraId="42B3A80F">
            <w:pPr>
              <w:rPr>
                <w:sz w:val="28"/>
                <w:szCs w:val="28"/>
              </w:rPr>
            </w:pPr>
            <w:r>
              <w:rPr>
                <w:rFonts w:hint="eastAsia"/>
                <w:sz w:val="28"/>
                <w:szCs w:val="28"/>
              </w:rPr>
              <w:t xml:space="preserve">董事长、总经理 </w:t>
            </w:r>
            <w:r>
              <w:rPr>
                <w:sz w:val="28"/>
                <w:szCs w:val="28"/>
              </w:rPr>
              <w:t xml:space="preserve"> </w:t>
            </w:r>
            <w:r>
              <w:rPr>
                <w:rFonts w:hint="eastAsia"/>
                <w:sz w:val="28"/>
                <w:szCs w:val="28"/>
              </w:rPr>
              <w:t>顾祥悦</w:t>
            </w:r>
          </w:p>
          <w:p w14:paraId="0F228824">
            <w:pPr>
              <w:rPr>
                <w:sz w:val="28"/>
                <w:szCs w:val="28"/>
              </w:rPr>
            </w:pPr>
            <w:r>
              <w:rPr>
                <w:rFonts w:hint="eastAsia"/>
                <w:sz w:val="28"/>
                <w:szCs w:val="28"/>
              </w:rPr>
              <w:t>董事、副总经理、总会计师、董事会秘书  王卫东</w:t>
            </w:r>
          </w:p>
          <w:p w14:paraId="3B9FCB5D">
            <w:pPr>
              <w:rPr>
                <w:sz w:val="28"/>
                <w:szCs w:val="28"/>
              </w:rPr>
            </w:pPr>
            <w:r>
              <w:rPr>
                <w:rFonts w:hint="eastAsia"/>
                <w:sz w:val="28"/>
                <w:szCs w:val="28"/>
              </w:rPr>
              <w:t xml:space="preserve">副总监兼证券部经理、证券事务代表 </w:t>
            </w:r>
            <w:r>
              <w:rPr>
                <w:sz w:val="28"/>
                <w:szCs w:val="28"/>
              </w:rPr>
              <w:t xml:space="preserve"> </w:t>
            </w:r>
            <w:r>
              <w:rPr>
                <w:rFonts w:hint="eastAsia"/>
                <w:sz w:val="28"/>
                <w:szCs w:val="28"/>
              </w:rPr>
              <w:t>夏东保</w:t>
            </w:r>
          </w:p>
        </w:tc>
      </w:tr>
      <w:tr w14:paraId="77BBE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4" w:hRule="atLeast"/>
        </w:trPr>
        <w:tc>
          <w:tcPr>
            <w:tcW w:w="9344" w:type="dxa"/>
            <w:gridSpan w:val="4"/>
            <w:vAlign w:val="center"/>
          </w:tcPr>
          <w:p w14:paraId="166E375C">
            <w:pPr>
              <w:rPr>
                <w:rFonts w:ascii="宋体" w:hAnsi="宋体"/>
                <w:sz w:val="24"/>
                <w:szCs w:val="24"/>
              </w:rPr>
            </w:pPr>
            <w:r>
              <w:rPr>
                <w:rFonts w:ascii="宋体" w:hAnsi="宋体"/>
                <w:sz w:val="24"/>
                <w:szCs w:val="24"/>
              </w:rPr>
              <w:t>投资者关系活动主要内容介绍：</w:t>
            </w:r>
          </w:p>
          <w:p w14:paraId="27932AF0">
            <w:pPr>
              <w:rPr>
                <w:rFonts w:ascii="宋体" w:hAnsi="宋体"/>
                <w:sz w:val="24"/>
                <w:szCs w:val="24"/>
              </w:rPr>
            </w:pPr>
          </w:p>
          <w:p w14:paraId="32227176">
            <w:pPr>
              <w:ind w:firstLine="482" w:firstLineChars="200"/>
              <w:rPr>
                <w:rFonts w:hint="eastAsia" w:ascii="宋体" w:hAnsi="宋体"/>
                <w:b/>
                <w:bCs/>
                <w:sz w:val="24"/>
                <w:szCs w:val="24"/>
              </w:rPr>
            </w:pPr>
            <w:r>
              <w:rPr>
                <w:rFonts w:hint="eastAsia" w:ascii="宋体" w:hAnsi="宋体"/>
                <w:b/>
                <w:bCs/>
                <w:sz w:val="24"/>
                <w:szCs w:val="24"/>
              </w:rPr>
              <w:t>问题1：二季度报表反映的是不是实际销售或者说这种真实的情况？全年业绩预计情况？</w:t>
            </w:r>
          </w:p>
          <w:p w14:paraId="161AEEEF">
            <w:pPr>
              <w:ind w:firstLine="480" w:firstLineChars="200"/>
              <w:rPr>
                <w:rFonts w:hint="eastAsia" w:ascii="宋体" w:hAnsi="宋体"/>
                <w:bCs/>
                <w:sz w:val="24"/>
                <w:szCs w:val="24"/>
              </w:rPr>
            </w:pPr>
            <w:r>
              <w:rPr>
                <w:rFonts w:hint="eastAsia" w:ascii="宋体" w:hAnsi="宋体"/>
                <w:bCs/>
                <w:sz w:val="24"/>
                <w:szCs w:val="24"/>
              </w:rPr>
              <w:t>回复：二季度报表数据</w:t>
            </w:r>
            <w:r>
              <w:rPr>
                <w:rFonts w:hint="eastAsia" w:ascii="宋体" w:hAnsi="宋体"/>
                <w:bCs/>
                <w:sz w:val="24"/>
                <w:szCs w:val="24"/>
                <w:lang w:val="en-US" w:eastAsia="zh-CN"/>
              </w:rPr>
              <w:t>反映了</w:t>
            </w:r>
            <w:r>
              <w:rPr>
                <w:rFonts w:hint="eastAsia" w:ascii="宋体" w:hAnsi="宋体"/>
                <w:bCs/>
                <w:sz w:val="24"/>
                <w:szCs w:val="24"/>
              </w:rPr>
              <w:t>公司</w:t>
            </w:r>
            <w:r>
              <w:rPr>
                <w:rFonts w:hint="eastAsia" w:ascii="宋体" w:hAnsi="宋体"/>
                <w:bCs/>
                <w:sz w:val="24"/>
                <w:szCs w:val="24"/>
                <w:lang w:val="en-US" w:eastAsia="zh-CN"/>
              </w:rPr>
              <w:t>的</w:t>
            </w:r>
            <w:r>
              <w:rPr>
                <w:rFonts w:hint="eastAsia" w:ascii="宋体" w:hAnsi="宋体"/>
                <w:bCs/>
                <w:sz w:val="24"/>
                <w:szCs w:val="24"/>
              </w:rPr>
              <w:t>实际情况。其中二季度收入同比下降</w:t>
            </w:r>
            <w:r>
              <w:rPr>
                <w:rFonts w:hint="eastAsia" w:ascii="宋体" w:hAnsi="宋体"/>
                <w:bCs/>
                <w:sz w:val="24"/>
                <w:szCs w:val="24"/>
                <w:lang w:val="en-US" w:eastAsia="zh-CN"/>
              </w:rPr>
              <w:t>接近</w:t>
            </w:r>
            <w:r>
              <w:rPr>
                <w:rFonts w:hint="eastAsia" w:ascii="宋体" w:hAnsi="宋体"/>
                <w:bCs/>
                <w:sz w:val="24"/>
                <w:szCs w:val="24"/>
              </w:rPr>
              <w:t>30%，</w:t>
            </w:r>
            <w:r>
              <w:rPr>
                <w:rFonts w:hint="eastAsia" w:ascii="宋体" w:hAnsi="宋体"/>
                <w:bCs/>
                <w:sz w:val="24"/>
                <w:szCs w:val="24"/>
                <w:lang w:val="en-US" w:eastAsia="zh-CN"/>
              </w:rPr>
              <w:t>也与终端</w:t>
            </w:r>
            <w:r>
              <w:rPr>
                <w:rFonts w:hint="eastAsia" w:ascii="宋体" w:hAnsi="宋体"/>
                <w:bCs/>
                <w:sz w:val="24"/>
                <w:szCs w:val="24"/>
              </w:rPr>
              <w:t>市场</w:t>
            </w:r>
            <w:r>
              <w:rPr>
                <w:rFonts w:hint="eastAsia" w:ascii="宋体" w:hAnsi="宋体"/>
                <w:bCs/>
                <w:sz w:val="24"/>
                <w:szCs w:val="24"/>
                <w:lang w:val="en-US" w:eastAsia="zh-CN"/>
              </w:rPr>
              <w:t>动销情况基本吻合</w:t>
            </w:r>
            <w:r>
              <w:rPr>
                <w:rFonts w:hint="eastAsia" w:ascii="宋体" w:hAnsi="宋体"/>
                <w:bCs/>
                <w:sz w:val="24"/>
                <w:szCs w:val="24"/>
              </w:rPr>
              <w:t>。预计三、四季度业绩表现与二季度趋势类似，但降幅可能</w:t>
            </w:r>
            <w:r>
              <w:rPr>
                <w:rFonts w:hint="eastAsia" w:ascii="宋体" w:hAnsi="宋体"/>
                <w:bCs/>
                <w:sz w:val="24"/>
                <w:szCs w:val="24"/>
                <w:lang w:val="en-US" w:eastAsia="zh-CN"/>
              </w:rPr>
              <w:t>略微</w:t>
            </w:r>
            <w:r>
              <w:rPr>
                <w:rFonts w:hint="eastAsia" w:ascii="宋体" w:hAnsi="宋体"/>
                <w:bCs/>
                <w:sz w:val="24"/>
                <w:szCs w:val="24"/>
              </w:rPr>
              <w:t>收窄。公司目前更关注市场份额的稳定性，我们有信心保持份额不下降。</w:t>
            </w:r>
          </w:p>
          <w:p w14:paraId="335F2767">
            <w:pPr>
              <w:ind w:firstLine="480" w:firstLineChars="200"/>
              <w:rPr>
                <w:rFonts w:hint="eastAsia" w:ascii="宋体" w:hAnsi="宋体"/>
                <w:bCs/>
                <w:sz w:val="24"/>
                <w:szCs w:val="24"/>
              </w:rPr>
            </w:pPr>
          </w:p>
          <w:p w14:paraId="4D030FC6">
            <w:pPr>
              <w:ind w:firstLine="482" w:firstLineChars="200"/>
              <w:rPr>
                <w:rFonts w:hint="eastAsia" w:ascii="宋体" w:hAnsi="宋体"/>
                <w:b/>
                <w:bCs/>
                <w:sz w:val="24"/>
                <w:szCs w:val="24"/>
              </w:rPr>
            </w:pPr>
            <w:r>
              <w:rPr>
                <w:rFonts w:hint="eastAsia" w:ascii="宋体" w:hAnsi="宋体"/>
                <w:b/>
                <w:bCs/>
                <w:sz w:val="24"/>
                <w:szCs w:val="24"/>
              </w:rPr>
              <w:t>问题2：政府给公司的压力是否很大？税收是否影响公务员工资？</w:t>
            </w:r>
          </w:p>
          <w:p w14:paraId="42D65CC8">
            <w:pPr>
              <w:ind w:firstLine="480" w:firstLineChars="200"/>
              <w:rPr>
                <w:rFonts w:hint="eastAsia" w:ascii="宋体" w:hAnsi="宋体"/>
                <w:bCs/>
                <w:sz w:val="24"/>
                <w:szCs w:val="24"/>
              </w:rPr>
            </w:pPr>
            <w:r>
              <w:rPr>
                <w:rFonts w:hint="eastAsia" w:ascii="宋体" w:hAnsi="宋体"/>
                <w:bCs/>
                <w:sz w:val="24"/>
                <w:szCs w:val="24"/>
              </w:rPr>
              <w:t>回复：</w:t>
            </w:r>
            <w:r>
              <w:rPr>
                <w:rFonts w:hint="eastAsia" w:ascii="宋体" w:hAnsi="宋体"/>
                <w:bCs/>
                <w:sz w:val="24"/>
                <w:szCs w:val="24"/>
                <w:lang w:val="en-US" w:eastAsia="zh-CN"/>
              </w:rPr>
              <w:t>市、县</w:t>
            </w:r>
            <w:r>
              <w:rPr>
                <w:rFonts w:hint="eastAsia" w:ascii="宋体" w:hAnsi="宋体"/>
                <w:bCs/>
                <w:sz w:val="24"/>
                <w:szCs w:val="24"/>
              </w:rPr>
              <w:t>政府对公司</w:t>
            </w:r>
            <w:r>
              <w:rPr>
                <w:rFonts w:hint="eastAsia" w:ascii="宋体" w:hAnsi="宋体"/>
                <w:bCs/>
                <w:sz w:val="24"/>
                <w:szCs w:val="24"/>
                <w:lang w:val="en-US" w:eastAsia="zh-CN"/>
              </w:rPr>
              <w:t>当前的</w:t>
            </w:r>
            <w:r>
              <w:rPr>
                <w:rFonts w:hint="eastAsia" w:ascii="宋体" w:hAnsi="宋体"/>
                <w:bCs/>
                <w:sz w:val="24"/>
                <w:szCs w:val="24"/>
              </w:rPr>
              <w:t>经营</w:t>
            </w:r>
            <w:r>
              <w:rPr>
                <w:rFonts w:hint="eastAsia" w:ascii="宋体" w:hAnsi="宋体"/>
                <w:bCs/>
                <w:sz w:val="24"/>
                <w:szCs w:val="24"/>
                <w:lang w:val="en-US" w:eastAsia="zh-CN"/>
              </w:rPr>
              <w:t>环境有着清晰、准确的认知，</w:t>
            </w:r>
            <w:r>
              <w:rPr>
                <w:rFonts w:hint="eastAsia" w:ascii="宋体" w:hAnsi="宋体"/>
                <w:bCs/>
                <w:sz w:val="24"/>
                <w:szCs w:val="24"/>
              </w:rPr>
              <w:t>非常理解</w:t>
            </w:r>
            <w:r>
              <w:rPr>
                <w:rFonts w:hint="eastAsia" w:ascii="宋体" w:hAnsi="宋体"/>
                <w:bCs/>
                <w:sz w:val="24"/>
                <w:szCs w:val="24"/>
                <w:lang w:val="en-US" w:eastAsia="zh-CN"/>
              </w:rPr>
              <w:t>公司的处境，要求企业客观、理性决策</w:t>
            </w:r>
            <w:r>
              <w:rPr>
                <w:rFonts w:hint="eastAsia" w:ascii="宋体" w:hAnsi="宋体"/>
                <w:bCs/>
                <w:sz w:val="24"/>
                <w:szCs w:val="24"/>
              </w:rPr>
              <w:t>。需要说明的是，地方政府税收来源多元，</w:t>
            </w:r>
            <w:r>
              <w:rPr>
                <w:rFonts w:hint="eastAsia" w:ascii="宋体" w:hAnsi="宋体"/>
                <w:bCs/>
                <w:sz w:val="24"/>
                <w:szCs w:val="24"/>
                <w:lang w:val="en-US" w:eastAsia="zh-CN"/>
              </w:rPr>
              <w:t>当前</w:t>
            </w:r>
            <w:r>
              <w:rPr>
                <w:rFonts w:hint="eastAsia" w:ascii="宋体" w:hAnsi="宋体"/>
                <w:bCs/>
                <w:sz w:val="24"/>
                <w:szCs w:val="24"/>
              </w:rPr>
              <w:t>公司税收</w:t>
            </w:r>
            <w:r>
              <w:rPr>
                <w:rFonts w:hint="eastAsia" w:ascii="宋体" w:hAnsi="宋体"/>
                <w:bCs/>
                <w:sz w:val="24"/>
                <w:szCs w:val="24"/>
                <w:lang w:val="en-US" w:eastAsia="zh-CN"/>
              </w:rPr>
              <w:t>贡献度的变化对地方财政收入不构成重大影响</w:t>
            </w:r>
            <w:r>
              <w:rPr>
                <w:rFonts w:hint="eastAsia" w:ascii="宋体" w:hAnsi="宋体"/>
                <w:bCs/>
                <w:sz w:val="24"/>
                <w:szCs w:val="24"/>
              </w:rPr>
              <w:t>，不影响公务人员工资的正常发放。</w:t>
            </w:r>
          </w:p>
          <w:p w14:paraId="69F8EA5B">
            <w:pPr>
              <w:ind w:firstLine="480" w:firstLineChars="200"/>
              <w:rPr>
                <w:rFonts w:ascii="宋体" w:hAnsi="宋体"/>
                <w:bCs/>
                <w:sz w:val="24"/>
                <w:szCs w:val="24"/>
              </w:rPr>
            </w:pPr>
          </w:p>
          <w:p w14:paraId="377D831B">
            <w:pPr>
              <w:ind w:firstLine="482" w:firstLineChars="200"/>
              <w:rPr>
                <w:rFonts w:hint="eastAsia" w:ascii="宋体" w:hAnsi="宋体"/>
                <w:b/>
                <w:bCs/>
                <w:sz w:val="24"/>
                <w:szCs w:val="24"/>
              </w:rPr>
            </w:pPr>
            <w:r>
              <w:rPr>
                <w:rFonts w:hint="eastAsia" w:ascii="宋体" w:hAnsi="宋体"/>
                <w:b/>
                <w:bCs/>
                <w:sz w:val="24"/>
                <w:szCs w:val="24"/>
              </w:rPr>
              <w:t>问题3：咱们酒厂的销售业务员，之前因为咱们一直在快速增长，他们也能拿很多的提成，现在完不成任务的话，他们工资会受很大影响吗？</w:t>
            </w:r>
          </w:p>
          <w:p w14:paraId="0E399859">
            <w:pPr>
              <w:ind w:firstLine="480" w:firstLineChars="200"/>
              <w:rPr>
                <w:rFonts w:hint="eastAsia" w:ascii="宋体" w:hAnsi="宋体"/>
                <w:bCs/>
                <w:sz w:val="24"/>
                <w:szCs w:val="24"/>
              </w:rPr>
            </w:pPr>
            <w:r>
              <w:rPr>
                <w:rFonts w:hint="eastAsia" w:ascii="宋体" w:hAnsi="宋体"/>
                <w:bCs/>
                <w:sz w:val="24"/>
                <w:szCs w:val="24"/>
              </w:rPr>
              <w:t>回复：在行业调整期，</w:t>
            </w:r>
            <w:r>
              <w:rPr>
                <w:rFonts w:hint="eastAsia" w:ascii="宋体" w:hAnsi="宋体"/>
                <w:bCs/>
                <w:sz w:val="24"/>
                <w:szCs w:val="24"/>
                <w:lang w:val="en-US" w:eastAsia="zh-CN"/>
              </w:rPr>
              <w:t>公司营收利润受到影响，</w:t>
            </w:r>
            <w:r>
              <w:rPr>
                <w:rFonts w:hint="eastAsia" w:ascii="宋体" w:hAnsi="宋体"/>
                <w:bCs/>
                <w:sz w:val="24"/>
                <w:szCs w:val="24"/>
              </w:rPr>
              <w:t>员工收入</w:t>
            </w:r>
            <w:r>
              <w:rPr>
                <w:rFonts w:hint="eastAsia" w:ascii="宋体" w:hAnsi="宋体"/>
                <w:bCs/>
                <w:sz w:val="24"/>
                <w:szCs w:val="24"/>
                <w:lang w:val="en-US" w:eastAsia="zh-CN"/>
              </w:rPr>
              <w:t>也会相应</w:t>
            </w:r>
            <w:r>
              <w:rPr>
                <w:rFonts w:hint="eastAsia" w:ascii="宋体" w:hAnsi="宋体"/>
                <w:bCs/>
                <w:sz w:val="24"/>
                <w:szCs w:val="24"/>
              </w:rPr>
              <w:t>受到影响，但不会很大。公司整体薪酬体系保持相对稳定，销售团队的薪酬体系包含弹性考核部分，会随着</w:t>
            </w:r>
            <w:r>
              <w:rPr>
                <w:rFonts w:hint="eastAsia" w:ascii="宋体" w:hAnsi="宋体"/>
                <w:bCs/>
                <w:sz w:val="24"/>
                <w:szCs w:val="24"/>
                <w:lang w:val="en-US" w:eastAsia="zh-CN"/>
              </w:rPr>
              <w:t>竞争环境</w:t>
            </w:r>
            <w:r>
              <w:rPr>
                <w:rFonts w:hint="eastAsia" w:ascii="宋体" w:hAnsi="宋体"/>
                <w:bCs/>
                <w:sz w:val="24"/>
                <w:szCs w:val="24"/>
              </w:rPr>
              <w:t>适当调整。</w:t>
            </w:r>
          </w:p>
          <w:p w14:paraId="5159D942">
            <w:pPr>
              <w:ind w:firstLine="480" w:firstLineChars="200"/>
              <w:rPr>
                <w:rFonts w:ascii="宋体" w:hAnsi="宋体"/>
                <w:bCs/>
                <w:sz w:val="24"/>
                <w:szCs w:val="24"/>
              </w:rPr>
            </w:pPr>
          </w:p>
          <w:p w14:paraId="42193F3F">
            <w:pPr>
              <w:ind w:firstLine="482" w:firstLineChars="200"/>
              <w:rPr>
                <w:rFonts w:hint="eastAsia" w:ascii="宋体" w:hAnsi="宋体"/>
                <w:b/>
                <w:bCs/>
                <w:sz w:val="24"/>
                <w:szCs w:val="24"/>
              </w:rPr>
            </w:pPr>
            <w:r>
              <w:rPr>
                <w:rFonts w:hint="eastAsia" w:ascii="宋体" w:hAnsi="宋体"/>
                <w:b/>
                <w:bCs/>
                <w:sz w:val="24"/>
                <w:szCs w:val="24"/>
              </w:rPr>
              <w:t>问题4：十五五目标规划？</w:t>
            </w:r>
          </w:p>
          <w:p w14:paraId="08F5833F">
            <w:pPr>
              <w:ind w:firstLine="480" w:firstLineChars="200"/>
              <w:rPr>
                <w:rFonts w:hint="eastAsia" w:ascii="宋体" w:hAnsi="宋体"/>
                <w:bCs/>
                <w:sz w:val="24"/>
                <w:szCs w:val="24"/>
              </w:rPr>
            </w:pPr>
            <w:r>
              <w:rPr>
                <w:rFonts w:hint="eastAsia" w:ascii="宋体" w:hAnsi="宋体"/>
                <w:bCs/>
                <w:sz w:val="24"/>
                <w:szCs w:val="24"/>
              </w:rPr>
              <w:t>回复：面对市场环境变化，公司将更加注重市场需求洞察和赛道优化。</w:t>
            </w:r>
            <w:r>
              <w:rPr>
                <w:rFonts w:hint="eastAsia" w:ascii="宋体" w:hAnsi="宋体"/>
                <w:bCs/>
                <w:sz w:val="24"/>
                <w:szCs w:val="24"/>
                <w:lang w:val="en-US" w:eastAsia="zh-CN"/>
              </w:rPr>
              <w:t>具体方案还未上会讨论</w:t>
            </w:r>
            <w:r>
              <w:rPr>
                <w:rFonts w:hint="eastAsia" w:ascii="宋体" w:hAnsi="宋体"/>
                <w:bCs/>
                <w:sz w:val="24"/>
                <w:szCs w:val="24"/>
              </w:rPr>
              <w:t>。</w:t>
            </w:r>
          </w:p>
          <w:p w14:paraId="61AF7EED">
            <w:pPr>
              <w:ind w:firstLine="480" w:firstLineChars="200"/>
              <w:rPr>
                <w:rFonts w:ascii="宋体" w:hAnsi="宋体"/>
                <w:bCs/>
                <w:sz w:val="24"/>
                <w:szCs w:val="24"/>
              </w:rPr>
            </w:pPr>
          </w:p>
          <w:p w14:paraId="23D1711D">
            <w:pPr>
              <w:ind w:firstLine="482" w:firstLineChars="200"/>
              <w:rPr>
                <w:rFonts w:hint="eastAsia" w:ascii="宋体" w:hAnsi="宋体"/>
                <w:b/>
                <w:bCs/>
                <w:sz w:val="24"/>
                <w:szCs w:val="24"/>
              </w:rPr>
            </w:pPr>
            <w:r>
              <w:rPr>
                <w:rFonts w:hint="eastAsia" w:ascii="宋体" w:hAnsi="宋体"/>
                <w:b/>
                <w:bCs/>
                <w:sz w:val="24"/>
                <w:szCs w:val="24"/>
              </w:rPr>
              <w:t>问题</w:t>
            </w:r>
            <w:r>
              <w:rPr>
                <w:rFonts w:hint="eastAsia" w:ascii="宋体" w:hAnsi="宋体"/>
                <w:b/>
                <w:bCs/>
                <w:sz w:val="24"/>
                <w:szCs w:val="24"/>
                <w:lang w:val="en-US" w:eastAsia="zh-CN"/>
              </w:rPr>
              <w:t>5</w:t>
            </w:r>
            <w:r>
              <w:rPr>
                <w:rFonts w:hint="eastAsia" w:ascii="宋体" w:hAnsi="宋体"/>
                <w:b/>
                <w:bCs/>
                <w:sz w:val="24"/>
                <w:szCs w:val="24"/>
              </w:rPr>
              <w:t>：苏超跟咱们产品怎么能互动和联系起来？</w:t>
            </w:r>
          </w:p>
          <w:p w14:paraId="7EC4FD36">
            <w:pPr>
              <w:ind w:firstLine="480" w:firstLineChars="200"/>
              <w:rPr>
                <w:rFonts w:hint="eastAsia" w:ascii="宋体" w:hAnsi="宋体"/>
                <w:bCs/>
                <w:sz w:val="24"/>
                <w:szCs w:val="24"/>
              </w:rPr>
            </w:pPr>
            <w:r>
              <w:rPr>
                <w:rFonts w:hint="eastAsia" w:ascii="宋体" w:hAnsi="宋体"/>
                <w:bCs/>
                <w:sz w:val="24"/>
                <w:szCs w:val="24"/>
              </w:rPr>
              <w:t>回复：苏超合作项目对公司品牌建设产生了积极影响，通过</w:t>
            </w:r>
            <w:r>
              <w:rPr>
                <w:rFonts w:hint="eastAsia" w:ascii="宋体" w:hAnsi="宋体"/>
                <w:bCs/>
                <w:sz w:val="24"/>
                <w:szCs w:val="24"/>
                <w:lang w:eastAsia="zh-CN"/>
              </w:rPr>
              <w:t>“</w:t>
            </w:r>
            <w:r>
              <w:rPr>
                <w:rFonts w:hint="eastAsia" w:ascii="宋体" w:hAnsi="宋体"/>
                <w:bCs/>
                <w:sz w:val="24"/>
                <w:szCs w:val="24"/>
              </w:rPr>
              <w:t>第二赛场</w:t>
            </w:r>
            <w:r>
              <w:rPr>
                <w:rFonts w:hint="eastAsia" w:ascii="宋体" w:hAnsi="宋体"/>
                <w:bCs/>
                <w:sz w:val="24"/>
                <w:szCs w:val="24"/>
                <w:lang w:eastAsia="zh-CN"/>
              </w:rPr>
              <w:t>”</w:t>
            </w:r>
            <w:r>
              <w:rPr>
                <w:rFonts w:hint="eastAsia" w:ascii="宋体" w:hAnsi="宋体"/>
                <w:bCs/>
                <w:sz w:val="24"/>
                <w:szCs w:val="24"/>
              </w:rPr>
              <w:t>等营销活动已实现约5000万元销售额，有效提升了品牌曝光度和消费者参与度。</w:t>
            </w:r>
          </w:p>
          <w:p w14:paraId="04B03F71">
            <w:pPr>
              <w:ind w:firstLine="480" w:firstLineChars="200"/>
              <w:rPr>
                <w:rFonts w:hint="eastAsia" w:ascii="宋体" w:hAnsi="宋体"/>
                <w:bCs/>
                <w:sz w:val="24"/>
                <w:szCs w:val="24"/>
              </w:rPr>
            </w:pPr>
          </w:p>
          <w:p w14:paraId="7A9045FF">
            <w:pPr>
              <w:ind w:firstLine="482" w:firstLineChars="200"/>
              <w:rPr>
                <w:rFonts w:hint="eastAsia" w:ascii="宋体" w:hAnsi="宋体"/>
                <w:b/>
                <w:bCs/>
                <w:sz w:val="24"/>
                <w:szCs w:val="24"/>
              </w:rPr>
            </w:pPr>
            <w:r>
              <w:rPr>
                <w:rFonts w:hint="eastAsia" w:ascii="宋体" w:hAnsi="宋体"/>
                <w:b/>
                <w:bCs/>
                <w:sz w:val="24"/>
                <w:szCs w:val="24"/>
              </w:rPr>
              <w:t>问题</w:t>
            </w:r>
            <w:r>
              <w:rPr>
                <w:rFonts w:hint="eastAsia" w:ascii="宋体" w:hAnsi="宋体"/>
                <w:b/>
                <w:bCs/>
                <w:sz w:val="24"/>
                <w:szCs w:val="24"/>
                <w:lang w:val="en-US" w:eastAsia="zh-CN"/>
              </w:rPr>
              <w:t>6</w:t>
            </w:r>
            <w:r>
              <w:rPr>
                <w:rFonts w:hint="eastAsia" w:ascii="宋体" w:hAnsi="宋体"/>
                <w:b/>
                <w:bCs/>
                <w:sz w:val="24"/>
                <w:szCs w:val="24"/>
              </w:rPr>
              <w:t>：省外市场拓展规划？全国化最大挑战？</w:t>
            </w:r>
          </w:p>
          <w:p w14:paraId="32C01439">
            <w:pPr>
              <w:ind w:firstLine="480" w:firstLineChars="200"/>
              <w:rPr>
                <w:rFonts w:hint="eastAsia" w:ascii="宋体" w:hAnsi="宋体" w:eastAsia="宋体"/>
                <w:bCs/>
                <w:sz w:val="24"/>
                <w:szCs w:val="24"/>
                <w:lang w:eastAsia="zh-CN"/>
              </w:rPr>
            </w:pPr>
            <w:r>
              <w:rPr>
                <w:rFonts w:hint="eastAsia" w:ascii="宋体" w:hAnsi="宋体"/>
                <w:bCs/>
                <w:sz w:val="24"/>
                <w:szCs w:val="24"/>
              </w:rPr>
              <w:t>回复：省外市场坚持周边化</w:t>
            </w:r>
            <w:r>
              <w:rPr>
                <w:rFonts w:hint="eastAsia" w:ascii="宋体" w:hAnsi="宋体"/>
                <w:bCs/>
                <w:sz w:val="24"/>
                <w:szCs w:val="24"/>
                <w:lang w:eastAsia="zh-CN"/>
              </w:rPr>
              <w:t>、</w:t>
            </w:r>
            <w:r>
              <w:rPr>
                <w:rFonts w:hint="eastAsia" w:ascii="宋体" w:hAnsi="宋体"/>
                <w:bCs/>
                <w:sz w:val="24"/>
                <w:szCs w:val="24"/>
                <w:lang w:val="en-US" w:eastAsia="zh-CN"/>
              </w:rPr>
              <w:t>板块化策略</w:t>
            </w:r>
            <w:r>
              <w:rPr>
                <w:rFonts w:hint="eastAsia" w:ascii="宋体" w:hAnsi="宋体"/>
                <w:bCs/>
                <w:sz w:val="24"/>
                <w:szCs w:val="24"/>
              </w:rPr>
              <w:t>而非全国撒点，优</w:t>
            </w:r>
            <w:r>
              <w:rPr>
                <w:rFonts w:hint="eastAsia" w:ascii="宋体" w:hAnsi="宋体"/>
                <w:bCs/>
                <w:sz w:val="24"/>
                <w:szCs w:val="24"/>
                <w:lang w:val="en-US" w:eastAsia="zh-CN"/>
              </w:rPr>
              <w:t>选</w:t>
            </w:r>
            <w:r>
              <w:rPr>
                <w:rFonts w:hint="eastAsia" w:ascii="宋体" w:hAnsi="宋体"/>
                <w:bCs/>
                <w:sz w:val="24"/>
                <w:szCs w:val="24"/>
              </w:rPr>
              <w:t>上海、浙江、安徽、山东等消费力强、饮食文化相近的省份。资源上依托省内</w:t>
            </w:r>
            <w:r>
              <w:rPr>
                <w:rFonts w:hint="eastAsia" w:ascii="宋体" w:hAnsi="宋体"/>
                <w:bCs/>
                <w:sz w:val="24"/>
                <w:szCs w:val="24"/>
                <w:lang w:val="en-US" w:eastAsia="zh-CN"/>
              </w:rPr>
              <w:t>盈利</w:t>
            </w:r>
            <w:r>
              <w:rPr>
                <w:rFonts w:hint="eastAsia" w:ascii="宋体" w:hAnsi="宋体"/>
                <w:bCs/>
                <w:sz w:val="24"/>
                <w:szCs w:val="24"/>
              </w:rPr>
              <w:t>支撑省外投入，人才上省内培养输出、循环补新。产品上以四开</w:t>
            </w:r>
            <w:r>
              <w:rPr>
                <w:rFonts w:hint="eastAsia" w:ascii="宋体" w:hAnsi="宋体"/>
                <w:bCs/>
                <w:sz w:val="24"/>
                <w:szCs w:val="24"/>
                <w:lang w:eastAsia="zh-CN"/>
              </w:rPr>
              <w:t>、</w:t>
            </w:r>
            <w:r>
              <w:rPr>
                <w:rFonts w:hint="eastAsia" w:ascii="宋体" w:hAnsi="宋体"/>
                <w:bCs/>
                <w:sz w:val="24"/>
                <w:szCs w:val="24"/>
              </w:rPr>
              <w:t>对开引领，V3、淡雅切入，长三角地区以V3</w:t>
            </w:r>
            <w:r>
              <w:rPr>
                <w:rFonts w:hint="eastAsia" w:ascii="宋体" w:hAnsi="宋体"/>
                <w:bCs/>
                <w:sz w:val="24"/>
                <w:szCs w:val="24"/>
                <w:lang w:val="en-US" w:eastAsia="zh-CN"/>
              </w:rPr>
              <w:t>引领</w:t>
            </w:r>
            <w:r>
              <w:rPr>
                <w:rFonts w:hint="eastAsia" w:ascii="宋体" w:hAnsi="宋体"/>
                <w:bCs/>
                <w:sz w:val="24"/>
                <w:szCs w:val="24"/>
                <w:lang w:eastAsia="zh-CN"/>
              </w:rPr>
              <w:t>。</w:t>
            </w:r>
          </w:p>
          <w:p w14:paraId="7CF133B5">
            <w:pPr>
              <w:ind w:firstLine="480" w:firstLineChars="200"/>
              <w:rPr>
                <w:rFonts w:hint="eastAsia" w:ascii="宋体" w:hAnsi="宋体"/>
                <w:bCs/>
                <w:sz w:val="24"/>
                <w:szCs w:val="24"/>
              </w:rPr>
            </w:pPr>
            <w:r>
              <w:rPr>
                <w:rFonts w:hint="eastAsia" w:ascii="宋体" w:hAnsi="宋体"/>
                <w:bCs/>
                <w:sz w:val="24"/>
                <w:szCs w:val="24"/>
              </w:rPr>
              <w:t>从节奏上看，虽然现在受到</w:t>
            </w:r>
            <w:r>
              <w:rPr>
                <w:rFonts w:hint="eastAsia" w:ascii="宋体" w:hAnsi="宋体"/>
                <w:bCs/>
                <w:sz w:val="24"/>
                <w:szCs w:val="24"/>
                <w:lang w:val="en-US" w:eastAsia="zh-CN"/>
              </w:rPr>
              <w:t>消费环境</w:t>
            </w:r>
            <w:r>
              <w:rPr>
                <w:rFonts w:hint="eastAsia" w:ascii="宋体" w:hAnsi="宋体"/>
                <w:bCs/>
                <w:sz w:val="24"/>
                <w:szCs w:val="24"/>
              </w:rPr>
              <w:t>影响，但公司还是会保持定力做好品牌宣传和消费者培育，要坚持有定力，把基础做扎实。对于公司来说</w:t>
            </w:r>
            <w:r>
              <w:rPr>
                <w:rFonts w:hint="eastAsia" w:ascii="宋体" w:hAnsi="宋体"/>
                <w:bCs/>
                <w:sz w:val="24"/>
                <w:szCs w:val="24"/>
                <w:lang w:eastAsia="zh-CN"/>
              </w:rPr>
              <w:t>，</w:t>
            </w:r>
            <w:r>
              <w:rPr>
                <w:rFonts w:hint="eastAsia" w:ascii="宋体" w:hAnsi="宋体"/>
                <w:bCs/>
                <w:sz w:val="24"/>
                <w:szCs w:val="24"/>
              </w:rPr>
              <w:t>现在省外氛围已经不一样了，之前大家都不知道今世缘</w:t>
            </w:r>
            <w:r>
              <w:rPr>
                <w:rFonts w:hint="eastAsia" w:ascii="宋体" w:hAnsi="宋体"/>
                <w:bCs/>
                <w:sz w:val="24"/>
                <w:szCs w:val="24"/>
                <w:lang w:val="en-US" w:eastAsia="zh-CN"/>
              </w:rPr>
              <w:t>是白酒的</w:t>
            </w:r>
            <w:r>
              <w:rPr>
                <w:rFonts w:hint="eastAsia" w:ascii="宋体" w:hAnsi="宋体"/>
                <w:bCs/>
                <w:sz w:val="24"/>
                <w:szCs w:val="24"/>
              </w:rPr>
              <w:t>品牌，现在省外也知道国缘这个品牌了。</w:t>
            </w:r>
          </w:p>
          <w:p w14:paraId="5DCC61DE">
            <w:pPr>
              <w:ind w:firstLine="480" w:firstLineChars="200"/>
              <w:rPr>
                <w:rFonts w:ascii="宋体" w:hAnsi="宋体"/>
                <w:bCs/>
                <w:sz w:val="24"/>
                <w:szCs w:val="24"/>
              </w:rPr>
            </w:pPr>
            <w:r>
              <w:rPr>
                <w:rFonts w:hint="eastAsia" w:ascii="宋体" w:hAnsi="宋体"/>
                <w:bCs/>
                <w:sz w:val="24"/>
                <w:szCs w:val="24"/>
              </w:rPr>
              <w:t>全国化最大挑战是人力资源——团队</w:t>
            </w:r>
            <w:r>
              <w:rPr>
                <w:rFonts w:hint="eastAsia" w:ascii="宋体" w:hAnsi="宋体"/>
                <w:bCs/>
                <w:sz w:val="24"/>
                <w:szCs w:val="24"/>
                <w:lang w:val="en-US" w:eastAsia="zh-CN"/>
              </w:rPr>
              <w:t>培养要循序渐进</w:t>
            </w:r>
            <w:r>
              <w:rPr>
                <w:rFonts w:hint="eastAsia" w:ascii="宋体" w:hAnsi="宋体"/>
                <w:bCs/>
                <w:sz w:val="24"/>
                <w:szCs w:val="24"/>
              </w:rPr>
              <w:t>，</w:t>
            </w:r>
            <w:r>
              <w:rPr>
                <w:rFonts w:hint="eastAsia" w:ascii="宋体" w:hAnsi="宋体"/>
                <w:bCs/>
                <w:sz w:val="24"/>
                <w:szCs w:val="24"/>
                <w:lang w:val="en-US" w:eastAsia="zh-CN"/>
              </w:rPr>
              <w:t>不能拔苗助长</w:t>
            </w:r>
            <w:r>
              <w:rPr>
                <w:rFonts w:hint="eastAsia" w:ascii="宋体" w:hAnsi="宋体"/>
                <w:bCs/>
                <w:sz w:val="24"/>
                <w:szCs w:val="24"/>
              </w:rPr>
              <w:t>。我们立足于自己的团队</w:t>
            </w:r>
            <w:r>
              <w:rPr>
                <w:rFonts w:hint="eastAsia" w:ascii="宋体" w:hAnsi="宋体"/>
                <w:bCs/>
                <w:sz w:val="24"/>
                <w:szCs w:val="24"/>
                <w:lang w:val="en-US" w:eastAsia="zh-CN"/>
              </w:rPr>
              <w:t>培养</w:t>
            </w:r>
            <w:r>
              <w:rPr>
                <w:rFonts w:hint="eastAsia" w:ascii="宋体" w:hAnsi="宋体"/>
                <w:bCs/>
                <w:sz w:val="24"/>
                <w:szCs w:val="24"/>
              </w:rPr>
              <w:t>，而且我们队伍很年轻，90后占比很高。</w:t>
            </w:r>
          </w:p>
          <w:p w14:paraId="69E9F4FF">
            <w:pPr>
              <w:ind w:firstLine="480" w:firstLineChars="200"/>
              <w:rPr>
                <w:rFonts w:hint="eastAsia" w:ascii="宋体" w:hAnsi="宋体"/>
                <w:bCs/>
                <w:sz w:val="24"/>
                <w:szCs w:val="24"/>
              </w:rPr>
            </w:pPr>
          </w:p>
          <w:p w14:paraId="5180FBCF">
            <w:pPr>
              <w:ind w:firstLine="482" w:firstLineChars="200"/>
              <w:rPr>
                <w:rFonts w:hint="eastAsia" w:ascii="宋体" w:hAnsi="宋体"/>
                <w:b/>
                <w:bCs/>
                <w:sz w:val="24"/>
                <w:szCs w:val="24"/>
              </w:rPr>
            </w:pPr>
            <w:r>
              <w:rPr>
                <w:rFonts w:hint="eastAsia" w:ascii="宋体" w:hAnsi="宋体"/>
                <w:b/>
                <w:bCs/>
                <w:sz w:val="24"/>
                <w:szCs w:val="24"/>
              </w:rPr>
              <w:t>问题</w:t>
            </w:r>
            <w:r>
              <w:rPr>
                <w:rFonts w:hint="eastAsia" w:ascii="宋体" w:hAnsi="宋体"/>
                <w:b/>
                <w:bCs/>
                <w:sz w:val="24"/>
                <w:szCs w:val="24"/>
                <w:lang w:val="en-US" w:eastAsia="zh-CN"/>
              </w:rPr>
              <w:t>7</w:t>
            </w:r>
            <w:r>
              <w:rPr>
                <w:rFonts w:hint="eastAsia" w:ascii="宋体" w:hAnsi="宋体"/>
                <w:b/>
                <w:bCs/>
                <w:sz w:val="24"/>
                <w:szCs w:val="24"/>
              </w:rPr>
              <w:t>：</w:t>
            </w:r>
            <w:r>
              <w:rPr>
                <w:rFonts w:hint="eastAsia" w:ascii="宋体" w:hAnsi="宋体"/>
                <w:b/>
                <w:bCs/>
                <w:sz w:val="24"/>
                <w:szCs w:val="24"/>
                <w:lang w:val="en-US" w:eastAsia="zh-CN"/>
              </w:rPr>
              <w:t>公司</w:t>
            </w:r>
            <w:r>
              <w:rPr>
                <w:rFonts w:hint="eastAsia" w:ascii="宋体" w:hAnsi="宋体"/>
                <w:b/>
                <w:bCs/>
                <w:sz w:val="24"/>
                <w:szCs w:val="24"/>
              </w:rPr>
              <w:t>招商</w:t>
            </w:r>
            <w:r>
              <w:rPr>
                <w:rFonts w:hint="eastAsia" w:ascii="宋体" w:hAnsi="宋体"/>
                <w:b/>
                <w:bCs/>
                <w:sz w:val="24"/>
                <w:szCs w:val="24"/>
                <w:lang w:val="en-US" w:eastAsia="zh-CN"/>
              </w:rPr>
              <w:t>难度大吗</w:t>
            </w:r>
            <w:r>
              <w:rPr>
                <w:rFonts w:hint="eastAsia" w:ascii="宋体" w:hAnsi="宋体"/>
                <w:b/>
                <w:bCs/>
                <w:sz w:val="24"/>
                <w:szCs w:val="24"/>
              </w:rPr>
              <w:t>？</w:t>
            </w:r>
          </w:p>
          <w:p w14:paraId="389401B3">
            <w:pPr>
              <w:ind w:firstLine="480" w:firstLineChars="200"/>
              <w:rPr>
                <w:rFonts w:ascii="宋体" w:hAnsi="宋体"/>
                <w:bCs/>
                <w:sz w:val="24"/>
                <w:szCs w:val="24"/>
              </w:rPr>
            </w:pPr>
            <w:r>
              <w:rPr>
                <w:rFonts w:hint="eastAsia" w:ascii="宋体" w:hAnsi="宋体"/>
                <w:bCs/>
                <w:sz w:val="24"/>
                <w:szCs w:val="24"/>
              </w:rPr>
              <w:t>回复：招商现在不是最关键的，现在要选商，省外在做经销商筛选。</w:t>
            </w:r>
            <w:r>
              <w:rPr>
                <w:rFonts w:hint="eastAsia" w:ascii="宋体" w:hAnsi="宋体"/>
                <w:bCs/>
                <w:sz w:val="24"/>
                <w:szCs w:val="24"/>
                <w:lang w:val="en-US" w:eastAsia="zh-CN"/>
              </w:rPr>
              <w:t>宁缺毋滥</w:t>
            </w:r>
            <w:r>
              <w:rPr>
                <w:rFonts w:hint="eastAsia" w:ascii="宋体" w:hAnsi="宋体"/>
                <w:bCs/>
                <w:sz w:val="24"/>
                <w:szCs w:val="24"/>
              </w:rPr>
              <w:t>，优选有市场运营能力</w:t>
            </w:r>
            <w:r>
              <w:rPr>
                <w:rFonts w:hint="eastAsia" w:ascii="宋体" w:hAnsi="宋体"/>
                <w:bCs/>
                <w:sz w:val="24"/>
                <w:szCs w:val="24"/>
                <w:lang w:val="en-US" w:eastAsia="zh-CN"/>
              </w:rPr>
              <w:t>和潜力好</w:t>
            </w:r>
            <w:r>
              <w:rPr>
                <w:rFonts w:hint="eastAsia" w:ascii="宋体" w:hAnsi="宋体"/>
                <w:bCs/>
                <w:sz w:val="24"/>
                <w:szCs w:val="24"/>
              </w:rPr>
              <w:t>的合作伙伴。公司对省外市场有耐心，已做好中长期投入规划。</w:t>
            </w:r>
          </w:p>
          <w:p w14:paraId="531428CD">
            <w:pPr>
              <w:ind w:firstLine="480" w:firstLineChars="200"/>
              <w:rPr>
                <w:rFonts w:hint="eastAsia" w:ascii="宋体" w:hAnsi="宋体"/>
                <w:bCs/>
                <w:sz w:val="24"/>
                <w:szCs w:val="24"/>
              </w:rPr>
            </w:pPr>
          </w:p>
          <w:p w14:paraId="0E59A75F">
            <w:pPr>
              <w:ind w:firstLine="482" w:firstLineChars="200"/>
              <w:rPr>
                <w:rFonts w:hint="eastAsia" w:ascii="宋体" w:hAnsi="宋体"/>
                <w:b/>
                <w:bCs/>
                <w:sz w:val="24"/>
                <w:szCs w:val="24"/>
              </w:rPr>
            </w:pPr>
            <w:r>
              <w:rPr>
                <w:rFonts w:hint="eastAsia" w:ascii="宋体" w:hAnsi="宋体"/>
                <w:b/>
                <w:bCs/>
                <w:sz w:val="24"/>
                <w:szCs w:val="24"/>
              </w:rPr>
              <w:t>问题</w:t>
            </w:r>
            <w:r>
              <w:rPr>
                <w:rFonts w:hint="eastAsia" w:ascii="宋体" w:hAnsi="宋体"/>
                <w:b/>
                <w:bCs/>
                <w:sz w:val="24"/>
                <w:szCs w:val="24"/>
                <w:lang w:val="en-US" w:eastAsia="zh-CN"/>
              </w:rPr>
              <w:t>8</w:t>
            </w:r>
            <w:r>
              <w:rPr>
                <w:rFonts w:hint="eastAsia" w:ascii="宋体" w:hAnsi="宋体"/>
                <w:b/>
                <w:bCs/>
                <w:sz w:val="24"/>
                <w:szCs w:val="24"/>
              </w:rPr>
              <w:t>：上半年V系列里的V3发展的怎么样？</w:t>
            </w:r>
          </w:p>
          <w:p w14:paraId="4F481885">
            <w:pPr>
              <w:ind w:firstLine="480" w:firstLineChars="200"/>
              <w:rPr>
                <w:rFonts w:hint="eastAsia" w:ascii="宋体" w:hAnsi="宋体"/>
                <w:bCs/>
                <w:sz w:val="24"/>
                <w:szCs w:val="24"/>
              </w:rPr>
            </w:pPr>
            <w:r>
              <w:rPr>
                <w:rFonts w:hint="eastAsia" w:ascii="宋体" w:hAnsi="宋体"/>
                <w:bCs/>
                <w:sz w:val="24"/>
                <w:szCs w:val="24"/>
              </w:rPr>
              <w:t>回复：份额还在升，但受</w:t>
            </w:r>
            <w:r>
              <w:rPr>
                <w:rFonts w:hint="eastAsia" w:ascii="宋体" w:hAnsi="宋体"/>
                <w:bCs/>
                <w:sz w:val="24"/>
                <w:szCs w:val="24"/>
                <w:lang w:val="en-US" w:eastAsia="zh-CN"/>
              </w:rPr>
              <w:t>消费环境变化</w:t>
            </w:r>
            <w:r>
              <w:rPr>
                <w:rFonts w:hint="eastAsia" w:ascii="宋体" w:hAnsi="宋体"/>
                <w:bCs/>
                <w:sz w:val="24"/>
                <w:szCs w:val="24"/>
              </w:rPr>
              <w:t>影响，销量同比有</w:t>
            </w:r>
            <w:r>
              <w:rPr>
                <w:rFonts w:hint="eastAsia" w:ascii="宋体" w:hAnsi="宋体"/>
                <w:bCs/>
                <w:sz w:val="24"/>
                <w:szCs w:val="24"/>
                <w:lang w:val="en-US" w:eastAsia="zh-CN"/>
              </w:rPr>
              <w:t>所</w:t>
            </w:r>
            <w:r>
              <w:rPr>
                <w:rFonts w:hint="eastAsia" w:ascii="宋体" w:hAnsi="宋体"/>
                <w:bCs/>
                <w:sz w:val="24"/>
                <w:szCs w:val="24"/>
              </w:rPr>
              <w:t>下降。</w:t>
            </w:r>
          </w:p>
          <w:p w14:paraId="4965B8EC">
            <w:pPr>
              <w:ind w:firstLine="480" w:firstLineChars="200"/>
              <w:rPr>
                <w:rFonts w:ascii="宋体" w:hAnsi="宋体"/>
                <w:bCs/>
                <w:sz w:val="24"/>
                <w:szCs w:val="24"/>
              </w:rPr>
            </w:pPr>
          </w:p>
          <w:p w14:paraId="7434079E">
            <w:pPr>
              <w:ind w:firstLine="482" w:firstLineChars="200"/>
              <w:rPr>
                <w:rFonts w:hint="eastAsia" w:ascii="宋体" w:hAnsi="宋体"/>
                <w:bCs/>
                <w:sz w:val="24"/>
                <w:szCs w:val="24"/>
              </w:rPr>
            </w:pPr>
            <w:r>
              <w:rPr>
                <w:rFonts w:hint="eastAsia" w:ascii="宋体" w:hAnsi="宋体"/>
                <w:b/>
                <w:bCs/>
                <w:sz w:val="24"/>
                <w:szCs w:val="24"/>
              </w:rPr>
              <w:t>问题</w:t>
            </w:r>
            <w:r>
              <w:rPr>
                <w:rFonts w:hint="eastAsia" w:ascii="宋体" w:hAnsi="宋体"/>
                <w:b/>
                <w:bCs/>
                <w:sz w:val="24"/>
                <w:szCs w:val="24"/>
                <w:lang w:val="en-US" w:eastAsia="zh-CN"/>
              </w:rPr>
              <w:t>9</w:t>
            </w:r>
            <w:r>
              <w:rPr>
                <w:rFonts w:hint="eastAsia" w:ascii="宋体" w:hAnsi="宋体"/>
                <w:b/>
                <w:bCs/>
                <w:sz w:val="24"/>
                <w:szCs w:val="24"/>
              </w:rPr>
              <w:t>：能否介绍一下目前全国白酒行业的动销情况？</w:t>
            </w:r>
          </w:p>
          <w:p w14:paraId="09BFC4E5">
            <w:pPr>
              <w:ind w:firstLine="480" w:firstLineChars="200"/>
              <w:rPr>
                <w:rFonts w:hint="eastAsia" w:ascii="宋体" w:hAnsi="宋体"/>
                <w:bCs/>
                <w:sz w:val="24"/>
                <w:szCs w:val="24"/>
              </w:rPr>
            </w:pPr>
            <w:r>
              <w:rPr>
                <w:rFonts w:hint="eastAsia" w:ascii="宋体" w:hAnsi="宋体"/>
                <w:bCs/>
                <w:sz w:val="24"/>
                <w:szCs w:val="24"/>
              </w:rPr>
              <w:t>回复：整体来看，全国动销环境确实比之前好了一点，但这主要是靠中秋国庆旺季带动的</w:t>
            </w:r>
            <w:r>
              <w:rPr>
                <w:rFonts w:hint="eastAsia" w:ascii="宋体" w:hAnsi="宋体"/>
                <w:bCs/>
                <w:sz w:val="24"/>
                <w:szCs w:val="24"/>
                <w:lang w:eastAsia="zh-CN"/>
              </w:rPr>
              <w:t>，</w:t>
            </w:r>
            <w:r>
              <w:rPr>
                <w:rFonts w:hint="eastAsia" w:ascii="宋体" w:hAnsi="宋体"/>
                <w:bCs/>
                <w:sz w:val="24"/>
                <w:szCs w:val="24"/>
                <w:lang w:val="en-US" w:eastAsia="zh-CN"/>
              </w:rPr>
              <w:t>还是</w:t>
            </w:r>
            <w:r>
              <w:rPr>
                <w:rFonts w:hint="eastAsia" w:ascii="宋体" w:hAnsi="宋体"/>
                <w:bCs/>
                <w:sz w:val="24"/>
                <w:szCs w:val="24"/>
              </w:rPr>
              <w:t>谨慎</w:t>
            </w:r>
            <w:r>
              <w:rPr>
                <w:rFonts w:hint="eastAsia" w:ascii="宋体" w:hAnsi="宋体"/>
                <w:bCs/>
                <w:sz w:val="24"/>
                <w:szCs w:val="24"/>
                <w:lang w:val="en-US" w:eastAsia="zh-CN"/>
              </w:rPr>
              <w:t>乐观</w:t>
            </w:r>
            <w:r>
              <w:rPr>
                <w:rFonts w:hint="eastAsia" w:ascii="宋体" w:hAnsi="宋体"/>
                <w:bCs/>
                <w:sz w:val="24"/>
                <w:szCs w:val="24"/>
              </w:rPr>
              <w:t>。</w:t>
            </w:r>
          </w:p>
          <w:p w14:paraId="29A905E3">
            <w:pPr>
              <w:ind w:firstLine="480" w:firstLineChars="200"/>
              <w:rPr>
                <w:rFonts w:hint="eastAsia" w:ascii="宋体" w:hAnsi="宋体"/>
                <w:bCs/>
                <w:sz w:val="24"/>
                <w:szCs w:val="24"/>
              </w:rPr>
            </w:pPr>
            <w:r>
              <w:rPr>
                <w:rFonts w:hint="eastAsia" w:ascii="宋体" w:hAnsi="宋体"/>
                <w:bCs/>
                <w:sz w:val="24"/>
                <w:szCs w:val="24"/>
              </w:rPr>
              <w:t>分区域看，江苏市场的</w:t>
            </w:r>
            <w:r>
              <w:rPr>
                <w:rFonts w:hint="eastAsia" w:ascii="宋体" w:hAnsi="宋体"/>
                <w:bCs/>
                <w:sz w:val="24"/>
                <w:szCs w:val="24"/>
                <w:lang w:val="en-US" w:eastAsia="zh-CN"/>
              </w:rPr>
              <w:t>政商务</w:t>
            </w:r>
            <w:r>
              <w:rPr>
                <w:rFonts w:hint="eastAsia" w:ascii="宋体" w:hAnsi="宋体"/>
                <w:bCs/>
                <w:sz w:val="24"/>
                <w:szCs w:val="24"/>
              </w:rPr>
              <w:t>消费恢复得相对慢一些，大众消费也不算强。相比之下，</w:t>
            </w:r>
            <w:r>
              <w:rPr>
                <w:rFonts w:hint="eastAsia" w:ascii="宋体" w:hAnsi="宋体"/>
                <w:bCs/>
                <w:sz w:val="24"/>
                <w:szCs w:val="24"/>
                <w:lang w:val="en-US" w:eastAsia="zh-CN"/>
              </w:rPr>
              <w:t>一些</w:t>
            </w:r>
            <w:r>
              <w:rPr>
                <w:rFonts w:hint="eastAsia" w:ascii="宋体" w:hAnsi="宋体"/>
                <w:bCs/>
                <w:sz w:val="24"/>
                <w:szCs w:val="24"/>
              </w:rPr>
              <w:t>消费驱动型省份</w:t>
            </w:r>
            <w:r>
              <w:rPr>
                <w:rFonts w:hint="eastAsia" w:ascii="宋体" w:hAnsi="宋体"/>
                <w:bCs/>
                <w:sz w:val="24"/>
                <w:szCs w:val="24"/>
                <w:lang w:val="en-US" w:eastAsia="zh-CN"/>
              </w:rPr>
              <w:t>可能</w:t>
            </w:r>
            <w:r>
              <w:rPr>
                <w:rFonts w:hint="eastAsia" w:ascii="宋体" w:hAnsi="宋体"/>
                <w:bCs/>
                <w:sz w:val="24"/>
                <w:szCs w:val="24"/>
              </w:rPr>
              <w:t>表现要好些；而像华东这种依赖出口和商务活动的市场，恢复速度就慢一些。</w:t>
            </w:r>
          </w:p>
          <w:p w14:paraId="083B1A64">
            <w:pPr>
              <w:ind w:firstLine="480" w:firstLineChars="200"/>
              <w:rPr>
                <w:rFonts w:ascii="宋体" w:hAnsi="宋体"/>
                <w:bCs/>
                <w:sz w:val="24"/>
                <w:szCs w:val="24"/>
              </w:rPr>
            </w:pPr>
          </w:p>
          <w:p w14:paraId="34BA544E">
            <w:pPr>
              <w:ind w:firstLine="482" w:firstLineChars="200"/>
              <w:rPr>
                <w:rFonts w:hint="eastAsia" w:ascii="宋体" w:hAnsi="宋体"/>
                <w:b/>
                <w:bCs/>
                <w:sz w:val="24"/>
                <w:szCs w:val="24"/>
              </w:rPr>
            </w:pPr>
            <w:r>
              <w:rPr>
                <w:rFonts w:hint="eastAsia" w:ascii="宋体" w:hAnsi="宋体"/>
                <w:b/>
                <w:bCs/>
                <w:sz w:val="24"/>
                <w:szCs w:val="24"/>
              </w:rPr>
              <w:t>问题</w:t>
            </w:r>
            <w:r>
              <w:rPr>
                <w:rFonts w:hint="eastAsia" w:ascii="宋体" w:hAnsi="宋体"/>
                <w:b/>
                <w:bCs/>
                <w:sz w:val="24"/>
                <w:szCs w:val="24"/>
                <w:lang w:val="en-US" w:eastAsia="zh-CN"/>
              </w:rPr>
              <w:t>10</w:t>
            </w:r>
            <w:r>
              <w:rPr>
                <w:rFonts w:hint="eastAsia" w:ascii="宋体" w:hAnsi="宋体"/>
                <w:b/>
                <w:bCs/>
                <w:sz w:val="24"/>
                <w:szCs w:val="24"/>
              </w:rPr>
              <w:t>：从内部销售数据来看，8月以来是否出现环比改善？对中秋国庆的展望如何？怎么看待近期各个价位带的各个产品的销售表现？</w:t>
            </w:r>
          </w:p>
          <w:p w14:paraId="407D75E3">
            <w:pPr>
              <w:ind w:firstLine="480" w:firstLineChars="200"/>
              <w:rPr>
                <w:rFonts w:hint="eastAsia" w:ascii="宋体" w:hAnsi="宋体"/>
                <w:bCs/>
                <w:sz w:val="24"/>
                <w:szCs w:val="24"/>
              </w:rPr>
            </w:pPr>
            <w:r>
              <w:rPr>
                <w:rFonts w:hint="eastAsia" w:ascii="宋体" w:hAnsi="宋体"/>
                <w:bCs/>
                <w:sz w:val="24"/>
                <w:szCs w:val="24"/>
              </w:rPr>
              <w:t>回复：8月以来</w:t>
            </w:r>
            <w:r>
              <w:rPr>
                <w:rFonts w:hint="eastAsia" w:ascii="宋体" w:hAnsi="宋体"/>
                <w:bCs/>
                <w:sz w:val="24"/>
                <w:szCs w:val="24"/>
                <w:lang w:eastAsia="zh-CN"/>
              </w:rPr>
              <w:t>，</w:t>
            </w:r>
            <w:r>
              <w:rPr>
                <w:rFonts w:hint="eastAsia" w:ascii="宋体" w:hAnsi="宋体"/>
                <w:bCs/>
                <w:sz w:val="24"/>
                <w:szCs w:val="24"/>
              </w:rPr>
              <w:t>江苏市场环比虽然有改善，但并不明显。到年底前我们都不太乐观——这可能是一个“新常态”，估计会持续到明年二季度，等</w:t>
            </w:r>
            <w:r>
              <w:rPr>
                <w:rFonts w:hint="eastAsia" w:ascii="宋体" w:hAnsi="宋体"/>
                <w:bCs/>
                <w:sz w:val="24"/>
                <w:szCs w:val="24"/>
                <w:lang w:val="en-US" w:eastAsia="zh-CN"/>
              </w:rPr>
              <w:t>民间消费回升和</w:t>
            </w:r>
            <w:r>
              <w:rPr>
                <w:rFonts w:hint="eastAsia" w:ascii="宋体" w:hAnsi="宋体"/>
                <w:bCs/>
                <w:sz w:val="24"/>
                <w:szCs w:val="24"/>
              </w:rPr>
              <w:t>基数降下来才会好转。</w:t>
            </w:r>
          </w:p>
          <w:p w14:paraId="38F80801">
            <w:pPr>
              <w:ind w:firstLine="480" w:firstLineChars="200"/>
              <w:rPr>
                <w:rFonts w:hint="eastAsia" w:ascii="宋体" w:hAnsi="宋体"/>
                <w:bCs/>
                <w:sz w:val="24"/>
                <w:szCs w:val="24"/>
              </w:rPr>
            </w:pPr>
            <w:r>
              <w:rPr>
                <w:rFonts w:hint="eastAsia" w:ascii="宋体" w:hAnsi="宋体"/>
                <w:bCs/>
                <w:sz w:val="24"/>
                <w:szCs w:val="24"/>
              </w:rPr>
              <w:t>长期来看，那些非市场化的消费场合会大量减少甚至消失，真正可持续的还是民间消费，比如家庭宴席</w:t>
            </w:r>
            <w:r>
              <w:rPr>
                <w:rFonts w:hint="eastAsia" w:ascii="宋体" w:hAnsi="宋体"/>
                <w:bCs/>
                <w:sz w:val="24"/>
                <w:szCs w:val="24"/>
                <w:lang w:eastAsia="zh-CN"/>
              </w:rPr>
              <w:t>、</w:t>
            </w:r>
            <w:r>
              <w:rPr>
                <w:rFonts w:hint="eastAsia" w:ascii="宋体" w:hAnsi="宋体"/>
                <w:bCs/>
                <w:sz w:val="24"/>
                <w:szCs w:val="24"/>
              </w:rPr>
              <w:t>朋友小聚、</w:t>
            </w:r>
            <w:r>
              <w:rPr>
                <w:rFonts w:hint="eastAsia" w:ascii="宋体" w:hAnsi="宋体"/>
                <w:bCs/>
                <w:sz w:val="24"/>
                <w:szCs w:val="24"/>
                <w:lang w:val="en-US" w:eastAsia="zh-CN"/>
              </w:rPr>
              <w:t>居家小酌</w:t>
            </w:r>
            <w:r>
              <w:rPr>
                <w:rFonts w:hint="eastAsia" w:ascii="宋体" w:hAnsi="宋体"/>
                <w:bCs/>
                <w:sz w:val="24"/>
                <w:szCs w:val="24"/>
              </w:rPr>
              <w:t>——这些场景反而比较稳定。</w:t>
            </w:r>
          </w:p>
          <w:p w14:paraId="0CCF3C16">
            <w:pPr>
              <w:ind w:firstLine="480" w:firstLineChars="200"/>
              <w:rPr>
                <w:rFonts w:ascii="宋体" w:hAnsi="宋体"/>
                <w:bCs/>
                <w:sz w:val="24"/>
                <w:szCs w:val="24"/>
              </w:rPr>
            </w:pPr>
          </w:p>
          <w:p w14:paraId="6F61081F">
            <w:pPr>
              <w:ind w:firstLine="482" w:firstLineChars="200"/>
              <w:rPr>
                <w:rFonts w:hint="eastAsia" w:ascii="宋体" w:hAnsi="宋体"/>
                <w:b/>
                <w:bCs/>
                <w:sz w:val="24"/>
                <w:szCs w:val="24"/>
              </w:rPr>
            </w:pPr>
            <w:r>
              <w:rPr>
                <w:rFonts w:hint="eastAsia" w:ascii="宋体" w:hAnsi="宋体"/>
                <w:b/>
                <w:bCs/>
                <w:sz w:val="24"/>
                <w:szCs w:val="24"/>
              </w:rPr>
              <w:t>问题1</w:t>
            </w:r>
            <w:r>
              <w:rPr>
                <w:rFonts w:hint="eastAsia" w:ascii="宋体" w:hAnsi="宋体"/>
                <w:b/>
                <w:bCs/>
                <w:sz w:val="24"/>
                <w:szCs w:val="24"/>
                <w:lang w:val="en-US" w:eastAsia="zh-CN"/>
              </w:rPr>
              <w:t>1</w:t>
            </w:r>
            <w:r>
              <w:rPr>
                <w:rFonts w:hint="eastAsia" w:ascii="宋体" w:hAnsi="宋体"/>
                <w:b/>
                <w:bCs/>
                <w:sz w:val="24"/>
                <w:szCs w:val="24"/>
              </w:rPr>
              <w:t>：各个公司会面临竞争加剧，特别是存量竞争的背景下。今年四季度销售端的销售重点？具体对哪些场景的哪些产品发力。</w:t>
            </w:r>
          </w:p>
          <w:p w14:paraId="3AB17AF0">
            <w:pPr>
              <w:ind w:firstLine="480" w:firstLineChars="200"/>
              <w:rPr>
                <w:rFonts w:hint="eastAsia" w:ascii="宋体" w:hAnsi="宋体"/>
                <w:bCs/>
                <w:sz w:val="24"/>
                <w:szCs w:val="24"/>
              </w:rPr>
            </w:pPr>
            <w:r>
              <w:rPr>
                <w:rFonts w:hint="eastAsia" w:ascii="宋体" w:hAnsi="宋体"/>
                <w:bCs/>
                <w:sz w:val="24"/>
                <w:szCs w:val="24"/>
              </w:rPr>
              <w:t>回复：公司</w:t>
            </w:r>
            <w:r>
              <w:rPr>
                <w:rFonts w:hint="eastAsia" w:ascii="宋体" w:hAnsi="宋体"/>
                <w:bCs/>
                <w:sz w:val="24"/>
                <w:szCs w:val="24"/>
                <w:lang w:val="en-US" w:eastAsia="zh-CN"/>
              </w:rPr>
              <w:t>大</w:t>
            </w:r>
            <w:r>
              <w:rPr>
                <w:rFonts w:hint="eastAsia" w:ascii="宋体" w:hAnsi="宋体"/>
                <w:bCs/>
                <w:sz w:val="24"/>
                <w:szCs w:val="24"/>
              </w:rPr>
              <w:t>的策略方向没变。虽然中高端受外部环境影响比较大，但我们更看重的是市场份额</w:t>
            </w:r>
            <w:r>
              <w:rPr>
                <w:rFonts w:hint="eastAsia" w:ascii="宋体" w:hAnsi="宋体"/>
                <w:bCs/>
                <w:sz w:val="24"/>
                <w:szCs w:val="24"/>
                <w:lang w:val="en-US" w:eastAsia="zh-CN"/>
              </w:rPr>
              <w:t>和品牌影响力</w:t>
            </w:r>
            <w:r>
              <w:rPr>
                <w:rFonts w:hint="eastAsia" w:ascii="宋体" w:hAnsi="宋体"/>
                <w:bCs/>
                <w:sz w:val="24"/>
                <w:szCs w:val="24"/>
              </w:rPr>
              <w:t>，很多事需要坚持长期主义。</w:t>
            </w:r>
          </w:p>
          <w:p w14:paraId="02A8E358">
            <w:pPr>
              <w:ind w:firstLine="480" w:firstLineChars="200"/>
              <w:rPr>
                <w:rFonts w:hint="eastAsia" w:ascii="宋体" w:hAnsi="宋体"/>
                <w:bCs/>
                <w:sz w:val="24"/>
                <w:szCs w:val="24"/>
              </w:rPr>
            </w:pPr>
            <w:r>
              <w:rPr>
                <w:rFonts w:hint="eastAsia" w:ascii="宋体" w:hAnsi="宋体"/>
                <w:bCs/>
                <w:sz w:val="24"/>
                <w:szCs w:val="24"/>
              </w:rPr>
              <w:t>100-300元价格带的产品卖得不错</w:t>
            </w:r>
            <w:r>
              <w:rPr>
                <w:rFonts w:hint="eastAsia" w:ascii="宋体" w:hAnsi="宋体"/>
                <w:bCs/>
                <w:sz w:val="24"/>
                <w:szCs w:val="24"/>
                <w:lang w:eastAsia="zh-CN"/>
              </w:rPr>
              <w:t>，</w:t>
            </w:r>
            <w:r>
              <w:rPr>
                <w:rFonts w:hint="eastAsia" w:ascii="宋体" w:hAnsi="宋体"/>
                <w:bCs/>
                <w:sz w:val="24"/>
                <w:szCs w:val="24"/>
                <w:lang w:val="en-US" w:eastAsia="zh-CN"/>
              </w:rPr>
              <w:t>符合</w:t>
            </w:r>
            <w:r>
              <w:rPr>
                <w:rFonts w:hint="eastAsia" w:ascii="宋体" w:hAnsi="宋体"/>
                <w:bCs/>
                <w:sz w:val="24"/>
                <w:szCs w:val="24"/>
              </w:rPr>
              <w:t>全国市场的大趋势</w:t>
            </w:r>
            <w:r>
              <w:rPr>
                <w:rFonts w:hint="eastAsia" w:ascii="宋体" w:hAnsi="宋体"/>
                <w:bCs/>
                <w:sz w:val="24"/>
                <w:szCs w:val="24"/>
                <w:lang w:eastAsia="zh-CN"/>
              </w:rPr>
              <w:t>。</w:t>
            </w:r>
            <w:r>
              <w:rPr>
                <w:rFonts w:hint="eastAsia" w:ascii="宋体" w:hAnsi="宋体"/>
                <w:bCs/>
                <w:sz w:val="24"/>
                <w:szCs w:val="24"/>
              </w:rPr>
              <w:t>我们</w:t>
            </w:r>
            <w:r>
              <w:rPr>
                <w:rFonts w:hint="eastAsia" w:ascii="宋体" w:hAnsi="宋体"/>
                <w:bCs/>
                <w:sz w:val="24"/>
                <w:szCs w:val="24"/>
                <w:lang w:val="en-US" w:eastAsia="zh-CN"/>
              </w:rPr>
              <w:t>表现更好</w:t>
            </w:r>
            <w:r>
              <w:rPr>
                <w:rFonts w:hint="eastAsia" w:ascii="宋体" w:hAnsi="宋体"/>
                <w:bCs/>
                <w:sz w:val="24"/>
                <w:szCs w:val="24"/>
              </w:rPr>
              <w:t>，也不是靠什么“绝招”，而是长期扎实做好基本功。品牌建设是</w:t>
            </w:r>
            <w:r>
              <w:rPr>
                <w:rFonts w:hint="eastAsia" w:ascii="宋体" w:hAnsi="宋体"/>
                <w:bCs/>
                <w:sz w:val="24"/>
                <w:szCs w:val="24"/>
                <w:lang w:val="en-US" w:eastAsia="zh-CN"/>
              </w:rPr>
              <w:t>水磨功夫</w:t>
            </w:r>
            <w:r>
              <w:rPr>
                <w:rFonts w:hint="eastAsia" w:ascii="宋体" w:hAnsi="宋体"/>
                <w:bCs/>
                <w:sz w:val="24"/>
                <w:szCs w:val="24"/>
              </w:rPr>
              <w:t>，</w:t>
            </w:r>
            <w:r>
              <w:rPr>
                <w:rFonts w:hint="eastAsia" w:ascii="宋体" w:hAnsi="宋体"/>
                <w:bCs/>
                <w:sz w:val="24"/>
                <w:szCs w:val="24"/>
                <w:lang w:val="en-US" w:eastAsia="zh-CN"/>
              </w:rPr>
              <w:t>是</w:t>
            </w:r>
            <w:r>
              <w:rPr>
                <w:rFonts w:hint="eastAsia" w:ascii="宋体" w:hAnsi="宋体"/>
                <w:bCs/>
                <w:sz w:val="24"/>
                <w:szCs w:val="24"/>
              </w:rPr>
              <w:t>急不来</w:t>
            </w:r>
            <w:r>
              <w:rPr>
                <w:rFonts w:hint="eastAsia" w:ascii="宋体" w:hAnsi="宋体"/>
                <w:bCs/>
                <w:sz w:val="24"/>
                <w:szCs w:val="24"/>
                <w:lang w:val="en-US" w:eastAsia="zh-CN"/>
              </w:rPr>
              <w:t>的</w:t>
            </w:r>
            <w:r>
              <w:rPr>
                <w:rFonts w:hint="eastAsia" w:ascii="宋体" w:hAnsi="宋体"/>
                <w:bCs/>
                <w:sz w:val="24"/>
                <w:szCs w:val="24"/>
              </w:rPr>
              <w:t>。</w:t>
            </w:r>
          </w:p>
          <w:p w14:paraId="377B3A64">
            <w:pPr>
              <w:ind w:firstLine="480" w:firstLineChars="200"/>
              <w:rPr>
                <w:rFonts w:hint="eastAsia" w:ascii="宋体" w:hAnsi="宋体"/>
                <w:bCs/>
                <w:sz w:val="24"/>
                <w:szCs w:val="24"/>
              </w:rPr>
            </w:pPr>
          </w:p>
          <w:p w14:paraId="7A820DD6">
            <w:pPr>
              <w:ind w:firstLine="482" w:firstLineChars="200"/>
              <w:rPr>
                <w:rFonts w:hint="eastAsia" w:ascii="宋体" w:hAnsi="宋体"/>
                <w:b/>
                <w:bCs/>
                <w:sz w:val="24"/>
                <w:szCs w:val="24"/>
              </w:rPr>
            </w:pPr>
            <w:r>
              <w:rPr>
                <w:rFonts w:hint="eastAsia" w:ascii="宋体" w:hAnsi="宋体"/>
                <w:b/>
                <w:bCs/>
                <w:sz w:val="24"/>
                <w:szCs w:val="24"/>
              </w:rPr>
              <w:t>问题1</w:t>
            </w:r>
            <w:r>
              <w:rPr>
                <w:rFonts w:hint="eastAsia" w:ascii="宋体" w:hAnsi="宋体"/>
                <w:b/>
                <w:bCs/>
                <w:sz w:val="24"/>
                <w:szCs w:val="24"/>
                <w:lang w:val="en-US" w:eastAsia="zh-CN"/>
              </w:rPr>
              <w:t>2</w:t>
            </w:r>
            <w:r>
              <w:rPr>
                <w:rFonts w:hint="eastAsia" w:ascii="宋体" w:hAnsi="宋体"/>
                <w:b/>
                <w:bCs/>
                <w:sz w:val="24"/>
                <w:szCs w:val="24"/>
              </w:rPr>
              <w:t>：短期要提振信心，长期又要可持续发展，公司怎么平衡速度？对全年目标和未来一两年有什么看法？如果以份额为先，业务员的工作方向会怎么指导？</w:t>
            </w:r>
          </w:p>
          <w:p w14:paraId="4BC04CA3">
            <w:pPr>
              <w:ind w:firstLine="480" w:firstLineChars="200"/>
              <w:rPr>
                <w:rFonts w:hint="eastAsia" w:ascii="宋体" w:hAnsi="宋体"/>
                <w:bCs/>
                <w:sz w:val="24"/>
                <w:szCs w:val="24"/>
              </w:rPr>
            </w:pPr>
            <w:r>
              <w:rPr>
                <w:rFonts w:hint="eastAsia" w:ascii="宋体" w:hAnsi="宋体"/>
                <w:bCs/>
                <w:sz w:val="24"/>
                <w:szCs w:val="24"/>
              </w:rPr>
              <w:t>回复：我们现在更关注市场占有率，而不是绝对的数字目标。绝对数往往不可控，行业好的时候涨得快，差的时候落差就大。当初定目标也是基于当时的情况</w:t>
            </w:r>
            <w:r>
              <w:rPr>
                <w:rFonts w:hint="eastAsia" w:ascii="宋体" w:hAnsi="宋体"/>
                <w:bCs/>
                <w:sz w:val="24"/>
                <w:szCs w:val="24"/>
                <w:lang w:val="en-US" w:eastAsia="zh-CN"/>
              </w:rPr>
              <w:t>推断</w:t>
            </w:r>
            <w:r>
              <w:rPr>
                <w:rFonts w:hint="eastAsia" w:ascii="宋体" w:hAnsi="宋体"/>
                <w:bCs/>
                <w:sz w:val="24"/>
                <w:szCs w:val="24"/>
              </w:rPr>
              <w:t>，现在市场变了，我们也会灵活调整，在行业波动情况下追求不切实际的目标没有意义。</w:t>
            </w:r>
          </w:p>
          <w:p w14:paraId="63A726D3">
            <w:pPr>
              <w:ind w:firstLine="480" w:firstLineChars="200"/>
              <w:rPr>
                <w:rFonts w:ascii="宋体" w:hAnsi="宋体"/>
                <w:bCs/>
                <w:sz w:val="24"/>
                <w:szCs w:val="24"/>
              </w:rPr>
            </w:pPr>
          </w:p>
          <w:p w14:paraId="4CB36058">
            <w:pPr>
              <w:ind w:firstLine="482" w:firstLineChars="200"/>
              <w:rPr>
                <w:rFonts w:hint="eastAsia" w:ascii="宋体" w:hAnsi="宋体"/>
                <w:b/>
                <w:bCs/>
                <w:sz w:val="24"/>
                <w:szCs w:val="24"/>
              </w:rPr>
            </w:pPr>
            <w:r>
              <w:rPr>
                <w:rFonts w:hint="eastAsia" w:ascii="宋体" w:hAnsi="宋体"/>
                <w:b/>
                <w:bCs/>
                <w:sz w:val="24"/>
                <w:szCs w:val="24"/>
              </w:rPr>
              <w:t>问题1</w:t>
            </w:r>
            <w:r>
              <w:rPr>
                <w:rFonts w:hint="eastAsia" w:ascii="宋体" w:hAnsi="宋体"/>
                <w:b/>
                <w:bCs/>
                <w:sz w:val="24"/>
                <w:szCs w:val="24"/>
                <w:lang w:val="en-US" w:eastAsia="zh-CN"/>
              </w:rPr>
              <w:t>3</w:t>
            </w:r>
            <w:r>
              <w:rPr>
                <w:rFonts w:hint="eastAsia" w:ascii="宋体" w:hAnsi="宋体"/>
                <w:b/>
                <w:bCs/>
                <w:sz w:val="24"/>
                <w:szCs w:val="24"/>
              </w:rPr>
              <w:t>：最近茅台、五粮液这些龙头都开始下调全年目标，是不是行业开始直面现实了？会不会像2014年之后那样，连续几年低速增长？</w:t>
            </w:r>
          </w:p>
          <w:p w14:paraId="1C853C97">
            <w:pPr>
              <w:ind w:firstLine="480" w:firstLineChars="200"/>
              <w:rPr>
                <w:rFonts w:hint="eastAsia" w:ascii="宋体" w:hAnsi="宋体"/>
                <w:bCs/>
                <w:sz w:val="24"/>
                <w:szCs w:val="24"/>
              </w:rPr>
            </w:pPr>
            <w:r>
              <w:rPr>
                <w:rFonts w:hint="eastAsia" w:ascii="宋体" w:hAnsi="宋体"/>
                <w:bCs/>
                <w:sz w:val="24"/>
                <w:szCs w:val="24"/>
              </w:rPr>
              <w:t>回复：从中期来看，新常态确立之后，后期恢复性增长的增速会小幅高于经济增速。经济增速给大家提供消费能力，超出部分是大家消费理念的改变。</w:t>
            </w:r>
          </w:p>
          <w:p w14:paraId="2833C6E2">
            <w:pPr>
              <w:ind w:firstLine="480" w:firstLineChars="200"/>
              <w:rPr>
                <w:rFonts w:hint="eastAsia" w:ascii="宋体" w:hAnsi="宋体"/>
                <w:bCs/>
                <w:sz w:val="24"/>
                <w:szCs w:val="24"/>
              </w:rPr>
            </w:pPr>
            <w:r>
              <w:rPr>
                <w:rFonts w:hint="eastAsia" w:ascii="宋体" w:hAnsi="宋体"/>
                <w:bCs/>
                <w:sz w:val="24"/>
                <w:szCs w:val="24"/>
              </w:rPr>
              <w:t>从日本近20年的烈酒消费趋势</w:t>
            </w:r>
            <w:r>
              <w:rPr>
                <w:rFonts w:hint="eastAsia" w:ascii="宋体" w:hAnsi="宋体"/>
                <w:bCs/>
                <w:sz w:val="24"/>
                <w:szCs w:val="24"/>
                <w:lang w:val="en-US" w:eastAsia="zh-CN"/>
              </w:rPr>
              <w:t>性变化</w:t>
            </w:r>
            <w:r>
              <w:rPr>
                <w:rFonts w:hint="eastAsia" w:ascii="宋体" w:hAnsi="宋体"/>
                <w:bCs/>
                <w:sz w:val="24"/>
                <w:szCs w:val="24"/>
              </w:rPr>
              <w:t>能看的出来。日本虽然这一段时间经济发展不</w:t>
            </w:r>
            <w:r>
              <w:rPr>
                <w:rFonts w:hint="eastAsia" w:ascii="宋体" w:hAnsi="宋体"/>
                <w:bCs/>
                <w:sz w:val="24"/>
                <w:szCs w:val="24"/>
                <w:lang w:val="en-US" w:eastAsia="zh-CN"/>
              </w:rPr>
              <w:t>太好</w:t>
            </w:r>
            <w:r>
              <w:rPr>
                <w:rFonts w:hint="eastAsia" w:ascii="宋体" w:hAnsi="宋体"/>
                <w:bCs/>
                <w:sz w:val="24"/>
                <w:szCs w:val="24"/>
              </w:rPr>
              <w:t>，但是烈酒的人均消费量是增长的，主要是因为消费理念的改变。尽管收入增速没有那么高，但伴随财富积累，未来年轻人的住房压力有所改善，基础支出相对固定，用于消费的部分就会增加，年轻人会更倾向于过得轻松惬意。未来出于面子或迫于压力的饮酒场景会越来越少，消费频次会提升，但是单次消费量会下降。这是中期趋势。</w:t>
            </w:r>
          </w:p>
          <w:p w14:paraId="0D242AEB">
            <w:pPr>
              <w:ind w:firstLine="480" w:firstLineChars="200"/>
              <w:rPr>
                <w:rFonts w:ascii="宋体" w:hAnsi="宋体"/>
                <w:bCs/>
                <w:sz w:val="24"/>
                <w:szCs w:val="24"/>
              </w:rPr>
            </w:pPr>
          </w:p>
          <w:p w14:paraId="13C97B06">
            <w:pPr>
              <w:ind w:firstLine="482" w:firstLineChars="200"/>
              <w:rPr>
                <w:rFonts w:hint="eastAsia" w:ascii="宋体" w:hAnsi="宋体"/>
                <w:b/>
                <w:bCs/>
                <w:sz w:val="24"/>
                <w:szCs w:val="24"/>
              </w:rPr>
            </w:pPr>
            <w:r>
              <w:rPr>
                <w:rFonts w:hint="eastAsia" w:ascii="宋体" w:hAnsi="宋体"/>
                <w:b/>
                <w:bCs/>
                <w:sz w:val="24"/>
                <w:szCs w:val="24"/>
              </w:rPr>
              <w:t>问题1</w:t>
            </w:r>
            <w:r>
              <w:rPr>
                <w:rFonts w:hint="eastAsia" w:ascii="宋体" w:hAnsi="宋体"/>
                <w:b/>
                <w:bCs/>
                <w:sz w:val="24"/>
                <w:szCs w:val="24"/>
                <w:lang w:val="en-US" w:eastAsia="zh-CN"/>
              </w:rPr>
              <w:t>4</w:t>
            </w:r>
            <w:r>
              <w:rPr>
                <w:rFonts w:hint="eastAsia" w:ascii="宋体" w:hAnsi="宋体"/>
                <w:b/>
                <w:bCs/>
                <w:sz w:val="24"/>
                <w:szCs w:val="24"/>
              </w:rPr>
              <w:t>：行业内的优秀公司除了调整全年计划之外，还提到加大和补充渠道利润。公司下半年对于费用运用的规划？会不会加大费用支持补充渠道利润？利润增速有没有可能比收入略微低一点点？</w:t>
            </w:r>
          </w:p>
          <w:p w14:paraId="346E755D">
            <w:pPr>
              <w:ind w:firstLine="480" w:firstLineChars="200"/>
              <w:rPr>
                <w:rFonts w:hint="eastAsia" w:ascii="宋体" w:hAnsi="宋体"/>
                <w:bCs/>
                <w:sz w:val="24"/>
                <w:szCs w:val="24"/>
              </w:rPr>
            </w:pPr>
            <w:r>
              <w:rPr>
                <w:rFonts w:hint="eastAsia" w:ascii="宋体" w:hAnsi="宋体"/>
                <w:bCs/>
                <w:sz w:val="24"/>
                <w:szCs w:val="24"/>
              </w:rPr>
              <w:t>回复：费用投入肯定是跟着市场情况走的。短期来看，终端成交价下行，厂家可能要通过投入费用来稳住市场。这些投入不管是计入费用还是折价，本质都是让利。</w:t>
            </w:r>
          </w:p>
          <w:p w14:paraId="03D93D9B">
            <w:pPr>
              <w:ind w:firstLine="480" w:firstLineChars="200"/>
              <w:rPr>
                <w:rFonts w:hint="eastAsia" w:ascii="宋体" w:hAnsi="宋体"/>
                <w:bCs/>
                <w:sz w:val="24"/>
                <w:szCs w:val="24"/>
              </w:rPr>
            </w:pPr>
            <w:r>
              <w:rPr>
                <w:rFonts w:hint="eastAsia" w:ascii="宋体" w:hAnsi="宋体"/>
                <w:bCs/>
                <w:sz w:val="24"/>
                <w:szCs w:val="24"/>
              </w:rPr>
              <w:t>但我们和经销商是命运共同体，行情好的时候一起赚，困难的时候也</w:t>
            </w:r>
            <w:r>
              <w:rPr>
                <w:rFonts w:hint="eastAsia" w:ascii="宋体" w:hAnsi="宋体"/>
                <w:bCs/>
                <w:sz w:val="24"/>
                <w:szCs w:val="24"/>
                <w:lang w:val="en-US" w:eastAsia="zh-CN"/>
              </w:rPr>
              <w:t>会</w:t>
            </w:r>
            <w:r>
              <w:rPr>
                <w:rFonts w:hint="eastAsia" w:ascii="宋体" w:hAnsi="宋体"/>
                <w:bCs/>
                <w:sz w:val="24"/>
                <w:szCs w:val="24"/>
              </w:rPr>
              <w:t>一起扛。我们历史上最困难的时候，也有八成以上的经销商是盈利的，只是利润薄一点。</w:t>
            </w:r>
          </w:p>
          <w:p w14:paraId="6FABD950">
            <w:pPr>
              <w:ind w:firstLine="480" w:firstLineChars="200"/>
              <w:rPr>
                <w:rFonts w:ascii="宋体" w:hAnsi="宋体"/>
                <w:bCs/>
                <w:sz w:val="24"/>
                <w:szCs w:val="24"/>
              </w:rPr>
            </w:pPr>
          </w:p>
          <w:p w14:paraId="6FF7814F">
            <w:pPr>
              <w:ind w:firstLine="482" w:firstLineChars="200"/>
              <w:rPr>
                <w:rFonts w:hint="eastAsia" w:ascii="宋体" w:hAnsi="宋体"/>
                <w:b/>
                <w:bCs/>
                <w:sz w:val="24"/>
                <w:szCs w:val="24"/>
              </w:rPr>
            </w:pPr>
            <w:r>
              <w:rPr>
                <w:rFonts w:hint="eastAsia" w:ascii="宋体" w:hAnsi="宋体"/>
                <w:b/>
                <w:bCs/>
                <w:sz w:val="24"/>
                <w:szCs w:val="24"/>
              </w:rPr>
              <w:t>问题</w:t>
            </w:r>
            <w:r>
              <w:rPr>
                <w:rFonts w:hint="eastAsia" w:ascii="宋体" w:hAnsi="宋体"/>
                <w:b/>
                <w:bCs/>
                <w:sz w:val="24"/>
                <w:szCs w:val="24"/>
                <w:lang w:val="en-US" w:eastAsia="zh-CN"/>
              </w:rPr>
              <w:t>15</w:t>
            </w:r>
            <w:r>
              <w:rPr>
                <w:rFonts w:hint="eastAsia" w:ascii="宋体" w:hAnsi="宋体"/>
                <w:b/>
                <w:bCs/>
                <w:sz w:val="24"/>
                <w:szCs w:val="24"/>
              </w:rPr>
              <w:t>：现在环比改善在多数省份都已经出现，但是普遍反映同比仍旧下降，下降幅度相较前几个季度出现比较大的改善。江苏是修复偏慢的，目前在产品策略上会不会考虑向下发力？</w:t>
            </w:r>
          </w:p>
          <w:p w14:paraId="3C5E47B9">
            <w:pPr>
              <w:ind w:firstLine="480" w:firstLineChars="200"/>
              <w:rPr>
                <w:rFonts w:hint="eastAsia" w:ascii="宋体" w:hAnsi="宋体"/>
                <w:bCs/>
                <w:sz w:val="24"/>
                <w:szCs w:val="24"/>
              </w:rPr>
            </w:pPr>
            <w:r>
              <w:rPr>
                <w:rFonts w:hint="eastAsia" w:ascii="宋体" w:hAnsi="宋体"/>
                <w:bCs/>
                <w:sz w:val="24"/>
                <w:szCs w:val="24"/>
              </w:rPr>
              <w:t>回复：即使没有外部环境的变化，我们也会强化低一点价格带的产品开发。但这不是一蹴而就的，我们浓香型酒本身有结构特点——分级取酒、分级储存，等级低一点的酒自然价格更低。</w:t>
            </w:r>
          </w:p>
          <w:p w14:paraId="19BFED0E">
            <w:pPr>
              <w:ind w:firstLine="480" w:firstLineChars="200"/>
              <w:rPr>
                <w:rFonts w:hint="eastAsia" w:ascii="宋体" w:hAnsi="宋体"/>
                <w:bCs/>
                <w:sz w:val="24"/>
                <w:szCs w:val="24"/>
              </w:rPr>
            </w:pPr>
            <w:r>
              <w:rPr>
                <w:rFonts w:hint="eastAsia" w:ascii="宋体" w:hAnsi="宋体"/>
                <w:bCs/>
                <w:sz w:val="24"/>
                <w:szCs w:val="24"/>
              </w:rPr>
              <w:t>产品线下延其实</w:t>
            </w:r>
            <w:r>
              <w:rPr>
                <w:rFonts w:hint="eastAsia" w:ascii="宋体" w:hAnsi="宋体"/>
                <w:bCs/>
                <w:sz w:val="24"/>
                <w:szCs w:val="24"/>
                <w:lang w:val="en-US" w:eastAsia="zh-CN"/>
              </w:rPr>
              <w:t>也</w:t>
            </w:r>
            <w:r>
              <w:rPr>
                <w:rFonts w:hint="eastAsia" w:ascii="宋体" w:hAnsi="宋体"/>
                <w:bCs/>
                <w:sz w:val="24"/>
                <w:szCs w:val="24"/>
              </w:rPr>
              <w:t>能覆盖更多消费群体。我们在部分价格带已经做得比较强，向上可以提升品牌和利润，向下则可以抢份额、完善产品结构。</w:t>
            </w:r>
          </w:p>
          <w:p w14:paraId="604CE9BC">
            <w:pPr>
              <w:ind w:firstLine="480" w:firstLineChars="200"/>
              <w:rPr>
                <w:rFonts w:hint="eastAsia" w:ascii="宋体" w:hAnsi="宋体"/>
                <w:bCs/>
                <w:sz w:val="24"/>
                <w:szCs w:val="24"/>
              </w:rPr>
            </w:pPr>
            <w:r>
              <w:rPr>
                <w:rFonts w:hint="eastAsia" w:ascii="宋体" w:hAnsi="宋体"/>
                <w:bCs/>
                <w:sz w:val="24"/>
                <w:szCs w:val="24"/>
              </w:rPr>
              <w:t>我们其实有三个品牌，可以用“高沟”或“今世缘”品牌来做下沉，这样对</w:t>
            </w:r>
            <w:r>
              <w:rPr>
                <w:rFonts w:hint="eastAsia" w:ascii="宋体" w:hAnsi="宋体"/>
                <w:bCs/>
                <w:sz w:val="24"/>
                <w:szCs w:val="24"/>
                <w:lang w:val="en-US" w:eastAsia="zh-CN"/>
              </w:rPr>
              <w:t>扛鼎的国缘</w:t>
            </w:r>
            <w:r>
              <w:rPr>
                <w:rFonts w:hint="eastAsia" w:ascii="宋体" w:hAnsi="宋体"/>
                <w:bCs/>
                <w:sz w:val="24"/>
                <w:szCs w:val="24"/>
              </w:rPr>
              <w:t>牌影响不大。</w:t>
            </w:r>
          </w:p>
          <w:p w14:paraId="24B49B20">
            <w:pPr>
              <w:ind w:firstLine="480" w:firstLineChars="200"/>
              <w:rPr>
                <w:rFonts w:ascii="宋体" w:hAnsi="宋体"/>
                <w:bCs/>
                <w:sz w:val="24"/>
                <w:szCs w:val="24"/>
              </w:rPr>
            </w:pPr>
          </w:p>
          <w:p w14:paraId="7B634753">
            <w:pPr>
              <w:ind w:firstLine="482" w:firstLineChars="200"/>
              <w:rPr>
                <w:rFonts w:hint="eastAsia" w:ascii="宋体" w:hAnsi="宋体"/>
                <w:b/>
                <w:bCs/>
                <w:sz w:val="24"/>
                <w:szCs w:val="24"/>
              </w:rPr>
            </w:pPr>
            <w:r>
              <w:rPr>
                <w:rFonts w:hint="eastAsia" w:ascii="宋体" w:hAnsi="宋体"/>
                <w:b/>
                <w:bCs/>
                <w:sz w:val="24"/>
                <w:szCs w:val="24"/>
              </w:rPr>
              <w:t>问题1</w:t>
            </w:r>
            <w:r>
              <w:rPr>
                <w:rFonts w:hint="eastAsia" w:ascii="宋体" w:hAnsi="宋体"/>
                <w:b/>
                <w:bCs/>
                <w:sz w:val="24"/>
                <w:szCs w:val="24"/>
                <w:lang w:val="en-US" w:eastAsia="zh-CN"/>
              </w:rPr>
              <w:t>6</w:t>
            </w:r>
            <w:r>
              <w:rPr>
                <w:rFonts w:hint="eastAsia" w:ascii="宋体" w:hAnsi="宋体"/>
                <w:b/>
                <w:bCs/>
                <w:sz w:val="24"/>
                <w:szCs w:val="24"/>
              </w:rPr>
              <w:t>：公司在半年报里面的管理费用以及销售费用的员工薪酬其实都在提升的。但是其实看行业同行的话，很多酒企在今年上半年是在下降薪酬的，所以我觉得我们这个在逆势的情况下，还能保持一个薪酬的稳定和提升，是有助于组织结构的稳定和员工积极性的提升的。所以想问一下对员工的激励和后续薪酬方面的考虑？</w:t>
            </w:r>
          </w:p>
          <w:p w14:paraId="588D96EA">
            <w:pPr>
              <w:ind w:firstLine="480" w:firstLineChars="200"/>
              <w:rPr>
                <w:rFonts w:hint="eastAsia" w:ascii="宋体" w:hAnsi="宋体"/>
                <w:bCs/>
                <w:sz w:val="24"/>
                <w:szCs w:val="24"/>
              </w:rPr>
            </w:pPr>
            <w:r>
              <w:rPr>
                <w:rFonts w:hint="eastAsia" w:ascii="宋体" w:hAnsi="宋体"/>
                <w:bCs/>
                <w:sz w:val="24"/>
                <w:szCs w:val="24"/>
              </w:rPr>
              <w:t>回复：短期我们没有太大调整组织的想法。我们始终觉得团队还不够强、不够大，所以一直在招人，只是控制节奏。因为市场上我们的人手还是偏少，覆盖不够密。再加上员工正处在成长期，能力提升快，涨薪也是应该的。虽然企业短期有压力，但我们不会亏待员工。</w:t>
            </w:r>
          </w:p>
          <w:p w14:paraId="46589326">
            <w:pPr>
              <w:ind w:firstLine="480" w:firstLineChars="200"/>
              <w:rPr>
                <w:rFonts w:ascii="宋体" w:hAnsi="宋体"/>
                <w:bCs/>
                <w:sz w:val="24"/>
                <w:szCs w:val="24"/>
              </w:rPr>
            </w:pPr>
          </w:p>
          <w:p w14:paraId="05C9EE7F">
            <w:pPr>
              <w:ind w:firstLine="482" w:firstLineChars="200"/>
              <w:rPr>
                <w:rFonts w:hint="eastAsia" w:ascii="宋体" w:hAnsi="宋体"/>
                <w:b/>
                <w:bCs/>
                <w:sz w:val="24"/>
                <w:szCs w:val="24"/>
              </w:rPr>
            </w:pPr>
            <w:r>
              <w:rPr>
                <w:rFonts w:hint="eastAsia" w:ascii="宋体" w:hAnsi="宋体"/>
                <w:b/>
                <w:bCs/>
                <w:sz w:val="24"/>
                <w:szCs w:val="24"/>
              </w:rPr>
              <w:t>问题</w:t>
            </w:r>
            <w:r>
              <w:rPr>
                <w:rFonts w:hint="eastAsia" w:ascii="宋体" w:hAnsi="宋体"/>
                <w:b/>
                <w:bCs/>
                <w:sz w:val="24"/>
                <w:szCs w:val="24"/>
                <w:lang w:val="en-US" w:eastAsia="zh-CN"/>
              </w:rPr>
              <w:t>17</w:t>
            </w:r>
            <w:r>
              <w:rPr>
                <w:rFonts w:hint="eastAsia" w:ascii="宋体" w:hAnsi="宋体"/>
                <w:b/>
                <w:bCs/>
                <w:sz w:val="24"/>
                <w:szCs w:val="24"/>
              </w:rPr>
              <w:t>： 公司披露的投资者来访接待记录里有提到在省外提前投放“淡雅”产品。想问一下，目前省外的产品策略会不会有所变化？以及目前省外氛围培育情况和重点市场开拓情况？</w:t>
            </w:r>
          </w:p>
          <w:p w14:paraId="0C532A8F">
            <w:pPr>
              <w:ind w:firstLine="480" w:firstLineChars="200"/>
              <w:rPr>
                <w:rFonts w:hint="eastAsia" w:ascii="宋体" w:hAnsi="宋体"/>
                <w:bCs/>
                <w:sz w:val="24"/>
                <w:szCs w:val="24"/>
              </w:rPr>
            </w:pPr>
            <w:r>
              <w:rPr>
                <w:rFonts w:hint="eastAsia" w:ascii="宋体" w:hAnsi="宋体"/>
                <w:bCs/>
                <w:sz w:val="24"/>
                <w:szCs w:val="24"/>
              </w:rPr>
              <w:t>回复：确实有变化，但没那么大。省外我们本来重点就不多，已经相对成熟的市场更少。我们一直希望先把品牌做扎实，有了一定认知再向下延伸。</w:t>
            </w:r>
          </w:p>
          <w:p w14:paraId="38ABD3E2">
            <w:pPr>
              <w:ind w:firstLine="480" w:firstLineChars="200"/>
              <w:rPr>
                <w:rFonts w:hint="eastAsia" w:ascii="宋体" w:hAnsi="宋体"/>
                <w:bCs/>
                <w:sz w:val="24"/>
                <w:szCs w:val="24"/>
              </w:rPr>
            </w:pPr>
            <w:r>
              <w:rPr>
                <w:rFonts w:hint="eastAsia" w:ascii="宋体" w:hAnsi="宋体"/>
                <w:bCs/>
                <w:sz w:val="24"/>
                <w:szCs w:val="24"/>
              </w:rPr>
              <w:t>现在主流价格带在下</w:t>
            </w:r>
            <w:r>
              <w:rPr>
                <w:rFonts w:hint="eastAsia" w:ascii="宋体" w:hAnsi="宋体"/>
                <w:bCs/>
                <w:sz w:val="24"/>
                <w:szCs w:val="24"/>
                <w:lang w:val="en-US" w:eastAsia="zh-CN"/>
              </w:rPr>
              <w:t>移</w:t>
            </w:r>
            <w:r>
              <w:rPr>
                <w:rFonts w:hint="eastAsia" w:ascii="宋体" w:hAnsi="宋体"/>
                <w:bCs/>
                <w:sz w:val="24"/>
                <w:szCs w:val="24"/>
              </w:rPr>
              <w:t>，所以我们标准稍微放宽，“淡雅”推进速度加快了一些。但也不是一刀切，还是成熟一个市场投放一个市场。从投放到真正起量需要时间，不会立马贡献很大增量。心态上还是要保持平常心。</w:t>
            </w:r>
          </w:p>
          <w:p w14:paraId="42E706C0">
            <w:pPr>
              <w:ind w:firstLine="480" w:firstLineChars="200"/>
              <w:rPr>
                <w:rFonts w:ascii="宋体" w:hAnsi="宋体"/>
                <w:bCs/>
                <w:sz w:val="24"/>
                <w:szCs w:val="24"/>
              </w:rPr>
            </w:pPr>
          </w:p>
          <w:p w14:paraId="3F60358E">
            <w:pPr>
              <w:ind w:firstLine="482" w:firstLineChars="200"/>
              <w:rPr>
                <w:rFonts w:hint="eastAsia" w:ascii="宋体" w:hAnsi="宋体"/>
                <w:b/>
                <w:bCs/>
                <w:sz w:val="24"/>
                <w:szCs w:val="24"/>
              </w:rPr>
            </w:pPr>
            <w:r>
              <w:rPr>
                <w:rFonts w:hint="eastAsia" w:ascii="宋体" w:hAnsi="宋体"/>
                <w:b/>
                <w:bCs/>
                <w:sz w:val="24"/>
                <w:szCs w:val="24"/>
              </w:rPr>
              <w:t>问题</w:t>
            </w:r>
            <w:r>
              <w:rPr>
                <w:rFonts w:hint="eastAsia" w:ascii="宋体" w:hAnsi="宋体"/>
                <w:b/>
                <w:bCs/>
                <w:sz w:val="24"/>
                <w:szCs w:val="24"/>
                <w:lang w:val="en-US" w:eastAsia="zh-CN"/>
              </w:rPr>
              <w:t>18</w:t>
            </w:r>
            <w:r>
              <w:rPr>
                <w:rFonts w:hint="eastAsia" w:ascii="宋体" w:hAnsi="宋体"/>
                <w:b/>
                <w:bCs/>
                <w:sz w:val="24"/>
                <w:szCs w:val="24"/>
              </w:rPr>
              <w:t>：刚才提到，烈酒好于经济增速是规律性事件，酒类消费也面临场景性变化。未来在这样的情况下，白酒能否保持它的竞争力、它在烈酒里的压倒性地位。白酒会不会面临其他酒种的冲击，比如威士忌。如果有这样的趋势，公司准备做些什么来保证竞争优势？</w:t>
            </w:r>
          </w:p>
          <w:p w14:paraId="56C93142">
            <w:pPr>
              <w:ind w:firstLine="480" w:firstLineChars="200"/>
              <w:rPr>
                <w:rFonts w:hint="eastAsia" w:ascii="宋体" w:hAnsi="宋体"/>
                <w:bCs/>
                <w:sz w:val="24"/>
                <w:szCs w:val="24"/>
              </w:rPr>
            </w:pPr>
            <w:r>
              <w:rPr>
                <w:rFonts w:hint="eastAsia" w:ascii="宋体" w:hAnsi="宋体"/>
                <w:bCs/>
                <w:sz w:val="24"/>
                <w:szCs w:val="24"/>
              </w:rPr>
              <w:t>回复：大的品类竞争从来都是存在的，酒种的竞争历史一直都有，一方水土养一方人，阶段性会受到外来的冲击。</w:t>
            </w:r>
          </w:p>
          <w:p w14:paraId="6944FD3D">
            <w:pPr>
              <w:ind w:firstLine="480" w:firstLineChars="200"/>
              <w:rPr>
                <w:rFonts w:hint="eastAsia" w:ascii="宋体" w:hAnsi="宋体"/>
                <w:bCs/>
                <w:sz w:val="24"/>
                <w:szCs w:val="24"/>
              </w:rPr>
            </w:pPr>
            <w:r>
              <w:rPr>
                <w:rFonts w:hint="eastAsia" w:ascii="宋体" w:hAnsi="宋体"/>
                <w:bCs/>
                <w:sz w:val="24"/>
                <w:szCs w:val="24"/>
              </w:rPr>
              <w:t>但随着社会发展相对成熟，中华民族文化越发强大，大家会更加回归传统。传统是很多年长期磨合形成的，有历史的原因，</w:t>
            </w:r>
            <w:r>
              <w:rPr>
                <w:rFonts w:hint="eastAsia" w:ascii="宋体" w:hAnsi="宋体"/>
                <w:bCs/>
                <w:sz w:val="24"/>
                <w:szCs w:val="24"/>
                <w:lang w:val="en-US" w:eastAsia="zh-CN"/>
              </w:rPr>
              <w:t>也符合</w:t>
            </w:r>
            <w:r>
              <w:rPr>
                <w:rFonts w:hint="eastAsia" w:ascii="宋体" w:hAnsi="宋体"/>
                <w:bCs/>
                <w:sz w:val="24"/>
                <w:szCs w:val="24"/>
              </w:rPr>
              <w:t>自然</w:t>
            </w:r>
            <w:r>
              <w:rPr>
                <w:rFonts w:hint="eastAsia" w:ascii="宋体" w:hAnsi="宋体"/>
                <w:bCs/>
                <w:sz w:val="24"/>
                <w:szCs w:val="24"/>
                <w:lang w:val="en-US" w:eastAsia="zh-CN"/>
              </w:rPr>
              <w:t>规律</w:t>
            </w:r>
            <w:r>
              <w:rPr>
                <w:rFonts w:hint="eastAsia" w:ascii="宋体" w:hAnsi="宋体"/>
                <w:bCs/>
                <w:sz w:val="24"/>
                <w:szCs w:val="24"/>
              </w:rPr>
              <w:t>。我们的判断是，人的口感、审美会多样化，不会只喝白酒，但是白酒一定是主力，是酒类产品里面占比最高的。</w:t>
            </w:r>
          </w:p>
          <w:p w14:paraId="6318AE5C">
            <w:pPr>
              <w:ind w:firstLine="480" w:firstLineChars="200"/>
              <w:rPr>
                <w:rFonts w:ascii="宋体" w:hAnsi="宋体"/>
                <w:bCs/>
                <w:sz w:val="24"/>
                <w:szCs w:val="24"/>
              </w:rPr>
            </w:pPr>
          </w:p>
          <w:p w14:paraId="0EB250DD">
            <w:pPr>
              <w:ind w:firstLine="482" w:firstLineChars="200"/>
              <w:rPr>
                <w:rFonts w:hint="eastAsia" w:ascii="宋体" w:hAnsi="宋体"/>
                <w:b/>
                <w:bCs/>
                <w:sz w:val="24"/>
                <w:szCs w:val="24"/>
              </w:rPr>
            </w:pPr>
            <w:r>
              <w:rPr>
                <w:rFonts w:hint="eastAsia" w:ascii="宋体" w:hAnsi="宋体"/>
                <w:b/>
                <w:bCs/>
                <w:sz w:val="24"/>
                <w:szCs w:val="24"/>
              </w:rPr>
              <w:t>问题</w:t>
            </w:r>
            <w:r>
              <w:rPr>
                <w:rFonts w:hint="eastAsia" w:ascii="宋体" w:hAnsi="宋体"/>
                <w:b/>
                <w:bCs/>
                <w:sz w:val="24"/>
                <w:szCs w:val="24"/>
                <w:lang w:val="en-US" w:eastAsia="zh-CN"/>
              </w:rPr>
              <w:t>19</w:t>
            </w:r>
            <w:r>
              <w:rPr>
                <w:rFonts w:hint="eastAsia" w:ascii="宋体" w:hAnsi="宋体"/>
                <w:b/>
                <w:bCs/>
                <w:sz w:val="24"/>
                <w:szCs w:val="24"/>
              </w:rPr>
              <w:t>：在低度酒设计方面会做什么调整？</w:t>
            </w:r>
          </w:p>
          <w:p w14:paraId="39419D60">
            <w:pPr>
              <w:ind w:firstLine="480" w:firstLineChars="200"/>
              <w:rPr>
                <w:rFonts w:hint="eastAsia" w:ascii="宋体" w:hAnsi="宋体"/>
                <w:bCs/>
                <w:sz w:val="24"/>
                <w:szCs w:val="24"/>
              </w:rPr>
            </w:pPr>
            <w:r>
              <w:rPr>
                <w:rFonts w:hint="eastAsia" w:ascii="宋体" w:hAnsi="宋体"/>
                <w:bCs/>
                <w:sz w:val="24"/>
                <w:szCs w:val="24"/>
              </w:rPr>
              <w:t>回复：其实我们也尝试过低度化，国家</w:t>
            </w:r>
            <w:r>
              <w:rPr>
                <w:rFonts w:hint="eastAsia" w:ascii="宋体" w:hAnsi="宋体"/>
                <w:bCs/>
                <w:sz w:val="24"/>
                <w:szCs w:val="24"/>
                <w:lang w:val="en-US" w:eastAsia="zh-CN"/>
              </w:rPr>
              <w:t>很早就在</w:t>
            </w:r>
            <w:r>
              <w:rPr>
                <w:rFonts w:hint="eastAsia" w:ascii="宋体" w:hAnsi="宋体"/>
                <w:bCs/>
                <w:sz w:val="24"/>
                <w:szCs w:val="24"/>
              </w:rPr>
              <w:t>做低度化引导，但受限于技术，很难做到酒精度低而口味不淡、同时保持酒质稳定，如果能够做到，低度酒会更有市场。我们</w:t>
            </w:r>
            <w:r>
              <w:rPr>
                <w:rFonts w:hint="eastAsia" w:ascii="宋体" w:hAnsi="宋体"/>
                <w:bCs/>
                <w:sz w:val="24"/>
                <w:szCs w:val="24"/>
                <w:lang w:val="en-US" w:eastAsia="zh-CN"/>
              </w:rPr>
              <w:t>的</w:t>
            </w:r>
            <w:r>
              <w:rPr>
                <w:rFonts w:hint="eastAsia" w:ascii="宋体" w:hAnsi="宋体"/>
                <w:bCs/>
                <w:sz w:val="24"/>
                <w:szCs w:val="24"/>
              </w:rPr>
              <w:t>中度实际上已经是在低度化</w:t>
            </w:r>
            <w:r>
              <w:rPr>
                <w:rFonts w:hint="eastAsia" w:ascii="宋体" w:hAnsi="宋体"/>
                <w:bCs/>
                <w:sz w:val="24"/>
                <w:szCs w:val="24"/>
                <w:lang w:val="en-US" w:eastAsia="zh-CN"/>
              </w:rPr>
              <w:t>进</w:t>
            </w:r>
            <w:r>
              <w:rPr>
                <w:rFonts w:hint="eastAsia" w:ascii="宋体" w:hAnsi="宋体"/>
                <w:bCs/>
                <w:sz w:val="24"/>
                <w:szCs w:val="24"/>
              </w:rPr>
              <w:t>程中走</w:t>
            </w:r>
            <w:r>
              <w:rPr>
                <w:rFonts w:hint="eastAsia" w:ascii="宋体" w:hAnsi="宋体"/>
                <w:bCs/>
                <w:sz w:val="24"/>
                <w:szCs w:val="24"/>
                <w:lang w:val="en-US" w:eastAsia="zh-CN"/>
              </w:rPr>
              <w:t>得</w:t>
            </w:r>
            <w:r>
              <w:rPr>
                <w:rFonts w:hint="eastAsia" w:ascii="宋体" w:hAnsi="宋体"/>
                <w:bCs/>
                <w:sz w:val="24"/>
                <w:szCs w:val="24"/>
              </w:rPr>
              <w:t>比较</w:t>
            </w:r>
            <w:r>
              <w:rPr>
                <w:rFonts w:hint="eastAsia" w:ascii="宋体" w:hAnsi="宋体"/>
                <w:bCs/>
                <w:sz w:val="24"/>
                <w:szCs w:val="24"/>
                <w:lang w:val="en-US" w:eastAsia="zh-CN"/>
              </w:rPr>
              <w:t>靠前</w:t>
            </w:r>
            <w:r>
              <w:rPr>
                <w:rFonts w:hint="eastAsia" w:ascii="宋体" w:hAnsi="宋体"/>
                <w:bCs/>
                <w:sz w:val="24"/>
                <w:szCs w:val="24"/>
              </w:rPr>
              <w:t>的</w:t>
            </w:r>
            <w:r>
              <w:rPr>
                <w:rFonts w:hint="eastAsia" w:ascii="宋体" w:hAnsi="宋体"/>
                <w:bCs/>
                <w:sz w:val="24"/>
                <w:szCs w:val="24"/>
                <w:lang w:val="en-US" w:eastAsia="zh-CN"/>
              </w:rPr>
              <w:t>了</w:t>
            </w:r>
            <w:r>
              <w:rPr>
                <w:rFonts w:hint="eastAsia" w:ascii="宋体" w:hAnsi="宋体"/>
                <w:bCs/>
                <w:sz w:val="24"/>
                <w:szCs w:val="24"/>
              </w:rPr>
              <w:t>。</w:t>
            </w:r>
          </w:p>
          <w:p w14:paraId="523ED7A0">
            <w:pPr>
              <w:ind w:firstLine="480" w:firstLineChars="200"/>
              <w:rPr>
                <w:rFonts w:hint="eastAsia" w:ascii="宋体" w:hAnsi="宋体"/>
                <w:bCs/>
                <w:sz w:val="24"/>
                <w:szCs w:val="24"/>
              </w:rPr>
            </w:pPr>
            <w:r>
              <w:rPr>
                <w:rFonts w:hint="eastAsia" w:ascii="宋体" w:hAnsi="宋体"/>
                <w:bCs/>
                <w:sz w:val="24"/>
                <w:szCs w:val="24"/>
              </w:rPr>
              <w:t>低度酒消费主要是适应大口喝酒的场景，但未来大口喝酒的场景会比较少。以前有很多场景是</w:t>
            </w:r>
            <w:r>
              <w:rPr>
                <w:rFonts w:hint="eastAsia" w:ascii="宋体" w:hAnsi="宋体"/>
                <w:bCs/>
                <w:sz w:val="24"/>
                <w:szCs w:val="24"/>
                <w:lang w:val="en-US" w:eastAsia="zh-CN"/>
              </w:rPr>
              <w:t>被动饮酒</w:t>
            </w:r>
            <w:r>
              <w:rPr>
                <w:rFonts w:hint="eastAsia" w:ascii="宋体" w:hAnsi="宋体"/>
                <w:bCs/>
                <w:sz w:val="24"/>
                <w:szCs w:val="24"/>
              </w:rPr>
              <w:t>，</w:t>
            </w:r>
            <w:r>
              <w:rPr>
                <w:rFonts w:hint="eastAsia" w:ascii="宋体" w:hAnsi="宋体"/>
                <w:bCs/>
                <w:sz w:val="24"/>
                <w:szCs w:val="24"/>
                <w:lang w:val="en-US" w:eastAsia="zh-CN"/>
              </w:rPr>
              <w:t>低度酒</w:t>
            </w:r>
            <w:r>
              <w:rPr>
                <w:rFonts w:hint="eastAsia" w:ascii="宋体" w:hAnsi="宋体"/>
                <w:bCs/>
                <w:sz w:val="24"/>
                <w:szCs w:val="24"/>
              </w:rPr>
              <w:t>喝起来比较舒服，喝多了对身体的伤害也比较</w:t>
            </w:r>
            <w:r>
              <w:rPr>
                <w:rFonts w:hint="eastAsia" w:ascii="宋体" w:hAnsi="宋体"/>
                <w:bCs/>
                <w:sz w:val="24"/>
                <w:szCs w:val="24"/>
                <w:lang w:val="en-US" w:eastAsia="zh-CN"/>
              </w:rPr>
              <w:t>小</w:t>
            </w:r>
            <w:r>
              <w:rPr>
                <w:rFonts w:hint="eastAsia" w:ascii="宋体" w:hAnsi="宋体"/>
                <w:bCs/>
                <w:sz w:val="24"/>
                <w:szCs w:val="24"/>
              </w:rPr>
              <w:t>。但</w:t>
            </w:r>
            <w:r>
              <w:rPr>
                <w:rFonts w:hint="eastAsia" w:ascii="宋体" w:hAnsi="宋体"/>
                <w:bCs/>
                <w:sz w:val="24"/>
                <w:szCs w:val="24"/>
                <w:lang w:val="en-US" w:eastAsia="zh-CN"/>
              </w:rPr>
              <w:t>以</w:t>
            </w:r>
            <w:r>
              <w:rPr>
                <w:rFonts w:hint="eastAsia" w:ascii="宋体" w:hAnsi="宋体"/>
                <w:bCs/>
                <w:sz w:val="24"/>
                <w:szCs w:val="24"/>
              </w:rPr>
              <w:t>后自由</w:t>
            </w:r>
            <w:r>
              <w:rPr>
                <w:rFonts w:hint="eastAsia" w:ascii="宋体" w:hAnsi="宋体"/>
                <w:bCs/>
                <w:sz w:val="24"/>
                <w:szCs w:val="24"/>
                <w:lang w:val="en-US" w:eastAsia="zh-CN"/>
              </w:rPr>
              <w:t>随性小酌</w:t>
            </w:r>
            <w:r>
              <w:rPr>
                <w:rFonts w:hint="eastAsia" w:ascii="宋体" w:hAnsi="宋体"/>
                <w:bCs/>
                <w:sz w:val="24"/>
                <w:szCs w:val="24"/>
              </w:rPr>
              <w:t>的时候</w:t>
            </w:r>
            <w:r>
              <w:rPr>
                <w:rFonts w:hint="eastAsia" w:ascii="宋体" w:hAnsi="宋体"/>
                <w:bCs/>
                <w:sz w:val="24"/>
                <w:szCs w:val="24"/>
                <w:lang w:eastAsia="zh-CN"/>
              </w:rPr>
              <w:t>，</w:t>
            </w:r>
            <w:r>
              <w:rPr>
                <w:rFonts w:hint="eastAsia" w:ascii="宋体" w:hAnsi="宋体"/>
                <w:bCs/>
                <w:sz w:val="24"/>
                <w:szCs w:val="24"/>
              </w:rPr>
              <w:t>消费者还是</w:t>
            </w:r>
            <w:r>
              <w:rPr>
                <w:rFonts w:hint="eastAsia" w:ascii="宋体" w:hAnsi="宋体"/>
                <w:bCs/>
                <w:sz w:val="24"/>
                <w:szCs w:val="24"/>
                <w:lang w:val="en-US" w:eastAsia="zh-CN"/>
              </w:rPr>
              <w:t>会更多看重口感的舒适度，只有口感“低而不淡”的产品才会受欢迎。此外，太低的酒度若仍然小口品尝，对于情绪的调动也会很慢</w:t>
            </w:r>
            <w:r>
              <w:rPr>
                <w:rFonts w:hint="eastAsia" w:ascii="宋体" w:hAnsi="宋体"/>
                <w:bCs/>
                <w:sz w:val="24"/>
                <w:szCs w:val="24"/>
              </w:rPr>
              <w:t>。</w:t>
            </w:r>
          </w:p>
          <w:p w14:paraId="09682580">
            <w:pPr>
              <w:ind w:firstLine="480" w:firstLineChars="200"/>
              <w:rPr>
                <w:rFonts w:hint="eastAsia" w:ascii="宋体" w:hAnsi="宋体"/>
                <w:bCs/>
                <w:sz w:val="24"/>
                <w:szCs w:val="24"/>
              </w:rPr>
            </w:pPr>
            <w:r>
              <w:rPr>
                <w:rFonts w:hint="eastAsia" w:ascii="宋体" w:hAnsi="宋体"/>
                <w:bCs/>
                <w:sz w:val="24"/>
                <w:szCs w:val="24"/>
                <w:lang w:val="en-US" w:eastAsia="zh-CN"/>
              </w:rPr>
              <w:t>短期</w:t>
            </w:r>
            <w:r>
              <w:rPr>
                <w:rFonts w:hint="eastAsia" w:ascii="宋体" w:hAnsi="宋体"/>
                <w:bCs/>
                <w:sz w:val="24"/>
                <w:szCs w:val="24"/>
              </w:rPr>
              <w:t>低度化场景也是值得尝试的，主要是针对年轻群体，年轻群体的口感相对更敏感，对刺激性的耐受度更低，而且年轻群体激情上来会大口喝酒，年纪大了基本都会自我控制。</w:t>
            </w:r>
            <w:r>
              <w:rPr>
                <w:rFonts w:hint="eastAsia" w:ascii="宋体" w:hAnsi="宋体"/>
                <w:bCs/>
                <w:sz w:val="24"/>
                <w:szCs w:val="24"/>
                <w:lang w:val="en-US" w:eastAsia="zh-CN"/>
              </w:rPr>
              <w:t>至于当前的年轻人将来会否形成口感习惯，</w:t>
            </w:r>
            <w:r>
              <w:rPr>
                <w:rFonts w:hint="eastAsia" w:ascii="宋体" w:hAnsi="宋体"/>
                <w:bCs/>
                <w:sz w:val="24"/>
                <w:szCs w:val="24"/>
              </w:rPr>
              <w:t>我经常打比方，小孩子喜欢吃棒棒糖，但到</w:t>
            </w:r>
            <w:r>
              <w:rPr>
                <w:rFonts w:hint="eastAsia" w:ascii="宋体" w:hAnsi="宋体"/>
                <w:bCs/>
                <w:sz w:val="24"/>
                <w:szCs w:val="24"/>
                <w:lang w:val="en-US" w:eastAsia="zh-CN"/>
              </w:rPr>
              <w:t>成年后</w:t>
            </w:r>
            <w:r>
              <w:rPr>
                <w:rFonts w:hint="eastAsia" w:ascii="宋体" w:hAnsi="宋体"/>
                <w:bCs/>
                <w:sz w:val="24"/>
                <w:szCs w:val="24"/>
                <w:lang w:eastAsia="zh-CN"/>
              </w:rPr>
              <w:t>，</w:t>
            </w:r>
            <w:r>
              <w:rPr>
                <w:rFonts w:hint="eastAsia" w:ascii="宋体" w:hAnsi="宋体"/>
                <w:bCs/>
                <w:sz w:val="24"/>
                <w:szCs w:val="24"/>
                <w:lang w:val="en-US" w:eastAsia="zh-CN"/>
              </w:rPr>
              <w:t>就都改变了，因为随着</w:t>
            </w:r>
            <w:r>
              <w:rPr>
                <w:rFonts w:hint="eastAsia" w:ascii="宋体" w:hAnsi="宋体"/>
                <w:bCs/>
                <w:sz w:val="24"/>
                <w:szCs w:val="24"/>
              </w:rPr>
              <w:t>年龄</w:t>
            </w:r>
            <w:r>
              <w:rPr>
                <w:rFonts w:hint="eastAsia" w:ascii="宋体" w:hAnsi="宋体"/>
                <w:bCs/>
                <w:sz w:val="24"/>
                <w:szCs w:val="24"/>
                <w:lang w:val="en-US" w:eastAsia="zh-CN"/>
              </w:rPr>
              <w:t>的变化</w:t>
            </w:r>
            <w:r>
              <w:rPr>
                <w:rFonts w:hint="eastAsia" w:ascii="宋体" w:hAnsi="宋体"/>
                <w:bCs/>
                <w:sz w:val="24"/>
                <w:szCs w:val="24"/>
              </w:rPr>
              <w:t>，</w:t>
            </w:r>
            <w:r>
              <w:rPr>
                <w:rFonts w:hint="eastAsia" w:ascii="宋体" w:hAnsi="宋体"/>
                <w:bCs/>
                <w:sz w:val="24"/>
                <w:szCs w:val="24"/>
                <w:lang w:val="en-US" w:eastAsia="zh-CN"/>
              </w:rPr>
              <w:t>人的口感和兴趣都会随之改变</w:t>
            </w:r>
            <w:r>
              <w:rPr>
                <w:rFonts w:hint="eastAsia" w:ascii="宋体" w:hAnsi="宋体"/>
                <w:bCs/>
                <w:sz w:val="24"/>
                <w:szCs w:val="24"/>
              </w:rPr>
              <w:t>。</w:t>
            </w:r>
          </w:p>
          <w:p w14:paraId="06A98F8E">
            <w:pPr>
              <w:ind w:firstLine="480" w:firstLineChars="200"/>
              <w:rPr>
                <w:rFonts w:ascii="宋体" w:hAnsi="宋体"/>
                <w:bCs/>
                <w:sz w:val="24"/>
                <w:szCs w:val="24"/>
              </w:rPr>
            </w:pPr>
          </w:p>
          <w:p w14:paraId="7744A3FF">
            <w:pPr>
              <w:ind w:firstLine="482" w:firstLineChars="200"/>
              <w:rPr>
                <w:rFonts w:hint="eastAsia" w:ascii="宋体" w:hAnsi="宋体"/>
                <w:b/>
                <w:bCs/>
                <w:sz w:val="24"/>
                <w:szCs w:val="24"/>
              </w:rPr>
            </w:pPr>
            <w:r>
              <w:rPr>
                <w:rFonts w:hint="eastAsia" w:ascii="宋体" w:hAnsi="宋体"/>
                <w:b/>
                <w:bCs/>
                <w:sz w:val="24"/>
                <w:szCs w:val="24"/>
              </w:rPr>
              <w:t>问题2</w:t>
            </w:r>
            <w:r>
              <w:rPr>
                <w:rFonts w:hint="eastAsia" w:ascii="宋体" w:hAnsi="宋体"/>
                <w:b/>
                <w:bCs/>
                <w:sz w:val="24"/>
                <w:szCs w:val="24"/>
                <w:lang w:val="en-US" w:eastAsia="zh-CN"/>
              </w:rPr>
              <w:t>0</w:t>
            </w:r>
            <w:r>
              <w:rPr>
                <w:rFonts w:hint="eastAsia" w:ascii="宋体" w:hAnsi="宋体"/>
                <w:b/>
                <w:bCs/>
                <w:sz w:val="24"/>
                <w:szCs w:val="24"/>
              </w:rPr>
              <w:t>：目前的消费情况不太好，江苏也是内卷的高地。公司认为白酒价格的内卷到了什么阶段？前几年增长控制比较多的是升级的高端价位段，但前几年酱酒去泡沫之后，价格又波动。这两年除了酱酒之外，浓香型如普五和低度国窖、低度五粮液（600-700元价位），是不是不排除未来价格可能会进一步降低，V系列会怎么考量和应对？</w:t>
            </w:r>
          </w:p>
          <w:p w14:paraId="39BCCC67">
            <w:pPr>
              <w:ind w:firstLine="480" w:firstLineChars="200"/>
              <w:rPr>
                <w:rFonts w:hint="eastAsia" w:ascii="宋体" w:hAnsi="宋体"/>
                <w:bCs/>
                <w:sz w:val="24"/>
                <w:szCs w:val="24"/>
              </w:rPr>
            </w:pPr>
            <w:r>
              <w:rPr>
                <w:rFonts w:hint="eastAsia" w:ascii="宋体" w:hAnsi="宋体"/>
                <w:bCs/>
                <w:sz w:val="24"/>
                <w:szCs w:val="24"/>
              </w:rPr>
              <w:t>回复</w:t>
            </w:r>
            <w:r>
              <w:rPr>
                <w:rFonts w:hint="eastAsia" w:ascii="宋体" w:hAnsi="宋体"/>
                <w:bCs/>
                <w:sz w:val="24"/>
                <w:szCs w:val="24"/>
                <w:lang w:eastAsia="zh-CN"/>
              </w:rPr>
              <w:t>：</w:t>
            </w:r>
            <w:r>
              <w:rPr>
                <w:rFonts w:hint="eastAsia" w:ascii="宋体" w:hAnsi="宋体"/>
                <w:bCs/>
                <w:sz w:val="24"/>
                <w:szCs w:val="24"/>
              </w:rPr>
              <w:t>我们还是会坚持向上延伸</w:t>
            </w:r>
            <w:r>
              <w:rPr>
                <w:rFonts w:hint="eastAsia" w:ascii="宋体" w:hAnsi="宋体"/>
                <w:bCs/>
                <w:sz w:val="24"/>
                <w:szCs w:val="24"/>
                <w:lang w:val="en-US" w:eastAsia="zh-CN"/>
              </w:rPr>
              <w:t>力推V系列产品</w:t>
            </w:r>
            <w:r>
              <w:rPr>
                <w:rFonts w:hint="eastAsia" w:ascii="宋体" w:hAnsi="宋体"/>
                <w:bCs/>
                <w:sz w:val="24"/>
                <w:szCs w:val="24"/>
              </w:rPr>
              <w:t>，因为在</w:t>
            </w:r>
            <w:r>
              <w:rPr>
                <w:rFonts w:hint="eastAsia" w:ascii="宋体" w:hAnsi="宋体"/>
                <w:bCs/>
                <w:sz w:val="24"/>
                <w:szCs w:val="24"/>
                <w:lang w:val="en-US" w:eastAsia="zh-CN"/>
              </w:rPr>
              <w:t>四开、对开</w:t>
            </w:r>
            <w:r>
              <w:rPr>
                <w:rFonts w:hint="eastAsia" w:ascii="宋体" w:hAnsi="宋体"/>
                <w:bCs/>
                <w:sz w:val="24"/>
                <w:szCs w:val="24"/>
              </w:rPr>
              <w:t>价格带已经做得比较强，空间有限，必须向两端延伸。</w:t>
            </w:r>
          </w:p>
          <w:p w14:paraId="4F2D7C7F">
            <w:pPr>
              <w:ind w:firstLine="480" w:firstLineChars="200"/>
              <w:rPr>
                <w:rFonts w:hint="eastAsia" w:ascii="宋体" w:hAnsi="宋体"/>
                <w:bCs/>
                <w:sz w:val="24"/>
                <w:szCs w:val="24"/>
              </w:rPr>
            </w:pPr>
            <w:r>
              <w:rPr>
                <w:rFonts w:hint="eastAsia" w:ascii="宋体" w:hAnsi="宋体"/>
                <w:bCs/>
                <w:sz w:val="24"/>
                <w:szCs w:val="24"/>
              </w:rPr>
              <w:t>价格内卷</w:t>
            </w:r>
            <w:r>
              <w:rPr>
                <w:rFonts w:hint="eastAsia" w:ascii="宋体" w:hAnsi="宋体"/>
                <w:bCs/>
                <w:sz w:val="24"/>
                <w:szCs w:val="24"/>
                <w:lang w:val="en-US" w:eastAsia="zh-CN"/>
              </w:rPr>
              <w:t>是暂时性的</w:t>
            </w:r>
            <w:r>
              <w:rPr>
                <w:rFonts w:hint="eastAsia" w:ascii="宋体" w:hAnsi="宋体"/>
                <w:bCs/>
                <w:sz w:val="24"/>
                <w:szCs w:val="24"/>
              </w:rPr>
              <w:t>，等到</w:t>
            </w:r>
            <w:r>
              <w:rPr>
                <w:rFonts w:hint="eastAsia" w:ascii="宋体" w:hAnsi="宋体"/>
                <w:bCs/>
                <w:sz w:val="24"/>
                <w:szCs w:val="24"/>
                <w:lang w:val="en-US" w:eastAsia="zh-CN"/>
              </w:rPr>
              <w:t>竞争格局</w:t>
            </w:r>
            <w:r>
              <w:rPr>
                <w:rFonts w:hint="eastAsia" w:ascii="宋体" w:hAnsi="宋体"/>
                <w:bCs/>
                <w:sz w:val="24"/>
                <w:szCs w:val="24"/>
              </w:rPr>
              <w:t>稳定后，会逐渐趋缓。</w:t>
            </w:r>
          </w:p>
          <w:p w14:paraId="7FE9C05F">
            <w:pPr>
              <w:ind w:firstLine="480" w:firstLineChars="200"/>
              <w:rPr>
                <w:rFonts w:hint="eastAsia" w:ascii="宋体" w:hAnsi="宋体"/>
                <w:bCs/>
                <w:sz w:val="24"/>
                <w:szCs w:val="24"/>
              </w:rPr>
            </w:pPr>
            <w:r>
              <w:rPr>
                <w:rFonts w:hint="eastAsia" w:ascii="宋体" w:hAnsi="宋体"/>
                <w:bCs/>
                <w:sz w:val="24"/>
                <w:szCs w:val="24"/>
              </w:rPr>
              <w:t>我们坚持在保证酒质稳定</w:t>
            </w:r>
            <w:r>
              <w:rPr>
                <w:rFonts w:hint="eastAsia" w:ascii="宋体" w:hAnsi="宋体"/>
                <w:bCs/>
                <w:sz w:val="24"/>
                <w:szCs w:val="24"/>
                <w:lang w:val="en-US" w:eastAsia="zh-CN"/>
              </w:rPr>
              <w:t>的前提下降度</w:t>
            </w:r>
            <w:r>
              <w:rPr>
                <w:rFonts w:hint="eastAsia" w:ascii="宋体" w:hAnsi="宋体"/>
                <w:bCs/>
                <w:sz w:val="24"/>
                <w:szCs w:val="24"/>
                <w:lang w:eastAsia="zh-CN"/>
              </w:rPr>
              <w:t>。</w:t>
            </w:r>
            <w:r>
              <w:rPr>
                <w:rFonts w:hint="eastAsia" w:ascii="宋体" w:hAnsi="宋体"/>
                <w:bCs/>
                <w:sz w:val="24"/>
                <w:szCs w:val="24"/>
              </w:rPr>
              <w:t>我们向上做V系列，做最好的自己。</w:t>
            </w:r>
          </w:p>
          <w:p w14:paraId="13BCCAF6">
            <w:pPr>
              <w:ind w:firstLine="480" w:firstLineChars="200"/>
              <w:rPr>
                <w:rFonts w:ascii="宋体" w:hAnsi="宋体"/>
                <w:bCs/>
                <w:sz w:val="24"/>
                <w:szCs w:val="24"/>
              </w:rPr>
            </w:pPr>
          </w:p>
          <w:p w14:paraId="118DE7E0">
            <w:pPr>
              <w:ind w:firstLine="482" w:firstLineChars="200"/>
              <w:rPr>
                <w:rFonts w:hint="eastAsia" w:ascii="宋体" w:hAnsi="宋体"/>
                <w:bCs/>
                <w:sz w:val="24"/>
                <w:szCs w:val="24"/>
              </w:rPr>
            </w:pPr>
            <w:r>
              <w:rPr>
                <w:rFonts w:hint="eastAsia" w:ascii="宋体" w:hAnsi="宋体"/>
                <w:b/>
                <w:bCs/>
                <w:sz w:val="24"/>
                <w:szCs w:val="24"/>
              </w:rPr>
              <w:t>问题2</w:t>
            </w:r>
            <w:r>
              <w:rPr>
                <w:rFonts w:hint="eastAsia" w:ascii="宋体" w:hAnsi="宋体"/>
                <w:b/>
                <w:bCs/>
                <w:sz w:val="24"/>
                <w:szCs w:val="24"/>
                <w:lang w:val="en-US" w:eastAsia="zh-CN"/>
              </w:rPr>
              <w:t>1</w:t>
            </w:r>
            <w:r>
              <w:rPr>
                <w:rFonts w:hint="eastAsia" w:ascii="宋体" w:hAnsi="宋体"/>
                <w:b/>
                <w:bCs/>
                <w:sz w:val="24"/>
                <w:szCs w:val="24"/>
              </w:rPr>
              <w:t>：胡总提到的“中度化战略”具体是指什么？未来3-5年，公司想建立什么差异化优势？</w:t>
            </w:r>
          </w:p>
          <w:p w14:paraId="5B9630B7">
            <w:pPr>
              <w:ind w:firstLine="480" w:firstLineChars="200"/>
              <w:rPr>
                <w:rFonts w:hint="eastAsia" w:ascii="宋体" w:hAnsi="宋体"/>
                <w:bCs/>
                <w:sz w:val="24"/>
                <w:szCs w:val="24"/>
              </w:rPr>
            </w:pPr>
            <w:r>
              <w:rPr>
                <w:rFonts w:hint="eastAsia" w:ascii="宋体" w:hAnsi="宋体"/>
                <w:bCs/>
                <w:sz w:val="24"/>
                <w:szCs w:val="24"/>
              </w:rPr>
              <w:t>回复：中度策略不是一开始就定好的，而是慢慢摸索出来的。我们最早在高端产品上试水46、48度</w:t>
            </w:r>
            <w:r>
              <w:rPr>
                <w:rFonts w:hint="eastAsia" w:ascii="宋体" w:hAnsi="宋体"/>
                <w:bCs/>
                <w:sz w:val="24"/>
                <w:szCs w:val="24"/>
              </w:rPr>
              <w:t>，逐步推动降度。江苏经济发达，社交频繁，降度能减轻饮酒压力，也更适合快节奏生活。</w:t>
            </w:r>
          </w:p>
          <w:p w14:paraId="7918195D">
            <w:pPr>
              <w:ind w:firstLine="480" w:firstLineChars="200"/>
              <w:rPr>
                <w:rFonts w:hint="eastAsia" w:ascii="宋体" w:hAnsi="宋体"/>
                <w:bCs/>
                <w:sz w:val="24"/>
                <w:szCs w:val="24"/>
              </w:rPr>
            </w:pPr>
            <w:r>
              <w:rPr>
                <w:rFonts w:hint="eastAsia" w:ascii="宋体" w:hAnsi="宋体"/>
                <w:bCs/>
                <w:sz w:val="24"/>
                <w:szCs w:val="24"/>
              </w:rPr>
              <w:t>我们的优势不仅是降度，更是降度后还能保持酒质稳定。现在的差异化已经不止产品本身，还包括体系管理、灵活经营等。每家酒企都在找自己的差异化，比如茅台强调酱香，我们则突出酿造工艺的独特性。</w:t>
            </w:r>
          </w:p>
          <w:p w14:paraId="32D0BC23">
            <w:pPr>
              <w:ind w:firstLine="480" w:firstLineChars="200"/>
              <w:rPr>
                <w:rFonts w:ascii="宋体" w:hAnsi="宋体"/>
                <w:bCs/>
                <w:sz w:val="24"/>
                <w:szCs w:val="24"/>
              </w:rPr>
            </w:pPr>
          </w:p>
          <w:p w14:paraId="3770FA61">
            <w:pPr>
              <w:ind w:firstLine="482" w:firstLineChars="200"/>
              <w:rPr>
                <w:rFonts w:hint="eastAsia" w:ascii="宋体" w:hAnsi="宋体"/>
                <w:b/>
                <w:bCs/>
                <w:sz w:val="24"/>
                <w:szCs w:val="24"/>
              </w:rPr>
            </w:pPr>
            <w:r>
              <w:rPr>
                <w:rFonts w:hint="eastAsia" w:ascii="宋体" w:hAnsi="宋体"/>
                <w:b/>
                <w:bCs/>
                <w:sz w:val="24"/>
                <w:szCs w:val="24"/>
              </w:rPr>
              <w:t>问题2</w:t>
            </w:r>
            <w:r>
              <w:rPr>
                <w:rFonts w:hint="eastAsia" w:ascii="宋体" w:hAnsi="宋体"/>
                <w:b/>
                <w:bCs/>
                <w:sz w:val="24"/>
                <w:szCs w:val="24"/>
                <w:lang w:val="en-US" w:eastAsia="zh-CN"/>
              </w:rPr>
              <w:t>2</w:t>
            </w:r>
            <w:r>
              <w:rPr>
                <w:rFonts w:hint="eastAsia" w:ascii="宋体" w:hAnsi="宋体"/>
                <w:b/>
                <w:bCs/>
                <w:sz w:val="24"/>
                <w:szCs w:val="24"/>
              </w:rPr>
              <w:t>：公司有没有注意到电商、即时零售比较发达。作为在江苏的区域性品牌，原本的渠道是比较强的，未来怎么应对这个趋势？</w:t>
            </w:r>
          </w:p>
          <w:p w14:paraId="08700BC7">
            <w:pPr>
              <w:ind w:firstLine="480" w:firstLineChars="200"/>
              <w:rPr>
                <w:rFonts w:hint="eastAsia" w:ascii="宋体" w:hAnsi="宋体"/>
                <w:bCs/>
                <w:sz w:val="24"/>
                <w:szCs w:val="24"/>
              </w:rPr>
            </w:pPr>
            <w:r>
              <w:rPr>
                <w:rFonts w:hint="eastAsia" w:ascii="宋体" w:hAnsi="宋体"/>
                <w:bCs/>
                <w:sz w:val="24"/>
                <w:szCs w:val="24"/>
              </w:rPr>
              <w:t>回复：核心还是靠品牌，但线上也得跟上。我们电商全年任务完成进度很快，但线上太快可能会冲击线下，所以得平衡。比如有些产品适合线上尝鲜，但主力产品还是要线上线下协同，让消费者有价格参考。</w:t>
            </w:r>
          </w:p>
          <w:p w14:paraId="6F2BB995">
            <w:pPr>
              <w:ind w:firstLine="480" w:firstLineChars="200"/>
              <w:rPr>
                <w:rFonts w:ascii="宋体" w:hAnsi="宋体"/>
                <w:bCs/>
                <w:sz w:val="24"/>
                <w:szCs w:val="24"/>
              </w:rPr>
            </w:pPr>
          </w:p>
          <w:p w14:paraId="5F3ABE0B">
            <w:pPr>
              <w:ind w:firstLine="482" w:firstLineChars="200"/>
              <w:rPr>
                <w:rFonts w:hint="eastAsia" w:ascii="宋体" w:hAnsi="宋体"/>
                <w:b/>
                <w:bCs/>
                <w:sz w:val="24"/>
                <w:szCs w:val="24"/>
              </w:rPr>
            </w:pPr>
            <w:r>
              <w:rPr>
                <w:rFonts w:hint="eastAsia" w:ascii="宋体" w:hAnsi="宋体"/>
                <w:b/>
                <w:bCs/>
                <w:sz w:val="24"/>
                <w:szCs w:val="24"/>
              </w:rPr>
              <w:t>问题2</w:t>
            </w:r>
            <w:r>
              <w:rPr>
                <w:rFonts w:hint="eastAsia" w:ascii="宋体" w:hAnsi="宋体"/>
                <w:b/>
                <w:bCs/>
                <w:sz w:val="24"/>
                <w:szCs w:val="24"/>
                <w:lang w:val="en-US" w:eastAsia="zh-CN"/>
              </w:rPr>
              <w:t>3</w:t>
            </w:r>
            <w:r>
              <w:rPr>
                <w:rFonts w:hint="eastAsia" w:ascii="宋体" w:hAnsi="宋体"/>
                <w:b/>
                <w:bCs/>
                <w:sz w:val="24"/>
                <w:szCs w:val="24"/>
              </w:rPr>
              <w:t>：对于白酒来说，大众化的消费需求是比较重要的，其中年轻化的市场也比较重要。如何看待大众化消费需求和年轻化趋势?我自己观察到，阿胶改变了产品形态，做新品阿胶浆；劲酒的小瓶装消费很好，满足了女性保健需求，也加入了调酒形态，让消费者加入到了产品最后一步调配过程。今世缘有没有考虑用高沟，或者某个子品牌，去做小瓶装、光瓶酒，切入便利店、居酒屋、烧烤店？浓香型产品适合做调酒吗？</w:t>
            </w:r>
          </w:p>
          <w:p w14:paraId="75791ECE">
            <w:pPr>
              <w:ind w:firstLine="480" w:firstLineChars="200"/>
              <w:rPr>
                <w:rFonts w:hint="eastAsia" w:ascii="宋体" w:hAnsi="宋体"/>
                <w:bCs/>
                <w:sz w:val="24"/>
                <w:szCs w:val="24"/>
              </w:rPr>
            </w:pPr>
            <w:r>
              <w:rPr>
                <w:rFonts w:hint="eastAsia" w:ascii="宋体" w:hAnsi="宋体"/>
                <w:bCs/>
                <w:sz w:val="24"/>
                <w:szCs w:val="24"/>
              </w:rPr>
              <w:t>回复：产品越细分，越容易做出毛利来，越能满足消费者的需求，这个大势是对的。</w:t>
            </w:r>
            <w:r>
              <w:rPr>
                <w:rFonts w:hint="eastAsia" w:ascii="宋体" w:hAnsi="宋体"/>
                <w:bCs/>
                <w:sz w:val="24"/>
                <w:szCs w:val="24"/>
                <w:lang w:val="en-US" w:eastAsia="zh-CN"/>
              </w:rPr>
              <w:t>以前</w:t>
            </w:r>
            <w:r>
              <w:rPr>
                <w:rFonts w:hint="eastAsia" w:ascii="宋体" w:hAnsi="宋体"/>
                <w:bCs/>
                <w:sz w:val="24"/>
                <w:szCs w:val="24"/>
              </w:rPr>
              <w:t>年轻人的个性化需求</w:t>
            </w:r>
            <w:r>
              <w:rPr>
                <w:rFonts w:hint="eastAsia" w:ascii="宋体" w:hAnsi="宋体"/>
                <w:bCs/>
                <w:sz w:val="24"/>
                <w:szCs w:val="24"/>
                <w:lang w:val="en-US" w:eastAsia="zh-CN"/>
              </w:rPr>
              <w:t>未能得到充分满足，值得开发，但总量不是很大，若一哄而上必然形成过度开发</w:t>
            </w:r>
            <w:r>
              <w:rPr>
                <w:rFonts w:hint="eastAsia" w:ascii="宋体" w:hAnsi="宋体"/>
                <w:bCs/>
                <w:sz w:val="24"/>
                <w:szCs w:val="24"/>
              </w:rPr>
              <w:t>。女性</w:t>
            </w:r>
            <w:r>
              <w:rPr>
                <w:rFonts w:hint="eastAsia" w:ascii="宋体" w:hAnsi="宋体"/>
                <w:bCs/>
                <w:sz w:val="24"/>
                <w:szCs w:val="24"/>
                <w:lang w:val="en-US" w:eastAsia="zh-CN"/>
              </w:rPr>
              <w:t>的饮酒</w:t>
            </w:r>
            <w:r>
              <w:rPr>
                <w:rFonts w:hint="eastAsia" w:ascii="宋体" w:hAnsi="宋体"/>
                <w:bCs/>
                <w:sz w:val="24"/>
                <w:szCs w:val="24"/>
              </w:rPr>
              <w:t>需求更值得重视，以后</w:t>
            </w:r>
            <w:r>
              <w:rPr>
                <w:rFonts w:hint="eastAsia" w:ascii="宋体" w:hAnsi="宋体"/>
                <w:bCs/>
                <w:sz w:val="24"/>
                <w:szCs w:val="24"/>
                <w:lang w:val="en-US" w:eastAsia="zh-CN"/>
              </w:rPr>
              <w:t>高收入领域</w:t>
            </w:r>
            <w:r>
              <w:rPr>
                <w:rFonts w:hint="eastAsia" w:ascii="宋体" w:hAnsi="宋体"/>
                <w:bCs/>
                <w:sz w:val="24"/>
                <w:szCs w:val="24"/>
              </w:rPr>
              <w:t>女性的比例会越来越高。</w:t>
            </w:r>
          </w:p>
          <w:p w14:paraId="450F33D0">
            <w:pPr>
              <w:ind w:firstLine="480" w:firstLineChars="200"/>
              <w:rPr>
                <w:rFonts w:hint="eastAsia" w:ascii="宋体" w:hAnsi="宋体"/>
                <w:bCs/>
                <w:sz w:val="24"/>
                <w:szCs w:val="24"/>
              </w:rPr>
            </w:pPr>
            <w:r>
              <w:rPr>
                <w:rFonts w:hint="eastAsia" w:ascii="宋体" w:hAnsi="宋体"/>
                <w:bCs/>
                <w:sz w:val="24"/>
                <w:szCs w:val="24"/>
              </w:rPr>
              <w:t>大众化消费需求是白酒行业非常重要的市场</w:t>
            </w:r>
            <w:r>
              <w:rPr>
                <w:rFonts w:hint="eastAsia" w:ascii="宋体" w:hAnsi="宋体"/>
                <w:bCs/>
                <w:sz w:val="24"/>
                <w:szCs w:val="24"/>
                <w:lang w:eastAsia="zh-CN"/>
              </w:rPr>
              <w:t>，</w:t>
            </w:r>
            <w:r>
              <w:rPr>
                <w:rFonts w:hint="eastAsia" w:ascii="宋体" w:hAnsi="宋体"/>
                <w:bCs/>
                <w:sz w:val="24"/>
                <w:szCs w:val="24"/>
              </w:rPr>
              <w:t>我们会继续优化产品线和营销策略，让更多消费者能够接受和喜爱。</w:t>
            </w:r>
          </w:p>
          <w:p w14:paraId="505C4923">
            <w:pPr>
              <w:ind w:firstLine="480" w:firstLineChars="200"/>
              <w:rPr>
                <w:rFonts w:hint="eastAsia" w:ascii="宋体" w:hAnsi="宋体"/>
                <w:bCs/>
                <w:sz w:val="24"/>
                <w:szCs w:val="24"/>
                <w:lang w:eastAsia="zh-CN"/>
              </w:rPr>
            </w:pPr>
            <w:r>
              <w:rPr>
                <w:rFonts w:hint="eastAsia" w:ascii="宋体" w:hAnsi="宋体"/>
                <w:bCs/>
                <w:sz w:val="24"/>
                <w:szCs w:val="24"/>
              </w:rPr>
              <w:t>针对年轻化趋势，我们也会采取相应的措施，比如在产品研发、营销传播等环节都会考虑年轻消费群体的偏好和诉求，努力提升品牌在年轻人群中的影响力</w:t>
            </w:r>
            <w:r>
              <w:rPr>
                <w:rFonts w:hint="eastAsia" w:ascii="宋体" w:hAnsi="宋体"/>
                <w:bCs/>
                <w:sz w:val="24"/>
                <w:szCs w:val="24"/>
                <w:lang w:eastAsia="zh-CN"/>
              </w:rPr>
              <w:t>。</w:t>
            </w:r>
          </w:p>
          <w:p w14:paraId="5CD4F7AD">
            <w:pPr>
              <w:ind w:firstLine="480" w:firstLineChars="200"/>
              <w:rPr>
                <w:rFonts w:hint="eastAsia" w:ascii="宋体" w:hAnsi="宋体"/>
                <w:bCs/>
                <w:sz w:val="24"/>
                <w:szCs w:val="24"/>
                <w:lang w:eastAsia="zh-CN"/>
              </w:rPr>
            </w:pPr>
          </w:p>
          <w:p w14:paraId="3DD6B56B">
            <w:pPr>
              <w:ind w:firstLine="482" w:firstLineChars="200"/>
              <w:rPr>
                <w:rFonts w:hint="eastAsia" w:ascii="宋体" w:hAnsi="宋体"/>
                <w:b/>
                <w:bCs/>
                <w:sz w:val="24"/>
                <w:szCs w:val="24"/>
              </w:rPr>
            </w:pPr>
            <w:r>
              <w:rPr>
                <w:rFonts w:hint="eastAsia" w:ascii="宋体" w:hAnsi="宋体"/>
                <w:b/>
                <w:bCs/>
                <w:sz w:val="24"/>
                <w:szCs w:val="24"/>
              </w:rPr>
              <w:t>问题2</w:t>
            </w:r>
            <w:r>
              <w:rPr>
                <w:rFonts w:hint="eastAsia" w:ascii="宋体" w:hAnsi="宋体"/>
                <w:b/>
                <w:bCs/>
                <w:sz w:val="24"/>
                <w:szCs w:val="24"/>
                <w:lang w:val="en-US" w:eastAsia="zh-CN"/>
              </w:rPr>
              <w:t>4</w:t>
            </w:r>
            <w:r>
              <w:rPr>
                <w:rFonts w:hint="eastAsia" w:ascii="宋体" w:hAnsi="宋体"/>
                <w:b/>
                <w:bCs/>
                <w:sz w:val="24"/>
                <w:szCs w:val="24"/>
              </w:rPr>
              <w:t>：未来行业是靠量价增长，还是靠份额竞争？会不会大量酒企被淘汰？高端消费减少会不会导致品牌更集中？</w:t>
            </w:r>
          </w:p>
          <w:p w14:paraId="4E719C51">
            <w:pPr>
              <w:ind w:firstLine="480" w:firstLineChars="200"/>
              <w:rPr>
                <w:rFonts w:hint="eastAsia" w:ascii="宋体" w:hAnsi="宋体"/>
                <w:bCs/>
                <w:sz w:val="24"/>
                <w:szCs w:val="24"/>
              </w:rPr>
            </w:pPr>
            <w:r>
              <w:rPr>
                <w:rFonts w:hint="eastAsia" w:ascii="宋体" w:hAnsi="宋体"/>
                <w:bCs/>
                <w:sz w:val="24"/>
                <w:szCs w:val="24"/>
              </w:rPr>
              <w:t>回复：这轮调整使得消费场景更加市场化。未来可能不是结构升级逻辑，而是生活方式变化。年轻人做饭少、外出小聚多，可能会更接受小瓶酒、高频次消费。等到自动驾驶普及，饮酒场景可能进一步释放。消费升级不全是经济推动，更多是理念转变——大家更愿意喝好酒，</w:t>
            </w:r>
            <w:r>
              <w:rPr>
                <w:rFonts w:hint="eastAsia" w:ascii="宋体" w:hAnsi="宋体"/>
                <w:bCs/>
                <w:sz w:val="24"/>
                <w:szCs w:val="24"/>
                <w:lang w:val="en-US" w:eastAsia="zh-CN"/>
              </w:rPr>
              <w:t>前几年</w:t>
            </w:r>
            <w:r>
              <w:rPr>
                <w:rFonts w:hint="eastAsia" w:ascii="宋体" w:hAnsi="宋体"/>
                <w:bCs/>
                <w:sz w:val="24"/>
                <w:szCs w:val="24"/>
              </w:rPr>
              <w:t>宴席用酒</w:t>
            </w:r>
            <w:r>
              <w:rPr>
                <w:rFonts w:hint="eastAsia" w:ascii="宋体" w:hAnsi="宋体"/>
                <w:bCs/>
                <w:sz w:val="24"/>
                <w:szCs w:val="24"/>
                <w:lang w:val="en-US" w:eastAsia="zh-CN"/>
              </w:rPr>
              <w:t>数量在减少，这是支撑价格快速增长的重要因素</w:t>
            </w:r>
            <w:r>
              <w:rPr>
                <w:rFonts w:hint="eastAsia" w:ascii="宋体" w:hAnsi="宋体"/>
                <w:bCs/>
                <w:sz w:val="24"/>
                <w:szCs w:val="24"/>
              </w:rPr>
              <w:t>。</w:t>
            </w:r>
          </w:p>
          <w:p w14:paraId="5CCF29FA">
            <w:pPr>
              <w:ind w:firstLine="480" w:firstLineChars="200"/>
              <w:rPr>
                <w:rFonts w:ascii="宋体" w:hAnsi="宋体"/>
                <w:bCs/>
                <w:sz w:val="24"/>
                <w:szCs w:val="24"/>
              </w:rPr>
            </w:pPr>
          </w:p>
          <w:p w14:paraId="207D744C">
            <w:pPr>
              <w:ind w:firstLine="482" w:firstLineChars="200"/>
              <w:rPr>
                <w:rFonts w:hint="eastAsia" w:ascii="宋体" w:hAnsi="宋体"/>
                <w:b/>
                <w:bCs/>
                <w:sz w:val="24"/>
                <w:szCs w:val="24"/>
              </w:rPr>
            </w:pPr>
            <w:r>
              <w:rPr>
                <w:rFonts w:hint="eastAsia" w:ascii="宋体" w:hAnsi="宋体"/>
                <w:b/>
                <w:bCs/>
                <w:sz w:val="24"/>
                <w:szCs w:val="24"/>
              </w:rPr>
              <w:t>问题2</w:t>
            </w:r>
            <w:r>
              <w:rPr>
                <w:rFonts w:hint="eastAsia" w:ascii="宋体" w:hAnsi="宋体"/>
                <w:b/>
                <w:bCs/>
                <w:sz w:val="24"/>
                <w:szCs w:val="24"/>
                <w:lang w:val="en-US" w:eastAsia="zh-CN"/>
              </w:rPr>
              <w:t>5</w:t>
            </w:r>
            <w:r>
              <w:rPr>
                <w:rFonts w:hint="eastAsia" w:ascii="宋体" w:hAnsi="宋体"/>
                <w:b/>
                <w:bCs/>
                <w:sz w:val="24"/>
                <w:szCs w:val="24"/>
              </w:rPr>
              <w:t>：Q2销售费用率提升比较多的原因？是因为5月份禁酒令来的比较突然，销售总体回款降的比较多？还是因为后续竞争强度比较大，为了保持继续增长，所以要维持比较高的费用投放？下半年整体销售费用率，是会同比出现明显增长，还是表现较为稳定？</w:t>
            </w:r>
          </w:p>
          <w:p w14:paraId="0D2042E5">
            <w:pPr>
              <w:ind w:firstLine="480" w:firstLineChars="200"/>
              <w:rPr>
                <w:rFonts w:hint="eastAsia" w:ascii="宋体" w:hAnsi="宋体"/>
                <w:bCs/>
                <w:sz w:val="24"/>
                <w:szCs w:val="24"/>
              </w:rPr>
            </w:pPr>
            <w:r>
              <w:rPr>
                <w:rFonts w:hint="eastAsia" w:ascii="宋体" w:hAnsi="宋体"/>
                <w:bCs/>
                <w:sz w:val="24"/>
                <w:szCs w:val="24"/>
              </w:rPr>
              <w:t>回复：费用率估计还会</w:t>
            </w:r>
            <w:r>
              <w:rPr>
                <w:rFonts w:hint="eastAsia" w:ascii="宋体" w:hAnsi="宋体"/>
                <w:bCs/>
                <w:sz w:val="24"/>
                <w:szCs w:val="24"/>
                <w:lang w:val="en-US" w:eastAsia="zh-CN"/>
              </w:rPr>
              <w:t>上</w:t>
            </w:r>
            <w:r>
              <w:rPr>
                <w:rFonts w:hint="eastAsia" w:ascii="宋体" w:hAnsi="宋体"/>
                <w:bCs/>
                <w:sz w:val="24"/>
                <w:szCs w:val="24"/>
              </w:rPr>
              <w:t>升。市场压力大，以前经销商主动做的事，现在得厂家掏钱推动</w:t>
            </w:r>
            <w:r>
              <w:rPr>
                <w:rFonts w:hint="eastAsia" w:ascii="宋体" w:hAnsi="宋体"/>
                <w:bCs/>
                <w:sz w:val="24"/>
                <w:szCs w:val="24"/>
                <w:lang w:eastAsia="zh-CN"/>
              </w:rPr>
              <w:t>，</w:t>
            </w:r>
            <w:r>
              <w:rPr>
                <w:rFonts w:hint="eastAsia" w:ascii="宋体" w:hAnsi="宋体"/>
                <w:bCs/>
                <w:sz w:val="24"/>
                <w:szCs w:val="24"/>
              </w:rPr>
              <w:t>固定费用短期内</w:t>
            </w:r>
            <w:r>
              <w:rPr>
                <w:rFonts w:hint="eastAsia" w:ascii="宋体" w:hAnsi="宋体"/>
                <w:bCs/>
                <w:sz w:val="24"/>
                <w:szCs w:val="24"/>
                <w:lang w:val="en-US" w:eastAsia="zh-CN"/>
              </w:rPr>
              <w:t>也</w:t>
            </w:r>
            <w:r>
              <w:rPr>
                <w:rFonts w:hint="eastAsia" w:ascii="宋体" w:hAnsi="宋体"/>
                <w:bCs/>
                <w:sz w:val="24"/>
                <w:szCs w:val="24"/>
              </w:rPr>
              <w:t>降不下来，所以利润</w:t>
            </w:r>
            <w:r>
              <w:rPr>
                <w:rFonts w:hint="eastAsia" w:ascii="宋体" w:hAnsi="宋体"/>
                <w:bCs/>
                <w:sz w:val="24"/>
                <w:szCs w:val="24"/>
                <w:lang w:val="en-US" w:eastAsia="zh-CN"/>
              </w:rPr>
              <w:t>压力更大</w:t>
            </w:r>
            <w:r>
              <w:rPr>
                <w:rFonts w:hint="eastAsia" w:ascii="宋体" w:hAnsi="宋体"/>
                <w:bCs/>
                <w:sz w:val="24"/>
                <w:szCs w:val="24"/>
              </w:rPr>
              <w:t>。</w:t>
            </w:r>
          </w:p>
          <w:p w14:paraId="0AD46E2B">
            <w:pPr>
              <w:ind w:firstLine="480" w:firstLineChars="200"/>
              <w:rPr>
                <w:rFonts w:ascii="宋体" w:hAnsi="宋体"/>
                <w:bCs/>
                <w:sz w:val="24"/>
                <w:szCs w:val="24"/>
              </w:rPr>
            </w:pPr>
          </w:p>
          <w:p w14:paraId="61CCA093">
            <w:pPr>
              <w:ind w:firstLine="482" w:firstLineChars="200"/>
              <w:rPr>
                <w:rFonts w:hint="eastAsia" w:ascii="宋体" w:hAnsi="宋体"/>
                <w:b/>
                <w:bCs/>
                <w:sz w:val="24"/>
                <w:szCs w:val="24"/>
              </w:rPr>
            </w:pPr>
            <w:r>
              <w:rPr>
                <w:rFonts w:hint="eastAsia" w:ascii="宋体" w:hAnsi="宋体"/>
                <w:b/>
                <w:bCs/>
                <w:sz w:val="24"/>
                <w:szCs w:val="24"/>
              </w:rPr>
              <w:t>问题</w:t>
            </w:r>
            <w:r>
              <w:rPr>
                <w:rFonts w:hint="eastAsia" w:ascii="宋体" w:hAnsi="宋体"/>
                <w:b/>
                <w:bCs/>
                <w:sz w:val="24"/>
                <w:szCs w:val="24"/>
                <w:lang w:val="en-US" w:eastAsia="zh-CN"/>
              </w:rPr>
              <w:t>26</w:t>
            </w:r>
            <w:r>
              <w:rPr>
                <w:rFonts w:hint="eastAsia" w:ascii="宋体" w:hAnsi="宋体"/>
                <w:b/>
                <w:bCs/>
                <w:sz w:val="24"/>
                <w:szCs w:val="24"/>
              </w:rPr>
              <w:t>：公司Q2收入在报表端下滑比较大，这是酒厂端的表现。链条中从终端开瓶到经销商再到酒厂，收入和回款的节奏是否会有时滞？库存情况？</w:t>
            </w:r>
          </w:p>
          <w:p w14:paraId="69F17372">
            <w:pPr>
              <w:ind w:firstLine="480" w:firstLineChars="200"/>
              <w:rPr>
                <w:rFonts w:ascii="宋体" w:hAnsi="宋体"/>
                <w:bCs/>
                <w:sz w:val="24"/>
                <w:szCs w:val="24"/>
              </w:rPr>
            </w:pPr>
            <w:r>
              <w:rPr>
                <w:rFonts w:hint="eastAsia" w:ascii="宋体" w:hAnsi="宋体"/>
                <w:bCs/>
                <w:sz w:val="24"/>
                <w:szCs w:val="24"/>
              </w:rPr>
              <w:t>回复：会有时滞，每个环节都</w:t>
            </w:r>
            <w:r>
              <w:rPr>
                <w:rFonts w:hint="eastAsia" w:ascii="宋体" w:hAnsi="宋体"/>
                <w:bCs/>
                <w:sz w:val="24"/>
                <w:szCs w:val="24"/>
                <w:lang w:val="en-US" w:eastAsia="zh-CN"/>
              </w:rPr>
              <w:t>需要</w:t>
            </w:r>
            <w:r>
              <w:rPr>
                <w:rFonts w:hint="eastAsia" w:ascii="宋体" w:hAnsi="宋体"/>
                <w:bCs/>
                <w:sz w:val="24"/>
                <w:szCs w:val="24"/>
              </w:rPr>
              <w:t>时间。一段时间</w:t>
            </w:r>
            <w:r>
              <w:rPr>
                <w:rFonts w:hint="eastAsia" w:ascii="宋体" w:hAnsi="宋体"/>
                <w:bCs/>
                <w:sz w:val="24"/>
                <w:szCs w:val="24"/>
                <w:lang w:val="en-US" w:eastAsia="zh-CN"/>
              </w:rPr>
              <w:t>内</w:t>
            </w:r>
            <w:r>
              <w:rPr>
                <w:rFonts w:hint="eastAsia" w:ascii="宋体" w:hAnsi="宋体"/>
                <w:bCs/>
                <w:sz w:val="24"/>
                <w:szCs w:val="24"/>
              </w:rPr>
              <w:t>，经销商的库存下降，下降之后</w:t>
            </w:r>
            <w:r>
              <w:rPr>
                <w:rFonts w:hint="eastAsia" w:ascii="宋体" w:hAnsi="宋体"/>
                <w:bCs/>
                <w:sz w:val="24"/>
                <w:szCs w:val="24"/>
                <w:lang w:val="en-US" w:eastAsia="zh-CN"/>
              </w:rPr>
              <w:t>再</w:t>
            </w:r>
            <w:r>
              <w:rPr>
                <w:rFonts w:hint="eastAsia" w:ascii="宋体" w:hAnsi="宋体"/>
                <w:bCs/>
                <w:sz w:val="24"/>
                <w:szCs w:val="24"/>
              </w:rPr>
              <w:t>铺货，库存又会增</w:t>
            </w:r>
            <w:r>
              <w:rPr>
                <w:rFonts w:hint="eastAsia" w:ascii="宋体" w:hAnsi="宋体"/>
                <w:bCs/>
                <w:sz w:val="24"/>
                <w:szCs w:val="24"/>
                <w:lang w:val="en-US" w:eastAsia="zh-CN"/>
              </w:rPr>
              <w:t>加</w:t>
            </w:r>
            <w:r>
              <w:rPr>
                <w:rFonts w:hint="eastAsia" w:ascii="宋体" w:hAnsi="宋体"/>
                <w:bCs/>
                <w:sz w:val="24"/>
                <w:szCs w:val="24"/>
              </w:rPr>
              <w:t>。渠道库存在不同时点是不一样的，必须用完全可比的时点去比较。半年报里很多指标大幅下滑是因为在跟年初比，</w:t>
            </w:r>
            <w:r>
              <w:rPr>
                <w:rFonts w:hint="eastAsia" w:ascii="宋体" w:hAnsi="宋体"/>
                <w:bCs/>
                <w:sz w:val="24"/>
                <w:szCs w:val="24"/>
                <w:lang w:val="en-US" w:eastAsia="zh-CN"/>
              </w:rPr>
              <w:t>由于白酒的季节性特点导致这种可比性低，我们应更加关注数据的同期比较</w:t>
            </w:r>
            <w:r>
              <w:rPr>
                <w:rFonts w:hint="eastAsia" w:ascii="宋体" w:hAnsi="宋体"/>
                <w:bCs/>
                <w:sz w:val="24"/>
                <w:szCs w:val="24"/>
              </w:rPr>
              <w:t>。</w:t>
            </w:r>
          </w:p>
          <w:p w14:paraId="2F9A052F">
            <w:pPr>
              <w:ind w:firstLine="480" w:firstLineChars="200"/>
              <w:rPr>
                <w:rFonts w:ascii="宋体" w:hAnsi="宋体"/>
                <w:bCs/>
                <w:sz w:val="24"/>
                <w:szCs w:val="24"/>
              </w:rPr>
            </w:pPr>
          </w:p>
          <w:p w14:paraId="7BF94B5D">
            <w:pPr>
              <w:ind w:firstLine="482" w:firstLineChars="200"/>
              <w:rPr>
                <w:rFonts w:hint="eastAsia" w:ascii="宋体" w:hAnsi="宋体"/>
                <w:b/>
                <w:bCs/>
                <w:sz w:val="24"/>
                <w:szCs w:val="24"/>
              </w:rPr>
            </w:pPr>
            <w:r>
              <w:rPr>
                <w:rFonts w:hint="eastAsia" w:ascii="宋体" w:hAnsi="宋体"/>
                <w:b/>
                <w:bCs/>
                <w:sz w:val="24"/>
                <w:szCs w:val="24"/>
              </w:rPr>
              <w:t>问题</w:t>
            </w:r>
            <w:r>
              <w:rPr>
                <w:rFonts w:hint="eastAsia" w:ascii="宋体" w:hAnsi="宋体"/>
                <w:b/>
                <w:bCs/>
                <w:sz w:val="24"/>
                <w:szCs w:val="24"/>
                <w:lang w:val="en-US" w:eastAsia="zh-CN"/>
              </w:rPr>
              <w:t>27</w:t>
            </w:r>
            <w:r>
              <w:rPr>
                <w:rFonts w:hint="eastAsia" w:ascii="宋体" w:hAnsi="宋体"/>
                <w:b/>
                <w:bCs/>
                <w:sz w:val="24"/>
                <w:szCs w:val="24"/>
              </w:rPr>
              <w:t>：过去几年，今世缘在省内竞争的品质口碑比较优越，成为了核心竞争力之一。如何看待竞争双方的竞争思路？</w:t>
            </w:r>
          </w:p>
          <w:p w14:paraId="4636136C">
            <w:pPr>
              <w:ind w:firstLine="480" w:firstLineChars="200"/>
              <w:rPr>
                <w:rFonts w:hint="eastAsia" w:ascii="宋体" w:hAnsi="宋体"/>
                <w:bCs/>
                <w:sz w:val="24"/>
                <w:szCs w:val="24"/>
              </w:rPr>
            </w:pPr>
            <w:r>
              <w:rPr>
                <w:rFonts w:hint="eastAsia" w:ascii="宋体" w:hAnsi="宋体"/>
                <w:bCs/>
                <w:sz w:val="24"/>
                <w:szCs w:val="24"/>
              </w:rPr>
              <w:t>回复：打铁还需自身硬</w:t>
            </w:r>
            <w:r>
              <w:rPr>
                <w:rFonts w:hint="eastAsia" w:ascii="宋体" w:hAnsi="宋体"/>
                <w:bCs/>
                <w:sz w:val="24"/>
                <w:szCs w:val="24"/>
                <w:lang w:eastAsia="zh-CN"/>
              </w:rPr>
              <w:t>，</w:t>
            </w:r>
            <w:r>
              <w:rPr>
                <w:rFonts w:hint="eastAsia" w:ascii="宋体" w:hAnsi="宋体"/>
                <w:bCs/>
                <w:sz w:val="24"/>
                <w:szCs w:val="24"/>
              </w:rPr>
              <w:t>我们还是强调做</w:t>
            </w:r>
            <w:r>
              <w:rPr>
                <w:rFonts w:hint="eastAsia" w:ascii="宋体" w:hAnsi="宋体"/>
                <w:bCs/>
                <w:sz w:val="24"/>
                <w:szCs w:val="24"/>
                <w:lang w:val="en-US" w:eastAsia="zh-CN"/>
              </w:rPr>
              <w:t>最</w:t>
            </w:r>
            <w:r>
              <w:rPr>
                <w:rFonts w:hint="eastAsia" w:ascii="宋体" w:hAnsi="宋体"/>
                <w:bCs/>
                <w:sz w:val="24"/>
                <w:szCs w:val="24"/>
              </w:rPr>
              <w:t>好</w:t>
            </w:r>
            <w:r>
              <w:rPr>
                <w:rFonts w:hint="eastAsia" w:ascii="宋体" w:hAnsi="宋体"/>
                <w:bCs/>
                <w:sz w:val="24"/>
                <w:szCs w:val="24"/>
                <w:lang w:val="en-US" w:eastAsia="zh-CN"/>
              </w:rPr>
              <w:t>的</w:t>
            </w:r>
            <w:r>
              <w:rPr>
                <w:rFonts w:hint="eastAsia" w:ascii="宋体" w:hAnsi="宋体"/>
                <w:bCs/>
                <w:sz w:val="24"/>
                <w:szCs w:val="24"/>
              </w:rPr>
              <w:t>自己。</w:t>
            </w:r>
          </w:p>
          <w:p w14:paraId="3479B902">
            <w:pPr>
              <w:ind w:firstLine="480" w:firstLineChars="200"/>
              <w:rPr>
                <w:rFonts w:hint="eastAsia" w:ascii="宋体" w:hAnsi="宋体"/>
                <w:bCs/>
                <w:sz w:val="24"/>
                <w:szCs w:val="24"/>
              </w:rPr>
            </w:pPr>
          </w:p>
          <w:p w14:paraId="6F966281">
            <w:pPr>
              <w:ind w:firstLine="482" w:firstLineChars="200"/>
              <w:rPr>
                <w:rFonts w:hint="eastAsia" w:ascii="宋体" w:hAnsi="宋体"/>
                <w:b/>
                <w:bCs/>
                <w:sz w:val="24"/>
                <w:szCs w:val="24"/>
              </w:rPr>
            </w:pPr>
            <w:r>
              <w:rPr>
                <w:rFonts w:hint="eastAsia" w:ascii="宋体" w:hAnsi="宋体"/>
                <w:b/>
                <w:bCs/>
                <w:sz w:val="24"/>
                <w:szCs w:val="24"/>
              </w:rPr>
              <w:t>问题</w:t>
            </w:r>
            <w:r>
              <w:rPr>
                <w:rFonts w:hint="eastAsia" w:ascii="宋体" w:hAnsi="宋体"/>
                <w:b/>
                <w:bCs/>
                <w:sz w:val="24"/>
                <w:szCs w:val="24"/>
                <w:lang w:val="en-US" w:eastAsia="zh-CN"/>
              </w:rPr>
              <w:t>28</w:t>
            </w:r>
            <w:r>
              <w:rPr>
                <w:rFonts w:hint="eastAsia" w:ascii="宋体" w:hAnsi="宋体"/>
                <w:b/>
                <w:bCs/>
                <w:sz w:val="24"/>
                <w:szCs w:val="24"/>
              </w:rPr>
              <w:t>：经销商有退出的原因？</w:t>
            </w:r>
          </w:p>
          <w:p w14:paraId="75928708">
            <w:pPr>
              <w:ind w:firstLine="480" w:firstLineChars="200"/>
              <w:rPr>
                <w:rFonts w:hint="eastAsia" w:ascii="宋体" w:hAnsi="宋体"/>
                <w:bCs/>
                <w:sz w:val="24"/>
                <w:szCs w:val="24"/>
              </w:rPr>
            </w:pPr>
            <w:r>
              <w:rPr>
                <w:rFonts w:hint="eastAsia" w:ascii="宋体" w:hAnsi="宋体"/>
                <w:bCs/>
                <w:sz w:val="24"/>
                <w:szCs w:val="24"/>
              </w:rPr>
              <w:t>回复：我们没有主动淘汰</w:t>
            </w:r>
            <w:r>
              <w:rPr>
                <w:rFonts w:hint="eastAsia" w:ascii="宋体" w:hAnsi="宋体"/>
                <w:bCs/>
                <w:sz w:val="24"/>
                <w:szCs w:val="24"/>
                <w:lang w:val="en-US" w:eastAsia="zh-CN"/>
              </w:rPr>
              <w:t>经销商</w:t>
            </w:r>
            <w:r>
              <w:rPr>
                <w:rFonts w:hint="eastAsia" w:ascii="宋体" w:hAnsi="宋体"/>
                <w:bCs/>
                <w:sz w:val="24"/>
                <w:szCs w:val="24"/>
              </w:rPr>
              <w:t>的想法，我们希望能跟每一个经销商长期合作。</w:t>
            </w:r>
            <w:r>
              <w:rPr>
                <w:rFonts w:hint="eastAsia" w:ascii="宋体" w:hAnsi="宋体"/>
                <w:bCs/>
                <w:sz w:val="24"/>
                <w:szCs w:val="24"/>
                <w:lang w:val="en-US" w:eastAsia="zh-CN"/>
              </w:rPr>
              <w:t>但合作也要讲理念和资源的匹配</w:t>
            </w:r>
            <w:r>
              <w:rPr>
                <w:rFonts w:hint="eastAsia" w:ascii="宋体" w:hAnsi="宋体"/>
                <w:bCs/>
                <w:sz w:val="24"/>
                <w:szCs w:val="24"/>
              </w:rPr>
              <w:t>，大家一开始都有美好憧憬，但是</w:t>
            </w:r>
            <w:r>
              <w:rPr>
                <w:rFonts w:hint="eastAsia" w:ascii="宋体" w:hAnsi="宋体"/>
                <w:bCs/>
                <w:sz w:val="24"/>
                <w:szCs w:val="24"/>
                <w:lang w:val="en-US" w:eastAsia="zh-CN"/>
              </w:rPr>
              <w:t>后期发现</w:t>
            </w:r>
            <w:r>
              <w:rPr>
                <w:rFonts w:hint="eastAsia" w:ascii="宋体" w:hAnsi="宋体"/>
                <w:bCs/>
                <w:sz w:val="24"/>
                <w:szCs w:val="24"/>
              </w:rPr>
              <w:t>不合适的话就好聚好散。</w:t>
            </w:r>
          </w:p>
          <w:p w14:paraId="7BDDF3AE">
            <w:pPr>
              <w:ind w:firstLine="480" w:firstLineChars="200"/>
              <w:rPr>
                <w:rFonts w:ascii="宋体" w:hAnsi="宋体"/>
                <w:bCs/>
                <w:sz w:val="24"/>
                <w:szCs w:val="24"/>
              </w:rPr>
            </w:pPr>
          </w:p>
          <w:p w14:paraId="2E9BCE7D">
            <w:pPr>
              <w:ind w:firstLine="482" w:firstLineChars="200"/>
              <w:rPr>
                <w:rFonts w:hint="eastAsia" w:ascii="宋体" w:hAnsi="宋体"/>
                <w:b/>
                <w:bCs/>
                <w:sz w:val="24"/>
                <w:szCs w:val="24"/>
              </w:rPr>
            </w:pPr>
            <w:r>
              <w:rPr>
                <w:rFonts w:hint="eastAsia" w:ascii="宋体" w:hAnsi="宋体"/>
                <w:b/>
                <w:bCs/>
                <w:sz w:val="24"/>
                <w:szCs w:val="24"/>
              </w:rPr>
              <w:t>问题</w:t>
            </w:r>
            <w:r>
              <w:rPr>
                <w:rFonts w:hint="eastAsia" w:ascii="宋体" w:hAnsi="宋体"/>
                <w:b/>
                <w:bCs/>
                <w:sz w:val="24"/>
                <w:szCs w:val="24"/>
                <w:lang w:val="en-US" w:eastAsia="zh-CN"/>
              </w:rPr>
              <w:t>29</w:t>
            </w:r>
            <w:r>
              <w:rPr>
                <w:rFonts w:hint="eastAsia" w:ascii="宋体" w:hAnsi="宋体"/>
                <w:b/>
                <w:bCs/>
                <w:sz w:val="24"/>
                <w:szCs w:val="24"/>
              </w:rPr>
              <w:t>：江苏团队的数量和优势有没有可能复制到山东等区域，有没有这方面的计划？推广团队技术又深又广？有没有招人的考虑？</w:t>
            </w:r>
          </w:p>
          <w:p w14:paraId="0369129C">
            <w:pPr>
              <w:ind w:firstLine="480" w:firstLineChars="200"/>
              <w:rPr>
                <w:rFonts w:hint="eastAsia" w:ascii="宋体" w:hAnsi="宋体"/>
                <w:bCs/>
                <w:sz w:val="24"/>
                <w:szCs w:val="24"/>
              </w:rPr>
            </w:pPr>
            <w:r>
              <w:rPr>
                <w:rFonts w:hint="eastAsia" w:ascii="宋体" w:hAnsi="宋体"/>
                <w:bCs/>
                <w:sz w:val="24"/>
                <w:szCs w:val="24"/>
              </w:rPr>
              <w:t>回复：我们一直在推进，但节奏不会太快。招人要看人才储备、企业责任，还要根据不同区域配置。现在我们地级市都有几十人，乡镇也在尝试“小团队负责制”，慢慢铺开。</w:t>
            </w:r>
          </w:p>
          <w:p w14:paraId="07266ACF">
            <w:pPr>
              <w:ind w:firstLine="480" w:firstLineChars="200"/>
              <w:rPr>
                <w:rFonts w:hint="eastAsia" w:ascii="宋体" w:hAnsi="宋体"/>
                <w:bCs/>
                <w:sz w:val="24"/>
                <w:szCs w:val="24"/>
              </w:rPr>
            </w:pPr>
          </w:p>
          <w:p w14:paraId="74ADF0F1">
            <w:pPr>
              <w:ind w:firstLine="482" w:firstLineChars="200"/>
              <w:rPr>
                <w:rFonts w:hint="eastAsia" w:ascii="宋体" w:hAnsi="宋体"/>
                <w:b/>
                <w:bCs/>
                <w:sz w:val="24"/>
                <w:szCs w:val="24"/>
              </w:rPr>
            </w:pPr>
            <w:r>
              <w:rPr>
                <w:rFonts w:hint="eastAsia" w:ascii="宋体" w:hAnsi="宋体"/>
                <w:b/>
                <w:bCs/>
                <w:sz w:val="24"/>
                <w:szCs w:val="24"/>
                <w:lang w:val="en-US" w:eastAsia="zh-CN"/>
              </w:rPr>
              <w:t>问题30：</w:t>
            </w:r>
            <w:r>
              <w:rPr>
                <w:rFonts w:hint="eastAsia" w:ascii="宋体" w:hAnsi="宋体"/>
                <w:b/>
                <w:bCs/>
                <w:sz w:val="24"/>
                <w:szCs w:val="24"/>
              </w:rPr>
              <w:t xml:space="preserve">省内份额提升是否会带动高端增长？ </w:t>
            </w:r>
          </w:p>
          <w:p w14:paraId="756CB951">
            <w:pPr>
              <w:ind w:firstLine="480" w:firstLineChars="200"/>
              <w:rPr>
                <w:rFonts w:hint="eastAsia" w:ascii="宋体" w:hAnsi="宋体"/>
                <w:bCs/>
                <w:sz w:val="24"/>
                <w:szCs w:val="24"/>
              </w:rPr>
            </w:pPr>
            <w:r>
              <w:rPr>
                <w:rFonts w:hint="eastAsia" w:ascii="宋体" w:hAnsi="宋体"/>
                <w:bCs/>
                <w:sz w:val="24"/>
                <w:szCs w:val="24"/>
                <w:lang w:val="en-US" w:eastAsia="zh-CN"/>
              </w:rPr>
              <w:t>回复：</w:t>
            </w:r>
            <w:r>
              <w:rPr>
                <w:rFonts w:hint="eastAsia" w:ascii="宋体" w:hAnsi="宋体"/>
                <w:bCs/>
                <w:sz w:val="24"/>
                <w:szCs w:val="24"/>
              </w:rPr>
              <w:t>有一定关联。四开起来之后，产品本身有特色，有性价比，基础消费群体扩大后，高端产品的认知度和试用机会会增加。但</w:t>
            </w:r>
            <w:r>
              <w:rPr>
                <w:rFonts w:hint="eastAsia" w:ascii="宋体" w:hAnsi="宋体"/>
                <w:bCs/>
                <w:sz w:val="24"/>
                <w:szCs w:val="24"/>
                <w:lang w:val="en-US" w:eastAsia="zh-CN"/>
              </w:rPr>
              <w:t>高端产品份额增长的</w:t>
            </w:r>
            <w:r>
              <w:rPr>
                <w:rFonts w:hint="eastAsia" w:ascii="宋体" w:hAnsi="宋体"/>
                <w:bCs/>
                <w:sz w:val="24"/>
                <w:szCs w:val="24"/>
              </w:rPr>
              <w:t>根本原因在于产品本身具备差异化</w:t>
            </w:r>
            <w:r>
              <w:rPr>
                <w:rFonts w:hint="eastAsia" w:ascii="宋体" w:hAnsi="宋体"/>
                <w:bCs/>
                <w:sz w:val="24"/>
                <w:szCs w:val="24"/>
                <w:lang w:val="en-US" w:eastAsia="zh-CN"/>
              </w:rPr>
              <w:t>特点和性价比</w:t>
            </w:r>
            <w:r>
              <w:rPr>
                <w:rFonts w:hint="eastAsia" w:ascii="宋体" w:hAnsi="宋体"/>
                <w:bCs/>
                <w:sz w:val="24"/>
                <w:szCs w:val="24"/>
              </w:rPr>
              <w:t>优势，当消费者在基于品质和舒适度进行</w:t>
            </w:r>
            <w:r>
              <w:rPr>
                <w:rFonts w:hint="eastAsia" w:ascii="宋体" w:hAnsi="宋体"/>
                <w:bCs/>
                <w:sz w:val="24"/>
                <w:szCs w:val="24"/>
                <w:lang w:val="en-US" w:eastAsia="zh-CN"/>
              </w:rPr>
              <w:t>理性消费</w:t>
            </w:r>
            <w:r>
              <w:rPr>
                <w:rFonts w:hint="eastAsia" w:ascii="宋体" w:hAnsi="宋体"/>
                <w:bCs/>
                <w:sz w:val="24"/>
                <w:szCs w:val="24"/>
              </w:rPr>
              <w:t>选择时，其性价比和特色优势便得以</w:t>
            </w:r>
            <w:r>
              <w:rPr>
                <w:rFonts w:hint="eastAsia" w:ascii="宋体" w:hAnsi="宋体"/>
                <w:bCs/>
                <w:sz w:val="24"/>
                <w:szCs w:val="24"/>
                <w:lang w:val="en-US" w:eastAsia="zh-CN"/>
              </w:rPr>
              <w:t>彰显</w:t>
            </w:r>
            <w:r>
              <w:rPr>
                <w:rFonts w:hint="eastAsia" w:ascii="宋体" w:hAnsi="宋体"/>
                <w:bCs/>
                <w:sz w:val="24"/>
                <w:szCs w:val="24"/>
              </w:rPr>
              <w:t>。</w:t>
            </w:r>
          </w:p>
          <w:p w14:paraId="28290636">
            <w:pPr>
              <w:ind w:firstLine="480" w:firstLineChars="200"/>
              <w:rPr>
                <w:rFonts w:hint="eastAsia" w:ascii="宋体" w:hAnsi="宋体"/>
                <w:bCs/>
                <w:sz w:val="24"/>
                <w:szCs w:val="24"/>
              </w:rPr>
            </w:pPr>
          </w:p>
          <w:p w14:paraId="5DF87911">
            <w:pPr>
              <w:ind w:firstLine="482" w:firstLineChars="200"/>
              <w:rPr>
                <w:rFonts w:hint="eastAsia" w:ascii="宋体" w:hAnsi="宋体"/>
                <w:b/>
                <w:bCs/>
                <w:sz w:val="24"/>
                <w:szCs w:val="24"/>
              </w:rPr>
            </w:pPr>
            <w:r>
              <w:rPr>
                <w:rFonts w:hint="eastAsia" w:ascii="宋体" w:hAnsi="宋体"/>
                <w:b/>
                <w:bCs/>
                <w:sz w:val="24"/>
                <w:szCs w:val="24"/>
                <w:lang w:val="en-US" w:eastAsia="zh-CN"/>
              </w:rPr>
              <w:t>问题31：</w:t>
            </w:r>
            <w:r>
              <w:rPr>
                <w:rFonts w:hint="eastAsia" w:ascii="宋体" w:hAnsi="宋体"/>
                <w:b/>
                <w:bCs/>
                <w:sz w:val="24"/>
                <w:szCs w:val="24"/>
              </w:rPr>
              <w:t>公司当前</w:t>
            </w:r>
            <w:r>
              <w:rPr>
                <w:rFonts w:hint="eastAsia" w:ascii="宋体" w:hAnsi="宋体"/>
                <w:b/>
                <w:bCs/>
                <w:sz w:val="24"/>
                <w:szCs w:val="24"/>
                <w:lang w:val="en-US" w:eastAsia="zh-CN"/>
              </w:rPr>
              <w:t>对年度指标</w:t>
            </w:r>
            <w:r>
              <w:rPr>
                <w:rFonts w:hint="eastAsia" w:ascii="宋体" w:hAnsi="宋体"/>
                <w:b/>
                <w:bCs/>
                <w:sz w:val="24"/>
                <w:szCs w:val="24"/>
              </w:rPr>
              <w:t xml:space="preserve">是否有最新的指引？ </w:t>
            </w:r>
          </w:p>
          <w:p w14:paraId="1EBC160E">
            <w:pPr>
              <w:ind w:firstLine="480" w:firstLineChars="200"/>
              <w:rPr>
                <w:rFonts w:hint="eastAsia" w:ascii="宋体" w:hAnsi="宋体"/>
                <w:bCs/>
                <w:sz w:val="24"/>
                <w:szCs w:val="24"/>
              </w:rPr>
            </w:pPr>
            <w:r>
              <w:rPr>
                <w:rFonts w:hint="eastAsia" w:ascii="宋体" w:hAnsi="宋体"/>
                <w:bCs/>
                <w:sz w:val="24"/>
                <w:szCs w:val="24"/>
                <w:lang w:val="en-US" w:eastAsia="zh-CN"/>
              </w:rPr>
              <w:t>回复：</w:t>
            </w:r>
            <w:r>
              <w:rPr>
                <w:rFonts w:hint="eastAsia" w:ascii="宋体" w:hAnsi="宋体"/>
                <w:bCs/>
                <w:sz w:val="24"/>
                <w:szCs w:val="24"/>
              </w:rPr>
              <w:t>公司目前</w:t>
            </w:r>
            <w:r>
              <w:rPr>
                <w:rFonts w:hint="eastAsia" w:ascii="宋体" w:hAnsi="宋体"/>
                <w:bCs/>
                <w:sz w:val="24"/>
                <w:szCs w:val="24"/>
                <w:lang w:val="en-US" w:eastAsia="zh-CN"/>
              </w:rPr>
              <w:t>强调</w:t>
            </w:r>
            <w:r>
              <w:rPr>
                <w:rFonts w:hint="eastAsia" w:ascii="宋体" w:hAnsi="宋体"/>
                <w:bCs/>
                <w:sz w:val="24"/>
                <w:szCs w:val="24"/>
              </w:rPr>
              <w:t>坚定</w:t>
            </w:r>
            <w:r>
              <w:rPr>
                <w:rFonts w:hint="eastAsia" w:ascii="宋体" w:hAnsi="宋体"/>
                <w:bCs/>
                <w:sz w:val="24"/>
                <w:szCs w:val="24"/>
                <w:lang w:val="en-US" w:eastAsia="zh-CN"/>
              </w:rPr>
              <w:t>战略</w:t>
            </w:r>
            <w:r>
              <w:rPr>
                <w:rFonts w:hint="eastAsia" w:ascii="宋体" w:hAnsi="宋体"/>
                <w:bCs/>
                <w:sz w:val="24"/>
                <w:szCs w:val="24"/>
              </w:rPr>
              <w:t>方向，</w:t>
            </w:r>
            <w:r>
              <w:rPr>
                <w:rFonts w:hint="eastAsia" w:ascii="宋体" w:hAnsi="宋体"/>
                <w:bCs/>
                <w:sz w:val="24"/>
                <w:szCs w:val="24"/>
                <w:lang w:val="en-US" w:eastAsia="zh-CN"/>
              </w:rPr>
              <w:t>在</w:t>
            </w:r>
            <w:r>
              <w:rPr>
                <w:rFonts w:hint="eastAsia" w:ascii="宋体" w:hAnsi="宋体"/>
                <w:bCs/>
                <w:sz w:val="24"/>
                <w:szCs w:val="24"/>
              </w:rPr>
              <w:t>考核机制</w:t>
            </w:r>
            <w:r>
              <w:rPr>
                <w:rFonts w:hint="eastAsia" w:ascii="宋体" w:hAnsi="宋体"/>
                <w:bCs/>
                <w:sz w:val="24"/>
                <w:szCs w:val="24"/>
                <w:lang w:val="en-US" w:eastAsia="zh-CN"/>
              </w:rPr>
              <w:t>上增加弹性内容</w:t>
            </w:r>
            <w:r>
              <w:rPr>
                <w:rFonts w:hint="eastAsia" w:ascii="宋体" w:hAnsi="宋体"/>
                <w:bCs/>
                <w:sz w:val="24"/>
                <w:szCs w:val="24"/>
              </w:rPr>
              <w:t>，避免因不切实际的目标导致动作变形。在行业下行期，</w:t>
            </w:r>
            <w:r>
              <w:rPr>
                <w:rFonts w:hint="eastAsia" w:ascii="宋体" w:hAnsi="宋体"/>
                <w:bCs/>
                <w:sz w:val="24"/>
                <w:szCs w:val="24"/>
                <w:lang w:val="en-US" w:eastAsia="zh-CN"/>
              </w:rPr>
              <w:t>公司</w:t>
            </w:r>
            <w:r>
              <w:rPr>
                <w:rFonts w:hint="eastAsia" w:ascii="宋体" w:hAnsi="宋体"/>
                <w:bCs/>
                <w:sz w:val="24"/>
                <w:szCs w:val="24"/>
              </w:rPr>
              <w:t>更注重横向比较的相对表现，力求实现相对稳健的经营结果。在薪酬激励方面，会体现与公司业绩的同向联动，业绩下滑时薪酬</w:t>
            </w:r>
            <w:r>
              <w:rPr>
                <w:rFonts w:hint="eastAsia" w:ascii="宋体" w:hAnsi="宋体"/>
                <w:bCs/>
                <w:sz w:val="24"/>
                <w:szCs w:val="24"/>
                <w:lang w:val="en-US" w:eastAsia="zh-CN"/>
              </w:rPr>
              <w:t>也</w:t>
            </w:r>
            <w:r>
              <w:rPr>
                <w:rFonts w:hint="eastAsia" w:ascii="宋体" w:hAnsi="宋体"/>
                <w:bCs/>
                <w:sz w:val="24"/>
                <w:szCs w:val="24"/>
              </w:rPr>
              <w:t>会受</w:t>
            </w:r>
            <w:r>
              <w:rPr>
                <w:rFonts w:hint="eastAsia" w:ascii="宋体" w:hAnsi="宋体"/>
                <w:bCs/>
                <w:sz w:val="24"/>
                <w:szCs w:val="24"/>
                <w:lang w:val="en-US" w:eastAsia="zh-CN"/>
              </w:rPr>
              <w:t>到影响</w:t>
            </w:r>
            <w:r>
              <w:rPr>
                <w:rFonts w:hint="eastAsia" w:ascii="宋体" w:hAnsi="宋体"/>
                <w:bCs/>
                <w:sz w:val="24"/>
                <w:szCs w:val="24"/>
              </w:rPr>
              <w:t>，</w:t>
            </w:r>
            <w:r>
              <w:rPr>
                <w:rFonts w:hint="eastAsia" w:ascii="宋体" w:hAnsi="宋体"/>
                <w:bCs/>
                <w:sz w:val="24"/>
                <w:szCs w:val="24"/>
                <w:lang w:val="en-US" w:eastAsia="zh-CN"/>
              </w:rPr>
              <w:t>但整体水平会保持相对稳定</w:t>
            </w:r>
            <w:r>
              <w:rPr>
                <w:rFonts w:hint="eastAsia" w:ascii="宋体" w:hAnsi="宋体"/>
                <w:bCs/>
                <w:sz w:val="24"/>
                <w:szCs w:val="24"/>
              </w:rPr>
              <w:t>，</w:t>
            </w:r>
            <w:r>
              <w:rPr>
                <w:rFonts w:hint="eastAsia" w:ascii="宋体" w:hAnsi="宋体"/>
                <w:bCs/>
                <w:sz w:val="24"/>
                <w:szCs w:val="24"/>
                <w:lang w:val="en-US" w:eastAsia="zh-CN"/>
              </w:rPr>
              <w:t>体现</w:t>
            </w:r>
            <w:r>
              <w:rPr>
                <w:rFonts w:hint="eastAsia" w:ascii="宋体" w:hAnsi="宋体"/>
                <w:bCs/>
                <w:sz w:val="24"/>
                <w:szCs w:val="24"/>
              </w:rPr>
              <w:t>以人为本的原则，符合市场逻辑和公司治理要求。</w:t>
            </w:r>
          </w:p>
          <w:p w14:paraId="006A0E2B">
            <w:pPr>
              <w:ind w:firstLine="480" w:firstLineChars="200"/>
              <w:rPr>
                <w:rFonts w:hint="eastAsia" w:ascii="宋体" w:hAnsi="宋体"/>
                <w:bCs/>
                <w:sz w:val="24"/>
                <w:szCs w:val="24"/>
              </w:rPr>
            </w:pPr>
          </w:p>
          <w:p w14:paraId="7BE2C3E6">
            <w:pPr>
              <w:ind w:firstLine="482" w:firstLineChars="200"/>
              <w:rPr>
                <w:rFonts w:hint="eastAsia" w:ascii="宋体" w:hAnsi="宋体"/>
                <w:b/>
                <w:bCs/>
                <w:sz w:val="24"/>
                <w:szCs w:val="24"/>
              </w:rPr>
            </w:pPr>
            <w:r>
              <w:rPr>
                <w:rFonts w:hint="eastAsia" w:ascii="宋体" w:hAnsi="宋体"/>
                <w:b/>
                <w:bCs/>
                <w:sz w:val="24"/>
                <w:szCs w:val="24"/>
                <w:lang w:val="en-US" w:eastAsia="zh-CN"/>
              </w:rPr>
              <w:t>问题32：</w:t>
            </w:r>
            <w:r>
              <w:rPr>
                <w:rFonts w:hint="eastAsia" w:ascii="宋体" w:hAnsi="宋体"/>
                <w:b/>
                <w:bCs/>
                <w:sz w:val="24"/>
                <w:szCs w:val="24"/>
              </w:rPr>
              <w:t xml:space="preserve">如何评估当前行业面临的困难程度？ </w:t>
            </w:r>
          </w:p>
          <w:p w14:paraId="4D8DCBB9">
            <w:pPr>
              <w:ind w:firstLine="480" w:firstLineChars="200"/>
              <w:rPr>
                <w:rFonts w:hint="eastAsia" w:ascii="宋体" w:hAnsi="宋体"/>
                <w:bCs/>
                <w:sz w:val="24"/>
                <w:szCs w:val="24"/>
              </w:rPr>
            </w:pPr>
            <w:r>
              <w:rPr>
                <w:rFonts w:hint="eastAsia" w:ascii="宋体" w:hAnsi="宋体"/>
                <w:bCs/>
                <w:sz w:val="24"/>
                <w:szCs w:val="24"/>
                <w:lang w:val="en-US" w:eastAsia="zh-CN"/>
              </w:rPr>
              <w:t>回复：</w:t>
            </w:r>
            <w:r>
              <w:rPr>
                <w:rFonts w:hint="eastAsia" w:ascii="宋体" w:hAnsi="宋体"/>
                <w:bCs/>
                <w:sz w:val="24"/>
                <w:szCs w:val="24"/>
              </w:rPr>
              <w:t>困难程度因企业而异。从行业整体看，部分经营能力较弱的企业可能已</w:t>
            </w:r>
            <w:r>
              <w:rPr>
                <w:rFonts w:hint="eastAsia" w:ascii="宋体" w:hAnsi="宋体"/>
                <w:bCs/>
                <w:sz w:val="24"/>
                <w:szCs w:val="24"/>
                <w:lang w:val="en-US" w:eastAsia="zh-CN"/>
              </w:rPr>
              <w:t>经或正在</w:t>
            </w:r>
            <w:r>
              <w:rPr>
                <w:rFonts w:hint="eastAsia" w:ascii="宋体" w:hAnsi="宋体"/>
                <w:bCs/>
                <w:sz w:val="24"/>
                <w:szCs w:val="24"/>
              </w:rPr>
              <w:t>退出市场，反映在规上企业数量变化上，近期又下降了。对我们而言，虽然短期面临压力，但明年</w:t>
            </w:r>
            <w:r>
              <w:rPr>
                <w:rFonts w:hint="eastAsia" w:ascii="宋体" w:hAnsi="宋体"/>
                <w:bCs/>
                <w:sz w:val="24"/>
                <w:szCs w:val="24"/>
                <w:lang w:val="en-US" w:eastAsia="zh-CN"/>
              </w:rPr>
              <w:t>二季度开始，随着基数降低和市场逐步复苏，业绩有望重回增长轨道</w:t>
            </w:r>
            <w:r>
              <w:rPr>
                <w:rFonts w:hint="eastAsia" w:ascii="宋体" w:hAnsi="宋体"/>
                <w:bCs/>
                <w:sz w:val="24"/>
                <w:szCs w:val="24"/>
              </w:rPr>
              <w:t>。</w:t>
            </w:r>
          </w:p>
          <w:p w14:paraId="1D8F4F2B">
            <w:pPr>
              <w:ind w:firstLine="480" w:firstLineChars="200"/>
              <w:rPr>
                <w:rFonts w:hint="eastAsia" w:ascii="宋体" w:hAnsi="宋体"/>
                <w:bCs/>
                <w:sz w:val="24"/>
                <w:szCs w:val="24"/>
              </w:rPr>
            </w:pPr>
          </w:p>
        </w:tc>
      </w:tr>
    </w:tbl>
    <w:p w14:paraId="3991F756">
      <w:pPr>
        <w:rPr>
          <w:rFonts w:hint="eastAsia"/>
          <w:sz w:val="28"/>
          <w:szCs w:val="28"/>
        </w:rPr>
      </w:pPr>
    </w:p>
    <w:sectPr>
      <w:headerReference r:id="rId3" w:type="default"/>
      <w:pgSz w:w="11906" w:h="16838"/>
      <w:pgMar w:top="1134" w:right="1134" w:bottom="1134" w:left="1418" w:header="62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4AF8">
    <w:pPr>
      <w:pStyle w:val="4"/>
      <w:pBdr>
        <w:bottom w:val="single" w:color="auto" w:sz="6" w:space="0"/>
      </w:pBdr>
      <w:jc w:val="left"/>
      <w:rPr>
        <w:b/>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doNotLeaveBackslashAlon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jNjU1MzZiOThmMjFlOWNhN2UxZDIyZDFmYjc4NTEifQ=="/>
    <w:docVar w:name="KSO_WPS_MARK_KEY" w:val="736a3437-614c-4e0d-bf2c-b90b32abe985"/>
  </w:docVars>
  <w:rsids>
    <w:rsidRoot w:val="00001E47"/>
    <w:rsid w:val="00001E47"/>
    <w:rsid w:val="000031CD"/>
    <w:rsid w:val="00003536"/>
    <w:rsid w:val="00005AAF"/>
    <w:rsid w:val="00010607"/>
    <w:rsid w:val="000127AB"/>
    <w:rsid w:val="00012917"/>
    <w:rsid w:val="00013F51"/>
    <w:rsid w:val="0001430D"/>
    <w:rsid w:val="00014C53"/>
    <w:rsid w:val="00015E85"/>
    <w:rsid w:val="00020E74"/>
    <w:rsid w:val="00021963"/>
    <w:rsid w:val="00025AAD"/>
    <w:rsid w:val="00027FA3"/>
    <w:rsid w:val="000315C8"/>
    <w:rsid w:val="0004021B"/>
    <w:rsid w:val="000412CD"/>
    <w:rsid w:val="000464B8"/>
    <w:rsid w:val="000479CC"/>
    <w:rsid w:val="00054194"/>
    <w:rsid w:val="000555B4"/>
    <w:rsid w:val="000579BF"/>
    <w:rsid w:val="000679BB"/>
    <w:rsid w:val="00070A9D"/>
    <w:rsid w:val="00072106"/>
    <w:rsid w:val="000727FE"/>
    <w:rsid w:val="0007375C"/>
    <w:rsid w:val="00073BAF"/>
    <w:rsid w:val="00087770"/>
    <w:rsid w:val="00091ABB"/>
    <w:rsid w:val="0009484B"/>
    <w:rsid w:val="000A021A"/>
    <w:rsid w:val="000A0DB8"/>
    <w:rsid w:val="000A400B"/>
    <w:rsid w:val="000B1E34"/>
    <w:rsid w:val="000B375F"/>
    <w:rsid w:val="000B4F6B"/>
    <w:rsid w:val="000C53B1"/>
    <w:rsid w:val="000D189B"/>
    <w:rsid w:val="000E0598"/>
    <w:rsid w:val="000E10C6"/>
    <w:rsid w:val="000E1473"/>
    <w:rsid w:val="000F3ACE"/>
    <w:rsid w:val="000F53CD"/>
    <w:rsid w:val="0010446D"/>
    <w:rsid w:val="00106FB8"/>
    <w:rsid w:val="0011223F"/>
    <w:rsid w:val="001131A0"/>
    <w:rsid w:val="001137A7"/>
    <w:rsid w:val="001152FD"/>
    <w:rsid w:val="00115854"/>
    <w:rsid w:val="00117874"/>
    <w:rsid w:val="00120B42"/>
    <w:rsid w:val="00121D7A"/>
    <w:rsid w:val="00123308"/>
    <w:rsid w:val="00123AA2"/>
    <w:rsid w:val="00133985"/>
    <w:rsid w:val="001348B7"/>
    <w:rsid w:val="00140E63"/>
    <w:rsid w:val="001442C2"/>
    <w:rsid w:val="00146500"/>
    <w:rsid w:val="00152EF2"/>
    <w:rsid w:val="0015427F"/>
    <w:rsid w:val="00155DC1"/>
    <w:rsid w:val="0015678F"/>
    <w:rsid w:val="00156B7D"/>
    <w:rsid w:val="00156CB4"/>
    <w:rsid w:val="00162DF0"/>
    <w:rsid w:val="00163B57"/>
    <w:rsid w:val="00166D9D"/>
    <w:rsid w:val="001704CC"/>
    <w:rsid w:val="001728F1"/>
    <w:rsid w:val="00173BE1"/>
    <w:rsid w:val="00183378"/>
    <w:rsid w:val="0018383D"/>
    <w:rsid w:val="00185FDB"/>
    <w:rsid w:val="0018731C"/>
    <w:rsid w:val="00196723"/>
    <w:rsid w:val="001A687C"/>
    <w:rsid w:val="001B1F14"/>
    <w:rsid w:val="001B4284"/>
    <w:rsid w:val="001B5355"/>
    <w:rsid w:val="001C1E01"/>
    <w:rsid w:val="001C3C0F"/>
    <w:rsid w:val="001C60B6"/>
    <w:rsid w:val="001C7ED6"/>
    <w:rsid w:val="001D479F"/>
    <w:rsid w:val="001D47BA"/>
    <w:rsid w:val="001D5A88"/>
    <w:rsid w:val="001F16D4"/>
    <w:rsid w:val="001F50AE"/>
    <w:rsid w:val="001F6A7C"/>
    <w:rsid w:val="002054EA"/>
    <w:rsid w:val="0021764F"/>
    <w:rsid w:val="002223F7"/>
    <w:rsid w:val="00222554"/>
    <w:rsid w:val="00227640"/>
    <w:rsid w:val="00232777"/>
    <w:rsid w:val="00232AC1"/>
    <w:rsid w:val="00232C42"/>
    <w:rsid w:val="002355D2"/>
    <w:rsid w:val="002423DF"/>
    <w:rsid w:val="00247920"/>
    <w:rsid w:val="0024794A"/>
    <w:rsid w:val="00251DA6"/>
    <w:rsid w:val="00252BBF"/>
    <w:rsid w:val="002556A6"/>
    <w:rsid w:val="002600A5"/>
    <w:rsid w:val="00263C44"/>
    <w:rsid w:val="00263E0B"/>
    <w:rsid w:val="00265858"/>
    <w:rsid w:val="00267805"/>
    <w:rsid w:val="00275146"/>
    <w:rsid w:val="00275175"/>
    <w:rsid w:val="00276A76"/>
    <w:rsid w:val="00280C96"/>
    <w:rsid w:val="0029383A"/>
    <w:rsid w:val="002952B5"/>
    <w:rsid w:val="00296DF3"/>
    <w:rsid w:val="002A6D9D"/>
    <w:rsid w:val="002B34E1"/>
    <w:rsid w:val="002B6EDA"/>
    <w:rsid w:val="002C135D"/>
    <w:rsid w:val="002C45D7"/>
    <w:rsid w:val="002C476D"/>
    <w:rsid w:val="002D6362"/>
    <w:rsid w:val="002E0321"/>
    <w:rsid w:val="002E0554"/>
    <w:rsid w:val="002E4B90"/>
    <w:rsid w:val="002F1B80"/>
    <w:rsid w:val="002F2F91"/>
    <w:rsid w:val="003034AB"/>
    <w:rsid w:val="00304134"/>
    <w:rsid w:val="00304CB4"/>
    <w:rsid w:val="00307BA2"/>
    <w:rsid w:val="00313DA9"/>
    <w:rsid w:val="003177F8"/>
    <w:rsid w:val="0032028C"/>
    <w:rsid w:val="003203B6"/>
    <w:rsid w:val="003426CB"/>
    <w:rsid w:val="003441C0"/>
    <w:rsid w:val="00345E96"/>
    <w:rsid w:val="0034724D"/>
    <w:rsid w:val="003546FA"/>
    <w:rsid w:val="00355DE4"/>
    <w:rsid w:val="003600B9"/>
    <w:rsid w:val="00360813"/>
    <w:rsid w:val="00363E74"/>
    <w:rsid w:val="00366178"/>
    <w:rsid w:val="003708B9"/>
    <w:rsid w:val="00374856"/>
    <w:rsid w:val="003751FF"/>
    <w:rsid w:val="00383F08"/>
    <w:rsid w:val="00385A76"/>
    <w:rsid w:val="00387545"/>
    <w:rsid w:val="00393D89"/>
    <w:rsid w:val="00393F1F"/>
    <w:rsid w:val="0039489C"/>
    <w:rsid w:val="003949FF"/>
    <w:rsid w:val="00395ADC"/>
    <w:rsid w:val="003A5279"/>
    <w:rsid w:val="003A5A13"/>
    <w:rsid w:val="003A704E"/>
    <w:rsid w:val="003A78A4"/>
    <w:rsid w:val="003B151E"/>
    <w:rsid w:val="003B7E4A"/>
    <w:rsid w:val="003C0C4E"/>
    <w:rsid w:val="003D03E9"/>
    <w:rsid w:val="003D1ACF"/>
    <w:rsid w:val="003D296E"/>
    <w:rsid w:val="003D29AB"/>
    <w:rsid w:val="003E01C4"/>
    <w:rsid w:val="003E4154"/>
    <w:rsid w:val="003E6A22"/>
    <w:rsid w:val="003F037A"/>
    <w:rsid w:val="003F11AE"/>
    <w:rsid w:val="003F5CAD"/>
    <w:rsid w:val="003F7C73"/>
    <w:rsid w:val="004055EE"/>
    <w:rsid w:val="00407DA7"/>
    <w:rsid w:val="00410764"/>
    <w:rsid w:val="00412BDF"/>
    <w:rsid w:val="00427A50"/>
    <w:rsid w:val="00430922"/>
    <w:rsid w:val="00433601"/>
    <w:rsid w:val="00435E30"/>
    <w:rsid w:val="0044191D"/>
    <w:rsid w:val="00444E79"/>
    <w:rsid w:val="00446378"/>
    <w:rsid w:val="0044711A"/>
    <w:rsid w:val="00461251"/>
    <w:rsid w:val="00464B63"/>
    <w:rsid w:val="00472507"/>
    <w:rsid w:val="00475951"/>
    <w:rsid w:val="0047739E"/>
    <w:rsid w:val="00477EFD"/>
    <w:rsid w:val="00481246"/>
    <w:rsid w:val="0048217C"/>
    <w:rsid w:val="00487BF7"/>
    <w:rsid w:val="00491261"/>
    <w:rsid w:val="00491C8B"/>
    <w:rsid w:val="0049640A"/>
    <w:rsid w:val="004966B8"/>
    <w:rsid w:val="004B3D57"/>
    <w:rsid w:val="004C0306"/>
    <w:rsid w:val="004C1DFB"/>
    <w:rsid w:val="004C2CA2"/>
    <w:rsid w:val="004C5D7B"/>
    <w:rsid w:val="004C7C37"/>
    <w:rsid w:val="004D4393"/>
    <w:rsid w:val="004E255E"/>
    <w:rsid w:val="004E5960"/>
    <w:rsid w:val="004F1869"/>
    <w:rsid w:val="004F3890"/>
    <w:rsid w:val="004F5866"/>
    <w:rsid w:val="004F7517"/>
    <w:rsid w:val="00502E6D"/>
    <w:rsid w:val="00512D7F"/>
    <w:rsid w:val="005153B3"/>
    <w:rsid w:val="0052330C"/>
    <w:rsid w:val="005264E8"/>
    <w:rsid w:val="00535730"/>
    <w:rsid w:val="00536844"/>
    <w:rsid w:val="00536961"/>
    <w:rsid w:val="00537855"/>
    <w:rsid w:val="0054061C"/>
    <w:rsid w:val="00550A89"/>
    <w:rsid w:val="00551A52"/>
    <w:rsid w:val="00554EBB"/>
    <w:rsid w:val="00555CCC"/>
    <w:rsid w:val="0056113A"/>
    <w:rsid w:val="00563B3B"/>
    <w:rsid w:val="0057460F"/>
    <w:rsid w:val="005907A7"/>
    <w:rsid w:val="00594057"/>
    <w:rsid w:val="005A20C5"/>
    <w:rsid w:val="005A2E20"/>
    <w:rsid w:val="005A63BD"/>
    <w:rsid w:val="005A7A4F"/>
    <w:rsid w:val="005B512D"/>
    <w:rsid w:val="005B5645"/>
    <w:rsid w:val="005C0C66"/>
    <w:rsid w:val="005C11B8"/>
    <w:rsid w:val="005C3A25"/>
    <w:rsid w:val="005C3AB1"/>
    <w:rsid w:val="005C69CD"/>
    <w:rsid w:val="005D30FB"/>
    <w:rsid w:val="005D39CE"/>
    <w:rsid w:val="005D4670"/>
    <w:rsid w:val="005E42F1"/>
    <w:rsid w:val="005E6614"/>
    <w:rsid w:val="005E679C"/>
    <w:rsid w:val="005F5F1E"/>
    <w:rsid w:val="00600510"/>
    <w:rsid w:val="00600EF1"/>
    <w:rsid w:val="00601C6F"/>
    <w:rsid w:val="00601F23"/>
    <w:rsid w:val="00602A93"/>
    <w:rsid w:val="00605A12"/>
    <w:rsid w:val="0060614F"/>
    <w:rsid w:val="006061C3"/>
    <w:rsid w:val="0060642D"/>
    <w:rsid w:val="006071A3"/>
    <w:rsid w:val="00612846"/>
    <w:rsid w:val="00617E8F"/>
    <w:rsid w:val="00620295"/>
    <w:rsid w:val="00621976"/>
    <w:rsid w:val="00622ACD"/>
    <w:rsid w:val="00622E25"/>
    <w:rsid w:val="00624B4C"/>
    <w:rsid w:val="00626093"/>
    <w:rsid w:val="00636530"/>
    <w:rsid w:val="00640431"/>
    <w:rsid w:val="00644FBD"/>
    <w:rsid w:val="006473CB"/>
    <w:rsid w:val="0065393B"/>
    <w:rsid w:val="00661B39"/>
    <w:rsid w:val="00664379"/>
    <w:rsid w:val="00680BA2"/>
    <w:rsid w:val="00680F9F"/>
    <w:rsid w:val="00682313"/>
    <w:rsid w:val="00687257"/>
    <w:rsid w:val="006923CC"/>
    <w:rsid w:val="00693716"/>
    <w:rsid w:val="00696971"/>
    <w:rsid w:val="006A098B"/>
    <w:rsid w:val="006A2A98"/>
    <w:rsid w:val="006B0889"/>
    <w:rsid w:val="006B2519"/>
    <w:rsid w:val="006B4589"/>
    <w:rsid w:val="006C102A"/>
    <w:rsid w:val="006C6B42"/>
    <w:rsid w:val="006D0A3A"/>
    <w:rsid w:val="006D28D0"/>
    <w:rsid w:val="006E0786"/>
    <w:rsid w:val="006E0BBF"/>
    <w:rsid w:val="006E0F23"/>
    <w:rsid w:val="006E217E"/>
    <w:rsid w:val="006E2C10"/>
    <w:rsid w:val="006E2E64"/>
    <w:rsid w:val="006F295E"/>
    <w:rsid w:val="006F7DD7"/>
    <w:rsid w:val="00712C92"/>
    <w:rsid w:val="00721175"/>
    <w:rsid w:val="00721453"/>
    <w:rsid w:val="0072517A"/>
    <w:rsid w:val="00736B03"/>
    <w:rsid w:val="00737671"/>
    <w:rsid w:val="007400C4"/>
    <w:rsid w:val="00740DCE"/>
    <w:rsid w:val="007425D4"/>
    <w:rsid w:val="007447A7"/>
    <w:rsid w:val="00746DD9"/>
    <w:rsid w:val="007508AE"/>
    <w:rsid w:val="00755113"/>
    <w:rsid w:val="00755C80"/>
    <w:rsid w:val="00755C91"/>
    <w:rsid w:val="007575ED"/>
    <w:rsid w:val="00773FA1"/>
    <w:rsid w:val="007772F0"/>
    <w:rsid w:val="00780940"/>
    <w:rsid w:val="00785952"/>
    <w:rsid w:val="00785B8E"/>
    <w:rsid w:val="0078611D"/>
    <w:rsid w:val="0078711C"/>
    <w:rsid w:val="00787449"/>
    <w:rsid w:val="00791CF2"/>
    <w:rsid w:val="00792C08"/>
    <w:rsid w:val="00793EF2"/>
    <w:rsid w:val="00793F80"/>
    <w:rsid w:val="00794FD4"/>
    <w:rsid w:val="00797E39"/>
    <w:rsid w:val="007A1004"/>
    <w:rsid w:val="007A25EB"/>
    <w:rsid w:val="007A3490"/>
    <w:rsid w:val="007A46CE"/>
    <w:rsid w:val="007A779E"/>
    <w:rsid w:val="007B0343"/>
    <w:rsid w:val="007C0F0A"/>
    <w:rsid w:val="007C2835"/>
    <w:rsid w:val="007D2DA3"/>
    <w:rsid w:val="007E387B"/>
    <w:rsid w:val="007E58DF"/>
    <w:rsid w:val="007E69CC"/>
    <w:rsid w:val="007E7ECE"/>
    <w:rsid w:val="007F0955"/>
    <w:rsid w:val="007F2E3B"/>
    <w:rsid w:val="007F4AF3"/>
    <w:rsid w:val="007F69AE"/>
    <w:rsid w:val="008003D3"/>
    <w:rsid w:val="008057CF"/>
    <w:rsid w:val="00805DA8"/>
    <w:rsid w:val="00806617"/>
    <w:rsid w:val="00807405"/>
    <w:rsid w:val="008103BB"/>
    <w:rsid w:val="00812DC5"/>
    <w:rsid w:val="00813AED"/>
    <w:rsid w:val="0081425D"/>
    <w:rsid w:val="00817B14"/>
    <w:rsid w:val="00822C26"/>
    <w:rsid w:val="0082736B"/>
    <w:rsid w:val="00834D76"/>
    <w:rsid w:val="0083750A"/>
    <w:rsid w:val="00837B15"/>
    <w:rsid w:val="0084289A"/>
    <w:rsid w:val="00843107"/>
    <w:rsid w:val="008466AD"/>
    <w:rsid w:val="00846B10"/>
    <w:rsid w:val="00850C8B"/>
    <w:rsid w:val="00852514"/>
    <w:rsid w:val="00860865"/>
    <w:rsid w:val="00863922"/>
    <w:rsid w:val="00863AFA"/>
    <w:rsid w:val="0086533E"/>
    <w:rsid w:val="00866195"/>
    <w:rsid w:val="0086662A"/>
    <w:rsid w:val="00867478"/>
    <w:rsid w:val="008756BC"/>
    <w:rsid w:val="00876F2E"/>
    <w:rsid w:val="00877FD6"/>
    <w:rsid w:val="00881ECD"/>
    <w:rsid w:val="00882455"/>
    <w:rsid w:val="00882612"/>
    <w:rsid w:val="00883E70"/>
    <w:rsid w:val="008847DD"/>
    <w:rsid w:val="00885D0A"/>
    <w:rsid w:val="00890444"/>
    <w:rsid w:val="00891F37"/>
    <w:rsid w:val="008936F9"/>
    <w:rsid w:val="00894FBE"/>
    <w:rsid w:val="008A1470"/>
    <w:rsid w:val="008A201D"/>
    <w:rsid w:val="008A63CE"/>
    <w:rsid w:val="008C0E08"/>
    <w:rsid w:val="008C0E87"/>
    <w:rsid w:val="008C1965"/>
    <w:rsid w:val="008C2C3F"/>
    <w:rsid w:val="008C30F2"/>
    <w:rsid w:val="008D01C5"/>
    <w:rsid w:val="008D1571"/>
    <w:rsid w:val="008D2DE4"/>
    <w:rsid w:val="008D72ED"/>
    <w:rsid w:val="008E510D"/>
    <w:rsid w:val="008E61DA"/>
    <w:rsid w:val="008F7065"/>
    <w:rsid w:val="00900C8B"/>
    <w:rsid w:val="00902600"/>
    <w:rsid w:val="0090519C"/>
    <w:rsid w:val="009058C0"/>
    <w:rsid w:val="0090698B"/>
    <w:rsid w:val="00914827"/>
    <w:rsid w:val="00915175"/>
    <w:rsid w:val="00927583"/>
    <w:rsid w:val="0092759C"/>
    <w:rsid w:val="00937367"/>
    <w:rsid w:val="00937AE0"/>
    <w:rsid w:val="00950721"/>
    <w:rsid w:val="009528C7"/>
    <w:rsid w:val="009638D1"/>
    <w:rsid w:val="009663E5"/>
    <w:rsid w:val="00966CAE"/>
    <w:rsid w:val="00971917"/>
    <w:rsid w:val="00975EAE"/>
    <w:rsid w:val="009764B2"/>
    <w:rsid w:val="009770A7"/>
    <w:rsid w:val="009778DF"/>
    <w:rsid w:val="009779D5"/>
    <w:rsid w:val="009801A7"/>
    <w:rsid w:val="00981AB5"/>
    <w:rsid w:val="0098487C"/>
    <w:rsid w:val="009848B5"/>
    <w:rsid w:val="00984AA9"/>
    <w:rsid w:val="0099133A"/>
    <w:rsid w:val="0099278D"/>
    <w:rsid w:val="0099581C"/>
    <w:rsid w:val="0099763A"/>
    <w:rsid w:val="009A00E6"/>
    <w:rsid w:val="009A3826"/>
    <w:rsid w:val="009A48A6"/>
    <w:rsid w:val="009A570C"/>
    <w:rsid w:val="009B12A8"/>
    <w:rsid w:val="009B4AFC"/>
    <w:rsid w:val="009B66B2"/>
    <w:rsid w:val="009C06E7"/>
    <w:rsid w:val="009D3F1A"/>
    <w:rsid w:val="009D5562"/>
    <w:rsid w:val="009D671F"/>
    <w:rsid w:val="009E011A"/>
    <w:rsid w:val="009E6D46"/>
    <w:rsid w:val="009F2D69"/>
    <w:rsid w:val="009F35C0"/>
    <w:rsid w:val="009F50E6"/>
    <w:rsid w:val="009F664D"/>
    <w:rsid w:val="00A04F96"/>
    <w:rsid w:val="00A05BA3"/>
    <w:rsid w:val="00A0780E"/>
    <w:rsid w:val="00A1664C"/>
    <w:rsid w:val="00A21A3F"/>
    <w:rsid w:val="00A259CC"/>
    <w:rsid w:val="00A27498"/>
    <w:rsid w:val="00A27998"/>
    <w:rsid w:val="00A34C66"/>
    <w:rsid w:val="00A358A8"/>
    <w:rsid w:val="00A43B9B"/>
    <w:rsid w:val="00A464AD"/>
    <w:rsid w:val="00A47FB0"/>
    <w:rsid w:val="00A514F0"/>
    <w:rsid w:val="00A527ED"/>
    <w:rsid w:val="00A55118"/>
    <w:rsid w:val="00A568D4"/>
    <w:rsid w:val="00A57E30"/>
    <w:rsid w:val="00A65EC7"/>
    <w:rsid w:val="00A91217"/>
    <w:rsid w:val="00A924B9"/>
    <w:rsid w:val="00A924EC"/>
    <w:rsid w:val="00AA7A25"/>
    <w:rsid w:val="00AA7E3F"/>
    <w:rsid w:val="00AB1C4B"/>
    <w:rsid w:val="00AB1D7B"/>
    <w:rsid w:val="00AB2B4F"/>
    <w:rsid w:val="00AC45AA"/>
    <w:rsid w:val="00AD0213"/>
    <w:rsid w:val="00AD46C6"/>
    <w:rsid w:val="00AE2876"/>
    <w:rsid w:val="00AE29D9"/>
    <w:rsid w:val="00AF4997"/>
    <w:rsid w:val="00AF77DC"/>
    <w:rsid w:val="00B03CBF"/>
    <w:rsid w:val="00B0776F"/>
    <w:rsid w:val="00B119C6"/>
    <w:rsid w:val="00B149A8"/>
    <w:rsid w:val="00B1626E"/>
    <w:rsid w:val="00B167E0"/>
    <w:rsid w:val="00B17334"/>
    <w:rsid w:val="00B255D9"/>
    <w:rsid w:val="00B26358"/>
    <w:rsid w:val="00B26865"/>
    <w:rsid w:val="00B31E06"/>
    <w:rsid w:val="00B3560C"/>
    <w:rsid w:val="00B37F15"/>
    <w:rsid w:val="00B40026"/>
    <w:rsid w:val="00B43F22"/>
    <w:rsid w:val="00B44165"/>
    <w:rsid w:val="00B45C6F"/>
    <w:rsid w:val="00B4675F"/>
    <w:rsid w:val="00B520D3"/>
    <w:rsid w:val="00B52153"/>
    <w:rsid w:val="00B54FB3"/>
    <w:rsid w:val="00B612B0"/>
    <w:rsid w:val="00B64E71"/>
    <w:rsid w:val="00B65365"/>
    <w:rsid w:val="00B65D54"/>
    <w:rsid w:val="00B67785"/>
    <w:rsid w:val="00B75B37"/>
    <w:rsid w:val="00B83AA7"/>
    <w:rsid w:val="00B8649B"/>
    <w:rsid w:val="00B90184"/>
    <w:rsid w:val="00B935CD"/>
    <w:rsid w:val="00B970F5"/>
    <w:rsid w:val="00B97E3E"/>
    <w:rsid w:val="00BA2B3B"/>
    <w:rsid w:val="00BA5990"/>
    <w:rsid w:val="00BA7E4E"/>
    <w:rsid w:val="00BB127E"/>
    <w:rsid w:val="00BB5266"/>
    <w:rsid w:val="00BB6C2C"/>
    <w:rsid w:val="00BC3EFC"/>
    <w:rsid w:val="00BD592F"/>
    <w:rsid w:val="00BD606A"/>
    <w:rsid w:val="00BD77F5"/>
    <w:rsid w:val="00BE0B09"/>
    <w:rsid w:val="00BE35D1"/>
    <w:rsid w:val="00BE6404"/>
    <w:rsid w:val="00BF0754"/>
    <w:rsid w:val="00C007F2"/>
    <w:rsid w:val="00C036E9"/>
    <w:rsid w:val="00C047FC"/>
    <w:rsid w:val="00C050DD"/>
    <w:rsid w:val="00C10135"/>
    <w:rsid w:val="00C119F4"/>
    <w:rsid w:val="00C1311A"/>
    <w:rsid w:val="00C15E1F"/>
    <w:rsid w:val="00C24E3C"/>
    <w:rsid w:val="00C30BAD"/>
    <w:rsid w:val="00C35208"/>
    <w:rsid w:val="00C36E29"/>
    <w:rsid w:val="00C42CEB"/>
    <w:rsid w:val="00C432F6"/>
    <w:rsid w:val="00C456E0"/>
    <w:rsid w:val="00C54EF4"/>
    <w:rsid w:val="00C5590C"/>
    <w:rsid w:val="00C57B57"/>
    <w:rsid w:val="00C61479"/>
    <w:rsid w:val="00C61A0D"/>
    <w:rsid w:val="00C624E2"/>
    <w:rsid w:val="00C701AB"/>
    <w:rsid w:val="00C73EBE"/>
    <w:rsid w:val="00C80FC4"/>
    <w:rsid w:val="00C83999"/>
    <w:rsid w:val="00C91FF5"/>
    <w:rsid w:val="00C93ACB"/>
    <w:rsid w:val="00C9570C"/>
    <w:rsid w:val="00C961AC"/>
    <w:rsid w:val="00CA469C"/>
    <w:rsid w:val="00CA5567"/>
    <w:rsid w:val="00CB267E"/>
    <w:rsid w:val="00CB7C7D"/>
    <w:rsid w:val="00CC0562"/>
    <w:rsid w:val="00CC1E86"/>
    <w:rsid w:val="00CC4515"/>
    <w:rsid w:val="00CC4B29"/>
    <w:rsid w:val="00CD3E33"/>
    <w:rsid w:val="00CD441F"/>
    <w:rsid w:val="00CE06BD"/>
    <w:rsid w:val="00CE15C3"/>
    <w:rsid w:val="00CF06F0"/>
    <w:rsid w:val="00CF1D9B"/>
    <w:rsid w:val="00CF64F1"/>
    <w:rsid w:val="00CF67AA"/>
    <w:rsid w:val="00D00C91"/>
    <w:rsid w:val="00D07850"/>
    <w:rsid w:val="00D1178D"/>
    <w:rsid w:val="00D17BAE"/>
    <w:rsid w:val="00D17D1D"/>
    <w:rsid w:val="00D234B9"/>
    <w:rsid w:val="00D30AFE"/>
    <w:rsid w:val="00D374F7"/>
    <w:rsid w:val="00D47867"/>
    <w:rsid w:val="00D5302D"/>
    <w:rsid w:val="00D53F31"/>
    <w:rsid w:val="00D63B8C"/>
    <w:rsid w:val="00D66E6E"/>
    <w:rsid w:val="00D67E1D"/>
    <w:rsid w:val="00D72B99"/>
    <w:rsid w:val="00D747C0"/>
    <w:rsid w:val="00D76EAE"/>
    <w:rsid w:val="00D76F99"/>
    <w:rsid w:val="00D81E29"/>
    <w:rsid w:val="00D84AE5"/>
    <w:rsid w:val="00D86A74"/>
    <w:rsid w:val="00D9288F"/>
    <w:rsid w:val="00D92CA8"/>
    <w:rsid w:val="00DA225E"/>
    <w:rsid w:val="00DA6394"/>
    <w:rsid w:val="00DA70B8"/>
    <w:rsid w:val="00DB3637"/>
    <w:rsid w:val="00DB4B04"/>
    <w:rsid w:val="00DB7174"/>
    <w:rsid w:val="00DC1ACA"/>
    <w:rsid w:val="00DC4DE7"/>
    <w:rsid w:val="00DC6981"/>
    <w:rsid w:val="00DD2F3C"/>
    <w:rsid w:val="00DD5FBC"/>
    <w:rsid w:val="00DE36EE"/>
    <w:rsid w:val="00DE5DA5"/>
    <w:rsid w:val="00DF35DF"/>
    <w:rsid w:val="00DF3DF1"/>
    <w:rsid w:val="00DF57A1"/>
    <w:rsid w:val="00E033E7"/>
    <w:rsid w:val="00E1025A"/>
    <w:rsid w:val="00E141FA"/>
    <w:rsid w:val="00E15EE2"/>
    <w:rsid w:val="00E26DFB"/>
    <w:rsid w:val="00E30A4D"/>
    <w:rsid w:val="00E335DD"/>
    <w:rsid w:val="00E405D6"/>
    <w:rsid w:val="00E44978"/>
    <w:rsid w:val="00E45486"/>
    <w:rsid w:val="00E470BA"/>
    <w:rsid w:val="00E50203"/>
    <w:rsid w:val="00E55730"/>
    <w:rsid w:val="00E55D91"/>
    <w:rsid w:val="00E572D1"/>
    <w:rsid w:val="00E607F6"/>
    <w:rsid w:val="00E6755A"/>
    <w:rsid w:val="00E7001D"/>
    <w:rsid w:val="00E73501"/>
    <w:rsid w:val="00E741E5"/>
    <w:rsid w:val="00E7773E"/>
    <w:rsid w:val="00E777B4"/>
    <w:rsid w:val="00E82521"/>
    <w:rsid w:val="00E87B05"/>
    <w:rsid w:val="00E916CD"/>
    <w:rsid w:val="00E91F1A"/>
    <w:rsid w:val="00E93EB0"/>
    <w:rsid w:val="00E94F5D"/>
    <w:rsid w:val="00EA4A3B"/>
    <w:rsid w:val="00EB1F61"/>
    <w:rsid w:val="00EB3A5F"/>
    <w:rsid w:val="00EB7916"/>
    <w:rsid w:val="00EC02AD"/>
    <w:rsid w:val="00EC1610"/>
    <w:rsid w:val="00EC3421"/>
    <w:rsid w:val="00EC5181"/>
    <w:rsid w:val="00ED0359"/>
    <w:rsid w:val="00ED4252"/>
    <w:rsid w:val="00EE1E57"/>
    <w:rsid w:val="00EE7A0C"/>
    <w:rsid w:val="00EF0003"/>
    <w:rsid w:val="00EF4506"/>
    <w:rsid w:val="00EF54C7"/>
    <w:rsid w:val="00EF6AF2"/>
    <w:rsid w:val="00F0563B"/>
    <w:rsid w:val="00F2187B"/>
    <w:rsid w:val="00F2306A"/>
    <w:rsid w:val="00F2579A"/>
    <w:rsid w:val="00F27D1C"/>
    <w:rsid w:val="00F31397"/>
    <w:rsid w:val="00F35378"/>
    <w:rsid w:val="00F37F73"/>
    <w:rsid w:val="00F4112E"/>
    <w:rsid w:val="00F52077"/>
    <w:rsid w:val="00F53D21"/>
    <w:rsid w:val="00F55CEA"/>
    <w:rsid w:val="00F64921"/>
    <w:rsid w:val="00F676AC"/>
    <w:rsid w:val="00F70355"/>
    <w:rsid w:val="00F7092A"/>
    <w:rsid w:val="00F70A97"/>
    <w:rsid w:val="00F7116D"/>
    <w:rsid w:val="00F724B0"/>
    <w:rsid w:val="00F73A38"/>
    <w:rsid w:val="00F74FB6"/>
    <w:rsid w:val="00F771D9"/>
    <w:rsid w:val="00F819EA"/>
    <w:rsid w:val="00F8240B"/>
    <w:rsid w:val="00F86573"/>
    <w:rsid w:val="00F9618B"/>
    <w:rsid w:val="00F9618D"/>
    <w:rsid w:val="00FA1829"/>
    <w:rsid w:val="00FA1E4A"/>
    <w:rsid w:val="00FA303B"/>
    <w:rsid w:val="00FB1AC9"/>
    <w:rsid w:val="00FB3398"/>
    <w:rsid w:val="00FB728D"/>
    <w:rsid w:val="00FC1352"/>
    <w:rsid w:val="00FD78AE"/>
    <w:rsid w:val="00FE52B6"/>
    <w:rsid w:val="00FF26D3"/>
    <w:rsid w:val="00FF30C5"/>
    <w:rsid w:val="00FF5FEA"/>
    <w:rsid w:val="01B4337D"/>
    <w:rsid w:val="089E5DA6"/>
    <w:rsid w:val="0B2367C7"/>
    <w:rsid w:val="0F776B38"/>
    <w:rsid w:val="16396C74"/>
    <w:rsid w:val="179551FC"/>
    <w:rsid w:val="180C036B"/>
    <w:rsid w:val="18E80CFA"/>
    <w:rsid w:val="1F075584"/>
    <w:rsid w:val="20907665"/>
    <w:rsid w:val="2187247F"/>
    <w:rsid w:val="22CB1AE8"/>
    <w:rsid w:val="23EE7A62"/>
    <w:rsid w:val="24692773"/>
    <w:rsid w:val="28340291"/>
    <w:rsid w:val="286A5E6F"/>
    <w:rsid w:val="28BD6070"/>
    <w:rsid w:val="2BD1187D"/>
    <w:rsid w:val="2C714E0E"/>
    <w:rsid w:val="2E10449E"/>
    <w:rsid w:val="33DC4E9D"/>
    <w:rsid w:val="34FA0305"/>
    <w:rsid w:val="409F4E28"/>
    <w:rsid w:val="4106089F"/>
    <w:rsid w:val="41590EE6"/>
    <w:rsid w:val="45272C34"/>
    <w:rsid w:val="457572C5"/>
    <w:rsid w:val="45A85760"/>
    <w:rsid w:val="470A06E7"/>
    <w:rsid w:val="4A981A8C"/>
    <w:rsid w:val="52D80A22"/>
    <w:rsid w:val="545024CD"/>
    <w:rsid w:val="57813604"/>
    <w:rsid w:val="57C02A97"/>
    <w:rsid w:val="59367040"/>
    <w:rsid w:val="5A9543EF"/>
    <w:rsid w:val="5ADA30AE"/>
    <w:rsid w:val="65D210BA"/>
    <w:rsid w:val="6A1E69D0"/>
    <w:rsid w:val="6A837C0B"/>
    <w:rsid w:val="6D9D0662"/>
    <w:rsid w:val="70DB457D"/>
    <w:rsid w:val="749E05C6"/>
    <w:rsid w:val="76083306"/>
    <w:rsid w:val="79CE6073"/>
    <w:rsid w:val="7DA97531"/>
    <w:rsid w:val="7F58525A"/>
    <w:rsid w:val="7FA37D05"/>
    <w:rsid w:val="7FF87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Emphasis"/>
    <w:basedOn w:val="7"/>
    <w:qFormat/>
    <w:uiPriority w:val="20"/>
    <w:rPr>
      <w:i/>
    </w:rPr>
  </w:style>
  <w:style w:type="character" w:customStyle="1" w:styleId="9">
    <w:name w:val="批注框文本 字符"/>
    <w:basedOn w:val="7"/>
    <w:link w:val="2"/>
    <w:semiHidden/>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页眉 字符"/>
    <w:basedOn w:val="7"/>
    <w:link w:val="4"/>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修订1"/>
    <w:semiHidden/>
    <w:qFormat/>
    <w:uiPriority w:val="99"/>
    <w:rPr>
      <w:rFonts w:ascii="Calibri" w:hAnsi="Calibri" w:eastAsia="宋体" w:cs="Times New Roman"/>
      <w:kern w:val="2"/>
      <w:sz w:val="21"/>
      <w:szCs w:val="22"/>
      <w:lang w:val="en-US" w:eastAsia="zh-CN" w:bidi="ar-SA"/>
    </w:rPr>
  </w:style>
  <w:style w:type="paragraph" w:customStyle="1" w:styleId="14">
    <w:name w:val="修订2"/>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6484</Words>
  <Characters>6694</Characters>
  <Lines>59</Lines>
  <Paragraphs>16</Paragraphs>
  <TotalTime>56</TotalTime>
  <ScaleCrop>false</ScaleCrop>
  <LinksUpToDate>false</LinksUpToDate>
  <CharactersWithSpaces>6842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2025-08-05T07:59:00Z</dcterms:created>
  <dc:creator>wdm</dc:creator>
  <cp:lastModifiedBy>南山</cp:lastModifiedBy>
  <cp:lastPrinted>2025-05-29T00:47:00Z</cp:lastPrinted>
  <dcterms:modified xsi:type="dcterms:W3CDTF">2025-10-10T07:30:20Z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05ABC6339B074DA4B05E71B2CF1CC0FC_13</vt:lpwstr>
  </property>
  <property fmtid="{D5CDD505-2E9C-101B-9397-08002B2CF9AE}" pid="4" name="KSOTemplateDocerSaveRecord">
    <vt:lpwstr>eyJoZGlkIjoiOGNlOGJlNmM1MGIwZmQ3NjI2ZjFiNjg0NDQ4YmU3N2UiLCJ1c2VySWQiOiIxNjc5Mjk5MzcyIn0=</vt:lpwstr>
  </property>
</Properties>
</file>