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3F36B">
      <w:pPr>
        <w:spacing w:line="360" w:lineRule="auto"/>
        <w:rPr>
          <w:rFonts w:ascii="宋体" w:hAnsi="宋体"/>
          <w:sz w:val="24"/>
          <w:szCs w:val="24"/>
        </w:rPr>
      </w:pPr>
      <w:r>
        <w:rPr>
          <w:rFonts w:hint="eastAsia" w:ascii="宋体" w:hAnsi="宋体"/>
          <w:sz w:val="24"/>
          <w:szCs w:val="24"/>
        </w:rPr>
        <w:t>证券代码：601515                                    证券简称：东峰集团</w:t>
      </w:r>
    </w:p>
    <w:p w14:paraId="42635163">
      <w:pPr>
        <w:spacing w:line="360" w:lineRule="auto"/>
        <w:rPr>
          <w:rFonts w:ascii="宋体" w:hAnsi="宋体"/>
          <w:sz w:val="24"/>
          <w:szCs w:val="24"/>
        </w:rPr>
      </w:pPr>
      <w:r>
        <w:rPr>
          <w:rFonts w:hint="eastAsia" w:ascii="宋体" w:hAnsi="宋体"/>
          <w:sz w:val="24"/>
          <w:szCs w:val="24"/>
        </w:rPr>
        <w:t>债券代码：113030                                    债券简称：东风转债</w:t>
      </w:r>
    </w:p>
    <w:p w14:paraId="3B9485C7">
      <w:pPr>
        <w:spacing w:line="360" w:lineRule="auto"/>
        <w:rPr>
          <w:rFonts w:ascii="宋体" w:hAnsi="宋体"/>
          <w:color w:val="585858"/>
          <w:sz w:val="24"/>
          <w:szCs w:val="24"/>
        </w:rPr>
      </w:pPr>
    </w:p>
    <w:p w14:paraId="4224AC64">
      <w:pPr>
        <w:spacing w:line="360" w:lineRule="auto"/>
        <w:jc w:val="center"/>
        <w:rPr>
          <w:rFonts w:ascii="黑体" w:hAnsi="仿宋_GB2312" w:eastAsia="黑体"/>
          <w:b/>
          <w:bCs/>
          <w:color w:val="FF0000"/>
          <w:sz w:val="36"/>
          <w:szCs w:val="36"/>
        </w:rPr>
      </w:pPr>
      <w:r>
        <w:rPr>
          <w:rFonts w:hint="eastAsia" w:ascii="黑体" w:hAnsi="仿宋_GB2312" w:eastAsia="黑体"/>
          <w:b/>
          <w:bCs/>
          <w:color w:val="FF0000"/>
          <w:sz w:val="36"/>
          <w:szCs w:val="36"/>
        </w:rPr>
        <w:t>广东东峰新材料集团股份有限公司</w:t>
      </w:r>
    </w:p>
    <w:p w14:paraId="4B923013">
      <w:pPr>
        <w:spacing w:line="360" w:lineRule="auto"/>
        <w:jc w:val="center"/>
        <w:rPr>
          <w:rFonts w:ascii="黑体" w:hAnsi="仿宋_GB2312" w:eastAsia="黑体"/>
          <w:b/>
          <w:bCs/>
          <w:color w:val="FF0000"/>
          <w:sz w:val="36"/>
          <w:szCs w:val="36"/>
        </w:rPr>
      </w:pPr>
      <w:r>
        <w:rPr>
          <w:rFonts w:hint="eastAsia" w:ascii="黑体" w:hAnsi="仿宋_GB2312" w:eastAsia="黑体"/>
          <w:b/>
          <w:bCs/>
          <w:color w:val="FF0000"/>
          <w:sz w:val="36"/>
          <w:szCs w:val="36"/>
        </w:rPr>
        <w:t>2025年半年度业绩说明会会议纪要</w:t>
      </w:r>
    </w:p>
    <w:p w14:paraId="4F62805C"/>
    <w:p w14:paraId="4D905994">
      <w:pPr>
        <w:spacing w:line="360" w:lineRule="auto"/>
        <w:rPr>
          <w:rFonts w:ascii="宋体" w:hAnsi="宋体" w:cs="宋体"/>
          <w:sz w:val="24"/>
          <w:szCs w:val="24"/>
        </w:rPr>
      </w:pPr>
      <w:r>
        <w:rPr>
          <w:rFonts w:hint="eastAsia" w:ascii="宋体" w:hAnsi="宋体" w:cs="宋体"/>
          <w:b/>
          <w:bCs/>
          <w:sz w:val="24"/>
          <w:szCs w:val="24"/>
        </w:rPr>
        <w:t>时间：</w:t>
      </w:r>
      <w:r>
        <w:rPr>
          <w:rFonts w:hint="eastAsia" w:ascii="宋体" w:hAnsi="宋体" w:cs="宋体"/>
          <w:sz w:val="24"/>
        </w:rPr>
        <w:t>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日1</w:t>
      </w:r>
      <w:r>
        <w:rPr>
          <w:rFonts w:hint="eastAsia" w:ascii="宋体" w:hAnsi="宋体" w:cs="宋体"/>
          <w:sz w:val="24"/>
          <w:lang w:val="en-US" w:eastAsia="zh-CN"/>
        </w:rPr>
        <w:t>1</w:t>
      </w:r>
      <w:r>
        <w:rPr>
          <w:rFonts w:hint="eastAsia" w:ascii="宋体" w:hAnsi="宋体" w:cs="宋体"/>
          <w:sz w:val="24"/>
        </w:rPr>
        <w:t>:00-1</w:t>
      </w:r>
      <w:r>
        <w:rPr>
          <w:rFonts w:hint="eastAsia" w:ascii="宋体" w:hAnsi="宋体" w:cs="宋体"/>
          <w:sz w:val="24"/>
          <w:lang w:val="en-US" w:eastAsia="zh-CN"/>
        </w:rPr>
        <w:t>2</w:t>
      </w:r>
      <w:r>
        <w:rPr>
          <w:rFonts w:hint="eastAsia" w:ascii="宋体" w:hAnsi="宋体" w:cs="宋体"/>
          <w:sz w:val="24"/>
        </w:rPr>
        <w:t>:00</w:t>
      </w:r>
      <w:r>
        <w:rPr>
          <w:rFonts w:hint="eastAsia" w:ascii="宋体" w:hAnsi="宋体" w:cs="宋体"/>
          <w:sz w:val="24"/>
          <w:szCs w:val="24"/>
        </w:rPr>
        <w:t>；</w:t>
      </w:r>
    </w:p>
    <w:p w14:paraId="320459EF">
      <w:pPr>
        <w:spacing w:line="360" w:lineRule="auto"/>
        <w:rPr>
          <w:rFonts w:ascii="宋体" w:hAnsi="宋体" w:cs="宋体"/>
          <w:sz w:val="24"/>
          <w:szCs w:val="24"/>
        </w:rPr>
      </w:pPr>
      <w:r>
        <w:rPr>
          <w:rFonts w:hint="eastAsia" w:ascii="宋体" w:hAnsi="宋体" w:cs="宋体"/>
          <w:b/>
          <w:bCs/>
          <w:sz w:val="24"/>
          <w:szCs w:val="24"/>
        </w:rPr>
        <w:t>业绩说明会会议形式：</w:t>
      </w:r>
      <w:r>
        <w:rPr>
          <w:rFonts w:hint="eastAsia" w:ascii="宋体" w:hAnsi="宋体" w:cs="宋体"/>
          <w:sz w:val="24"/>
          <w:szCs w:val="24"/>
        </w:rPr>
        <w:t>上证路演中心网络互动；</w:t>
      </w:r>
    </w:p>
    <w:p w14:paraId="412B556C">
      <w:pPr>
        <w:spacing w:line="360" w:lineRule="auto"/>
        <w:rPr>
          <w:rFonts w:ascii="宋体" w:hAnsi="宋体" w:cs="宋体"/>
          <w:sz w:val="24"/>
          <w:szCs w:val="24"/>
        </w:rPr>
      </w:pPr>
      <w:r>
        <w:rPr>
          <w:rFonts w:hint="eastAsia" w:ascii="宋体" w:hAnsi="宋体" w:cs="宋体"/>
          <w:b/>
          <w:bCs/>
          <w:sz w:val="24"/>
          <w:szCs w:val="24"/>
        </w:rPr>
        <w:t>公司参与人员：</w:t>
      </w:r>
      <w:r>
        <w:rPr>
          <w:rFonts w:hint="eastAsia" w:ascii="宋体" w:hAnsi="宋体" w:cs="宋体"/>
          <w:b w:val="0"/>
          <w:bCs w:val="0"/>
          <w:sz w:val="24"/>
          <w:szCs w:val="24"/>
          <w:lang w:val="en-US" w:eastAsia="zh-CN"/>
        </w:rPr>
        <w:t>公司</w:t>
      </w:r>
      <w:r>
        <w:rPr>
          <w:rFonts w:hint="eastAsia" w:ascii="宋体" w:hAnsi="宋体" w:cs="宋体"/>
          <w:b w:val="0"/>
          <w:bCs w:val="0"/>
          <w:sz w:val="24"/>
          <w:szCs w:val="24"/>
        </w:rPr>
        <w:t>董事长、董事会秘书（代行职责）苏凯；</w:t>
      </w:r>
    </w:p>
    <w:p w14:paraId="0B4915B3">
      <w:pPr>
        <w:spacing w:line="360" w:lineRule="auto"/>
        <w:rPr>
          <w:rFonts w:ascii="宋体" w:hAnsi="宋体" w:cs="宋体"/>
          <w:bCs/>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bCs/>
          <w:sz w:val="24"/>
          <w:szCs w:val="24"/>
        </w:rPr>
        <w:t>公司董事、集团总裁王培玉；</w:t>
      </w:r>
    </w:p>
    <w:p w14:paraId="4B4E5E1B">
      <w:pPr>
        <w:spacing w:line="360" w:lineRule="auto"/>
        <w:ind w:firstLine="1680" w:firstLineChars="700"/>
        <w:rPr>
          <w:rFonts w:ascii="宋体" w:hAnsi="宋体" w:cs="宋体"/>
          <w:sz w:val="24"/>
          <w:szCs w:val="24"/>
        </w:rPr>
      </w:pPr>
      <w:r>
        <w:rPr>
          <w:rFonts w:hint="eastAsia" w:ascii="宋体" w:hAnsi="宋体" w:cs="宋体"/>
          <w:sz w:val="24"/>
          <w:szCs w:val="24"/>
        </w:rPr>
        <w:t>公司集团财务总监李治军；</w:t>
      </w:r>
    </w:p>
    <w:p w14:paraId="67C131BC">
      <w:pPr>
        <w:spacing w:line="360" w:lineRule="auto"/>
        <w:ind w:firstLine="1680" w:firstLineChars="700"/>
        <w:rPr>
          <w:rFonts w:ascii="宋体" w:hAnsi="宋体" w:cs="宋体"/>
          <w:sz w:val="24"/>
          <w:szCs w:val="24"/>
        </w:rPr>
      </w:pPr>
      <w:r>
        <w:rPr>
          <w:rFonts w:hint="eastAsia" w:ascii="宋体" w:hAnsi="宋体" w:cs="宋体"/>
          <w:sz w:val="24"/>
          <w:szCs w:val="24"/>
        </w:rPr>
        <w:t>公司独立董事林长鸿；</w:t>
      </w:r>
    </w:p>
    <w:p w14:paraId="1D03DEB3">
      <w:pPr>
        <w:spacing w:line="360" w:lineRule="auto"/>
        <w:rPr>
          <w:rFonts w:ascii="宋体" w:hAnsi="宋体" w:cs="宋体"/>
          <w:sz w:val="24"/>
          <w:szCs w:val="24"/>
        </w:rPr>
      </w:pPr>
    </w:p>
    <w:p w14:paraId="4A99262F">
      <w:pPr>
        <w:spacing w:line="360" w:lineRule="auto"/>
        <w:ind w:firstLine="480"/>
        <w:rPr>
          <w:rFonts w:ascii="宋体" w:hAnsi="宋体" w:cs="宋体"/>
          <w:sz w:val="24"/>
          <w:szCs w:val="24"/>
        </w:rPr>
      </w:pPr>
      <w:r>
        <w:rPr>
          <w:rFonts w:hint="eastAsia" w:ascii="宋体" w:hAnsi="宋体" w:cs="宋体"/>
          <w:sz w:val="24"/>
          <w:szCs w:val="24"/>
        </w:rPr>
        <w:t>本次业绩说明会中，投资者提出的问题及公司的回复如下：</w:t>
      </w:r>
    </w:p>
    <w:p w14:paraId="6D2C79E1">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、请介绍一下贵公司2025年上半年业绩情况？</w:t>
      </w:r>
    </w:p>
    <w:p w14:paraId="7B8D7725">
      <w:pPr>
        <w:spacing w:line="360" w:lineRule="auto"/>
        <w:ind w:firstLine="482" w:firstLineChars="200"/>
        <w:rPr>
          <w:rFonts w:ascii="宋体" w:hAnsi="宋体" w:cs="宋体"/>
          <w:sz w:val="24"/>
          <w:szCs w:val="24"/>
        </w:rPr>
      </w:pPr>
      <w:r>
        <w:rPr>
          <w:rFonts w:hint="eastAsia" w:ascii="宋体" w:hAnsi="宋体" w:cs="宋体"/>
          <w:b/>
          <w:bCs/>
          <w:sz w:val="24"/>
          <w:szCs w:val="24"/>
        </w:rPr>
        <w:t>回复：</w:t>
      </w:r>
      <w:r>
        <w:rPr>
          <w:rFonts w:hint="eastAsia" w:ascii="宋体" w:hAnsi="宋体" w:cs="宋体"/>
          <w:b w:val="0"/>
          <w:bCs w:val="0"/>
          <w:sz w:val="24"/>
          <w:szCs w:val="24"/>
        </w:rPr>
        <w:t>尊敬的投资者，您好！2025年上半年，公司持续推进战略转型升级，聚焦核心主业经营，通过精细化运营与资源配置优化，亏损幅度同比显著收窄，经营质量呈现实质性改善，实现营业收入人民币60,396.67万元，同比下降12.37%；实现归属于上市公司股东的净利润-6,130.53万元、同比减亏52.87%，实现归属于上市公司股东的扣除非经常性损益的净利润-2,931.60万元、同比减亏79.33%。感谢您对公司的关注！</w:t>
      </w:r>
    </w:p>
    <w:p w14:paraId="276169A9">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、请问公司子公司博盛新材的隔膜产品类型是什么？</w:t>
      </w:r>
    </w:p>
    <w:p w14:paraId="4C6E2D37">
      <w:pPr>
        <w:spacing w:line="360" w:lineRule="auto"/>
        <w:ind w:firstLine="482" w:firstLineChars="200"/>
        <w:rPr>
          <w:rFonts w:ascii="宋体" w:hAnsi="宋体" w:cs="宋体"/>
          <w:sz w:val="24"/>
          <w:szCs w:val="24"/>
        </w:rPr>
      </w:pPr>
      <w:r>
        <w:rPr>
          <w:rFonts w:hint="eastAsia" w:ascii="宋体" w:hAnsi="宋体" w:cs="宋体"/>
          <w:b/>
          <w:bCs/>
          <w:sz w:val="24"/>
          <w:szCs w:val="24"/>
        </w:rPr>
        <w:t>回复：</w:t>
      </w:r>
      <w:r>
        <w:rPr>
          <w:rFonts w:hint="eastAsia" w:ascii="宋体" w:hAnsi="宋体" w:cs="宋体"/>
          <w:b w:val="0"/>
          <w:bCs w:val="0"/>
          <w:sz w:val="24"/>
          <w:szCs w:val="24"/>
        </w:rPr>
        <w:t>尊敬的投资者，您好！控股子公司深圳市博盛新材料有限公司作为公司新能源新型材料业务的核心经营主体，产品主要涉及动力电池、储能电池隔膜等相关材料。博盛新材基膜产品涵盖从9微米到25微米的主流产品区间，并已完成10微米、7微米的薄型高强隔膜技术开发，具备量产能力；同时，博盛新材研发团队在传统基膜的基础上，积极投身于深加工涂覆隔膜的研发，深入探索涂覆生产的核心装置、设备及技术，推出了包括陶瓷、PVDF、LATP在内的多种涂覆产品，其中LATP涂覆隔膜可应用于半固态电池的产业化。目前，相关涂覆产品已顺利导入量产阶段，其中散点式涂覆膜已量产并实现大规模出货，矩阵式点阵涂覆膜已完成工艺开发并输出实验级样品，形成新的增长动能。同时，博盛新材积极拓展新能源动力电池领域的相关业务，通过其全资子公司江苏博盛精密制造有限公司布局新能源电池导电排的制造，且江苏博盛已取得由NQA颁发的IATF16949：2016质量管理体系认证证书，正积极与客户进行相关样品的对接与测试。感谢您对公司的关注！</w:t>
      </w:r>
    </w:p>
    <w:p w14:paraId="4C20AE77">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、公司在药包方面有什么新的研发成果吗？</w:t>
      </w:r>
    </w:p>
    <w:p w14:paraId="01AD47A8">
      <w:pPr>
        <w:spacing w:line="360" w:lineRule="auto"/>
        <w:ind w:firstLine="482" w:firstLineChars="200"/>
        <w:rPr>
          <w:rFonts w:hint="eastAsia" w:ascii="宋体" w:hAnsi="宋体" w:cs="宋体"/>
          <w:b w:val="0"/>
          <w:bCs w:val="0"/>
          <w:sz w:val="24"/>
          <w:szCs w:val="24"/>
        </w:rPr>
      </w:pPr>
      <w:r>
        <w:rPr>
          <w:rFonts w:hint="eastAsia" w:ascii="宋体" w:hAnsi="宋体" w:cs="宋体"/>
          <w:b/>
          <w:bCs/>
          <w:sz w:val="24"/>
          <w:szCs w:val="24"/>
        </w:rPr>
        <w:t>回复：</w:t>
      </w:r>
      <w:r>
        <w:rPr>
          <w:rFonts w:hint="eastAsia" w:ascii="宋体" w:hAnsi="宋体" w:cs="宋体"/>
          <w:b w:val="0"/>
          <w:bCs w:val="0"/>
          <w:sz w:val="24"/>
          <w:szCs w:val="24"/>
        </w:rPr>
        <w:t>尊敬的投资者，您好！在I类医药包装板块方面，公司旗下各控股子公司正逐步加大研发投入，并加速生产智能化转型与升级，其中东峰首键、首键药包及其子公司重庆首瀚与中国科学院绿色智能技术研究院、重庆大学、长江师范学院、重庆大学机械与运载学院等多家科研单位和院校均开展过合作，共同研发新型药用瓶盖等医药包装的先进生产与管控技术，专注于突破人工智能AI技术在玻璃类药包材检测中的创新与应用，助力工业生产实现智能化升级；此外，首键药包的“药用口服液金属密封件制造数字化车间”已获得重庆市数字化车间认定，未来将持续加大在智能制造领域的投资与研发力度，为医药包装行业的转型升级贡献力量。控股子公司华健药包持续推进数字化工厂建设项目，目前已完成基础设施建设和自动化生产设备的安装调试，加速推进项目验收。感谢您对公司的关注！</w:t>
      </w:r>
    </w:p>
    <w:p w14:paraId="1B4C5474">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、公司2025年上半年仍亏损的主要原因是什么？</w:t>
      </w:r>
    </w:p>
    <w:p w14:paraId="402CDC17">
      <w:pPr>
        <w:spacing w:line="360" w:lineRule="auto"/>
        <w:ind w:firstLine="482" w:firstLineChars="200"/>
        <w:rPr>
          <w:rFonts w:hint="eastAsia" w:ascii="宋体" w:hAnsi="宋体" w:cs="宋体"/>
          <w:sz w:val="24"/>
          <w:szCs w:val="24"/>
        </w:rPr>
      </w:pPr>
      <w:r>
        <w:rPr>
          <w:rFonts w:hint="eastAsia" w:ascii="宋体" w:hAnsi="宋体" w:cs="宋体"/>
          <w:b/>
          <w:bCs/>
          <w:sz w:val="24"/>
          <w:szCs w:val="24"/>
        </w:rPr>
        <w:t>回复：</w:t>
      </w:r>
      <w:r>
        <w:rPr>
          <w:rFonts w:hint="eastAsia" w:ascii="宋体" w:hAnsi="宋体" w:cs="宋体"/>
          <w:b w:val="0"/>
          <w:bCs w:val="0"/>
          <w:sz w:val="24"/>
          <w:szCs w:val="24"/>
        </w:rPr>
        <w:t>尊敬的投资者，您好！近年来公司所处细分行业面临一定的挑战，同质化低效竞争态势加剧，导致市场整体毛利率承压，行业利润空间遭受一定的挤压。报告期内，面对行业性经营压力与竞争激化的多重冲击，公司坚持“转型提速、重点投入、优化布局”的经营理念，持续推进战略转型升级，加速优化新型材料及I类医药包装领域的资源配置，同时逐步按计划收缩各项与主营业务无关的投资，强化现金流管理，充分聚焦核心主业，聚力提质增效，确保公司战略转型稳步前行。2025年上半年，公司通过精细化运营与资源配置优化，亏损幅度显著收窄，经营质量呈现实质性改善，实现归属于上市公司股东的净利润-6,130.53万元、同比减亏52.87%，实现归属于上市公司股东的扣除非经常性损益的净利润-2,931.60万元、同比减亏79.33%。感谢您对公司的关注！</w:t>
      </w:r>
    </w:p>
    <w:p w14:paraId="56726C16">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5</w:t>
      </w:r>
      <w:r>
        <w:rPr>
          <w:rFonts w:hint="eastAsia" w:ascii="宋体" w:hAnsi="宋体" w:cs="宋体"/>
          <w:b/>
          <w:bCs/>
          <w:sz w:val="24"/>
          <w:szCs w:val="24"/>
        </w:rPr>
        <w:t>、转型升级目前在什么阶段了？</w:t>
      </w:r>
    </w:p>
    <w:p w14:paraId="46BBD9C0">
      <w:pPr>
        <w:spacing w:line="360" w:lineRule="auto"/>
        <w:ind w:firstLine="482" w:firstLineChars="200"/>
        <w:rPr>
          <w:rFonts w:ascii="宋体" w:hAnsi="宋体" w:cs="宋体"/>
          <w:b w:val="0"/>
          <w:bCs w:val="0"/>
          <w:sz w:val="24"/>
          <w:szCs w:val="24"/>
        </w:rPr>
      </w:pPr>
      <w:r>
        <w:rPr>
          <w:rFonts w:hint="eastAsia" w:ascii="宋体" w:hAnsi="宋体" w:cs="宋体"/>
          <w:b/>
          <w:bCs/>
          <w:sz w:val="24"/>
          <w:szCs w:val="24"/>
        </w:rPr>
        <w:t>回复：</w:t>
      </w:r>
      <w:r>
        <w:rPr>
          <w:rFonts w:hint="eastAsia" w:ascii="宋体" w:hAnsi="宋体" w:cs="宋体"/>
          <w:b w:val="0"/>
          <w:bCs w:val="0"/>
          <w:sz w:val="24"/>
          <w:szCs w:val="24"/>
        </w:rPr>
        <w:t>尊敬的投资者，您好！公司按照</w:t>
      </w:r>
      <w:r>
        <w:rPr>
          <w:rFonts w:hint="eastAsia" w:ascii="宋体" w:hAnsi="宋体" w:cs="宋体"/>
          <w:b w:val="0"/>
          <w:bCs w:val="0"/>
          <w:sz w:val="24"/>
          <w:szCs w:val="24"/>
          <w:lang w:eastAsia="zh-CN"/>
        </w:rPr>
        <w:t>“</w:t>
      </w:r>
      <w:r>
        <w:rPr>
          <w:rFonts w:hint="eastAsia" w:ascii="宋体" w:hAnsi="宋体" w:cs="宋体"/>
          <w:b w:val="0"/>
          <w:bCs w:val="0"/>
          <w:sz w:val="24"/>
          <w:szCs w:val="24"/>
        </w:rPr>
        <w:t>转型提速、重点投入、优化布局</w:t>
      </w:r>
      <w:r>
        <w:rPr>
          <w:rFonts w:hint="eastAsia" w:ascii="宋体" w:hAnsi="宋体" w:cs="宋体"/>
          <w:b w:val="0"/>
          <w:bCs w:val="0"/>
          <w:sz w:val="24"/>
          <w:szCs w:val="24"/>
          <w:lang w:eastAsia="zh-CN"/>
        </w:rPr>
        <w:t>”</w:t>
      </w:r>
      <w:r>
        <w:rPr>
          <w:rFonts w:hint="eastAsia" w:ascii="宋体" w:hAnsi="宋体" w:cs="宋体"/>
          <w:b w:val="0"/>
          <w:bCs w:val="0"/>
          <w:sz w:val="24"/>
          <w:szCs w:val="24"/>
        </w:rPr>
        <w:t>的经营理念，持续加大在新型材料及I类医药包装领域的资金投入与资源布局，推进公司转型升级，目前业务涵盖新型材料、I类医药包装等产品的研发、生产与销售。随着产品结构的持续优化，公司产品已涉足新能源隔膜、PET基膜、PVA高阻隔膜、PVC硬片、PVDC硬片、药用包装瓶、药用玻璃管、药用玻璃瓶、易刺铝盖、铝塑组合盖、药用SP复合膜、药用包装铝箔、成型冲压复合硬片（包括冷冲压成型铝、热带型泡罩铝）等多个产品品类，并形成新型材料与I类医药包装两大核心业务板块。公司也将结合主营业务经营情况以及行业发展趋势，积极为未来的持续发展开拓新的成长路径、培育新的利润贡献点。</w:t>
      </w:r>
    </w:p>
    <w:p w14:paraId="5800B18C">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6</w:t>
      </w:r>
      <w:r>
        <w:rPr>
          <w:rFonts w:hint="eastAsia" w:ascii="宋体" w:hAnsi="宋体" w:cs="宋体"/>
          <w:b/>
          <w:bCs/>
          <w:sz w:val="24"/>
          <w:szCs w:val="24"/>
        </w:rPr>
        <w:t>、领导您好，请问贵公司与中南大学合作开展的“无负极电池关键技术研发项目”有新进展吗？</w:t>
      </w:r>
    </w:p>
    <w:p w14:paraId="450A9D68">
      <w:pPr>
        <w:spacing w:line="360" w:lineRule="auto"/>
        <w:ind w:firstLine="482" w:firstLineChars="200"/>
        <w:rPr>
          <w:rFonts w:ascii="宋体" w:hAnsi="宋体" w:cs="宋体"/>
          <w:sz w:val="24"/>
          <w:szCs w:val="24"/>
        </w:rPr>
      </w:pPr>
      <w:r>
        <w:rPr>
          <w:rFonts w:hint="eastAsia" w:ascii="宋体" w:hAnsi="宋体" w:cs="宋体"/>
          <w:b/>
          <w:bCs/>
          <w:sz w:val="24"/>
          <w:szCs w:val="24"/>
        </w:rPr>
        <w:t>回复：</w:t>
      </w:r>
      <w:r>
        <w:rPr>
          <w:rFonts w:hint="eastAsia" w:ascii="宋体" w:hAnsi="宋体" w:cs="宋体"/>
          <w:b w:val="0"/>
          <w:bCs w:val="0"/>
          <w:sz w:val="24"/>
          <w:szCs w:val="24"/>
        </w:rPr>
        <w:t>尊敬的投资者，您好！公司与中南大学合作开展的“无负极电池关键技术研发项目”已形成阶段性的研发成果，目前双方合作在Chem.Commun.、Adv.EnergyMater.、SusMat等国际顶级期刊发表了SCI论文4篇，并已申请四项发明专利，其中“无负极钠金属电池及其改性隔膜、改性隔膜的制备和应用”、“无负极钠金属电池及其改性集流体的制备和应用”、“一种无负极钠电池改性集流体及其制备方法和应用”已获得国家知识产权局专利局颁发的发明专利证书，另一项“改性集流体及其制备和在无负极金属电池中的应用”的发明专利申请也已获受理并进入实质审查阶段。感谢您对公司的关注！</w:t>
      </w:r>
    </w:p>
    <w:p w14:paraId="4E8FA9ED">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、公司今年有何创新点或方向吗？</w:t>
      </w:r>
    </w:p>
    <w:p w14:paraId="2848834E">
      <w:pPr>
        <w:spacing w:line="360" w:lineRule="auto"/>
        <w:ind w:firstLine="482" w:firstLineChars="200"/>
        <w:rPr>
          <w:rFonts w:ascii="宋体" w:hAnsi="宋体" w:cs="宋体"/>
          <w:b w:val="0"/>
          <w:bCs w:val="0"/>
          <w:sz w:val="24"/>
          <w:szCs w:val="24"/>
        </w:rPr>
      </w:pPr>
      <w:r>
        <w:rPr>
          <w:rFonts w:hint="eastAsia" w:ascii="宋体" w:hAnsi="宋体" w:cs="宋体"/>
          <w:b/>
          <w:bCs/>
          <w:sz w:val="24"/>
          <w:szCs w:val="24"/>
        </w:rPr>
        <w:t>回复：</w:t>
      </w:r>
      <w:r>
        <w:rPr>
          <w:rFonts w:hint="eastAsia" w:ascii="宋体" w:hAnsi="宋体" w:cs="宋体"/>
          <w:b w:val="0"/>
          <w:bCs w:val="0"/>
          <w:sz w:val="24"/>
          <w:szCs w:val="24"/>
        </w:rPr>
        <w:t>尊敬的投资者，您好！公司将按照“转型提速、重点投入、优化布局”的经营理念，持续推进战略转型升级，加强现金流管理，更加聚焦核心主业，重点围绕新型材料及I类医药包装两大核心业务板块进行资金投入与资源布局。公司也将结合主营业务经营情况以及行业发展趋势，统筹确定后续产业布局的方向，积极为未来的持续发展开拓新的成长路径、培育新的利润贡献点。感谢您对公司的关注！</w:t>
      </w:r>
    </w:p>
    <w:p w14:paraId="107E8D9D">
      <w:pPr>
        <w:spacing w:line="360" w:lineRule="auto"/>
        <w:ind w:firstLine="482" w:firstLineChars="200"/>
        <w:rPr>
          <w:rFonts w:ascii="宋体" w:hAnsi="宋体" w:cs="宋体"/>
          <w:b/>
          <w:bCs/>
          <w:sz w:val="24"/>
          <w:szCs w:val="24"/>
        </w:rPr>
      </w:pPr>
      <w:r>
        <w:rPr>
          <w:rFonts w:hint="eastAsia" w:ascii="宋体" w:hAnsi="宋体" w:cs="宋体"/>
          <w:b/>
          <w:bCs/>
          <w:sz w:val="24"/>
          <w:szCs w:val="24"/>
        </w:rPr>
        <w:t>8</w:t>
      </w:r>
      <w:bookmarkStart w:id="0" w:name="_GoBack"/>
      <w:bookmarkEnd w:id="0"/>
      <w:r>
        <w:rPr>
          <w:rFonts w:hint="eastAsia" w:ascii="宋体" w:hAnsi="宋体" w:cs="宋体"/>
          <w:b/>
          <w:bCs/>
          <w:sz w:val="24"/>
          <w:szCs w:val="24"/>
        </w:rPr>
        <w:t>、公司在医药包装领域有没有新项目布局？</w:t>
      </w:r>
    </w:p>
    <w:p w14:paraId="7B3BE998">
      <w:pPr>
        <w:spacing w:line="360" w:lineRule="auto"/>
        <w:ind w:firstLine="482" w:firstLineChars="200"/>
        <w:rPr>
          <w:rFonts w:ascii="宋体" w:hAnsi="宋体" w:cs="宋体"/>
          <w:bCs/>
          <w:sz w:val="24"/>
        </w:rPr>
      </w:pPr>
      <w:r>
        <w:rPr>
          <w:rFonts w:hint="eastAsia" w:ascii="宋体" w:hAnsi="宋体" w:cs="宋体"/>
          <w:b/>
          <w:bCs/>
          <w:sz w:val="24"/>
          <w:szCs w:val="24"/>
        </w:rPr>
        <w:t>回复：</w:t>
      </w:r>
      <w:r>
        <w:rPr>
          <w:rFonts w:hint="eastAsia" w:ascii="宋体" w:hAnsi="宋体" w:cs="宋体"/>
          <w:b w:val="0"/>
          <w:bCs w:val="0"/>
          <w:sz w:val="24"/>
          <w:szCs w:val="24"/>
        </w:rPr>
        <w:t>尊敬的投资者，您好！为进一步优化产能配置、加速产能落地，积极打造一体化的产能布局，公司全资子公司首键药包拟投资人民币4亿元在重庆涪陵高新技术产业开发区内取得项目用地并投资建设年产120亿只药用瓶盖及120亿只药用吸管智能制造基地项目；控股子公司东峰首键拟投资人民币5亿元在重庆市涪陵临港经济区内取得项目用地并投资建设药用玻璃智能制造基地建设项目；控股子公司华健药包拟投资人民币5亿元在常州西太湖科技产业园内取得项目用地并投资建设高阻隔药品包装材料智能制造基地项目；控股子公司福鑫华康拟投资人民币1.2亿元在江苏省泰兴市虹桥工业园区内取得项目用地并投资建设医药包装硬片生产项目，上述项目均按计划持续推进建设。感谢您对公司的关注！</w:t>
      </w:r>
    </w:p>
    <w:sectPr>
      <w:headerReference r:id="rId3" w:type="default"/>
      <w:pgSz w:w="11906" w:h="16838"/>
      <w:pgMar w:top="1247" w:right="1701" w:bottom="124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5E6C">
    <w:pPr>
      <w:pStyle w:val="8"/>
      <w:jc w:val="both"/>
    </w:pPr>
    <w:r>
      <w:drawing>
        <wp:inline distT="0" distB="0" distL="0" distR="0">
          <wp:extent cx="374015" cy="309245"/>
          <wp:effectExtent l="0" t="0" r="6985" b="1460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4015" cy="3092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YzA4NDNkMzQyNTA2NDg2NzkxYjM5NzM4NzE4M2UifQ=="/>
  </w:docVars>
  <w:rsids>
    <w:rsidRoot w:val="00172A27"/>
    <w:rsid w:val="00014A51"/>
    <w:rsid w:val="00023EBF"/>
    <w:rsid w:val="000325D9"/>
    <w:rsid w:val="00042037"/>
    <w:rsid w:val="00044D4D"/>
    <w:rsid w:val="00047DB1"/>
    <w:rsid w:val="0005112E"/>
    <w:rsid w:val="00051BC4"/>
    <w:rsid w:val="00053328"/>
    <w:rsid w:val="00085240"/>
    <w:rsid w:val="00092679"/>
    <w:rsid w:val="000B5DEC"/>
    <w:rsid w:val="000C243E"/>
    <w:rsid w:val="000C4692"/>
    <w:rsid w:val="000D1A9B"/>
    <w:rsid w:val="000D54DF"/>
    <w:rsid w:val="000E522E"/>
    <w:rsid w:val="000E7DD4"/>
    <w:rsid w:val="00103FE5"/>
    <w:rsid w:val="00112AB6"/>
    <w:rsid w:val="00120847"/>
    <w:rsid w:val="00126B56"/>
    <w:rsid w:val="00136CAF"/>
    <w:rsid w:val="00141AA1"/>
    <w:rsid w:val="00153A31"/>
    <w:rsid w:val="001662B0"/>
    <w:rsid w:val="00172A27"/>
    <w:rsid w:val="001951F2"/>
    <w:rsid w:val="001A18BD"/>
    <w:rsid w:val="001A2884"/>
    <w:rsid w:val="001A4A5E"/>
    <w:rsid w:val="001A62E1"/>
    <w:rsid w:val="001B23FA"/>
    <w:rsid w:val="001B2D8F"/>
    <w:rsid w:val="001B6655"/>
    <w:rsid w:val="001C4AEA"/>
    <w:rsid w:val="001E025C"/>
    <w:rsid w:val="001E0F2E"/>
    <w:rsid w:val="001E1025"/>
    <w:rsid w:val="001E10A5"/>
    <w:rsid w:val="001E4FAB"/>
    <w:rsid w:val="001E625A"/>
    <w:rsid w:val="001E7A80"/>
    <w:rsid w:val="001F18C3"/>
    <w:rsid w:val="00204F41"/>
    <w:rsid w:val="00223981"/>
    <w:rsid w:val="00232612"/>
    <w:rsid w:val="00232774"/>
    <w:rsid w:val="002351AA"/>
    <w:rsid w:val="00243A6A"/>
    <w:rsid w:val="00264A53"/>
    <w:rsid w:val="00265F9D"/>
    <w:rsid w:val="0029644B"/>
    <w:rsid w:val="002A6C88"/>
    <w:rsid w:val="002B2E3E"/>
    <w:rsid w:val="002B3A32"/>
    <w:rsid w:val="002B5BDB"/>
    <w:rsid w:val="002B5F2C"/>
    <w:rsid w:val="002C02E8"/>
    <w:rsid w:val="002D35C8"/>
    <w:rsid w:val="002D45E9"/>
    <w:rsid w:val="002D7D4E"/>
    <w:rsid w:val="002E7FD1"/>
    <w:rsid w:val="00304696"/>
    <w:rsid w:val="00310835"/>
    <w:rsid w:val="003260A2"/>
    <w:rsid w:val="00326142"/>
    <w:rsid w:val="003279DA"/>
    <w:rsid w:val="003358CC"/>
    <w:rsid w:val="00352EE0"/>
    <w:rsid w:val="003610A6"/>
    <w:rsid w:val="003647B8"/>
    <w:rsid w:val="00372685"/>
    <w:rsid w:val="00376197"/>
    <w:rsid w:val="00384F6C"/>
    <w:rsid w:val="00393C47"/>
    <w:rsid w:val="003A0BC8"/>
    <w:rsid w:val="003B05C4"/>
    <w:rsid w:val="003F2A37"/>
    <w:rsid w:val="003F4EE6"/>
    <w:rsid w:val="003F5C64"/>
    <w:rsid w:val="00414649"/>
    <w:rsid w:val="00414C8A"/>
    <w:rsid w:val="004159BB"/>
    <w:rsid w:val="00417A39"/>
    <w:rsid w:val="00422726"/>
    <w:rsid w:val="0044111C"/>
    <w:rsid w:val="00442265"/>
    <w:rsid w:val="00445CBF"/>
    <w:rsid w:val="0044624A"/>
    <w:rsid w:val="00446309"/>
    <w:rsid w:val="004473B9"/>
    <w:rsid w:val="00471EC3"/>
    <w:rsid w:val="0047658F"/>
    <w:rsid w:val="004776BA"/>
    <w:rsid w:val="004B0210"/>
    <w:rsid w:val="004B1A4D"/>
    <w:rsid w:val="004B346A"/>
    <w:rsid w:val="004B6C93"/>
    <w:rsid w:val="004D20E5"/>
    <w:rsid w:val="004F0967"/>
    <w:rsid w:val="005046AD"/>
    <w:rsid w:val="0050495B"/>
    <w:rsid w:val="005253FD"/>
    <w:rsid w:val="00534E4E"/>
    <w:rsid w:val="00535D5F"/>
    <w:rsid w:val="00547A6C"/>
    <w:rsid w:val="00553AE2"/>
    <w:rsid w:val="0055760A"/>
    <w:rsid w:val="00563BF4"/>
    <w:rsid w:val="0056484C"/>
    <w:rsid w:val="00565674"/>
    <w:rsid w:val="00567BA9"/>
    <w:rsid w:val="00583F0D"/>
    <w:rsid w:val="005A0305"/>
    <w:rsid w:val="005A2030"/>
    <w:rsid w:val="005B7ECA"/>
    <w:rsid w:val="005C0A44"/>
    <w:rsid w:val="005D2261"/>
    <w:rsid w:val="005D592F"/>
    <w:rsid w:val="005F65A5"/>
    <w:rsid w:val="00615C64"/>
    <w:rsid w:val="00617CAF"/>
    <w:rsid w:val="00625A66"/>
    <w:rsid w:val="00631884"/>
    <w:rsid w:val="006462E7"/>
    <w:rsid w:val="00656471"/>
    <w:rsid w:val="00666D09"/>
    <w:rsid w:val="006753D3"/>
    <w:rsid w:val="00685C7F"/>
    <w:rsid w:val="00686415"/>
    <w:rsid w:val="006A0184"/>
    <w:rsid w:val="006A18A2"/>
    <w:rsid w:val="006A6F18"/>
    <w:rsid w:val="006B4E33"/>
    <w:rsid w:val="006D51C8"/>
    <w:rsid w:val="006D57E0"/>
    <w:rsid w:val="0070753E"/>
    <w:rsid w:val="00711890"/>
    <w:rsid w:val="007266AA"/>
    <w:rsid w:val="00735EB7"/>
    <w:rsid w:val="0076362E"/>
    <w:rsid w:val="00767BD5"/>
    <w:rsid w:val="00774715"/>
    <w:rsid w:val="00791072"/>
    <w:rsid w:val="00792884"/>
    <w:rsid w:val="00795493"/>
    <w:rsid w:val="00795E53"/>
    <w:rsid w:val="0079649D"/>
    <w:rsid w:val="007A0825"/>
    <w:rsid w:val="007A44AD"/>
    <w:rsid w:val="007A4803"/>
    <w:rsid w:val="007A4FA9"/>
    <w:rsid w:val="007A5BA3"/>
    <w:rsid w:val="007B3C04"/>
    <w:rsid w:val="007B4CE5"/>
    <w:rsid w:val="007C28E3"/>
    <w:rsid w:val="007C4C9D"/>
    <w:rsid w:val="007C5344"/>
    <w:rsid w:val="007E745D"/>
    <w:rsid w:val="00840AA5"/>
    <w:rsid w:val="008554FD"/>
    <w:rsid w:val="0085648B"/>
    <w:rsid w:val="00856715"/>
    <w:rsid w:val="00860FDE"/>
    <w:rsid w:val="00877E5D"/>
    <w:rsid w:val="00886825"/>
    <w:rsid w:val="008A7202"/>
    <w:rsid w:val="008A7CE1"/>
    <w:rsid w:val="008B12ED"/>
    <w:rsid w:val="008B387A"/>
    <w:rsid w:val="008C6FA8"/>
    <w:rsid w:val="008D0ED9"/>
    <w:rsid w:val="008E2DB1"/>
    <w:rsid w:val="00904C82"/>
    <w:rsid w:val="00927521"/>
    <w:rsid w:val="00934F10"/>
    <w:rsid w:val="009351C1"/>
    <w:rsid w:val="00937AD6"/>
    <w:rsid w:val="00940009"/>
    <w:rsid w:val="009473ED"/>
    <w:rsid w:val="0095419D"/>
    <w:rsid w:val="009735BF"/>
    <w:rsid w:val="0097381A"/>
    <w:rsid w:val="00982EC9"/>
    <w:rsid w:val="0098410A"/>
    <w:rsid w:val="00985415"/>
    <w:rsid w:val="00985B6E"/>
    <w:rsid w:val="0099427A"/>
    <w:rsid w:val="009A383E"/>
    <w:rsid w:val="009B14E7"/>
    <w:rsid w:val="009B1ABE"/>
    <w:rsid w:val="009B1F5A"/>
    <w:rsid w:val="009B5CD4"/>
    <w:rsid w:val="009C09B9"/>
    <w:rsid w:val="009C0E9C"/>
    <w:rsid w:val="009C26FC"/>
    <w:rsid w:val="009C34AC"/>
    <w:rsid w:val="009F3D79"/>
    <w:rsid w:val="009F4260"/>
    <w:rsid w:val="00A123F3"/>
    <w:rsid w:val="00A16817"/>
    <w:rsid w:val="00A20433"/>
    <w:rsid w:val="00A24686"/>
    <w:rsid w:val="00A44AC3"/>
    <w:rsid w:val="00A540C1"/>
    <w:rsid w:val="00A607B5"/>
    <w:rsid w:val="00A64816"/>
    <w:rsid w:val="00A818A7"/>
    <w:rsid w:val="00AA0E89"/>
    <w:rsid w:val="00AA4582"/>
    <w:rsid w:val="00AA55BE"/>
    <w:rsid w:val="00AA629E"/>
    <w:rsid w:val="00AB0CBD"/>
    <w:rsid w:val="00AD3958"/>
    <w:rsid w:val="00AD790E"/>
    <w:rsid w:val="00AE5E3F"/>
    <w:rsid w:val="00AE6B3C"/>
    <w:rsid w:val="00AF08D8"/>
    <w:rsid w:val="00B11FD3"/>
    <w:rsid w:val="00B210A0"/>
    <w:rsid w:val="00B311A9"/>
    <w:rsid w:val="00B31839"/>
    <w:rsid w:val="00B37A2C"/>
    <w:rsid w:val="00B422D0"/>
    <w:rsid w:val="00B54C2A"/>
    <w:rsid w:val="00B82FE5"/>
    <w:rsid w:val="00B873A0"/>
    <w:rsid w:val="00B9146C"/>
    <w:rsid w:val="00BB2650"/>
    <w:rsid w:val="00BC1A6F"/>
    <w:rsid w:val="00BC2210"/>
    <w:rsid w:val="00BD0E92"/>
    <w:rsid w:val="00BF00F9"/>
    <w:rsid w:val="00BF2FAA"/>
    <w:rsid w:val="00BF3263"/>
    <w:rsid w:val="00C004C4"/>
    <w:rsid w:val="00C008D4"/>
    <w:rsid w:val="00C05159"/>
    <w:rsid w:val="00C14A62"/>
    <w:rsid w:val="00C17E2D"/>
    <w:rsid w:val="00C35374"/>
    <w:rsid w:val="00C4121D"/>
    <w:rsid w:val="00C509CA"/>
    <w:rsid w:val="00C5660E"/>
    <w:rsid w:val="00C6347E"/>
    <w:rsid w:val="00C6602B"/>
    <w:rsid w:val="00C73F98"/>
    <w:rsid w:val="00C8354C"/>
    <w:rsid w:val="00C8775C"/>
    <w:rsid w:val="00C91D9D"/>
    <w:rsid w:val="00CC22AF"/>
    <w:rsid w:val="00CD0EE7"/>
    <w:rsid w:val="00CF12AD"/>
    <w:rsid w:val="00D0135A"/>
    <w:rsid w:val="00D15E08"/>
    <w:rsid w:val="00D32170"/>
    <w:rsid w:val="00D337C2"/>
    <w:rsid w:val="00D377C8"/>
    <w:rsid w:val="00D4170F"/>
    <w:rsid w:val="00D73C68"/>
    <w:rsid w:val="00D92AD0"/>
    <w:rsid w:val="00D94888"/>
    <w:rsid w:val="00D9529C"/>
    <w:rsid w:val="00DA2E03"/>
    <w:rsid w:val="00DC04F5"/>
    <w:rsid w:val="00DD60FE"/>
    <w:rsid w:val="00DE3335"/>
    <w:rsid w:val="00DF71AE"/>
    <w:rsid w:val="00E234F0"/>
    <w:rsid w:val="00E36B7A"/>
    <w:rsid w:val="00E63DFB"/>
    <w:rsid w:val="00E73A44"/>
    <w:rsid w:val="00E73C9C"/>
    <w:rsid w:val="00E802B5"/>
    <w:rsid w:val="00E8191F"/>
    <w:rsid w:val="00E82A70"/>
    <w:rsid w:val="00E8702D"/>
    <w:rsid w:val="00EA0F72"/>
    <w:rsid w:val="00EA7C8D"/>
    <w:rsid w:val="00EB002D"/>
    <w:rsid w:val="00EB4338"/>
    <w:rsid w:val="00EB7D05"/>
    <w:rsid w:val="00ED6B0A"/>
    <w:rsid w:val="00F003E3"/>
    <w:rsid w:val="00F0107D"/>
    <w:rsid w:val="00F02787"/>
    <w:rsid w:val="00F04159"/>
    <w:rsid w:val="00F12636"/>
    <w:rsid w:val="00F15BAE"/>
    <w:rsid w:val="00F32770"/>
    <w:rsid w:val="00F56528"/>
    <w:rsid w:val="00F5789F"/>
    <w:rsid w:val="00F77BDE"/>
    <w:rsid w:val="00F8727C"/>
    <w:rsid w:val="00F93984"/>
    <w:rsid w:val="00F93B09"/>
    <w:rsid w:val="00F945FF"/>
    <w:rsid w:val="00F956EC"/>
    <w:rsid w:val="00F97522"/>
    <w:rsid w:val="00FB5EE4"/>
    <w:rsid w:val="00FD7446"/>
    <w:rsid w:val="00FD7879"/>
    <w:rsid w:val="00FE1668"/>
    <w:rsid w:val="013D2858"/>
    <w:rsid w:val="0158010D"/>
    <w:rsid w:val="01721060"/>
    <w:rsid w:val="01724A8F"/>
    <w:rsid w:val="024D6E23"/>
    <w:rsid w:val="02720839"/>
    <w:rsid w:val="03106892"/>
    <w:rsid w:val="03730A5A"/>
    <w:rsid w:val="039109A6"/>
    <w:rsid w:val="04003215"/>
    <w:rsid w:val="04133A6C"/>
    <w:rsid w:val="0427700A"/>
    <w:rsid w:val="044E346C"/>
    <w:rsid w:val="0573664B"/>
    <w:rsid w:val="05A753CA"/>
    <w:rsid w:val="0631111C"/>
    <w:rsid w:val="06793639"/>
    <w:rsid w:val="0760728C"/>
    <w:rsid w:val="081D1247"/>
    <w:rsid w:val="08252348"/>
    <w:rsid w:val="086014DB"/>
    <w:rsid w:val="08D003E7"/>
    <w:rsid w:val="08F329CF"/>
    <w:rsid w:val="08FE4075"/>
    <w:rsid w:val="09135B3A"/>
    <w:rsid w:val="09496B36"/>
    <w:rsid w:val="09717BAF"/>
    <w:rsid w:val="0AD574F0"/>
    <w:rsid w:val="0B17144E"/>
    <w:rsid w:val="0BD957E8"/>
    <w:rsid w:val="0C667636"/>
    <w:rsid w:val="0C7B1096"/>
    <w:rsid w:val="0D141AD1"/>
    <w:rsid w:val="0D6046E4"/>
    <w:rsid w:val="0DEB300A"/>
    <w:rsid w:val="0DFB1411"/>
    <w:rsid w:val="0E4532A6"/>
    <w:rsid w:val="0E49585B"/>
    <w:rsid w:val="0F3357DD"/>
    <w:rsid w:val="0F6938D1"/>
    <w:rsid w:val="0FF30ADF"/>
    <w:rsid w:val="10D976E5"/>
    <w:rsid w:val="10DE4C48"/>
    <w:rsid w:val="10E34D2F"/>
    <w:rsid w:val="111F14A2"/>
    <w:rsid w:val="11AB484D"/>
    <w:rsid w:val="11B879CA"/>
    <w:rsid w:val="124714E7"/>
    <w:rsid w:val="12CC7AF2"/>
    <w:rsid w:val="12F13777"/>
    <w:rsid w:val="133D3ACC"/>
    <w:rsid w:val="13503C42"/>
    <w:rsid w:val="14D47C1A"/>
    <w:rsid w:val="14E530ED"/>
    <w:rsid w:val="15867CA0"/>
    <w:rsid w:val="15F16259"/>
    <w:rsid w:val="16283DA2"/>
    <w:rsid w:val="16481B85"/>
    <w:rsid w:val="16521FAD"/>
    <w:rsid w:val="168A3997"/>
    <w:rsid w:val="16C23066"/>
    <w:rsid w:val="16CE7D40"/>
    <w:rsid w:val="17102CC8"/>
    <w:rsid w:val="172925E2"/>
    <w:rsid w:val="173363A9"/>
    <w:rsid w:val="1772339F"/>
    <w:rsid w:val="17965318"/>
    <w:rsid w:val="18914C3F"/>
    <w:rsid w:val="189A5020"/>
    <w:rsid w:val="18DD273D"/>
    <w:rsid w:val="194B135B"/>
    <w:rsid w:val="1973121F"/>
    <w:rsid w:val="19850AE3"/>
    <w:rsid w:val="19A8293B"/>
    <w:rsid w:val="19D91B98"/>
    <w:rsid w:val="1A680116"/>
    <w:rsid w:val="1B461994"/>
    <w:rsid w:val="1B463995"/>
    <w:rsid w:val="1B612DA1"/>
    <w:rsid w:val="1B99253B"/>
    <w:rsid w:val="1BA877E0"/>
    <w:rsid w:val="1BF43A0A"/>
    <w:rsid w:val="1C4373D9"/>
    <w:rsid w:val="1C896F7F"/>
    <w:rsid w:val="1C9C52F2"/>
    <w:rsid w:val="1CDD34FA"/>
    <w:rsid w:val="1D8737F7"/>
    <w:rsid w:val="1DCE3119"/>
    <w:rsid w:val="1E2D1559"/>
    <w:rsid w:val="1E35400B"/>
    <w:rsid w:val="1E425C21"/>
    <w:rsid w:val="1EA43D54"/>
    <w:rsid w:val="1EB1087B"/>
    <w:rsid w:val="1EB17192"/>
    <w:rsid w:val="1F1D0E6C"/>
    <w:rsid w:val="1F806BA9"/>
    <w:rsid w:val="1FB00A6C"/>
    <w:rsid w:val="1FED50BC"/>
    <w:rsid w:val="20384594"/>
    <w:rsid w:val="206E182A"/>
    <w:rsid w:val="2088394C"/>
    <w:rsid w:val="20EF39A8"/>
    <w:rsid w:val="21A75215"/>
    <w:rsid w:val="21ED53E8"/>
    <w:rsid w:val="22442647"/>
    <w:rsid w:val="226063F2"/>
    <w:rsid w:val="22624F25"/>
    <w:rsid w:val="22BC5250"/>
    <w:rsid w:val="24AC20E1"/>
    <w:rsid w:val="24B71C84"/>
    <w:rsid w:val="24BA2288"/>
    <w:rsid w:val="257362C1"/>
    <w:rsid w:val="2589494A"/>
    <w:rsid w:val="25E152B2"/>
    <w:rsid w:val="264B630A"/>
    <w:rsid w:val="2732333B"/>
    <w:rsid w:val="276D0396"/>
    <w:rsid w:val="2780616E"/>
    <w:rsid w:val="27CB2730"/>
    <w:rsid w:val="28271DFF"/>
    <w:rsid w:val="289C4CA3"/>
    <w:rsid w:val="289C503B"/>
    <w:rsid w:val="28F13830"/>
    <w:rsid w:val="290C07F0"/>
    <w:rsid w:val="293952BB"/>
    <w:rsid w:val="294240B1"/>
    <w:rsid w:val="29B13924"/>
    <w:rsid w:val="29C06FBC"/>
    <w:rsid w:val="29DA62CC"/>
    <w:rsid w:val="29EF7F65"/>
    <w:rsid w:val="29FD740E"/>
    <w:rsid w:val="2A592E5D"/>
    <w:rsid w:val="2A8C4C03"/>
    <w:rsid w:val="2AA57072"/>
    <w:rsid w:val="2ABC42C0"/>
    <w:rsid w:val="2AD05A14"/>
    <w:rsid w:val="2B0624FA"/>
    <w:rsid w:val="2B322CED"/>
    <w:rsid w:val="2B6250A9"/>
    <w:rsid w:val="2B805052"/>
    <w:rsid w:val="2C135C60"/>
    <w:rsid w:val="2C3A22AF"/>
    <w:rsid w:val="2C5A3F68"/>
    <w:rsid w:val="2CF15FEB"/>
    <w:rsid w:val="2D24065E"/>
    <w:rsid w:val="2D73076D"/>
    <w:rsid w:val="2DD22EBE"/>
    <w:rsid w:val="2E110A87"/>
    <w:rsid w:val="2E3707F5"/>
    <w:rsid w:val="2E846A2B"/>
    <w:rsid w:val="2F8A0595"/>
    <w:rsid w:val="2FC21832"/>
    <w:rsid w:val="30164EB0"/>
    <w:rsid w:val="30C04465"/>
    <w:rsid w:val="30E62429"/>
    <w:rsid w:val="31DB0B73"/>
    <w:rsid w:val="32786260"/>
    <w:rsid w:val="32E51115"/>
    <w:rsid w:val="32F261F5"/>
    <w:rsid w:val="32FC2ECF"/>
    <w:rsid w:val="334C4297"/>
    <w:rsid w:val="33686767"/>
    <w:rsid w:val="33842946"/>
    <w:rsid w:val="33895C42"/>
    <w:rsid w:val="33F12147"/>
    <w:rsid w:val="34086058"/>
    <w:rsid w:val="34546DA0"/>
    <w:rsid w:val="3473507F"/>
    <w:rsid w:val="34A178E1"/>
    <w:rsid w:val="34B92376"/>
    <w:rsid w:val="34CA4677"/>
    <w:rsid w:val="353115DE"/>
    <w:rsid w:val="35323CFF"/>
    <w:rsid w:val="354C7066"/>
    <w:rsid w:val="35D26759"/>
    <w:rsid w:val="362A5BDC"/>
    <w:rsid w:val="362D7FF8"/>
    <w:rsid w:val="362F3ED5"/>
    <w:rsid w:val="365B55EE"/>
    <w:rsid w:val="36B80E7B"/>
    <w:rsid w:val="378671F7"/>
    <w:rsid w:val="379A7729"/>
    <w:rsid w:val="381C20D2"/>
    <w:rsid w:val="3840106E"/>
    <w:rsid w:val="38F3482A"/>
    <w:rsid w:val="38F42DE1"/>
    <w:rsid w:val="391C3CA9"/>
    <w:rsid w:val="39336FDD"/>
    <w:rsid w:val="394A21CF"/>
    <w:rsid w:val="39852E6A"/>
    <w:rsid w:val="39930BE8"/>
    <w:rsid w:val="3ABE7045"/>
    <w:rsid w:val="3ADB74EE"/>
    <w:rsid w:val="3ADE7B13"/>
    <w:rsid w:val="3B024B1C"/>
    <w:rsid w:val="3B07350D"/>
    <w:rsid w:val="3C455785"/>
    <w:rsid w:val="3C533AB2"/>
    <w:rsid w:val="3C883738"/>
    <w:rsid w:val="3CA211A3"/>
    <w:rsid w:val="3CE1014C"/>
    <w:rsid w:val="3CF1727B"/>
    <w:rsid w:val="3D246AF8"/>
    <w:rsid w:val="3D39671F"/>
    <w:rsid w:val="3D71621E"/>
    <w:rsid w:val="3D7528C5"/>
    <w:rsid w:val="3D7535FC"/>
    <w:rsid w:val="3DAC71CD"/>
    <w:rsid w:val="3DF4539F"/>
    <w:rsid w:val="3E0F1049"/>
    <w:rsid w:val="3E491747"/>
    <w:rsid w:val="3E5800B6"/>
    <w:rsid w:val="3EC844E4"/>
    <w:rsid w:val="3F9F62C0"/>
    <w:rsid w:val="3FCB6281"/>
    <w:rsid w:val="4002670D"/>
    <w:rsid w:val="40445414"/>
    <w:rsid w:val="40483F99"/>
    <w:rsid w:val="4065108C"/>
    <w:rsid w:val="41360CB2"/>
    <w:rsid w:val="416872C2"/>
    <w:rsid w:val="42520745"/>
    <w:rsid w:val="427C086D"/>
    <w:rsid w:val="435B4B3C"/>
    <w:rsid w:val="438652B8"/>
    <w:rsid w:val="439B285E"/>
    <w:rsid w:val="43B17437"/>
    <w:rsid w:val="43C716C9"/>
    <w:rsid w:val="44330C34"/>
    <w:rsid w:val="447A08AC"/>
    <w:rsid w:val="448F6618"/>
    <w:rsid w:val="44C164DB"/>
    <w:rsid w:val="457B2EF8"/>
    <w:rsid w:val="45AE77AD"/>
    <w:rsid w:val="45B52E90"/>
    <w:rsid w:val="45D627F9"/>
    <w:rsid w:val="4601797D"/>
    <w:rsid w:val="476246AC"/>
    <w:rsid w:val="47873A78"/>
    <w:rsid w:val="47FA57F7"/>
    <w:rsid w:val="48315726"/>
    <w:rsid w:val="48972F57"/>
    <w:rsid w:val="4906437F"/>
    <w:rsid w:val="49124B6C"/>
    <w:rsid w:val="49583390"/>
    <w:rsid w:val="49AB11D2"/>
    <w:rsid w:val="49BD4CCC"/>
    <w:rsid w:val="49C62122"/>
    <w:rsid w:val="4A365EF6"/>
    <w:rsid w:val="4A8A7176"/>
    <w:rsid w:val="4AF273E5"/>
    <w:rsid w:val="4B502977"/>
    <w:rsid w:val="4B6D0E20"/>
    <w:rsid w:val="4C27435E"/>
    <w:rsid w:val="4C314F11"/>
    <w:rsid w:val="4C4E5785"/>
    <w:rsid w:val="4C543E5A"/>
    <w:rsid w:val="4C7350DA"/>
    <w:rsid w:val="4CBA245D"/>
    <w:rsid w:val="4D9A7EC1"/>
    <w:rsid w:val="4E927308"/>
    <w:rsid w:val="4ED81DB9"/>
    <w:rsid w:val="4F5F5109"/>
    <w:rsid w:val="4F8E5B53"/>
    <w:rsid w:val="4FB178FA"/>
    <w:rsid w:val="4FF768ED"/>
    <w:rsid w:val="514A5AAA"/>
    <w:rsid w:val="51A54D50"/>
    <w:rsid w:val="51B44061"/>
    <w:rsid w:val="51D81742"/>
    <w:rsid w:val="5353486A"/>
    <w:rsid w:val="536A42EA"/>
    <w:rsid w:val="54A02118"/>
    <w:rsid w:val="54B62AB5"/>
    <w:rsid w:val="55386357"/>
    <w:rsid w:val="55407D01"/>
    <w:rsid w:val="557B3D68"/>
    <w:rsid w:val="558C2B4A"/>
    <w:rsid w:val="55A22C0E"/>
    <w:rsid w:val="55BB1D15"/>
    <w:rsid w:val="55EF71C7"/>
    <w:rsid w:val="55FF3B42"/>
    <w:rsid w:val="56AB7390"/>
    <w:rsid w:val="5781726E"/>
    <w:rsid w:val="57B11997"/>
    <w:rsid w:val="57F93D8E"/>
    <w:rsid w:val="582D510D"/>
    <w:rsid w:val="586C5909"/>
    <w:rsid w:val="58C33A6D"/>
    <w:rsid w:val="599C0214"/>
    <w:rsid w:val="5A3B16A5"/>
    <w:rsid w:val="5A633D35"/>
    <w:rsid w:val="5B0F6482"/>
    <w:rsid w:val="5B2D5AA0"/>
    <w:rsid w:val="5B3475AF"/>
    <w:rsid w:val="5B4A47DA"/>
    <w:rsid w:val="5BB52E0D"/>
    <w:rsid w:val="5C9859E6"/>
    <w:rsid w:val="5CA27FE1"/>
    <w:rsid w:val="5CC13A1A"/>
    <w:rsid w:val="5CD64696"/>
    <w:rsid w:val="5CED63C5"/>
    <w:rsid w:val="5D323EC8"/>
    <w:rsid w:val="5D4E06D0"/>
    <w:rsid w:val="5D5D2323"/>
    <w:rsid w:val="5DF41748"/>
    <w:rsid w:val="5E0E0FAC"/>
    <w:rsid w:val="5E2A0A50"/>
    <w:rsid w:val="5E8F3758"/>
    <w:rsid w:val="5FDF1996"/>
    <w:rsid w:val="603668D5"/>
    <w:rsid w:val="60587EDB"/>
    <w:rsid w:val="60A12BBF"/>
    <w:rsid w:val="60B42F40"/>
    <w:rsid w:val="60CB6599"/>
    <w:rsid w:val="60CC411D"/>
    <w:rsid w:val="611C3700"/>
    <w:rsid w:val="61947ED9"/>
    <w:rsid w:val="61EB71AE"/>
    <w:rsid w:val="627E55B4"/>
    <w:rsid w:val="629463B3"/>
    <w:rsid w:val="62C27B96"/>
    <w:rsid w:val="631B476F"/>
    <w:rsid w:val="63B13AE0"/>
    <w:rsid w:val="64592510"/>
    <w:rsid w:val="64EF1DB6"/>
    <w:rsid w:val="64FA0422"/>
    <w:rsid w:val="651144BD"/>
    <w:rsid w:val="65387C9C"/>
    <w:rsid w:val="65501F58"/>
    <w:rsid w:val="65AF5048"/>
    <w:rsid w:val="662273C6"/>
    <w:rsid w:val="662E246E"/>
    <w:rsid w:val="664631EF"/>
    <w:rsid w:val="664C50C2"/>
    <w:rsid w:val="66880623"/>
    <w:rsid w:val="66C043ED"/>
    <w:rsid w:val="66D31729"/>
    <w:rsid w:val="67D01074"/>
    <w:rsid w:val="68087484"/>
    <w:rsid w:val="681007C8"/>
    <w:rsid w:val="682555D7"/>
    <w:rsid w:val="68544455"/>
    <w:rsid w:val="68B76073"/>
    <w:rsid w:val="68D01A6A"/>
    <w:rsid w:val="693409FC"/>
    <w:rsid w:val="69C37F67"/>
    <w:rsid w:val="69E015A7"/>
    <w:rsid w:val="6A6848FC"/>
    <w:rsid w:val="6B9256D5"/>
    <w:rsid w:val="6BCF0C2E"/>
    <w:rsid w:val="6C084648"/>
    <w:rsid w:val="6D1B05CF"/>
    <w:rsid w:val="6D45389E"/>
    <w:rsid w:val="6DCA3FE3"/>
    <w:rsid w:val="6E075744"/>
    <w:rsid w:val="6E261972"/>
    <w:rsid w:val="6E724C72"/>
    <w:rsid w:val="6E7C0742"/>
    <w:rsid w:val="6E905002"/>
    <w:rsid w:val="6E986092"/>
    <w:rsid w:val="6F162472"/>
    <w:rsid w:val="6F6915AD"/>
    <w:rsid w:val="6FAE6C7E"/>
    <w:rsid w:val="7047792D"/>
    <w:rsid w:val="705E67E5"/>
    <w:rsid w:val="7126576F"/>
    <w:rsid w:val="71BE1284"/>
    <w:rsid w:val="71F4048F"/>
    <w:rsid w:val="71F64318"/>
    <w:rsid w:val="727E1E8E"/>
    <w:rsid w:val="72C640FB"/>
    <w:rsid w:val="72CC5EC7"/>
    <w:rsid w:val="72D805C1"/>
    <w:rsid w:val="72E4708A"/>
    <w:rsid w:val="72EB0D00"/>
    <w:rsid w:val="72F00A33"/>
    <w:rsid w:val="73C80071"/>
    <w:rsid w:val="741065A8"/>
    <w:rsid w:val="74544550"/>
    <w:rsid w:val="74954059"/>
    <w:rsid w:val="74EC6476"/>
    <w:rsid w:val="75241080"/>
    <w:rsid w:val="755E1551"/>
    <w:rsid w:val="757C53FD"/>
    <w:rsid w:val="763027E4"/>
    <w:rsid w:val="763968C4"/>
    <w:rsid w:val="766231F8"/>
    <w:rsid w:val="766C5D11"/>
    <w:rsid w:val="76D778FE"/>
    <w:rsid w:val="76F25E95"/>
    <w:rsid w:val="775227BD"/>
    <w:rsid w:val="77F9775E"/>
    <w:rsid w:val="784767D9"/>
    <w:rsid w:val="78577E98"/>
    <w:rsid w:val="785E5C7A"/>
    <w:rsid w:val="786D2678"/>
    <w:rsid w:val="78801330"/>
    <w:rsid w:val="788259A6"/>
    <w:rsid w:val="78BB7B03"/>
    <w:rsid w:val="78DC1B34"/>
    <w:rsid w:val="792E6243"/>
    <w:rsid w:val="793D0379"/>
    <w:rsid w:val="794D3B10"/>
    <w:rsid w:val="7A445DBA"/>
    <w:rsid w:val="7A94376E"/>
    <w:rsid w:val="7AB14813"/>
    <w:rsid w:val="7B2406CF"/>
    <w:rsid w:val="7B503C2E"/>
    <w:rsid w:val="7B6C6A99"/>
    <w:rsid w:val="7BB70346"/>
    <w:rsid w:val="7C2840E4"/>
    <w:rsid w:val="7C2E19A1"/>
    <w:rsid w:val="7D7862F8"/>
    <w:rsid w:val="7DC815B6"/>
    <w:rsid w:val="7DDB3462"/>
    <w:rsid w:val="7DE35E8D"/>
    <w:rsid w:val="7DF80BCF"/>
    <w:rsid w:val="7E96187E"/>
    <w:rsid w:val="7F38506B"/>
    <w:rsid w:val="7F3F370A"/>
    <w:rsid w:val="7F8E205D"/>
    <w:rsid w:val="7FFB5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napToGrid w:val="0"/>
      <w:spacing w:line="300" w:lineRule="auto"/>
      <w:ind w:firstLine="556"/>
    </w:pPr>
    <w:rPr>
      <w:rFonts w:ascii="仿宋_GB2312" w:hAnsi="Times New Roman" w:eastAsia="仿宋_GB2312"/>
      <w:kern w:val="0"/>
      <w:szCs w:val="20"/>
    </w:rPr>
  </w:style>
  <w:style w:type="paragraph" w:styleId="3">
    <w:name w:val="annotation text"/>
    <w:basedOn w:val="1"/>
    <w:autoRedefine/>
    <w:qFormat/>
    <w:uiPriority w:val="0"/>
    <w:pPr>
      <w:jc w:val="left"/>
    </w:pPr>
    <w:rPr>
      <w:rFonts w:ascii="Times New Roman" w:hAnsi="Times New Roman"/>
      <w:szCs w:val="24"/>
    </w:rPr>
  </w:style>
  <w:style w:type="paragraph" w:styleId="4">
    <w:name w:val="Body Text"/>
    <w:basedOn w:val="1"/>
    <w:autoRedefine/>
    <w:qFormat/>
    <w:uiPriority w:val="0"/>
    <w:pPr>
      <w:spacing w:before="50"/>
      <w:ind w:left="120"/>
    </w:pPr>
    <w:rPr>
      <w:rFonts w:ascii="华文仿宋" w:hAnsi="华文仿宋" w:eastAsia="华文仿宋" w:cs="华文仿宋"/>
      <w:sz w:val="28"/>
      <w:szCs w:val="28"/>
    </w:rPr>
  </w:style>
  <w:style w:type="paragraph" w:styleId="5">
    <w:name w:val="Body Text Indent 2"/>
    <w:basedOn w:val="1"/>
    <w:autoRedefine/>
    <w:qFormat/>
    <w:uiPriority w:val="0"/>
    <w:pPr>
      <w:spacing w:after="120" w:line="480" w:lineRule="auto"/>
      <w:ind w:left="420" w:leftChars="200"/>
    </w:pPr>
  </w:style>
  <w:style w:type="paragraph" w:styleId="6">
    <w:name w:val="Balloon Text"/>
    <w:basedOn w:val="1"/>
    <w:link w:val="13"/>
    <w:autoRedefine/>
    <w:qFormat/>
    <w:uiPriority w:val="0"/>
    <w:rPr>
      <w:sz w:val="18"/>
      <w:szCs w:val="18"/>
    </w:rPr>
  </w:style>
  <w:style w:type="paragraph" w:styleId="7">
    <w:name w:val="footer"/>
    <w:basedOn w:val="1"/>
    <w:link w:val="15"/>
    <w:autoRedefine/>
    <w:qFormat/>
    <w:uiPriority w:val="0"/>
    <w:pPr>
      <w:tabs>
        <w:tab w:val="center" w:pos="4153"/>
        <w:tab w:val="right" w:pos="8306"/>
      </w:tabs>
      <w:snapToGrid w:val="0"/>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autoRedefine/>
    <w:qFormat/>
    <w:uiPriority w:val="0"/>
    <w:rPr>
      <w:sz w:val="21"/>
      <w:szCs w:val="21"/>
    </w:rPr>
  </w:style>
  <w:style w:type="character" w:customStyle="1" w:styleId="13">
    <w:name w:val="批注框文本 Char"/>
    <w:basedOn w:val="11"/>
    <w:link w:val="6"/>
    <w:autoRedefine/>
    <w:qFormat/>
    <w:uiPriority w:val="0"/>
    <w:rPr>
      <w:rFonts w:ascii="Calibri" w:hAnsi="Calibri" w:eastAsia="宋体" w:cs="Times New Roman"/>
      <w:kern w:val="2"/>
      <w:sz w:val="18"/>
      <w:szCs w:val="18"/>
    </w:rPr>
  </w:style>
  <w:style w:type="character" w:customStyle="1" w:styleId="14">
    <w:name w:val="页眉 Char"/>
    <w:basedOn w:val="11"/>
    <w:link w:val="8"/>
    <w:autoRedefine/>
    <w:qFormat/>
    <w:uiPriority w:val="0"/>
    <w:rPr>
      <w:rFonts w:ascii="Calibri" w:hAnsi="Calibri" w:eastAsia="宋体" w:cs="Times New Roman"/>
      <w:kern w:val="2"/>
      <w:sz w:val="18"/>
      <w:szCs w:val="18"/>
    </w:rPr>
  </w:style>
  <w:style w:type="character" w:customStyle="1" w:styleId="15">
    <w:name w:val="页脚 Char"/>
    <w:basedOn w:val="11"/>
    <w:link w:val="7"/>
    <w:qFormat/>
    <w:uiPriority w:val="0"/>
    <w:rPr>
      <w:rFonts w:ascii="Calibri" w:hAnsi="Calibri" w:eastAsia="宋体" w:cs="Times New Roman"/>
      <w:kern w:val="2"/>
      <w:sz w:val="18"/>
      <w:szCs w:val="18"/>
    </w:rPr>
  </w:style>
  <w:style w:type="paragraph" w:styleId="1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2662</Words>
  <Characters>2841</Characters>
  <Lines>51</Lines>
  <Paragraphs>14</Paragraphs>
  <TotalTime>7</TotalTime>
  <ScaleCrop>false</ScaleCrop>
  <LinksUpToDate>false</LinksUpToDate>
  <CharactersWithSpaces>2927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2022-04-22T03:23:00Z</dcterms:created>
  <dc:creator>huangly</dc:creator>
  <cp:lastModifiedBy>huangly</cp:lastModifiedBy>
  <cp:lastPrinted>2017-12-11T07:49:00Z</cp:lastPrinted>
  <dcterms:modified xsi:type="dcterms:W3CDTF">2025-10-13T05:14:50Z</dcterms:modified>
  <dc:title>证券代码：601515         证券简称：东风股份       公告编号：临2016-001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8DE6B1CCC6464CE8BA5309BFFB28F145</vt:lpwstr>
  </property>
  <property fmtid="{D5CDD505-2E9C-101B-9397-08002B2CF9AE}" pid="4" name="commondata">
    <vt:lpwstr>eyJoZGlkIjoiYjg0YzA4NDNkMzQyNTA2NDg2NzkxYjM5NzM4NzE4M2UifQ==</vt:lpwstr>
  </property>
  <property fmtid="{D5CDD505-2E9C-101B-9397-08002B2CF9AE}" pid="5" name="KSOTemplateDocerSaveRecord">
    <vt:lpwstr>eyJoZGlkIjoiZmU5YzczNDA2MzkzZTBmYjUzMzY2OGMwNjE5OGFlNGIiLCJ1c2VySWQiOiI0MjUxMTE2ODYifQ==</vt:lpwstr>
  </property>
</Properties>
</file>