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0C06D" w14:textId="77777777" w:rsidR="000E7B90" w:rsidRPr="004F120D" w:rsidRDefault="00A035EB">
      <w:pPr>
        <w:keepNext/>
        <w:keepLines/>
        <w:spacing w:before="260" w:after="260" w:line="360" w:lineRule="auto"/>
        <w:jc w:val="center"/>
        <w:outlineLvl w:val="1"/>
        <w:rPr>
          <w:rFonts w:ascii="宋体" w:eastAsia="宋体" w:hAnsi="宋体" w:cs="Times New Roman"/>
          <w:b/>
          <w:bCs/>
          <w:iCs/>
          <w:sz w:val="24"/>
          <w:szCs w:val="24"/>
        </w:rPr>
      </w:pPr>
      <w:bookmarkStart w:id="0" w:name="OLE_LINK2"/>
      <w:bookmarkStart w:id="1" w:name="OLE_LINK3"/>
      <w:r w:rsidRPr="004F120D">
        <w:rPr>
          <w:rFonts w:ascii="宋体" w:eastAsia="宋体" w:hAnsi="宋体" w:cs="Times New Roman" w:hint="eastAsia"/>
          <w:b/>
          <w:bCs/>
          <w:iCs/>
          <w:sz w:val="24"/>
          <w:szCs w:val="24"/>
        </w:rPr>
        <w:t>证券代码：</w:t>
      </w:r>
      <w:r w:rsidRPr="004F120D">
        <w:rPr>
          <w:rFonts w:ascii="宋体" w:eastAsia="宋体" w:hAnsi="宋体" w:cs="Times New Roman"/>
          <w:b/>
          <w:bCs/>
          <w:iCs/>
          <w:sz w:val="24"/>
          <w:szCs w:val="24"/>
        </w:rPr>
        <w:t>605305</w:t>
      </w:r>
      <w:r w:rsidRPr="004F120D">
        <w:rPr>
          <w:rFonts w:ascii="宋体" w:eastAsia="宋体" w:hAnsi="宋体" w:cs="Times New Roman" w:hint="eastAsia"/>
          <w:b/>
          <w:bCs/>
          <w:iCs/>
          <w:sz w:val="24"/>
          <w:szCs w:val="24"/>
        </w:rPr>
        <w:t xml:space="preserve">                             证券简称：中际联合</w:t>
      </w:r>
    </w:p>
    <w:p w14:paraId="4302EEEA" w14:textId="77777777" w:rsidR="000E7B90" w:rsidRPr="00B20AA0" w:rsidRDefault="00A035EB">
      <w:pPr>
        <w:keepNext/>
        <w:keepLines/>
        <w:adjustRightInd w:val="0"/>
        <w:snapToGrid w:val="0"/>
        <w:spacing w:before="260" w:after="260" w:line="276" w:lineRule="auto"/>
        <w:jc w:val="center"/>
        <w:outlineLvl w:val="1"/>
        <w:rPr>
          <w:rFonts w:ascii="宋体" w:eastAsia="宋体" w:hAnsi="宋体" w:cs="Times New Roman"/>
          <w:b/>
          <w:bCs/>
          <w:sz w:val="28"/>
          <w:szCs w:val="28"/>
        </w:rPr>
      </w:pPr>
      <w:r w:rsidRPr="00B20AA0">
        <w:rPr>
          <w:rFonts w:ascii="宋体" w:eastAsia="宋体" w:hAnsi="宋体" w:cs="Times New Roman" w:hint="eastAsia"/>
          <w:b/>
          <w:bCs/>
          <w:sz w:val="28"/>
          <w:szCs w:val="28"/>
        </w:rPr>
        <w:t>中际联合（北京）科技股份有限公司</w:t>
      </w:r>
    </w:p>
    <w:p w14:paraId="62944E43" w14:textId="77777777" w:rsidR="000E7B90" w:rsidRPr="00B20AA0" w:rsidRDefault="00A035EB">
      <w:pPr>
        <w:keepNext/>
        <w:keepLines/>
        <w:adjustRightInd w:val="0"/>
        <w:snapToGrid w:val="0"/>
        <w:spacing w:before="260" w:after="260" w:line="276" w:lineRule="auto"/>
        <w:jc w:val="center"/>
        <w:outlineLvl w:val="1"/>
        <w:rPr>
          <w:rFonts w:ascii="宋体" w:eastAsia="宋体" w:hAnsi="宋体" w:cs="Times New Roman"/>
          <w:b/>
          <w:bCs/>
          <w:sz w:val="28"/>
          <w:szCs w:val="28"/>
        </w:rPr>
      </w:pPr>
      <w:r w:rsidRPr="00B20AA0">
        <w:rPr>
          <w:rFonts w:ascii="宋体" w:eastAsia="宋体" w:hAnsi="宋体" w:cs="Times New Roman" w:hint="eastAsia"/>
          <w:b/>
          <w:bCs/>
          <w:sz w:val="28"/>
          <w:szCs w:val="28"/>
        </w:rPr>
        <w:t>投资者关系活动记录表</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7513"/>
      </w:tblGrid>
      <w:tr w:rsidR="000E7B90" w:rsidRPr="004F120D" w14:paraId="4D394118" w14:textId="77777777" w:rsidTr="00C40D2A">
        <w:trPr>
          <w:trHeight w:val="1611"/>
          <w:jc w:val="center"/>
        </w:trPr>
        <w:tc>
          <w:tcPr>
            <w:tcW w:w="1838" w:type="dxa"/>
            <w:vAlign w:val="center"/>
          </w:tcPr>
          <w:p w14:paraId="6E8B5693" w14:textId="77777777" w:rsidR="000E7B90" w:rsidRPr="004F120D" w:rsidRDefault="00A035EB">
            <w:pPr>
              <w:adjustRightInd w:val="0"/>
              <w:snapToGrid w:val="0"/>
              <w:spacing w:line="360" w:lineRule="auto"/>
              <w:rPr>
                <w:rFonts w:ascii="宋体" w:eastAsia="宋体" w:hAnsi="宋体" w:cs="Times New Roman"/>
                <w:b/>
                <w:bCs/>
                <w:iCs/>
                <w:sz w:val="24"/>
                <w:szCs w:val="24"/>
              </w:rPr>
            </w:pPr>
            <w:r w:rsidRPr="004F120D">
              <w:rPr>
                <w:rFonts w:ascii="宋体" w:eastAsia="宋体" w:hAnsi="宋体" w:cs="Times New Roman" w:hint="eastAsia"/>
                <w:b/>
                <w:bCs/>
                <w:iCs/>
                <w:sz w:val="24"/>
                <w:szCs w:val="24"/>
              </w:rPr>
              <w:t>投资者关系活动类别</w:t>
            </w:r>
          </w:p>
        </w:tc>
        <w:tc>
          <w:tcPr>
            <w:tcW w:w="7513" w:type="dxa"/>
            <w:vAlign w:val="center"/>
          </w:tcPr>
          <w:p w14:paraId="7285375E" w14:textId="77777777" w:rsidR="000E7B90" w:rsidRPr="004F120D" w:rsidRDefault="00A035EB">
            <w:pPr>
              <w:adjustRightInd w:val="0"/>
              <w:snapToGrid w:val="0"/>
              <w:spacing w:line="360" w:lineRule="auto"/>
              <w:rPr>
                <w:rFonts w:ascii="宋体" w:eastAsia="宋体" w:hAnsi="宋体" w:cs="Times New Roman"/>
                <w:bCs/>
                <w:iCs/>
                <w:color w:val="000000"/>
                <w:sz w:val="24"/>
                <w:szCs w:val="24"/>
              </w:rPr>
            </w:pPr>
            <w:bookmarkStart w:id="2" w:name="OLE_LINK8"/>
            <w:r w:rsidRPr="004F120D">
              <w:rPr>
                <w:rFonts w:ascii="宋体" w:eastAsia="宋体" w:hAnsi="宋体" w:cs="Times New Roman" w:hint="eastAsia"/>
                <w:bCs/>
                <w:iCs/>
                <w:color w:val="000000"/>
                <w:sz w:val="24"/>
                <w:szCs w:val="24"/>
              </w:rPr>
              <w:t>■</w:t>
            </w:r>
            <w:bookmarkEnd w:id="2"/>
            <w:r w:rsidRPr="004F120D">
              <w:rPr>
                <w:rFonts w:ascii="宋体" w:eastAsia="宋体" w:hAnsi="宋体" w:cs="Times New Roman" w:hint="eastAsia"/>
                <w:color w:val="000000"/>
                <w:sz w:val="24"/>
                <w:szCs w:val="24"/>
              </w:rPr>
              <w:t>特定对象调研</w:t>
            </w:r>
            <w:r w:rsidRPr="004F120D">
              <w:rPr>
                <w:rFonts w:ascii="宋体" w:eastAsia="宋体" w:hAnsi="宋体" w:cs="Times New Roman"/>
                <w:color w:val="000000"/>
                <w:sz w:val="24"/>
                <w:szCs w:val="24"/>
              </w:rPr>
              <w:t xml:space="preserve">            </w:t>
            </w:r>
            <w:bookmarkStart w:id="3" w:name="OLE_LINK4"/>
            <w:r w:rsidRPr="004F120D">
              <w:rPr>
                <w:rFonts w:ascii="宋体" w:eastAsia="宋体" w:hAnsi="宋体" w:cs="Times New Roman" w:hint="eastAsia"/>
                <w:bCs/>
                <w:iCs/>
                <w:color w:val="000000"/>
                <w:sz w:val="24"/>
                <w:szCs w:val="24"/>
              </w:rPr>
              <w:t>□</w:t>
            </w:r>
            <w:bookmarkEnd w:id="3"/>
            <w:r w:rsidRPr="004F120D">
              <w:rPr>
                <w:rFonts w:ascii="宋体" w:eastAsia="宋体" w:hAnsi="宋体" w:cs="Times New Roman" w:hint="eastAsia"/>
                <w:color w:val="000000"/>
                <w:sz w:val="24"/>
                <w:szCs w:val="24"/>
              </w:rPr>
              <w:t>分析师会议</w:t>
            </w:r>
          </w:p>
          <w:p w14:paraId="7BA9F5A0" w14:textId="77777777" w:rsidR="000E7B90" w:rsidRPr="004F120D" w:rsidRDefault="00A035EB">
            <w:pPr>
              <w:adjustRightInd w:val="0"/>
              <w:snapToGrid w:val="0"/>
              <w:spacing w:line="360" w:lineRule="auto"/>
              <w:rPr>
                <w:rFonts w:ascii="宋体" w:eastAsia="宋体" w:hAnsi="宋体" w:cs="Times New Roman"/>
                <w:bCs/>
                <w:iCs/>
                <w:color w:val="000000"/>
                <w:sz w:val="24"/>
                <w:szCs w:val="24"/>
              </w:rPr>
            </w:pPr>
            <w:r w:rsidRPr="004F120D">
              <w:rPr>
                <w:rFonts w:ascii="宋体" w:eastAsia="宋体" w:hAnsi="宋体" w:cs="Times New Roman" w:hint="eastAsia"/>
                <w:bCs/>
                <w:iCs/>
                <w:color w:val="000000"/>
                <w:sz w:val="24"/>
                <w:szCs w:val="24"/>
              </w:rPr>
              <w:t>□</w:t>
            </w:r>
            <w:r w:rsidRPr="004F120D">
              <w:rPr>
                <w:rFonts w:ascii="宋体" w:eastAsia="宋体" w:hAnsi="宋体" w:cs="Times New Roman" w:hint="eastAsia"/>
                <w:color w:val="000000"/>
                <w:sz w:val="24"/>
                <w:szCs w:val="24"/>
              </w:rPr>
              <w:t xml:space="preserve">媒体采访           </w:t>
            </w:r>
            <w:r w:rsidRPr="004F120D">
              <w:rPr>
                <w:rFonts w:ascii="宋体" w:eastAsia="宋体" w:hAnsi="宋体" w:cs="Times New Roman"/>
                <w:color w:val="000000"/>
                <w:sz w:val="24"/>
                <w:szCs w:val="24"/>
              </w:rPr>
              <w:t xml:space="preserve">     </w:t>
            </w:r>
            <w:r w:rsidRPr="004F120D">
              <w:rPr>
                <w:rFonts w:ascii="宋体" w:eastAsia="宋体" w:hAnsi="宋体" w:cs="Times New Roman" w:hint="eastAsia"/>
                <w:bCs/>
                <w:iCs/>
                <w:color w:val="000000"/>
                <w:sz w:val="24"/>
                <w:szCs w:val="24"/>
              </w:rPr>
              <w:t>□</w:t>
            </w:r>
            <w:r w:rsidRPr="004F120D">
              <w:rPr>
                <w:rFonts w:ascii="宋体" w:eastAsia="宋体" w:hAnsi="宋体" w:cs="Times New Roman" w:hint="eastAsia"/>
                <w:color w:val="000000"/>
                <w:sz w:val="24"/>
                <w:szCs w:val="24"/>
              </w:rPr>
              <w:t>业绩交流会</w:t>
            </w:r>
          </w:p>
          <w:p w14:paraId="4240EB4B" w14:textId="77777777" w:rsidR="000E7B90" w:rsidRPr="004F120D" w:rsidRDefault="00A035EB">
            <w:pPr>
              <w:adjustRightInd w:val="0"/>
              <w:snapToGrid w:val="0"/>
              <w:spacing w:line="360" w:lineRule="auto"/>
              <w:rPr>
                <w:rFonts w:ascii="宋体" w:eastAsia="宋体" w:hAnsi="宋体" w:cs="Times New Roman"/>
                <w:bCs/>
                <w:iCs/>
                <w:color w:val="000000"/>
                <w:sz w:val="24"/>
                <w:szCs w:val="24"/>
              </w:rPr>
            </w:pPr>
            <w:bookmarkStart w:id="4" w:name="OLE_LINK7"/>
            <w:r w:rsidRPr="004F120D">
              <w:rPr>
                <w:rFonts w:ascii="宋体" w:eastAsia="宋体" w:hAnsi="宋体" w:cs="Times New Roman" w:hint="eastAsia"/>
                <w:bCs/>
                <w:iCs/>
                <w:color w:val="000000"/>
                <w:sz w:val="24"/>
                <w:szCs w:val="24"/>
              </w:rPr>
              <w:t>□</w:t>
            </w:r>
            <w:bookmarkEnd w:id="4"/>
            <w:r w:rsidRPr="004F120D">
              <w:rPr>
                <w:rFonts w:ascii="宋体" w:eastAsia="宋体" w:hAnsi="宋体" w:cs="Times New Roman" w:hint="eastAsia"/>
                <w:color w:val="000000"/>
                <w:sz w:val="24"/>
                <w:szCs w:val="24"/>
              </w:rPr>
              <w:t xml:space="preserve">新闻发布会         </w:t>
            </w:r>
            <w:r w:rsidRPr="004F120D">
              <w:rPr>
                <w:rFonts w:ascii="宋体" w:eastAsia="宋体" w:hAnsi="宋体" w:cs="Times New Roman"/>
                <w:color w:val="000000"/>
                <w:sz w:val="24"/>
                <w:szCs w:val="24"/>
              </w:rPr>
              <w:t xml:space="preserve">     </w:t>
            </w:r>
            <w:r w:rsidRPr="004F120D">
              <w:rPr>
                <w:rFonts w:ascii="宋体" w:eastAsia="宋体" w:hAnsi="宋体" w:cs="Times New Roman" w:hint="eastAsia"/>
                <w:bCs/>
                <w:iCs/>
                <w:color w:val="000000"/>
                <w:sz w:val="24"/>
                <w:szCs w:val="24"/>
              </w:rPr>
              <w:t>□</w:t>
            </w:r>
            <w:r w:rsidRPr="004F120D">
              <w:rPr>
                <w:rFonts w:ascii="宋体" w:eastAsia="宋体" w:hAnsi="宋体" w:cs="Times New Roman" w:hint="eastAsia"/>
                <w:color w:val="000000"/>
                <w:sz w:val="24"/>
                <w:szCs w:val="24"/>
              </w:rPr>
              <w:t>路演活动</w:t>
            </w:r>
          </w:p>
          <w:p w14:paraId="4F8F72F0" w14:textId="2DAF5151" w:rsidR="000E7B90" w:rsidRPr="004F120D" w:rsidRDefault="005D383B">
            <w:pPr>
              <w:tabs>
                <w:tab w:val="center" w:pos="3199"/>
                <w:tab w:val="left" w:pos="3285"/>
              </w:tabs>
              <w:adjustRightInd w:val="0"/>
              <w:snapToGrid w:val="0"/>
              <w:spacing w:line="360" w:lineRule="auto"/>
              <w:rPr>
                <w:rFonts w:ascii="宋体" w:eastAsia="宋体" w:hAnsi="宋体" w:cs="Times New Roman"/>
                <w:bCs/>
                <w:iCs/>
                <w:color w:val="000000"/>
                <w:sz w:val="24"/>
                <w:szCs w:val="24"/>
              </w:rPr>
            </w:pPr>
            <w:r w:rsidRPr="004F120D">
              <w:rPr>
                <w:rFonts w:ascii="宋体" w:eastAsia="宋体" w:hAnsi="宋体" w:cs="Times New Roman" w:hint="eastAsia"/>
                <w:bCs/>
                <w:iCs/>
                <w:color w:val="000000"/>
                <w:sz w:val="24"/>
                <w:szCs w:val="24"/>
              </w:rPr>
              <w:t>■</w:t>
            </w:r>
            <w:r w:rsidR="00A035EB" w:rsidRPr="004F120D">
              <w:rPr>
                <w:rFonts w:ascii="宋体" w:eastAsia="宋体" w:hAnsi="宋体" w:cs="Times New Roman" w:hint="eastAsia"/>
                <w:color w:val="000000"/>
                <w:sz w:val="24"/>
                <w:szCs w:val="24"/>
              </w:rPr>
              <w:t>现场会议</w:t>
            </w:r>
            <w:r w:rsidR="00A035EB" w:rsidRPr="004F120D">
              <w:rPr>
                <w:rFonts w:ascii="宋体" w:eastAsia="宋体" w:hAnsi="宋体" w:cs="Times New Roman"/>
                <w:bCs/>
                <w:iCs/>
                <w:color w:val="000000"/>
                <w:sz w:val="24"/>
                <w:szCs w:val="24"/>
              </w:rPr>
              <w:t xml:space="preserve">                </w:t>
            </w:r>
            <w:r w:rsidRPr="004F120D">
              <w:rPr>
                <w:rFonts w:ascii="宋体" w:eastAsia="宋体" w:hAnsi="宋体" w:cs="Times New Roman" w:hint="eastAsia"/>
                <w:bCs/>
                <w:iCs/>
                <w:color w:val="000000"/>
                <w:sz w:val="24"/>
                <w:szCs w:val="24"/>
              </w:rPr>
              <w:t>□</w:t>
            </w:r>
            <w:r w:rsidR="00A035EB" w:rsidRPr="004F120D">
              <w:rPr>
                <w:rFonts w:ascii="宋体" w:eastAsia="宋体" w:hAnsi="宋体" w:cs="Times New Roman" w:hint="eastAsia"/>
                <w:color w:val="000000"/>
                <w:sz w:val="24"/>
                <w:szCs w:val="24"/>
              </w:rPr>
              <w:t>其他（线上调研）</w:t>
            </w:r>
          </w:p>
        </w:tc>
      </w:tr>
      <w:tr w:rsidR="000E7B90" w:rsidRPr="004F120D" w14:paraId="14533B2A" w14:textId="77777777" w:rsidTr="00C40D2A">
        <w:trPr>
          <w:trHeight w:val="304"/>
          <w:jc w:val="center"/>
        </w:trPr>
        <w:tc>
          <w:tcPr>
            <w:tcW w:w="1838" w:type="dxa"/>
            <w:vAlign w:val="center"/>
          </w:tcPr>
          <w:p w14:paraId="288322BE" w14:textId="77777777" w:rsidR="000E7B90" w:rsidRPr="004F120D" w:rsidRDefault="00A035EB">
            <w:pPr>
              <w:adjustRightInd w:val="0"/>
              <w:snapToGrid w:val="0"/>
              <w:spacing w:line="360" w:lineRule="auto"/>
              <w:rPr>
                <w:rFonts w:ascii="宋体" w:eastAsia="宋体" w:hAnsi="宋体" w:cs="Times New Roman"/>
                <w:b/>
                <w:bCs/>
                <w:iCs/>
                <w:sz w:val="24"/>
                <w:szCs w:val="24"/>
                <w:highlight w:val="yellow"/>
              </w:rPr>
            </w:pPr>
            <w:r w:rsidRPr="004F120D">
              <w:rPr>
                <w:rFonts w:ascii="宋体" w:eastAsia="宋体" w:hAnsi="宋体" w:cs="Times New Roman" w:hint="eastAsia"/>
                <w:b/>
                <w:bCs/>
                <w:iCs/>
                <w:sz w:val="24"/>
                <w:szCs w:val="24"/>
              </w:rPr>
              <w:t>参与单位名称</w:t>
            </w:r>
          </w:p>
        </w:tc>
        <w:tc>
          <w:tcPr>
            <w:tcW w:w="7513" w:type="dxa"/>
            <w:vAlign w:val="center"/>
          </w:tcPr>
          <w:p w14:paraId="49D89183" w14:textId="00A09DB6" w:rsidR="000E7B90" w:rsidRPr="004F120D" w:rsidRDefault="009049EA">
            <w:pPr>
              <w:adjustRightInd w:val="0"/>
              <w:snapToGrid w:val="0"/>
              <w:spacing w:line="360" w:lineRule="auto"/>
              <w:rPr>
                <w:rFonts w:ascii="宋体" w:eastAsia="宋体" w:hAnsi="宋体" w:cs="Times New Roman"/>
                <w:sz w:val="24"/>
                <w:szCs w:val="24"/>
                <w:highlight w:val="yellow"/>
              </w:rPr>
            </w:pPr>
            <w:r w:rsidRPr="0023637B">
              <w:rPr>
                <w:rFonts w:ascii="宋体" w:eastAsia="宋体" w:hAnsi="宋体" w:cs="Times New Roman" w:hint="eastAsia"/>
                <w:sz w:val="24"/>
                <w:szCs w:val="24"/>
              </w:rPr>
              <w:t>广发证券、方正资管、</w:t>
            </w:r>
            <w:r w:rsidR="0023637B" w:rsidRPr="0023637B">
              <w:rPr>
                <w:rFonts w:ascii="宋体" w:eastAsia="宋体" w:hAnsi="宋体" w:cs="Times New Roman" w:hint="eastAsia"/>
                <w:sz w:val="24"/>
                <w:szCs w:val="24"/>
              </w:rPr>
              <w:t>银河证券、中</w:t>
            </w:r>
            <w:proofErr w:type="gramStart"/>
            <w:r w:rsidR="0023637B" w:rsidRPr="0023637B">
              <w:rPr>
                <w:rFonts w:ascii="宋体" w:eastAsia="宋体" w:hAnsi="宋体" w:cs="Times New Roman" w:hint="eastAsia"/>
                <w:sz w:val="24"/>
                <w:szCs w:val="24"/>
              </w:rPr>
              <w:t>金资管</w:t>
            </w:r>
            <w:proofErr w:type="gramEnd"/>
            <w:r w:rsidR="0023637B" w:rsidRPr="0023637B">
              <w:rPr>
                <w:rFonts w:ascii="宋体" w:eastAsia="宋体" w:hAnsi="宋体" w:cs="Times New Roman" w:hint="eastAsia"/>
                <w:sz w:val="24"/>
                <w:szCs w:val="24"/>
              </w:rPr>
              <w:t>、华夏未来资本、</w:t>
            </w:r>
            <w:proofErr w:type="gramStart"/>
            <w:r w:rsidR="0023637B" w:rsidRPr="0023637B">
              <w:rPr>
                <w:rFonts w:ascii="宋体" w:eastAsia="宋体" w:hAnsi="宋体" w:cs="Times New Roman" w:hint="eastAsia"/>
                <w:sz w:val="24"/>
                <w:szCs w:val="24"/>
              </w:rPr>
              <w:t>泓德基金</w:t>
            </w:r>
            <w:proofErr w:type="gramEnd"/>
          </w:p>
        </w:tc>
      </w:tr>
      <w:tr w:rsidR="000E7B90" w:rsidRPr="004F120D" w14:paraId="66934870" w14:textId="77777777" w:rsidTr="00C40D2A">
        <w:trPr>
          <w:jc w:val="center"/>
        </w:trPr>
        <w:tc>
          <w:tcPr>
            <w:tcW w:w="1838" w:type="dxa"/>
            <w:vAlign w:val="center"/>
          </w:tcPr>
          <w:p w14:paraId="5811754D" w14:textId="77777777" w:rsidR="000E7B90" w:rsidRPr="004F120D" w:rsidRDefault="00A035EB">
            <w:pPr>
              <w:adjustRightInd w:val="0"/>
              <w:snapToGrid w:val="0"/>
              <w:spacing w:line="360" w:lineRule="auto"/>
              <w:rPr>
                <w:rFonts w:ascii="宋体" w:eastAsia="宋体" w:hAnsi="宋体" w:cs="Times New Roman"/>
                <w:b/>
                <w:bCs/>
                <w:iCs/>
                <w:sz w:val="24"/>
                <w:szCs w:val="24"/>
              </w:rPr>
            </w:pPr>
            <w:r w:rsidRPr="004F120D">
              <w:rPr>
                <w:rFonts w:ascii="宋体" w:eastAsia="宋体" w:hAnsi="宋体" w:cs="Times New Roman" w:hint="eastAsia"/>
                <w:b/>
                <w:bCs/>
                <w:iCs/>
                <w:sz w:val="24"/>
                <w:szCs w:val="24"/>
              </w:rPr>
              <w:t>活动时间</w:t>
            </w:r>
          </w:p>
        </w:tc>
        <w:tc>
          <w:tcPr>
            <w:tcW w:w="7513" w:type="dxa"/>
            <w:vAlign w:val="center"/>
          </w:tcPr>
          <w:p w14:paraId="30CDE9E8" w14:textId="7D95EC7F" w:rsidR="000E7B90" w:rsidRPr="004F120D" w:rsidRDefault="00A035EB">
            <w:pPr>
              <w:adjustRightInd w:val="0"/>
              <w:snapToGrid w:val="0"/>
              <w:spacing w:line="360" w:lineRule="auto"/>
              <w:rPr>
                <w:rFonts w:ascii="宋体" w:eastAsia="宋体" w:hAnsi="宋体" w:cs="Times New Roman"/>
                <w:bCs/>
                <w:iCs/>
                <w:color w:val="000000"/>
                <w:sz w:val="24"/>
                <w:szCs w:val="24"/>
              </w:rPr>
            </w:pPr>
            <w:r w:rsidRPr="004F120D">
              <w:rPr>
                <w:rFonts w:ascii="宋体" w:eastAsia="宋体" w:hAnsi="宋体" w:cs="Times New Roman"/>
                <w:bCs/>
                <w:iCs/>
                <w:color w:val="000000"/>
                <w:sz w:val="24"/>
                <w:szCs w:val="24"/>
              </w:rPr>
              <w:t>202</w:t>
            </w:r>
            <w:r w:rsidRPr="004F120D">
              <w:rPr>
                <w:rFonts w:ascii="宋体" w:eastAsia="宋体" w:hAnsi="宋体" w:cs="Times New Roman" w:hint="eastAsia"/>
                <w:bCs/>
                <w:iCs/>
                <w:color w:val="000000"/>
                <w:sz w:val="24"/>
                <w:szCs w:val="24"/>
              </w:rPr>
              <w:t>5年</w:t>
            </w:r>
            <w:r w:rsidR="005D383B" w:rsidRPr="004F120D">
              <w:rPr>
                <w:rFonts w:ascii="宋体" w:eastAsia="宋体" w:hAnsi="宋体" w:cs="Times New Roman"/>
                <w:bCs/>
                <w:iCs/>
                <w:color w:val="000000"/>
                <w:sz w:val="24"/>
                <w:szCs w:val="24"/>
              </w:rPr>
              <w:t>10</w:t>
            </w:r>
            <w:r w:rsidRPr="004F120D">
              <w:rPr>
                <w:rFonts w:ascii="宋体" w:eastAsia="宋体" w:hAnsi="宋体" w:cs="Times New Roman" w:hint="eastAsia"/>
                <w:bCs/>
                <w:iCs/>
                <w:color w:val="000000"/>
                <w:sz w:val="24"/>
                <w:szCs w:val="24"/>
              </w:rPr>
              <w:t>月</w:t>
            </w:r>
            <w:r w:rsidR="005D383B" w:rsidRPr="004F120D">
              <w:rPr>
                <w:rFonts w:ascii="宋体" w:eastAsia="宋体" w:hAnsi="宋体" w:cs="Times New Roman"/>
                <w:bCs/>
                <w:iCs/>
                <w:color w:val="000000"/>
                <w:sz w:val="24"/>
                <w:szCs w:val="24"/>
              </w:rPr>
              <w:t>16</w:t>
            </w:r>
            <w:r w:rsidRPr="004F120D">
              <w:rPr>
                <w:rFonts w:ascii="宋体" w:eastAsia="宋体" w:hAnsi="宋体" w:cs="Times New Roman" w:hint="eastAsia"/>
                <w:bCs/>
                <w:iCs/>
                <w:color w:val="000000"/>
                <w:sz w:val="24"/>
                <w:szCs w:val="24"/>
              </w:rPr>
              <w:t>日</w:t>
            </w:r>
          </w:p>
        </w:tc>
      </w:tr>
      <w:tr w:rsidR="000E7B90" w:rsidRPr="004F120D" w14:paraId="1435019B" w14:textId="77777777" w:rsidTr="00C40D2A">
        <w:trPr>
          <w:trHeight w:val="281"/>
          <w:jc w:val="center"/>
        </w:trPr>
        <w:tc>
          <w:tcPr>
            <w:tcW w:w="1838" w:type="dxa"/>
            <w:vAlign w:val="center"/>
          </w:tcPr>
          <w:p w14:paraId="3B4EE4C1" w14:textId="77777777" w:rsidR="000E7B90" w:rsidRPr="004F120D" w:rsidRDefault="00A035EB">
            <w:pPr>
              <w:adjustRightInd w:val="0"/>
              <w:snapToGrid w:val="0"/>
              <w:spacing w:line="360" w:lineRule="auto"/>
              <w:rPr>
                <w:rFonts w:ascii="宋体" w:eastAsia="宋体" w:hAnsi="宋体" w:cs="Times New Roman"/>
                <w:b/>
                <w:bCs/>
                <w:iCs/>
                <w:sz w:val="24"/>
                <w:szCs w:val="24"/>
              </w:rPr>
            </w:pPr>
            <w:r w:rsidRPr="004F120D">
              <w:rPr>
                <w:rFonts w:ascii="宋体" w:eastAsia="宋体" w:hAnsi="宋体" w:cs="Times New Roman" w:hint="eastAsia"/>
                <w:b/>
                <w:bCs/>
                <w:iCs/>
                <w:sz w:val="24"/>
                <w:szCs w:val="24"/>
              </w:rPr>
              <w:t>地点</w:t>
            </w:r>
          </w:p>
        </w:tc>
        <w:tc>
          <w:tcPr>
            <w:tcW w:w="7513" w:type="dxa"/>
            <w:vAlign w:val="center"/>
          </w:tcPr>
          <w:p w14:paraId="5CAA8173" w14:textId="5C636C3E" w:rsidR="000E7B90" w:rsidRPr="004F120D" w:rsidRDefault="005D383B">
            <w:pPr>
              <w:adjustRightInd w:val="0"/>
              <w:snapToGrid w:val="0"/>
              <w:spacing w:line="360" w:lineRule="auto"/>
              <w:rPr>
                <w:rFonts w:ascii="宋体" w:eastAsia="宋体" w:hAnsi="宋体" w:cs="Times New Roman"/>
                <w:bCs/>
                <w:iCs/>
                <w:color w:val="000000"/>
                <w:sz w:val="24"/>
                <w:szCs w:val="24"/>
              </w:rPr>
            </w:pPr>
            <w:r w:rsidRPr="004F120D">
              <w:rPr>
                <w:rFonts w:ascii="宋体" w:eastAsia="宋体" w:hAnsi="宋体" w:cs="Times New Roman" w:hint="eastAsia"/>
                <w:bCs/>
                <w:iCs/>
                <w:color w:val="000000"/>
                <w:sz w:val="24"/>
                <w:szCs w:val="24"/>
              </w:rPr>
              <w:t>公司会议室</w:t>
            </w:r>
          </w:p>
        </w:tc>
      </w:tr>
      <w:tr w:rsidR="000E7B90" w:rsidRPr="004F120D" w14:paraId="0C9A113E" w14:textId="77777777" w:rsidTr="00C40D2A">
        <w:trPr>
          <w:trHeight w:val="722"/>
          <w:jc w:val="center"/>
        </w:trPr>
        <w:tc>
          <w:tcPr>
            <w:tcW w:w="1838" w:type="dxa"/>
            <w:vAlign w:val="center"/>
          </w:tcPr>
          <w:p w14:paraId="508B4F34" w14:textId="77777777" w:rsidR="000E7B90" w:rsidRPr="004F120D" w:rsidRDefault="00A035EB">
            <w:pPr>
              <w:adjustRightInd w:val="0"/>
              <w:snapToGrid w:val="0"/>
              <w:spacing w:line="360" w:lineRule="auto"/>
              <w:rPr>
                <w:rFonts w:ascii="宋体" w:eastAsia="宋体" w:hAnsi="宋体" w:cs="Times New Roman"/>
                <w:b/>
                <w:bCs/>
                <w:iCs/>
                <w:sz w:val="24"/>
                <w:szCs w:val="24"/>
              </w:rPr>
            </w:pPr>
            <w:r w:rsidRPr="004F120D">
              <w:rPr>
                <w:rFonts w:ascii="宋体" w:eastAsia="宋体" w:hAnsi="宋体" w:cs="Times New Roman" w:hint="eastAsia"/>
                <w:b/>
                <w:bCs/>
                <w:iCs/>
                <w:sz w:val="24"/>
                <w:szCs w:val="24"/>
              </w:rPr>
              <w:t>上市公司接待人员姓名</w:t>
            </w:r>
          </w:p>
        </w:tc>
        <w:tc>
          <w:tcPr>
            <w:tcW w:w="7513" w:type="dxa"/>
            <w:vAlign w:val="center"/>
          </w:tcPr>
          <w:p w14:paraId="0B6A6B11" w14:textId="77777777" w:rsidR="000E7B90" w:rsidRPr="004F120D" w:rsidRDefault="00A035EB">
            <w:pPr>
              <w:adjustRightInd w:val="0"/>
              <w:snapToGrid w:val="0"/>
              <w:spacing w:line="360" w:lineRule="auto"/>
              <w:rPr>
                <w:rFonts w:ascii="宋体" w:eastAsia="宋体" w:hAnsi="宋体" w:cs="Times New Roman"/>
                <w:bCs/>
                <w:iCs/>
                <w:color w:val="000000"/>
                <w:sz w:val="24"/>
                <w:szCs w:val="24"/>
              </w:rPr>
            </w:pPr>
            <w:r w:rsidRPr="004F120D">
              <w:rPr>
                <w:rFonts w:ascii="宋体" w:eastAsia="宋体" w:hAnsi="宋体" w:cs="Times New Roman" w:hint="eastAsia"/>
                <w:bCs/>
                <w:iCs/>
                <w:color w:val="000000"/>
                <w:sz w:val="24"/>
                <w:szCs w:val="24"/>
              </w:rPr>
              <w:t>董事会秘书 刘亚锋，证券事务代表 齐亚娟</w:t>
            </w:r>
          </w:p>
        </w:tc>
      </w:tr>
      <w:tr w:rsidR="000E7B90" w:rsidRPr="004F120D" w14:paraId="26556CB1" w14:textId="77777777" w:rsidTr="00C40D2A">
        <w:trPr>
          <w:trHeight w:val="274"/>
          <w:jc w:val="center"/>
        </w:trPr>
        <w:tc>
          <w:tcPr>
            <w:tcW w:w="1838" w:type="dxa"/>
            <w:vAlign w:val="center"/>
          </w:tcPr>
          <w:p w14:paraId="0D94357E" w14:textId="77777777" w:rsidR="000E7B90" w:rsidRPr="004F120D" w:rsidRDefault="00A035EB">
            <w:pPr>
              <w:adjustRightInd w:val="0"/>
              <w:snapToGrid w:val="0"/>
              <w:spacing w:line="360" w:lineRule="auto"/>
              <w:rPr>
                <w:rFonts w:ascii="宋体" w:eastAsia="宋体" w:hAnsi="宋体" w:cs="Times New Roman"/>
                <w:b/>
                <w:iCs/>
                <w:sz w:val="24"/>
                <w:szCs w:val="24"/>
              </w:rPr>
            </w:pPr>
            <w:r w:rsidRPr="004F120D">
              <w:rPr>
                <w:rFonts w:ascii="宋体" w:eastAsia="宋体" w:hAnsi="宋体" w:cs="Times New Roman" w:hint="eastAsia"/>
                <w:b/>
                <w:iCs/>
                <w:sz w:val="24"/>
                <w:szCs w:val="24"/>
              </w:rPr>
              <w:t>投资者关系活动主要内容介绍</w:t>
            </w:r>
          </w:p>
        </w:tc>
        <w:tc>
          <w:tcPr>
            <w:tcW w:w="7513" w:type="dxa"/>
            <w:vAlign w:val="center"/>
          </w:tcPr>
          <w:p w14:paraId="09D4DE92" w14:textId="6D3C7C9C" w:rsidR="000E7B90" w:rsidRPr="004F120D" w:rsidRDefault="00A035EB">
            <w:pPr>
              <w:pStyle w:val="af"/>
              <w:adjustRightInd w:val="0"/>
              <w:snapToGrid w:val="0"/>
              <w:spacing w:line="360" w:lineRule="auto"/>
              <w:ind w:left="482" w:firstLineChars="0" w:firstLine="0"/>
              <w:rPr>
                <w:rFonts w:ascii="宋体" w:eastAsia="宋体" w:hAnsi="宋体" w:cs="Arial"/>
                <w:b/>
                <w:bCs/>
                <w:sz w:val="24"/>
                <w:szCs w:val="24"/>
                <w:shd w:val="clear" w:color="auto" w:fill="FFFFFF"/>
              </w:rPr>
            </w:pPr>
            <w:bookmarkStart w:id="5" w:name="OLE_LINK1"/>
            <w:bookmarkStart w:id="6" w:name="OLE_LINK5"/>
            <w:r w:rsidRPr="004F120D">
              <w:rPr>
                <w:rFonts w:ascii="宋体" w:eastAsia="宋体" w:hAnsi="宋体" w:cs="Arial" w:hint="eastAsia"/>
                <w:b/>
                <w:bCs/>
                <w:sz w:val="24"/>
                <w:szCs w:val="24"/>
                <w:shd w:val="clear" w:color="auto" w:fill="FFFFFF"/>
              </w:rPr>
              <w:t>一、问答环节</w:t>
            </w:r>
          </w:p>
          <w:p w14:paraId="448550B4" w14:textId="5007EA68" w:rsidR="005D383B" w:rsidRPr="004F120D" w:rsidRDefault="005D383B" w:rsidP="00AD7CB3">
            <w:pPr>
              <w:adjustRightInd w:val="0"/>
              <w:snapToGrid w:val="0"/>
              <w:spacing w:line="360" w:lineRule="auto"/>
              <w:ind w:firstLineChars="200" w:firstLine="482"/>
              <w:rPr>
                <w:rFonts w:ascii="宋体" w:eastAsia="宋体" w:hAnsi="宋体" w:cs="Arial"/>
                <w:b/>
                <w:bCs/>
                <w:sz w:val="24"/>
                <w:szCs w:val="24"/>
                <w:shd w:val="clear" w:color="auto" w:fill="FFFFFF"/>
              </w:rPr>
            </w:pPr>
            <w:r w:rsidRPr="004F120D">
              <w:rPr>
                <w:rFonts w:ascii="宋体" w:eastAsia="宋体" w:hAnsi="宋体" w:cs="Arial" w:hint="eastAsia"/>
                <w:b/>
                <w:bCs/>
                <w:sz w:val="24"/>
                <w:szCs w:val="24"/>
                <w:shd w:val="clear" w:color="auto" w:fill="FFFFFF"/>
              </w:rPr>
              <w:t>1、</w:t>
            </w:r>
            <w:r w:rsidR="00AD7CB3" w:rsidRPr="004F120D">
              <w:rPr>
                <w:rFonts w:ascii="宋体" w:eastAsia="宋体" w:hAnsi="宋体" w:cs="Arial" w:hint="eastAsia"/>
                <w:b/>
                <w:bCs/>
                <w:sz w:val="24"/>
                <w:szCs w:val="24"/>
                <w:shd w:val="clear" w:color="auto" w:fill="FFFFFF"/>
              </w:rPr>
              <w:t>美国加大对我国的关税，对公司影响多大</w:t>
            </w:r>
            <w:r w:rsidR="00B9481D">
              <w:rPr>
                <w:rFonts w:ascii="宋体" w:eastAsia="宋体" w:hAnsi="宋体" w:cs="Arial" w:hint="eastAsia"/>
                <w:b/>
                <w:bCs/>
                <w:sz w:val="24"/>
                <w:szCs w:val="24"/>
                <w:shd w:val="clear" w:color="auto" w:fill="FFFFFF"/>
              </w:rPr>
              <w:t>，</w:t>
            </w:r>
            <w:r w:rsidR="00AD7CB3" w:rsidRPr="004F120D">
              <w:rPr>
                <w:rFonts w:ascii="宋体" w:eastAsia="宋体" w:hAnsi="宋体" w:cs="Arial" w:hint="eastAsia"/>
                <w:b/>
                <w:bCs/>
                <w:sz w:val="24"/>
                <w:szCs w:val="24"/>
                <w:shd w:val="clear" w:color="auto" w:fill="FFFFFF"/>
              </w:rPr>
              <w:t>公司如何应对？</w:t>
            </w:r>
            <w:r w:rsidR="00AD7CB3" w:rsidRPr="004F120D">
              <w:rPr>
                <w:rFonts w:ascii="宋体" w:eastAsia="宋体" w:hAnsi="宋体" w:cs="Arial"/>
                <w:b/>
                <w:bCs/>
                <w:sz w:val="24"/>
                <w:szCs w:val="24"/>
                <w:shd w:val="clear" w:color="auto" w:fill="FFFFFF"/>
              </w:rPr>
              <w:t xml:space="preserve"> </w:t>
            </w:r>
          </w:p>
          <w:p w14:paraId="0F58B99B" w14:textId="32A6528D" w:rsidR="00AD7CB3" w:rsidRPr="004F120D" w:rsidRDefault="00AD7CB3" w:rsidP="00AD7CB3">
            <w:pPr>
              <w:adjustRightInd w:val="0"/>
              <w:snapToGrid w:val="0"/>
              <w:spacing w:line="360" w:lineRule="auto"/>
              <w:ind w:firstLineChars="200" w:firstLine="480"/>
              <w:rPr>
                <w:rFonts w:ascii="宋体" w:eastAsia="宋体" w:hAnsi="宋体" w:cs="Arial"/>
                <w:sz w:val="24"/>
                <w:szCs w:val="24"/>
                <w:shd w:val="clear" w:color="auto" w:fill="FFFFFF"/>
              </w:rPr>
            </w:pPr>
            <w:r w:rsidRPr="004F120D">
              <w:rPr>
                <w:rFonts w:ascii="宋体" w:eastAsia="宋体" w:hAnsi="宋体" w:cs="Arial" w:hint="eastAsia"/>
                <w:sz w:val="24"/>
                <w:szCs w:val="24"/>
                <w:shd w:val="clear" w:color="auto" w:fill="FFFFFF"/>
              </w:rPr>
              <w:t>答：关于关税问题，从目前来看，短期内不会对公司经营及业绩造成大的影响。公司在海外业务拓展之初已经考虑了相关应对措施</w:t>
            </w:r>
            <w:r w:rsidR="00C40D2A">
              <w:rPr>
                <w:rFonts w:ascii="宋体" w:eastAsia="宋体" w:hAnsi="宋体" w:cs="Arial" w:hint="eastAsia"/>
                <w:sz w:val="24"/>
                <w:szCs w:val="24"/>
                <w:shd w:val="clear" w:color="auto" w:fill="FFFFFF"/>
              </w:rPr>
              <w:t>：</w:t>
            </w:r>
            <w:r w:rsidRPr="004F120D">
              <w:rPr>
                <w:rFonts w:ascii="宋体" w:eastAsia="宋体" w:hAnsi="宋体" w:cs="Arial"/>
                <w:sz w:val="24"/>
                <w:szCs w:val="24"/>
                <w:shd w:val="clear" w:color="auto" w:fill="FFFFFF"/>
              </w:rPr>
              <w:t>1）公司一贯注重知识产权，相关产品在海外地区国际知识产权布局较早，产品具备较强的竞争力。2）为应对贸易风险，公司已经提前在海外做了较为充足的库存，短期来看关税的增加不会对公司产生大的影响，同时公司也在积极与客户进行沟通，加强客户价格协商机制，根据情况适时调整销售价格及策略，维护企业利益，保障企业稳健经营。在国际贸易形势复杂的情况下，公司会不断进行技术创新、提升产品竞争力、开拓新业务新市场，为股东创</w:t>
            </w:r>
            <w:r w:rsidRPr="004F120D">
              <w:rPr>
                <w:rFonts w:ascii="宋体" w:eastAsia="宋体" w:hAnsi="宋体" w:cs="Arial" w:hint="eastAsia"/>
                <w:sz w:val="24"/>
                <w:szCs w:val="24"/>
                <w:shd w:val="clear" w:color="auto" w:fill="FFFFFF"/>
              </w:rPr>
              <w:t>造价值。</w:t>
            </w:r>
          </w:p>
          <w:p w14:paraId="5F037D71" w14:textId="1F419AD5" w:rsidR="00AD7CB3" w:rsidRPr="004F120D" w:rsidRDefault="00AD7CB3">
            <w:pPr>
              <w:pStyle w:val="af"/>
              <w:adjustRightInd w:val="0"/>
              <w:snapToGrid w:val="0"/>
              <w:spacing w:line="360" w:lineRule="auto"/>
              <w:ind w:left="482" w:firstLineChars="0" w:firstLine="0"/>
              <w:rPr>
                <w:rFonts w:ascii="宋体" w:eastAsia="宋体" w:hAnsi="宋体" w:cs="Arial"/>
                <w:b/>
                <w:bCs/>
                <w:sz w:val="24"/>
                <w:szCs w:val="24"/>
                <w:shd w:val="clear" w:color="auto" w:fill="FFFFFF"/>
              </w:rPr>
            </w:pPr>
            <w:r w:rsidRPr="004F120D">
              <w:rPr>
                <w:rFonts w:ascii="宋体" w:eastAsia="宋体" w:hAnsi="宋体" w:cs="Arial"/>
                <w:b/>
                <w:bCs/>
                <w:sz w:val="24"/>
                <w:szCs w:val="24"/>
                <w:shd w:val="clear" w:color="auto" w:fill="FFFFFF"/>
              </w:rPr>
              <w:t>2、公司在风力发电行业营收增长的驱动因素有哪些。</w:t>
            </w:r>
          </w:p>
          <w:p w14:paraId="49CBF577" w14:textId="69331D87" w:rsidR="00AD7CB3" w:rsidRPr="004F120D" w:rsidRDefault="00AD7CB3" w:rsidP="00AD7CB3">
            <w:pPr>
              <w:adjustRightInd w:val="0"/>
              <w:snapToGrid w:val="0"/>
              <w:spacing w:line="360" w:lineRule="auto"/>
              <w:ind w:firstLineChars="200" w:firstLine="480"/>
              <w:rPr>
                <w:rFonts w:ascii="宋体" w:eastAsia="宋体" w:hAnsi="宋体" w:cs="Arial"/>
                <w:sz w:val="24"/>
                <w:szCs w:val="24"/>
                <w:shd w:val="clear" w:color="auto" w:fill="FFFFFF"/>
              </w:rPr>
            </w:pPr>
            <w:r w:rsidRPr="004F120D">
              <w:rPr>
                <w:rFonts w:ascii="宋体" w:eastAsia="宋体" w:hAnsi="宋体" w:cs="Arial" w:hint="eastAsia"/>
                <w:sz w:val="24"/>
                <w:szCs w:val="24"/>
                <w:shd w:val="clear" w:color="auto" w:fill="FFFFFF"/>
              </w:rPr>
              <w:t>答：我认为有以下几个原因</w:t>
            </w:r>
            <w:r w:rsidR="00C40D2A">
              <w:rPr>
                <w:rFonts w:ascii="宋体" w:eastAsia="宋体" w:hAnsi="宋体" w:cs="Arial" w:hint="eastAsia"/>
                <w:sz w:val="24"/>
                <w:szCs w:val="24"/>
                <w:shd w:val="clear" w:color="auto" w:fill="FFFFFF"/>
              </w:rPr>
              <w:t>：</w:t>
            </w:r>
            <w:r w:rsidRPr="004F120D">
              <w:rPr>
                <w:rFonts w:ascii="宋体" w:eastAsia="宋体" w:hAnsi="宋体" w:cs="Arial" w:hint="eastAsia"/>
                <w:sz w:val="24"/>
                <w:szCs w:val="24"/>
                <w:shd w:val="clear" w:color="auto" w:fill="FFFFFF"/>
              </w:rPr>
              <w:t>一是，我们既做新增市场也做存量市场；二是，我们既做国内市场也做国际市场，而且公司产品的市场</w:t>
            </w:r>
            <w:r w:rsidRPr="004F120D">
              <w:rPr>
                <w:rFonts w:ascii="宋体" w:eastAsia="宋体" w:hAnsi="宋体" w:cs="Arial" w:hint="eastAsia"/>
                <w:sz w:val="24"/>
                <w:szCs w:val="24"/>
                <w:shd w:val="clear" w:color="auto" w:fill="FFFFFF"/>
              </w:rPr>
              <w:lastRenderedPageBreak/>
              <w:t>份额在国内及国际市场都在持续提升；三是，我们既</w:t>
            </w:r>
            <w:proofErr w:type="gramStart"/>
            <w:r w:rsidRPr="004F120D">
              <w:rPr>
                <w:rFonts w:ascii="宋体" w:eastAsia="宋体" w:hAnsi="宋体" w:cs="Arial" w:hint="eastAsia"/>
                <w:sz w:val="24"/>
                <w:szCs w:val="24"/>
                <w:shd w:val="clear" w:color="auto" w:fill="FFFFFF"/>
              </w:rPr>
              <w:t>做现有</w:t>
            </w:r>
            <w:proofErr w:type="gramEnd"/>
            <w:r w:rsidRPr="004F120D">
              <w:rPr>
                <w:rFonts w:ascii="宋体" w:eastAsia="宋体" w:hAnsi="宋体" w:cs="Arial" w:hint="eastAsia"/>
                <w:sz w:val="24"/>
                <w:szCs w:val="24"/>
                <w:shd w:val="clear" w:color="auto" w:fill="FFFFFF"/>
              </w:rPr>
              <w:t>产品，还会根据客户的需求持续开发新产品，同时风机大型化使得市场对产品的需求在变化，价值量更高的产品占比在逐步提升。以上几个因素使得公司在风力发电行业的营收持续增长。</w:t>
            </w:r>
          </w:p>
          <w:p w14:paraId="517BA7FF" w14:textId="172D26FD" w:rsidR="00AD7CB3" w:rsidRPr="004F120D" w:rsidRDefault="009049EA">
            <w:pPr>
              <w:pStyle w:val="af"/>
              <w:adjustRightInd w:val="0"/>
              <w:snapToGrid w:val="0"/>
              <w:spacing w:line="360" w:lineRule="auto"/>
              <w:ind w:left="482" w:firstLineChars="0" w:firstLine="0"/>
              <w:rPr>
                <w:rFonts w:ascii="宋体" w:eastAsia="宋体" w:hAnsi="宋体" w:cs="Arial"/>
                <w:b/>
                <w:bCs/>
                <w:sz w:val="24"/>
                <w:szCs w:val="24"/>
                <w:shd w:val="clear" w:color="auto" w:fill="FFFFFF"/>
              </w:rPr>
            </w:pPr>
            <w:r w:rsidRPr="004F120D">
              <w:rPr>
                <w:rFonts w:ascii="宋体" w:eastAsia="宋体" w:hAnsi="宋体" w:cs="Arial" w:hint="eastAsia"/>
                <w:b/>
                <w:bCs/>
                <w:sz w:val="24"/>
                <w:szCs w:val="24"/>
                <w:shd w:val="clear" w:color="auto" w:fill="FFFFFF"/>
              </w:rPr>
              <w:t>3、</w:t>
            </w:r>
            <w:r w:rsidR="00066491" w:rsidRPr="004F120D">
              <w:rPr>
                <w:rFonts w:ascii="宋体" w:eastAsia="宋体" w:hAnsi="宋体" w:cs="Arial" w:hint="eastAsia"/>
                <w:b/>
                <w:bCs/>
                <w:sz w:val="24"/>
                <w:szCs w:val="24"/>
                <w:shd w:val="clear" w:color="auto" w:fill="FFFFFF"/>
              </w:rPr>
              <w:t>请介绍下升降机及</w:t>
            </w:r>
            <w:proofErr w:type="gramStart"/>
            <w:r w:rsidR="00066491" w:rsidRPr="004F120D">
              <w:rPr>
                <w:rFonts w:ascii="宋体" w:eastAsia="宋体" w:hAnsi="宋体" w:cs="Arial" w:hint="eastAsia"/>
                <w:b/>
                <w:bCs/>
                <w:sz w:val="24"/>
                <w:szCs w:val="24"/>
                <w:shd w:val="clear" w:color="auto" w:fill="FFFFFF"/>
              </w:rPr>
              <w:t>免爬器</w:t>
            </w:r>
            <w:proofErr w:type="gramEnd"/>
            <w:r w:rsidR="00066491" w:rsidRPr="004F120D">
              <w:rPr>
                <w:rFonts w:ascii="宋体" w:eastAsia="宋体" w:hAnsi="宋体" w:cs="Arial" w:hint="eastAsia"/>
                <w:b/>
                <w:bCs/>
                <w:sz w:val="24"/>
                <w:szCs w:val="24"/>
                <w:shd w:val="clear" w:color="auto" w:fill="FFFFFF"/>
              </w:rPr>
              <w:t>同时应用在塔筒里的场景。</w:t>
            </w:r>
          </w:p>
          <w:p w14:paraId="3A3D732E" w14:textId="556CEA14" w:rsidR="00066491" w:rsidRPr="004F120D" w:rsidRDefault="00066491" w:rsidP="00B20AA0">
            <w:pPr>
              <w:adjustRightInd w:val="0"/>
              <w:snapToGrid w:val="0"/>
              <w:spacing w:line="360" w:lineRule="auto"/>
              <w:ind w:firstLineChars="200" w:firstLine="480"/>
              <w:rPr>
                <w:rFonts w:ascii="宋体" w:eastAsia="宋体" w:hAnsi="宋体" w:cs="Arial" w:hint="eastAsia"/>
                <w:sz w:val="24"/>
                <w:szCs w:val="24"/>
                <w:shd w:val="clear" w:color="auto" w:fill="FFFFFF"/>
              </w:rPr>
            </w:pPr>
            <w:r w:rsidRPr="004F120D">
              <w:rPr>
                <w:rFonts w:ascii="宋体" w:eastAsia="宋体" w:hAnsi="宋体" w:cs="Arial" w:hint="eastAsia"/>
                <w:sz w:val="24"/>
                <w:szCs w:val="24"/>
                <w:shd w:val="clear" w:color="auto" w:fill="FFFFFF"/>
              </w:rPr>
              <w:t>答：为适应风机大型化</w:t>
            </w:r>
            <w:proofErr w:type="gramStart"/>
            <w:r w:rsidRPr="004F120D">
              <w:rPr>
                <w:rFonts w:ascii="宋体" w:eastAsia="宋体" w:hAnsi="宋体" w:cs="Arial" w:hint="eastAsia"/>
                <w:sz w:val="24"/>
                <w:szCs w:val="24"/>
                <w:shd w:val="clear" w:color="auto" w:fill="FFFFFF"/>
              </w:rPr>
              <w:t>后塔筒高度</w:t>
            </w:r>
            <w:proofErr w:type="gramEnd"/>
            <w:r w:rsidRPr="004F120D">
              <w:rPr>
                <w:rFonts w:ascii="宋体" w:eastAsia="宋体" w:hAnsi="宋体" w:cs="Arial" w:hint="eastAsia"/>
                <w:sz w:val="24"/>
                <w:szCs w:val="24"/>
                <w:shd w:val="clear" w:color="auto" w:fill="FFFFFF"/>
              </w:rPr>
              <w:t>越来越高的工况，</w:t>
            </w:r>
            <w:r w:rsidR="000900E1" w:rsidRPr="000900E1">
              <w:rPr>
                <w:rFonts w:ascii="宋体" w:eastAsia="宋体" w:hAnsi="宋体" w:cs="Arial" w:hint="eastAsia"/>
                <w:sz w:val="24"/>
                <w:szCs w:val="24"/>
                <w:shd w:val="clear" w:color="auto" w:fill="FFFFFF"/>
              </w:rPr>
              <w:t>解决作业人员登高安全及物料运输效率问题，公司推出了双机</w:t>
            </w:r>
            <w:r w:rsidR="000900E1" w:rsidRPr="000900E1">
              <w:rPr>
                <w:rFonts w:ascii="宋体" w:eastAsia="宋体" w:hAnsi="宋体" w:cs="Arial"/>
                <w:sz w:val="24"/>
                <w:szCs w:val="24"/>
                <w:shd w:val="clear" w:color="auto" w:fill="FFFFFF"/>
              </w:rPr>
              <w:t>(升降机+</w:t>
            </w:r>
            <w:proofErr w:type="gramStart"/>
            <w:r w:rsidR="000900E1" w:rsidRPr="000900E1">
              <w:rPr>
                <w:rFonts w:ascii="宋体" w:eastAsia="宋体" w:hAnsi="宋体" w:cs="Arial"/>
                <w:sz w:val="24"/>
                <w:szCs w:val="24"/>
                <w:shd w:val="clear" w:color="auto" w:fill="FFFFFF"/>
              </w:rPr>
              <w:t>免爬器</w:t>
            </w:r>
            <w:proofErr w:type="gramEnd"/>
            <w:r w:rsidR="000900E1" w:rsidRPr="000900E1">
              <w:rPr>
                <w:rFonts w:ascii="宋体" w:eastAsia="宋体" w:hAnsi="宋体" w:cs="Arial"/>
                <w:sz w:val="24"/>
                <w:szCs w:val="24"/>
                <w:shd w:val="clear" w:color="auto" w:fill="FFFFFF"/>
              </w:rPr>
              <w:t>)联动登塔解决方案，即人员和物料运输从塔筒起始平台</w:t>
            </w:r>
            <w:proofErr w:type="gramStart"/>
            <w:r w:rsidR="000900E1" w:rsidRPr="000900E1">
              <w:rPr>
                <w:rFonts w:ascii="宋体" w:eastAsia="宋体" w:hAnsi="宋体" w:cs="Arial"/>
                <w:sz w:val="24"/>
                <w:szCs w:val="24"/>
                <w:shd w:val="clear" w:color="auto" w:fill="FFFFFF"/>
              </w:rPr>
              <w:t>到扭缆平台</w:t>
            </w:r>
            <w:proofErr w:type="gramEnd"/>
            <w:r w:rsidR="000900E1" w:rsidRPr="000900E1">
              <w:rPr>
                <w:rFonts w:ascii="宋体" w:eastAsia="宋体" w:hAnsi="宋体" w:cs="Arial"/>
                <w:sz w:val="24"/>
                <w:szCs w:val="24"/>
                <w:shd w:val="clear" w:color="auto" w:fill="FFFFFF"/>
              </w:rPr>
              <w:t>乘坐塔筒升降机，</w:t>
            </w:r>
            <w:proofErr w:type="gramStart"/>
            <w:r w:rsidR="000900E1" w:rsidRPr="000900E1">
              <w:rPr>
                <w:rFonts w:ascii="宋体" w:eastAsia="宋体" w:hAnsi="宋体" w:cs="Arial"/>
                <w:sz w:val="24"/>
                <w:szCs w:val="24"/>
                <w:shd w:val="clear" w:color="auto" w:fill="FFFFFF"/>
              </w:rPr>
              <w:t>从扭缆</w:t>
            </w:r>
            <w:proofErr w:type="gramEnd"/>
            <w:r w:rsidR="000900E1" w:rsidRPr="000900E1">
              <w:rPr>
                <w:rFonts w:ascii="宋体" w:eastAsia="宋体" w:hAnsi="宋体" w:cs="Arial"/>
                <w:sz w:val="24"/>
                <w:szCs w:val="24"/>
                <w:shd w:val="clear" w:color="auto" w:fill="FFFFFF"/>
              </w:rPr>
              <w:t>平台到偏航平台乘坐</w:t>
            </w:r>
            <w:proofErr w:type="gramStart"/>
            <w:r w:rsidR="000900E1" w:rsidRPr="000900E1">
              <w:rPr>
                <w:rFonts w:ascii="宋体" w:eastAsia="宋体" w:hAnsi="宋体" w:cs="Arial"/>
                <w:sz w:val="24"/>
                <w:szCs w:val="24"/>
                <w:shd w:val="clear" w:color="auto" w:fill="FFFFFF"/>
              </w:rPr>
              <w:t>免爬器</w:t>
            </w:r>
            <w:proofErr w:type="gramEnd"/>
            <w:r w:rsidR="000900E1" w:rsidRPr="000900E1">
              <w:rPr>
                <w:rFonts w:ascii="宋体" w:eastAsia="宋体" w:hAnsi="宋体" w:cs="Arial"/>
                <w:sz w:val="24"/>
                <w:szCs w:val="24"/>
                <w:shd w:val="clear" w:color="auto" w:fill="FFFFFF"/>
              </w:rPr>
              <w:t>。该方案将升降机载荷能力强，运行稳定的特点与</w:t>
            </w:r>
            <w:proofErr w:type="gramStart"/>
            <w:r w:rsidR="000900E1" w:rsidRPr="000900E1">
              <w:rPr>
                <w:rFonts w:ascii="宋体" w:eastAsia="宋体" w:hAnsi="宋体" w:cs="Arial"/>
                <w:sz w:val="24"/>
                <w:szCs w:val="24"/>
                <w:shd w:val="clear" w:color="auto" w:fill="FFFFFF"/>
              </w:rPr>
              <w:t>免爬器</w:t>
            </w:r>
            <w:proofErr w:type="gramEnd"/>
            <w:r w:rsidR="000900E1" w:rsidRPr="000900E1">
              <w:rPr>
                <w:rFonts w:ascii="宋体" w:eastAsia="宋体" w:hAnsi="宋体" w:cs="Arial"/>
                <w:sz w:val="24"/>
                <w:szCs w:val="24"/>
                <w:shd w:val="clear" w:color="auto" w:fill="FFFFFF"/>
              </w:rPr>
              <w:t>可直接运行到塔筒顶部的特点有机结合，优势互补，可有效提升登塔作业的安全性和高效性。</w:t>
            </w:r>
          </w:p>
          <w:p w14:paraId="492E8E3A" w14:textId="67984660" w:rsidR="009F59A6" w:rsidRPr="004F120D" w:rsidRDefault="009F59A6" w:rsidP="009F59A6">
            <w:pPr>
              <w:adjustRightInd w:val="0"/>
              <w:snapToGrid w:val="0"/>
              <w:spacing w:line="360" w:lineRule="auto"/>
              <w:ind w:firstLineChars="200" w:firstLine="482"/>
              <w:rPr>
                <w:rFonts w:ascii="宋体" w:eastAsia="宋体" w:hAnsi="宋体"/>
                <w:b/>
                <w:bCs/>
                <w:sz w:val="24"/>
                <w:szCs w:val="24"/>
              </w:rPr>
            </w:pPr>
            <w:r w:rsidRPr="004F120D">
              <w:rPr>
                <w:rFonts w:ascii="宋体" w:eastAsia="宋体" w:hAnsi="宋体" w:hint="eastAsia"/>
                <w:b/>
                <w:bCs/>
                <w:sz w:val="24"/>
                <w:szCs w:val="24"/>
              </w:rPr>
              <w:t>4</w:t>
            </w:r>
            <w:r w:rsidRPr="004F120D">
              <w:rPr>
                <w:rFonts w:ascii="宋体" w:eastAsia="宋体" w:hAnsi="宋体"/>
                <w:b/>
                <w:bCs/>
                <w:sz w:val="24"/>
                <w:szCs w:val="24"/>
              </w:rPr>
              <w:t>、</w:t>
            </w:r>
            <w:r w:rsidRPr="004F120D">
              <w:rPr>
                <w:rFonts w:ascii="宋体" w:eastAsia="宋体" w:hAnsi="宋体" w:hint="eastAsia"/>
                <w:b/>
                <w:bCs/>
                <w:sz w:val="24"/>
                <w:szCs w:val="24"/>
              </w:rPr>
              <w:t>目前</w:t>
            </w:r>
            <w:r w:rsidRPr="004F120D">
              <w:rPr>
                <w:rFonts w:ascii="宋体" w:eastAsia="宋体" w:hAnsi="宋体"/>
                <w:b/>
                <w:bCs/>
                <w:sz w:val="24"/>
                <w:szCs w:val="24"/>
              </w:rPr>
              <w:t>升降机</w:t>
            </w:r>
            <w:r w:rsidRPr="004F120D">
              <w:rPr>
                <w:rFonts w:ascii="宋体" w:eastAsia="宋体" w:hAnsi="宋体" w:hint="eastAsia"/>
                <w:b/>
                <w:bCs/>
                <w:sz w:val="24"/>
                <w:szCs w:val="24"/>
              </w:rPr>
              <w:t>在风力发电行业的渗透</w:t>
            </w:r>
            <w:r w:rsidRPr="004F120D">
              <w:rPr>
                <w:rFonts w:ascii="宋体" w:eastAsia="宋体" w:hAnsi="宋体"/>
                <w:b/>
                <w:bCs/>
                <w:sz w:val="24"/>
                <w:szCs w:val="24"/>
              </w:rPr>
              <w:t>率</w:t>
            </w:r>
            <w:r w:rsidRPr="004F120D">
              <w:rPr>
                <w:rFonts w:ascii="宋体" w:eastAsia="宋体" w:hAnsi="宋体" w:hint="eastAsia"/>
                <w:b/>
                <w:bCs/>
                <w:sz w:val="24"/>
                <w:szCs w:val="24"/>
              </w:rPr>
              <w:t>是多少</w:t>
            </w:r>
            <w:r w:rsidR="00F70162" w:rsidRPr="004F120D">
              <w:rPr>
                <w:rFonts w:ascii="宋体" w:eastAsia="宋体" w:hAnsi="宋体" w:hint="eastAsia"/>
                <w:b/>
                <w:bCs/>
                <w:sz w:val="24"/>
                <w:szCs w:val="24"/>
              </w:rPr>
              <w:t>？</w:t>
            </w:r>
          </w:p>
          <w:p w14:paraId="09916100" w14:textId="40079E1F" w:rsidR="009F59A6" w:rsidRPr="004F120D" w:rsidRDefault="009F59A6" w:rsidP="009F59A6">
            <w:pPr>
              <w:adjustRightInd w:val="0"/>
              <w:snapToGrid w:val="0"/>
              <w:spacing w:line="360" w:lineRule="auto"/>
              <w:ind w:firstLineChars="200" w:firstLine="480"/>
              <w:rPr>
                <w:rFonts w:ascii="宋体" w:eastAsia="宋体" w:hAnsi="宋体"/>
                <w:sz w:val="24"/>
                <w:szCs w:val="24"/>
              </w:rPr>
            </w:pPr>
            <w:r w:rsidRPr="004F120D">
              <w:rPr>
                <w:rFonts w:ascii="宋体" w:eastAsia="宋体" w:hAnsi="宋体" w:hint="eastAsia"/>
                <w:sz w:val="24"/>
                <w:szCs w:val="24"/>
              </w:rPr>
              <w:t>答：国内市场，在新增装机中，升降机的渗透率约为</w:t>
            </w:r>
            <w:r w:rsidRPr="004F120D">
              <w:rPr>
                <w:rFonts w:ascii="宋体" w:eastAsia="宋体" w:hAnsi="宋体"/>
                <w:sz w:val="24"/>
                <w:szCs w:val="24"/>
              </w:rPr>
              <w:t>80</w:t>
            </w:r>
            <w:r w:rsidRPr="004F120D">
              <w:rPr>
                <w:rFonts w:ascii="宋体" w:eastAsia="宋体" w:hAnsi="宋体" w:hint="eastAsia"/>
                <w:sz w:val="24"/>
                <w:szCs w:val="24"/>
              </w:rPr>
              <w:t>%</w:t>
            </w:r>
            <w:r w:rsidR="00C61325">
              <w:rPr>
                <w:rFonts w:ascii="宋体" w:eastAsia="宋体" w:hAnsi="宋体" w:hint="eastAsia"/>
                <w:sz w:val="24"/>
                <w:szCs w:val="24"/>
              </w:rPr>
              <w:t>；</w:t>
            </w:r>
            <w:r w:rsidRPr="004F120D">
              <w:rPr>
                <w:rFonts w:ascii="宋体" w:eastAsia="宋体" w:hAnsi="宋体"/>
                <w:sz w:val="24"/>
                <w:szCs w:val="24"/>
              </w:rPr>
              <w:t>在欧洲市场，新增装机中约100%安装升降机</w:t>
            </w:r>
            <w:r w:rsidR="00C61325">
              <w:rPr>
                <w:rFonts w:ascii="宋体" w:eastAsia="宋体" w:hAnsi="宋体" w:hint="eastAsia"/>
                <w:sz w:val="24"/>
                <w:szCs w:val="24"/>
              </w:rPr>
              <w:t>；</w:t>
            </w:r>
            <w:r w:rsidRPr="004F120D">
              <w:rPr>
                <w:rFonts w:ascii="宋体" w:eastAsia="宋体" w:hAnsi="宋体"/>
                <w:sz w:val="24"/>
                <w:szCs w:val="24"/>
              </w:rPr>
              <w:t>北美市场</w:t>
            </w:r>
            <w:proofErr w:type="gramStart"/>
            <w:r w:rsidRPr="004F120D">
              <w:rPr>
                <w:rFonts w:ascii="宋体" w:eastAsia="宋体" w:hAnsi="宋体"/>
                <w:sz w:val="24"/>
                <w:szCs w:val="24"/>
              </w:rPr>
              <w:t>免爬器</w:t>
            </w:r>
            <w:proofErr w:type="gramEnd"/>
            <w:r w:rsidRPr="004F120D">
              <w:rPr>
                <w:rFonts w:ascii="宋体" w:eastAsia="宋体" w:hAnsi="宋体"/>
                <w:sz w:val="24"/>
                <w:szCs w:val="24"/>
              </w:rPr>
              <w:t>安装比较多。</w:t>
            </w:r>
          </w:p>
          <w:p w14:paraId="4B9D8DCA" w14:textId="2450707F" w:rsidR="003B2E16" w:rsidRPr="004F120D" w:rsidRDefault="003B2E16" w:rsidP="003B2E16">
            <w:pPr>
              <w:pStyle w:val="af"/>
              <w:adjustRightInd w:val="0"/>
              <w:snapToGrid w:val="0"/>
              <w:spacing w:line="360" w:lineRule="auto"/>
              <w:ind w:left="482" w:firstLineChars="0" w:firstLine="0"/>
              <w:rPr>
                <w:rFonts w:ascii="宋体" w:eastAsia="宋体" w:hAnsi="宋体"/>
                <w:b/>
                <w:bCs/>
                <w:sz w:val="24"/>
                <w:szCs w:val="24"/>
              </w:rPr>
            </w:pPr>
            <w:r w:rsidRPr="004F120D">
              <w:rPr>
                <w:rFonts w:ascii="宋体" w:eastAsia="宋体" w:hAnsi="宋体" w:hint="eastAsia"/>
                <w:b/>
                <w:bCs/>
                <w:sz w:val="24"/>
                <w:szCs w:val="24"/>
              </w:rPr>
              <w:t>5、</w:t>
            </w:r>
            <w:r w:rsidRPr="004F120D">
              <w:rPr>
                <w:rFonts w:ascii="宋体" w:eastAsia="宋体" w:hAnsi="宋体"/>
                <w:b/>
                <w:bCs/>
                <w:sz w:val="24"/>
                <w:szCs w:val="24"/>
              </w:rPr>
              <w:t>介绍</w:t>
            </w:r>
            <w:r w:rsidR="00997D00">
              <w:rPr>
                <w:rFonts w:ascii="宋体" w:eastAsia="宋体" w:hAnsi="宋体" w:hint="eastAsia"/>
                <w:b/>
                <w:bCs/>
                <w:sz w:val="24"/>
                <w:szCs w:val="24"/>
              </w:rPr>
              <w:t>下在非风</w:t>
            </w:r>
            <w:proofErr w:type="gramStart"/>
            <w:r w:rsidR="00997D00">
              <w:rPr>
                <w:rFonts w:ascii="宋体" w:eastAsia="宋体" w:hAnsi="宋体" w:hint="eastAsia"/>
                <w:b/>
                <w:bCs/>
                <w:sz w:val="24"/>
                <w:szCs w:val="24"/>
              </w:rPr>
              <w:t>电领域</w:t>
            </w:r>
            <w:proofErr w:type="gramEnd"/>
            <w:r w:rsidR="00997D00">
              <w:rPr>
                <w:rFonts w:ascii="宋体" w:eastAsia="宋体" w:hAnsi="宋体" w:hint="eastAsia"/>
                <w:b/>
                <w:bCs/>
                <w:sz w:val="24"/>
                <w:szCs w:val="24"/>
              </w:rPr>
              <w:t>公司有什么产品</w:t>
            </w:r>
            <w:r w:rsidRPr="004F120D">
              <w:rPr>
                <w:rFonts w:ascii="宋体" w:eastAsia="宋体" w:hAnsi="宋体"/>
                <w:b/>
                <w:bCs/>
                <w:sz w:val="24"/>
                <w:szCs w:val="24"/>
              </w:rPr>
              <w:t>。</w:t>
            </w:r>
          </w:p>
          <w:p w14:paraId="2AFA908A" w14:textId="6900A380" w:rsidR="005C28FC" w:rsidRDefault="003B2E16" w:rsidP="00997D00">
            <w:pPr>
              <w:adjustRightInd w:val="0"/>
              <w:snapToGrid w:val="0"/>
              <w:spacing w:line="360" w:lineRule="auto"/>
              <w:ind w:firstLineChars="200" w:firstLine="480"/>
              <w:rPr>
                <w:rFonts w:ascii="宋体" w:eastAsia="宋体" w:hAnsi="宋体"/>
                <w:sz w:val="24"/>
                <w:szCs w:val="24"/>
              </w:rPr>
            </w:pPr>
            <w:r w:rsidRPr="004F120D">
              <w:rPr>
                <w:rFonts w:ascii="宋体" w:eastAsia="宋体" w:hAnsi="宋体" w:hint="eastAsia"/>
                <w:sz w:val="24"/>
                <w:szCs w:val="24"/>
              </w:rPr>
              <w:t>答：</w:t>
            </w:r>
            <w:r w:rsidR="00997D00" w:rsidRPr="00997D00">
              <w:rPr>
                <w:rFonts w:ascii="宋体" w:eastAsia="宋体" w:hAnsi="宋体" w:hint="eastAsia"/>
                <w:sz w:val="24"/>
                <w:szCs w:val="24"/>
              </w:rPr>
              <w:t>公司产品在风力发电领域应用的同时，积极拓展产品及服务在非风</w:t>
            </w:r>
            <w:proofErr w:type="gramStart"/>
            <w:r w:rsidR="00997D00" w:rsidRPr="00997D00">
              <w:rPr>
                <w:rFonts w:ascii="宋体" w:eastAsia="宋体" w:hAnsi="宋体" w:hint="eastAsia"/>
                <w:sz w:val="24"/>
                <w:szCs w:val="24"/>
              </w:rPr>
              <w:t>电领域</w:t>
            </w:r>
            <w:proofErr w:type="gramEnd"/>
            <w:r w:rsidR="00997D00" w:rsidRPr="00997D00">
              <w:rPr>
                <w:rFonts w:ascii="宋体" w:eastAsia="宋体" w:hAnsi="宋体" w:hint="eastAsia"/>
                <w:sz w:val="24"/>
                <w:szCs w:val="24"/>
              </w:rPr>
              <w:t>的应用，目前已在电网、通信、火力发电、建筑、桥梁、消防、仓储等</w:t>
            </w:r>
            <w:r w:rsidR="00997D00" w:rsidRPr="00997D00">
              <w:rPr>
                <w:rFonts w:ascii="宋体" w:eastAsia="宋体" w:hAnsi="宋体"/>
                <w:sz w:val="24"/>
                <w:szCs w:val="24"/>
              </w:rPr>
              <w:t>17个行业中均有应用，产品及服务主要包括：1）工业及建筑升降设备，例如应用到烟囱里的工业升降机，应用到建筑、水电、电力塔架等行业的爬塔机，应用到</w:t>
            </w:r>
            <w:proofErr w:type="gramStart"/>
            <w:r w:rsidR="00997D00" w:rsidRPr="00997D00">
              <w:rPr>
                <w:rFonts w:ascii="宋体" w:eastAsia="宋体" w:hAnsi="宋体"/>
                <w:sz w:val="24"/>
                <w:szCs w:val="24"/>
              </w:rPr>
              <w:t>光伏及建筑</w:t>
            </w:r>
            <w:proofErr w:type="gramEnd"/>
            <w:r w:rsidR="00997D00" w:rsidRPr="00997D00">
              <w:rPr>
                <w:rFonts w:ascii="宋体" w:eastAsia="宋体" w:hAnsi="宋体"/>
                <w:sz w:val="24"/>
                <w:szCs w:val="24"/>
              </w:rPr>
              <w:t>行业的物料输送机等；2）安全防护用品，例如智能安全帽、全身式安全带、速差器、防坠落系统等；3）应急救援产品，例如民用高空逃生下降器以及与之配套的灭火</w:t>
            </w:r>
            <w:proofErr w:type="gramStart"/>
            <w:r w:rsidR="00997D00" w:rsidRPr="00997D00">
              <w:rPr>
                <w:rFonts w:ascii="宋体" w:eastAsia="宋体" w:hAnsi="宋体"/>
                <w:sz w:val="24"/>
                <w:szCs w:val="24"/>
              </w:rPr>
              <w:t>毯</w:t>
            </w:r>
            <w:proofErr w:type="gramEnd"/>
            <w:r w:rsidR="00997D00" w:rsidRPr="00997D00">
              <w:rPr>
                <w:rFonts w:ascii="宋体" w:eastAsia="宋体" w:hAnsi="宋体"/>
                <w:sz w:val="24"/>
                <w:szCs w:val="24"/>
              </w:rPr>
              <w:t>、防火服、防毒面罩等配套产品</w:t>
            </w:r>
            <w:r w:rsidR="00C40D2A">
              <w:rPr>
                <w:rFonts w:ascii="宋体" w:eastAsia="宋体" w:hAnsi="宋体" w:hint="eastAsia"/>
                <w:sz w:val="24"/>
                <w:szCs w:val="24"/>
              </w:rPr>
              <w:t>；</w:t>
            </w:r>
            <w:r w:rsidR="00997D00" w:rsidRPr="00997D00">
              <w:rPr>
                <w:rFonts w:ascii="宋体" w:eastAsia="宋体" w:hAnsi="宋体"/>
                <w:sz w:val="24"/>
                <w:szCs w:val="24"/>
              </w:rPr>
              <w:t>4）能源安全系统解决方案，该方案融合防雷、消防与安防</w:t>
            </w:r>
            <w:r w:rsidR="00997D00" w:rsidRPr="00997D00">
              <w:rPr>
                <w:rFonts w:ascii="宋体" w:eastAsia="宋体" w:hAnsi="宋体" w:hint="eastAsia"/>
                <w:sz w:val="24"/>
                <w:szCs w:val="24"/>
              </w:rPr>
              <w:t>为一体，应用在各类能源场景，可降低火灾发生概率及事故损失，为客户提供安全保障。</w:t>
            </w:r>
          </w:p>
          <w:p w14:paraId="7562523F" w14:textId="358D7600" w:rsidR="00694CE0" w:rsidRPr="004F120D" w:rsidRDefault="00694CE0" w:rsidP="00694CE0">
            <w:pPr>
              <w:adjustRightInd w:val="0"/>
              <w:snapToGrid w:val="0"/>
              <w:spacing w:line="360" w:lineRule="auto"/>
              <w:ind w:firstLineChars="200" w:firstLine="482"/>
              <w:rPr>
                <w:rFonts w:ascii="宋体" w:eastAsia="宋体" w:hAnsi="宋体"/>
                <w:b/>
                <w:bCs/>
                <w:color w:val="000000" w:themeColor="text1"/>
                <w:sz w:val="24"/>
                <w:szCs w:val="24"/>
              </w:rPr>
            </w:pPr>
            <w:r>
              <w:rPr>
                <w:rFonts w:ascii="宋体" w:eastAsia="宋体" w:hAnsi="宋体"/>
                <w:b/>
                <w:bCs/>
                <w:color w:val="000000" w:themeColor="text1"/>
                <w:sz w:val="24"/>
                <w:szCs w:val="24"/>
              </w:rPr>
              <w:t>6</w:t>
            </w:r>
            <w:r w:rsidRPr="004F120D">
              <w:rPr>
                <w:rFonts w:ascii="宋体" w:eastAsia="宋体" w:hAnsi="宋体" w:hint="eastAsia"/>
                <w:b/>
                <w:bCs/>
                <w:color w:val="000000" w:themeColor="text1"/>
                <w:sz w:val="24"/>
                <w:szCs w:val="24"/>
              </w:rPr>
              <w:t>、</w:t>
            </w:r>
            <w:r w:rsidRPr="004F120D">
              <w:rPr>
                <w:rFonts w:ascii="宋体" w:eastAsia="宋体" w:hAnsi="宋体"/>
                <w:b/>
                <w:bCs/>
                <w:color w:val="000000" w:themeColor="text1"/>
                <w:sz w:val="24"/>
                <w:szCs w:val="24"/>
              </w:rPr>
              <w:t>讲一下客户选择大载荷升降机</w:t>
            </w:r>
            <w:r w:rsidRPr="004F120D">
              <w:rPr>
                <w:rFonts w:ascii="宋体" w:eastAsia="宋体" w:hAnsi="宋体" w:hint="eastAsia"/>
                <w:b/>
                <w:bCs/>
                <w:color w:val="000000" w:themeColor="text1"/>
                <w:sz w:val="24"/>
                <w:szCs w:val="24"/>
              </w:rPr>
              <w:t>和</w:t>
            </w:r>
            <w:r w:rsidRPr="004F120D">
              <w:rPr>
                <w:rFonts w:ascii="宋体" w:eastAsia="宋体" w:hAnsi="宋体"/>
                <w:b/>
                <w:bCs/>
                <w:color w:val="000000" w:themeColor="text1"/>
                <w:sz w:val="24"/>
                <w:szCs w:val="24"/>
              </w:rPr>
              <w:t>齿</w:t>
            </w:r>
            <w:r w:rsidRPr="004F120D">
              <w:rPr>
                <w:rFonts w:ascii="宋体" w:eastAsia="宋体" w:hAnsi="宋体" w:hint="eastAsia"/>
                <w:b/>
                <w:bCs/>
                <w:color w:val="000000" w:themeColor="text1"/>
                <w:sz w:val="24"/>
                <w:szCs w:val="24"/>
              </w:rPr>
              <w:t>轮齿</w:t>
            </w:r>
            <w:r w:rsidRPr="004F120D">
              <w:rPr>
                <w:rFonts w:ascii="宋体" w:eastAsia="宋体" w:hAnsi="宋体"/>
                <w:b/>
                <w:bCs/>
                <w:color w:val="000000" w:themeColor="text1"/>
                <w:sz w:val="24"/>
                <w:szCs w:val="24"/>
              </w:rPr>
              <w:t>条升降机的原因？</w:t>
            </w:r>
          </w:p>
          <w:p w14:paraId="57FA2C5D" w14:textId="77777777" w:rsidR="00694CE0" w:rsidRPr="004F120D" w:rsidRDefault="00694CE0" w:rsidP="00694CE0">
            <w:pPr>
              <w:adjustRightInd w:val="0"/>
              <w:snapToGrid w:val="0"/>
              <w:spacing w:line="360" w:lineRule="auto"/>
              <w:ind w:firstLineChars="200" w:firstLine="480"/>
              <w:rPr>
                <w:rFonts w:ascii="宋体" w:eastAsia="宋体" w:hAnsi="宋体" w:cs="Arial"/>
                <w:sz w:val="24"/>
                <w:szCs w:val="24"/>
                <w:shd w:val="clear" w:color="auto" w:fill="FFFFFF"/>
              </w:rPr>
            </w:pPr>
            <w:r w:rsidRPr="004F120D">
              <w:rPr>
                <w:rFonts w:ascii="宋体" w:eastAsia="宋体" w:hAnsi="宋体" w:cs="Arial" w:hint="eastAsia"/>
                <w:sz w:val="24"/>
                <w:szCs w:val="24"/>
                <w:shd w:val="clear" w:color="auto" w:fill="FFFFFF"/>
              </w:rPr>
              <w:t>答：风机大型化是未来行业发展的趋势，随着风机向着大型化、超高化、多样化方向不断发展，塔</w:t>
            </w:r>
            <w:proofErr w:type="gramStart"/>
            <w:r w:rsidRPr="004F120D">
              <w:rPr>
                <w:rFonts w:ascii="宋体" w:eastAsia="宋体" w:hAnsi="宋体" w:cs="Arial" w:hint="eastAsia"/>
                <w:sz w:val="24"/>
                <w:szCs w:val="24"/>
                <w:shd w:val="clear" w:color="auto" w:fill="FFFFFF"/>
              </w:rPr>
              <w:t>筒高度</w:t>
            </w:r>
            <w:proofErr w:type="gramEnd"/>
            <w:r w:rsidRPr="004F120D">
              <w:rPr>
                <w:rFonts w:ascii="宋体" w:eastAsia="宋体" w:hAnsi="宋体" w:cs="Arial" w:hint="eastAsia"/>
                <w:sz w:val="24"/>
                <w:szCs w:val="24"/>
                <w:shd w:val="clear" w:color="auto" w:fill="FFFFFF"/>
              </w:rPr>
              <w:t>越来越高</w:t>
            </w:r>
            <w:r w:rsidRPr="004F120D">
              <w:rPr>
                <w:rFonts w:ascii="宋体" w:eastAsia="宋体" w:hAnsi="宋体" w:cs="Arial"/>
                <w:sz w:val="24"/>
                <w:szCs w:val="24"/>
                <w:shd w:val="clear" w:color="auto" w:fill="FFFFFF"/>
              </w:rPr>
              <w:t>，</w:t>
            </w:r>
            <w:r w:rsidRPr="004F120D">
              <w:rPr>
                <w:rFonts w:ascii="宋体" w:eastAsia="宋体" w:hAnsi="宋体" w:cs="Arial" w:hint="eastAsia"/>
                <w:sz w:val="24"/>
                <w:szCs w:val="24"/>
                <w:shd w:val="clear" w:color="auto" w:fill="FFFFFF"/>
              </w:rPr>
              <w:t>针对风机大型化</w:t>
            </w:r>
            <w:r w:rsidRPr="004F120D">
              <w:rPr>
                <w:rFonts w:ascii="宋体" w:eastAsia="宋体" w:hAnsi="宋体" w:cs="Arial" w:hint="eastAsia"/>
                <w:sz w:val="24"/>
                <w:szCs w:val="24"/>
                <w:shd w:val="clear" w:color="auto" w:fill="FFFFFF"/>
              </w:rPr>
              <w:lastRenderedPageBreak/>
              <w:t>的趋势及客户需求而研发的</w:t>
            </w:r>
            <w:r w:rsidRPr="004F120D">
              <w:rPr>
                <w:rFonts w:ascii="宋体" w:eastAsia="宋体" w:hAnsi="宋体" w:cs="Arial"/>
                <w:sz w:val="24"/>
                <w:szCs w:val="24"/>
                <w:shd w:val="clear" w:color="auto" w:fill="FFFFFF"/>
              </w:rPr>
              <w:t>大载荷升降机</w:t>
            </w:r>
            <w:r w:rsidRPr="004F120D">
              <w:rPr>
                <w:rFonts w:ascii="宋体" w:eastAsia="宋体" w:hAnsi="宋体" w:cs="Arial" w:hint="eastAsia"/>
                <w:sz w:val="24"/>
                <w:szCs w:val="24"/>
                <w:shd w:val="clear" w:color="auto" w:fill="FFFFFF"/>
              </w:rPr>
              <w:t>和齿轮齿条升降机</w:t>
            </w:r>
            <w:r w:rsidRPr="004F120D">
              <w:rPr>
                <w:rFonts w:ascii="宋体" w:eastAsia="宋体" w:hAnsi="宋体" w:cs="Arial"/>
                <w:sz w:val="24"/>
                <w:szCs w:val="24"/>
                <w:shd w:val="clear" w:color="auto" w:fill="FFFFFF"/>
              </w:rPr>
              <w:t>等效率更高的设备渗透率</w:t>
            </w:r>
            <w:r w:rsidRPr="004F120D">
              <w:rPr>
                <w:rFonts w:ascii="宋体" w:eastAsia="宋体" w:hAnsi="宋体" w:cs="Arial" w:hint="eastAsia"/>
                <w:sz w:val="24"/>
                <w:szCs w:val="24"/>
                <w:shd w:val="clear" w:color="auto" w:fill="FFFFFF"/>
              </w:rPr>
              <w:t>也在</w:t>
            </w:r>
            <w:r w:rsidRPr="004F120D">
              <w:rPr>
                <w:rFonts w:ascii="宋体" w:eastAsia="宋体" w:hAnsi="宋体" w:cs="Arial"/>
                <w:sz w:val="24"/>
                <w:szCs w:val="24"/>
                <w:shd w:val="clear" w:color="auto" w:fill="FFFFFF"/>
              </w:rPr>
              <w:t>进一步提升</w:t>
            </w:r>
            <w:r w:rsidRPr="004F120D">
              <w:rPr>
                <w:rFonts w:ascii="宋体" w:eastAsia="宋体" w:hAnsi="宋体" w:cs="Arial" w:hint="eastAsia"/>
                <w:sz w:val="24"/>
                <w:szCs w:val="24"/>
                <w:shd w:val="clear" w:color="auto" w:fill="FFFFFF"/>
              </w:rPr>
              <w:t>。</w:t>
            </w:r>
          </w:p>
          <w:p w14:paraId="3384DC8E" w14:textId="77777777" w:rsidR="00694CE0" w:rsidRPr="004F120D" w:rsidRDefault="00694CE0" w:rsidP="00694CE0">
            <w:pPr>
              <w:adjustRightInd w:val="0"/>
              <w:snapToGrid w:val="0"/>
              <w:spacing w:line="360" w:lineRule="auto"/>
              <w:ind w:firstLineChars="200" w:firstLine="480"/>
              <w:rPr>
                <w:rFonts w:ascii="宋体" w:eastAsia="宋体" w:hAnsi="宋体"/>
                <w:color w:val="000000" w:themeColor="text1"/>
                <w:sz w:val="24"/>
                <w:szCs w:val="24"/>
              </w:rPr>
            </w:pPr>
            <w:r w:rsidRPr="004F120D">
              <w:rPr>
                <w:rFonts w:ascii="宋体" w:eastAsia="宋体" w:hAnsi="宋体" w:hint="eastAsia"/>
                <w:color w:val="000000" w:themeColor="text1"/>
                <w:sz w:val="24"/>
                <w:szCs w:val="24"/>
              </w:rPr>
              <w:t>大载荷升降机是指载荷在</w:t>
            </w:r>
            <w:r w:rsidRPr="004F120D">
              <w:rPr>
                <w:rFonts w:ascii="宋体" w:eastAsia="宋体" w:hAnsi="宋体"/>
                <w:color w:val="000000" w:themeColor="text1"/>
                <w:sz w:val="24"/>
                <w:szCs w:val="24"/>
              </w:rPr>
              <w:t>350kg（及以上），空间可承载3人（及以上）的塔筒升降机，</w:t>
            </w:r>
            <w:r w:rsidRPr="004F120D">
              <w:rPr>
                <w:rFonts w:ascii="宋体" w:eastAsia="宋体" w:hAnsi="宋体" w:hint="eastAsia"/>
                <w:color w:val="000000" w:themeColor="text1"/>
                <w:sz w:val="24"/>
                <w:szCs w:val="24"/>
              </w:rPr>
              <w:t>产品</w:t>
            </w:r>
            <w:r w:rsidRPr="004F120D">
              <w:rPr>
                <w:rFonts w:ascii="宋体" w:eastAsia="宋体" w:hAnsi="宋体"/>
                <w:color w:val="000000" w:themeColor="text1"/>
                <w:sz w:val="24"/>
                <w:szCs w:val="24"/>
              </w:rPr>
              <w:t>采用封闭式轿厢结构，抵御外界风险能力强；爬梯做导向轨道，稳定性更强，乘坐舒适；产品适用于陆上、海上，钢塔，混塔，</w:t>
            </w:r>
            <w:proofErr w:type="gramStart"/>
            <w:r w:rsidRPr="004F120D">
              <w:rPr>
                <w:rFonts w:ascii="宋体" w:eastAsia="宋体" w:hAnsi="宋体"/>
                <w:color w:val="000000" w:themeColor="text1"/>
                <w:sz w:val="24"/>
                <w:szCs w:val="24"/>
              </w:rPr>
              <w:t>柔塔等</w:t>
            </w:r>
            <w:proofErr w:type="gramEnd"/>
            <w:r w:rsidRPr="004F120D">
              <w:rPr>
                <w:rFonts w:ascii="宋体" w:eastAsia="宋体" w:hAnsi="宋体"/>
                <w:color w:val="000000" w:themeColor="text1"/>
                <w:sz w:val="24"/>
                <w:szCs w:val="24"/>
              </w:rPr>
              <w:t>不同塔型。</w:t>
            </w:r>
          </w:p>
          <w:p w14:paraId="0B0DF53A" w14:textId="77777777" w:rsidR="00694CE0" w:rsidRPr="004F120D" w:rsidRDefault="00694CE0" w:rsidP="00694CE0">
            <w:pPr>
              <w:widowControl/>
              <w:shd w:val="clear" w:color="auto" w:fill="FFFFFF"/>
              <w:adjustRightInd w:val="0"/>
              <w:snapToGrid w:val="0"/>
              <w:spacing w:line="360" w:lineRule="auto"/>
              <w:ind w:firstLineChars="200" w:firstLine="480"/>
              <w:rPr>
                <w:rFonts w:ascii="宋体" w:eastAsia="宋体" w:hAnsi="宋体" w:cs="Arial"/>
                <w:sz w:val="24"/>
                <w:szCs w:val="24"/>
                <w:shd w:val="clear" w:color="auto" w:fill="FFFFFF"/>
              </w:rPr>
            </w:pPr>
            <w:r w:rsidRPr="004F120D">
              <w:rPr>
                <w:rFonts w:ascii="宋体" w:eastAsia="宋体" w:hAnsi="宋体" w:cs="Arial" w:hint="eastAsia"/>
                <w:sz w:val="24"/>
                <w:szCs w:val="24"/>
                <w:shd w:val="clear" w:color="auto" w:fill="FFFFFF"/>
              </w:rPr>
              <w:t>齿轮齿条升降机解决了传统悬吊式钢丝绳升降机在高塔应用中所出现的相关问题，采用齿轮齿条传动，运行更平稳，可实现</w:t>
            </w:r>
            <w:proofErr w:type="gramStart"/>
            <w:r w:rsidRPr="004F120D">
              <w:rPr>
                <w:rFonts w:ascii="宋体" w:eastAsia="宋体" w:hAnsi="宋体" w:cs="Arial" w:hint="eastAsia"/>
                <w:sz w:val="24"/>
                <w:szCs w:val="24"/>
                <w:shd w:val="clear" w:color="auto" w:fill="FFFFFF"/>
              </w:rPr>
              <w:t>塔筒厂预先</w:t>
            </w:r>
            <w:proofErr w:type="gramEnd"/>
            <w:r w:rsidRPr="004F120D">
              <w:rPr>
                <w:rFonts w:ascii="宋体" w:eastAsia="宋体" w:hAnsi="宋体" w:cs="Arial" w:hint="eastAsia"/>
                <w:sz w:val="24"/>
                <w:szCs w:val="24"/>
                <w:shd w:val="clear" w:color="auto" w:fill="FFFFFF"/>
              </w:rPr>
              <w:t>安装，吊装现场即插即用。齿轮齿条升降机与传统钢丝绳升降机相比有如下优势：</w:t>
            </w:r>
            <w:r w:rsidRPr="004F120D">
              <w:rPr>
                <w:rFonts w:ascii="宋体" w:eastAsia="宋体" w:hAnsi="宋体" w:cs="Arial"/>
                <w:sz w:val="24"/>
                <w:szCs w:val="24"/>
                <w:shd w:val="clear" w:color="auto" w:fill="FFFFFF"/>
              </w:rPr>
              <w:t xml:space="preserve"> </w:t>
            </w:r>
          </w:p>
          <w:p w14:paraId="31856A0B" w14:textId="77777777" w:rsidR="00694CE0" w:rsidRPr="004F120D" w:rsidRDefault="00694CE0" w:rsidP="00694CE0">
            <w:pPr>
              <w:widowControl/>
              <w:shd w:val="clear" w:color="auto" w:fill="FFFFFF"/>
              <w:adjustRightInd w:val="0"/>
              <w:snapToGrid w:val="0"/>
              <w:spacing w:line="360" w:lineRule="auto"/>
              <w:ind w:firstLineChars="200" w:firstLine="480"/>
              <w:rPr>
                <w:rFonts w:ascii="宋体" w:eastAsia="宋体" w:hAnsi="宋体" w:cs="Arial"/>
                <w:sz w:val="24"/>
                <w:szCs w:val="24"/>
                <w:shd w:val="clear" w:color="auto" w:fill="FFFFFF"/>
              </w:rPr>
            </w:pPr>
            <w:r w:rsidRPr="004F120D">
              <w:rPr>
                <w:rFonts w:ascii="宋体" w:eastAsia="宋体" w:hAnsi="宋体" w:cs="Arial"/>
                <w:sz w:val="24"/>
                <w:szCs w:val="24"/>
                <w:shd w:val="clear" w:color="auto" w:fill="FFFFFF"/>
              </w:rPr>
              <w:t>（1）齿轮齿条传动替代了传统钢丝绳摩擦传动，避免了日常运</w:t>
            </w:r>
            <w:r w:rsidRPr="004F120D">
              <w:rPr>
                <w:rFonts w:ascii="宋体" w:eastAsia="宋体" w:hAnsi="宋体" w:cs="Arial" w:hint="eastAsia"/>
                <w:sz w:val="24"/>
                <w:szCs w:val="24"/>
                <w:shd w:val="clear" w:color="auto" w:fill="FFFFFF"/>
              </w:rPr>
              <w:t>维中由于钢丝绳导致的挂绳、缠绕、断丝、卡绳等故障。</w:t>
            </w:r>
          </w:p>
          <w:p w14:paraId="6641F5C5" w14:textId="77777777" w:rsidR="00694CE0" w:rsidRPr="004F120D" w:rsidRDefault="00694CE0" w:rsidP="00694CE0">
            <w:pPr>
              <w:widowControl/>
              <w:shd w:val="clear" w:color="auto" w:fill="FFFFFF"/>
              <w:adjustRightInd w:val="0"/>
              <w:snapToGrid w:val="0"/>
              <w:spacing w:line="360" w:lineRule="auto"/>
              <w:ind w:firstLineChars="200" w:firstLine="480"/>
              <w:rPr>
                <w:rFonts w:ascii="宋体" w:eastAsia="宋体" w:hAnsi="宋体" w:cs="Arial"/>
                <w:sz w:val="24"/>
                <w:szCs w:val="24"/>
                <w:shd w:val="clear" w:color="auto" w:fill="FFFFFF"/>
              </w:rPr>
            </w:pPr>
            <w:r w:rsidRPr="004F120D">
              <w:rPr>
                <w:rFonts w:ascii="宋体" w:eastAsia="宋体" w:hAnsi="宋体" w:cs="Arial"/>
                <w:sz w:val="24"/>
                <w:szCs w:val="24"/>
                <w:shd w:val="clear" w:color="auto" w:fill="FFFFFF"/>
              </w:rPr>
              <w:t>（2）齿轮齿条升降机载荷更大，可承载更多人及物料，同时在建期即可使用，承载更大，速度更快，效率更高。</w:t>
            </w:r>
          </w:p>
          <w:p w14:paraId="0B7E753D" w14:textId="77777777" w:rsidR="00694CE0" w:rsidRPr="004F120D" w:rsidRDefault="00694CE0" w:rsidP="00694CE0">
            <w:pPr>
              <w:widowControl/>
              <w:shd w:val="clear" w:color="auto" w:fill="FFFFFF"/>
              <w:adjustRightInd w:val="0"/>
              <w:snapToGrid w:val="0"/>
              <w:spacing w:line="360" w:lineRule="auto"/>
              <w:ind w:firstLineChars="200" w:firstLine="480"/>
              <w:rPr>
                <w:rFonts w:ascii="宋体" w:eastAsia="宋体" w:hAnsi="宋体" w:cs="Arial"/>
                <w:sz w:val="24"/>
                <w:szCs w:val="24"/>
                <w:shd w:val="clear" w:color="auto" w:fill="FFFFFF"/>
              </w:rPr>
            </w:pPr>
            <w:r w:rsidRPr="004F120D">
              <w:rPr>
                <w:rFonts w:ascii="宋体" w:eastAsia="宋体" w:hAnsi="宋体" w:cs="Arial"/>
                <w:sz w:val="24"/>
                <w:szCs w:val="24"/>
                <w:shd w:val="clear" w:color="auto" w:fill="FFFFFF"/>
              </w:rPr>
              <w:t>（3）运行更平稳，在极限风</w:t>
            </w:r>
            <w:proofErr w:type="gramStart"/>
            <w:r w:rsidRPr="004F120D">
              <w:rPr>
                <w:rFonts w:ascii="宋体" w:eastAsia="宋体" w:hAnsi="宋体" w:cs="Arial"/>
                <w:sz w:val="24"/>
                <w:szCs w:val="24"/>
                <w:shd w:val="clear" w:color="auto" w:fill="FFFFFF"/>
              </w:rPr>
              <w:t>况</w:t>
            </w:r>
            <w:proofErr w:type="gramEnd"/>
            <w:r w:rsidRPr="004F120D">
              <w:rPr>
                <w:rFonts w:ascii="宋体" w:eastAsia="宋体" w:hAnsi="宋体" w:cs="Arial"/>
                <w:sz w:val="24"/>
                <w:szCs w:val="24"/>
                <w:shd w:val="clear" w:color="auto" w:fill="FFFFFF"/>
              </w:rPr>
              <w:t>下，风力可使140m塔筒顶部横向摆动约4m，导致钢丝绳摇晃、挂绳，升降机运行不稳。齿轮齿条升降机齿轮与齿条相互精准啮合，可避免轿厢升降过程中的摇晃，保证升降平稳性。</w:t>
            </w:r>
          </w:p>
          <w:p w14:paraId="75B6CA12" w14:textId="0EF4BC30" w:rsidR="00694CE0" w:rsidRDefault="00694CE0" w:rsidP="00694CE0">
            <w:pPr>
              <w:adjustRightInd w:val="0"/>
              <w:snapToGrid w:val="0"/>
              <w:spacing w:line="360" w:lineRule="auto"/>
              <w:ind w:firstLineChars="200" w:firstLine="480"/>
              <w:rPr>
                <w:rFonts w:ascii="宋体" w:eastAsia="宋体" w:hAnsi="宋体"/>
                <w:sz w:val="24"/>
                <w:szCs w:val="24"/>
              </w:rPr>
            </w:pPr>
            <w:r w:rsidRPr="004F120D">
              <w:rPr>
                <w:rFonts w:ascii="宋体" w:eastAsia="宋体" w:hAnsi="宋体" w:cs="Arial"/>
                <w:sz w:val="24"/>
                <w:szCs w:val="24"/>
                <w:shd w:val="clear" w:color="auto" w:fill="FFFFFF"/>
              </w:rPr>
              <w:t>（4）齿轮齿条升降机不但可以适用传统钢塔，对于混塔、桁架塔等也有很好的适应性。</w:t>
            </w:r>
          </w:p>
          <w:p w14:paraId="1E712D5C" w14:textId="61B8EF0C" w:rsidR="008E0F44" w:rsidRPr="008E0F44" w:rsidRDefault="008E0F44" w:rsidP="008E0F44">
            <w:pPr>
              <w:adjustRightInd w:val="0"/>
              <w:snapToGrid w:val="0"/>
              <w:spacing w:line="360" w:lineRule="auto"/>
              <w:ind w:firstLineChars="200" w:firstLine="482"/>
              <w:rPr>
                <w:rFonts w:ascii="宋体" w:eastAsia="宋体" w:hAnsi="宋体"/>
                <w:b/>
                <w:bCs/>
                <w:sz w:val="24"/>
                <w:szCs w:val="24"/>
              </w:rPr>
            </w:pPr>
            <w:r w:rsidRPr="008E0F44">
              <w:rPr>
                <w:rFonts w:ascii="宋体" w:eastAsia="宋体" w:hAnsi="宋体"/>
                <w:b/>
                <w:bCs/>
                <w:sz w:val="24"/>
                <w:szCs w:val="24"/>
              </w:rPr>
              <w:t>7、公司</w:t>
            </w:r>
            <w:r>
              <w:rPr>
                <w:rFonts w:ascii="宋体" w:eastAsia="宋体" w:hAnsi="宋体" w:hint="eastAsia"/>
                <w:b/>
                <w:bCs/>
                <w:sz w:val="24"/>
                <w:szCs w:val="24"/>
              </w:rPr>
              <w:t>产品在</w:t>
            </w:r>
            <w:r w:rsidRPr="008E0F44">
              <w:rPr>
                <w:rFonts w:ascii="宋体" w:eastAsia="宋体" w:hAnsi="宋体"/>
                <w:b/>
                <w:bCs/>
                <w:sz w:val="24"/>
                <w:szCs w:val="24"/>
              </w:rPr>
              <w:t>单</w:t>
            </w:r>
            <w:proofErr w:type="gramStart"/>
            <w:r w:rsidRPr="008E0F44">
              <w:rPr>
                <w:rFonts w:ascii="宋体" w:eastAsia="宋体" w:hAnsi="宋体"/>
                <w:b/>
                <w:bCs/>
                <w:sz w:val="24"/>
                <w:szCs w:val="24"/>
              </w:rPr>
              <w:t>台风机</w:t>
            </w:r>
            <w:proofErr w:type="gramEnd"/>
            <w:r w:rsidRPr="008E0F44">
              <w:rPr>
                <w:rFonts w:ascii="宋体" w:eastAsia="宋体" w:hAnsi="宋体"/>
                <w:b/>
                <w:bCs/>
                <w:sz w:val="24"/>
                <w:szCs w:val="24"/>
              </w:rPr>
              <w:t>的价值量是多少</w:t>
            </w:r>
            <w:r w:rsidR="00C40D2A">
              <w:rPr>
                <w:rFonts w:ascii="宋体" w:eastAsia="宋体" w:hAnsi="宋体" w:hint="eastAsia"/>
                <w:b/>
                <w:bCs/>
                <w:sz w:val="24"/>
                <w:szCs w:val="24"/>
              </w:rPr>
              <w:t>？</w:t>
            </w:r>
          </w:p>
          <w:p w14:paraId="2820C87C" w14:textId="76E5F4D7" w:rsidR="00451E4A" w:rsidRDefault="008E0F44" w:rsidP="008E0F44">
            <w:pPr>
              <w:adjustRightInd w:val="0"/>
              <w:snapToGrid w:val="0"/>
              <w:spacing w:line="360" w:lineRule="auto"/>
              <w:ind w:firstLineChars="200" w:firstLine="480"/>
              <w:rPr>
                <w:rFonts w:ascii="宋体" w:eastAsia="宋体" w:hAnsi="宋体"/>
                <w:sz w:val="24"/>
                <w:szCs w:val="24"/>
              </w:rPr>
            </w:pPr>
            <w:r w:rsidRPr="008E0F44">
              <w:rPr>
                <w:rFonts w:ascii="宋体" w:eastAsia="宋体" w:hAnsi="宋体" w:hint="eastAsia"/>
                <w:sz w:val="24"/>
                <w:szCs w:val="24"/>
              </w:rPr>
              <w:t>答：一个陆上风机如果都用公司可提供的产品，总价值约是</w:t>
            </w:r>
            <w:r w:rsidRPr="008E0F44">
              <w:rPr>
                <w:rFonts w:ascii="宋体" w:eastAsia="宋体" w:hAnsi="宋体"/>
                <w:sz w:val="24"/>
                <w:szCs w:val="24"/>
              </w:rPr>
              <w:t>15万-20万左右；如果是海上风机总价值约是30万-40万左右。</w:t>
            </w:r>
          </w:p>
          <w:p w14:paraId="0A05BA29" w14:textId="484D882D" w:rsidR="00451E4A" w:rsidRPr="0023637B" w:rsidRDefault="0023637B" w:rsidP="00451E4A">
            <w:pPr>
              <w:adjustRightInd w:val="0"/>
              <w:snapToGrid w:val="0"/>
              <w:spacing w:line="360" w:lineRule="auto"/>
              <w:ind w:firstLineChars="200" w:firstLine="482"/>
              <w:rPr>
                <w:rFonts w:ascii="宋体" w:eastAsia="宋体" w:hAnsi="宋体"/>
                <w:b/>
                <w:bCs/>
                <w:sz w:val="24"/>
                <w:szCs w:val="24"/>
              </w:rPr>
            </w:pPr>
            <w:r w:rsidRPr="0023637B">
              <w:rPr>
                <w:rFonts w:ascii="宋体" w:eastAsia="宋体" w:hAnsi="宋体" w:hint="eastAsia"/>
                <w:b/>
                <w:bCs/>
                <w:sz w:val="24"/>
                <w:szCs w:val="24"/>
              </w:rPr>
              <w:t>8、公司应用到海上风</w:t>
            </w:r>
            <w:proofErr w:type="gramStart"/>
            <w:r w:rsidRPr="0023637B">
              <w:rPr>
                <w:rFonts w:ascii="宋体" w:eastAsia="宋体" w:hAnsi="宋体" w:hint="eastAsia"/>
                <w:b/>
                <w:bCs/>
                <w:sz w:val="24"/>
                <w:szCs w:val="24"/>
              </w:rPr>
              <w:t>电项目</w:t>
            </w:r>
            <w:proofErr w:type="gramEnd"/>
            <w:r w:rsidRPr="0023637B">
              <w:rPr>
                <w:rFonts w:ascii="宋体" w:eastAsia="宋体" w:hAnsi="宋体" w:hint="eastAsia"/>
                <w:b/>
                <w:bCs/>
                <w:sz w:val="24"/>
                <w:szCs w:val="24"/>
              </w:rPr>
              <w:t>主要是哪些产品，与陆上相比有什么不同</w:t>
            </w:r>
            <w:r w:rsidR="00C40D2A">
              <w:rPr>
                <w:rFonts w:ascii="宋体" w:eastAsia="宋体" w:hAnsi="宋体" w:hint="eastAsia"/>
                <w:b/>
                <w:bCs/>
                <w:sz w:val="24"/>
                <w:szCs w:val="24"/>
              </w:rPr>
              <w:t>？</w:t>
            </w:r>
          </w:p>
          <w:p w14:paraId="619182D7" w14:textId="269B8EC1" w:rsidR="00123DE7" w:rsidRPr="007D317F" w:rsidRDefault="0023637B" w:rsidP="007D317F">
            <w:pPr>
              <w:adjustRightInd w:val="0"/>
              <w:snapToGrid w:val="0"/>
              <w:spacing w:line="360" w:lineRule="auto"/>
              <w:ind w:firstLineChars="200" w:firstLine="480"/>
              <w:rPr>
                <w:rFonts w:ascii="宋体" w:eastAsia="宋体" w:hAnsi="宋体"/>
                <w:sz w:val="24"/>
                <w:szCs w:val="24"/>
              </w:rPr>
            </w:pPr>
            <w:r>
              <w:rPr>
                <w:rFonts w:ascii="宋体" w:eastAsia="宋体" w:hAnsi="宋体" w:hint="eastAsia"/>
                <w:sz w:val="24"/>
                <w:szCs w:val="24"/>
              </w:rPr>
              <w:t>答：</w:t>
            </w:r>
            <w:r w:rsidRPr="0023637B">
              <w:rPr>
                <w:rFonts w:ascii="宋体" w:eastAsia="宋体" w:hAnsi="宋体" w:hint="eastAsia"/>
                <w:sz w:val="24"/>
                <w:szCs w:val="24"/>
              </w:rPr>
              <w:t>从品类上来看，公司应用到海上风电的产品除了升降机、防坠落系统等产品外，还会有海上平台吊机、密封型速差器等产品，品类比陆上风电更多；同时客户出于安全和效率的考虑，对齿轮齿条升降机和大载荷升降机的认可度更高。从价值量上来看，公司产品可应</w:t>
            </w:r>
            <w:r w:rsidRPr="0023637B">
              <w:rPr>
                <w:rFonts w:ascii="宋体" w:eastAsia="宋体" w:hAnsi="宋体" w:hint="eastAsia"/>
                <w:sz w:val="24"/>
                <w:szCs w:val="24"/>
              </w:rPr>
              <w:lastRenderedPageBreak/>
              <w:t>用到单台海上风机的价值量比单台陆上风机的价值量增加近一倍。</w:t>
            </w:r>
            <w:bookmarkEnd w:id="5"/>
            <w:bookmarkEnd w:id="6"/>
          </w:p>
        </w:tc>
      </w:tr>
      <w:bookmarkEnd w:id="0"/>
      <w:bookmarkEnd w:id="1"/>
    </w:tbl>
    <w:p w14:paraId="36377C12" w14:textId="77777777" w:rsidR="000E7B90" w:rsidRPr="004F120D" w:rsidRDefault="000E7B90">
      <w:pPr>
        <w:widowControl/>
        <w:shd w:val="clear" w:color="auto" w:fill="FFFFFF"/>
        <w:adjustRightInd w:val="0"/>
        <w:snapToGrid w:val="0"/>
        <w:spacing w:line="360" w:lineRule="auto"/>
        <w:jc w:val="left"/>
        <w:rPr>
          <w:rFonts w:ascii="宋体" w:eastAsia="宋体" w:hAnsi="宋体" w:cs="Arial"/>
          <w:sz w:val="24"/>
          <w:szCs w:val="24"/>
          <w:shd w:val="clear" w:color="auto" w:fill="FFFFFF"/>
        </w:rPr>
      </w:pPr>
    </w:p>
    <w:sectPr w:rsidR="000E7B90" w:rsidRPr="004F120D">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9F4C4" w14:textId="77777777" w:rsidR="004138FF" w:rsidRDefault="004138FF">
      <w:r>
        <w:separator/>
      </w:r>
    </w:p>
  </w:endnote>
  <w:endnote w:type="continuationSeparator" w:id="0">
    <w:p w14:paraId="3813B001" w14:textId="77777777" w:rsidR="004138FF" w:rsidRDefault="00413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华文细黑">
    <w:altName w:val="Noto Serif CJK SC"/>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D16C8" w14:textId="77777777" w:rsidR="000E7B90" w:rsidRDefault="00A035EB">
    <w:pPr>
      <w:pStyle w:val="a7"/>
      <w:jc w:val="center"/>
    </w:pPr>
    <w:r>
      <w:fldChar w:fldCharType="begin"/>
    </w:r>
    <w:r>
      <w:instrText>PAGE   \* MERGEFORMAT</w:instrText>
    </w:r>
    <w:r>
      <w:fldChar w:fldCharType="separate"/>
    </w:r>
    <w:r>
      <w:rPr>
        <w:lang w:val="zh-CN"/>
      </w:rPr>
      <w:t>1</w:t>
    </w:r>
    <w:r>
      <w:fldChar w:fldCharType="end"/>
    </w:r>
  </w:p>
  <w:p w14:paraId="4A2FB2F9" w14:textId="77777777" w:rsidR="000E7B90" w:rsidRDefault="000E7B9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77E0D" w14:textId="77777777" w:rsidR="004138FF" w:rsidRDefault="004138FF">
      <w:r>
        <w:separator/>
      </w:r>
    </w:p>
  </w:footnote>
  <w:footnote w:type="continuationSeparator" w:id="0">
    <w:p w14:paraId="117EB251" w14:textId="77777777" w:rsidR="004138FF" w:rsidRDefault="004138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trackRevisions/>
  <w:defaultTabStop w:val="4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A2C"/>
    <w:rsid w:val="BED9851B"/>
    <w:rsid w:val="BF964A1E"/>
    <w:rsid w:val="E7AF82FC"/>
    <w:rsid w:val="ECCF08B0"/>
    <w:rsid w:val="FCF75E2B"/>
    <w:rsid w:val="FDFFB881"/>
    <w:rsid w:val="FF6E5817"/>
    <w:rsid w:val="00000E33"/>
    <w:rsid w:val="000013EA"/>
    <w:rsid w:val="0000395A"/>
    <w:rsid w:val="00003EE2"/>
    <w:rsid w:val="0000457E"/>
    <w:rsid w:val="000063BA"/>
    <w:rsid w:val="00012D2A"/>
    <w:rsid w:val="0001357A"/>
    <w:rsid w:val="00015E91"/>
    <w:rsid w:val="000167B6"/>
    <w:rsid w:val="00017424"/>
    <w:rsid w:val="00024671"/>
    <w:rsid w:val="000254AF"/>
    <w:rsid w:val="0003141C"/>
    <w:rsid w:val="000315F9"/>
    <w:rsid w:val="0003163A"/>
    <w:rsid w:val="0003383D"/>
    <w:rsid w:val="000349DE"/>
    <w:rsid w:val="00036258"/>
    <w:rsid w:val="00036E9A"/>
    <w:rsid w:val="00040449"/>
    <w:rsid w:val="0004129E"/>
    <w:rsid w:val="000413AF"/>
    <w:rsid w:val="00041DF8"/>
    <w:rsid w:val="0004503C"/>
    <w:rsid w:val="000476F3"/>
    <w:rsid w:val="000479B4"/>
    <w:rsid w:val="00051CFB"/>
    <w:rsid w:val="00051FB4"/>
    <w:rsid w:val="000532DB"/>
    <w:rsid w:val="00054D30"/>
    <w:rsid w:val="00055EF7"/>
    <w:rsid w:val="000569B9"/>
    <w:rsid w:val="000575D5"/>
    <w:rsid w:val="000654BD"/>
    <w:rsid w:val="00065CAA"/>
    <w:rsid w:val="00066491"/>
    <w:rsid w:val="000666F1"/>
    <w:rsid w:val="000667B1"/>
    <w:rsid w:val="00067479"/>
    <w:rsid w:val="0006749C"/>
    <w:rsid w:val="00070473"/>
    <w:rsid w:val="00071100"/>
    <w:rsid w:val="000732F2"/>
    <w:rsid w:val="0007453D"/>
    <w:rsid w:val="000777F4"/>
    <w:rsid w:val="000815DF"/>
    <w:rsid w:val="000828CE"/>
    <w:rsid w:val="000853B3"/>
    <w:rsid w:val="000900E1"/>
    <w:rsid w:val="00096898"/>
    <w:rsid w:val="000969AB"/>
    <w:rsid w:val="00096F03"/>
    <w:rsid w:val="00097CAB"/>
    <w:rsid w:val="000A1094"/>
    <w:rsid w:val="000A3213"/>
    <w:rsid w:val="000A3BA3"/>
    <w:rsid w:val="000A3FB3"/>
    <w:rsid w:val="000A4239"/>
    <w:rsid w:val="000A4287"/>
    <w:rsid w:val="000A4D6F"/>
    <w:rsid w:val="000A61ED"/>
    <w:rsid w:val="000A65F9"/>
    <w:rsid w:val="000B05E3"/>
    <w:rsid w:val="000B1888"/>
    <w:rsid w:val="000B35E0"/>
    <w:rsid w:val="000B4710"/>
    <w:rsid w:val="000B6728"/>
    <w:rsid w:val="000B6736"/>
    <w:rsid w:val="000B7A94"/>
    <w:rsid w:val="000C0490"/>
    <w:rsid w:val="000C0B1A"/>
    <w:rsid w:val="000C2494"/>
    <w:rsid w:val="000C2E6C"/>
    <w:rsid w:val="000C343B"/>
    <w:rsid w:val="000C3EBC"/>
    <w:rsid w:val="000C3F64"/>
    <w:rsid w:val="000C44E4"/>
    <w:rsid w:val="000C4C2E"/>
    <w:rsid w:val="000C672D"/>
    <w:rsid w:val="000C7243"/>
    <w:rsid w:val="000D0F75"/>
    <w:rsid w:val="000D2BCF"/>
    <w:rsid w:val="000D2D75"/>
    <w:rsid w:val="000D331F"/>
    <w:rsid w:val="000D3D72"/>
    <w:rsid w:val="000D4115"/>
    <w:rsid w:val="000D519A"/>
    <w:rsid w:val="000D6D25"/>
    <w:rsid w:val="000E06EE"/>
    <w:rsid w:val="000E1212"/>
    <w:rsid w:val="000E6A96"/>
    <w:rsid w:val="000E7B90"/>
    <w:rsid w:val="000F04E2"/>
    <w:rsid w:val="000F1564"/>
    <w:rsid w:val="000F19D3"/>
    <w:rsid w:val="000F1A36"/>
    <w:rsid w:val="000F1B6E"/>
    <w:rsid w:val="000F1F6F"/>
    <w:rsid w:val="000F2A67"/>
    <w:rsid w:val="000F32E1"/>
    <w:rsid w:val="000F3D34"/>
    <w:rsid w:val="000F47BE"/>
    <w:rsid w:val="000F53C2"/>
    <w:rsid w:val="000F558C"/>
    <w:rsid w:val="001010CE"/>
    <w:rsid w:val="001012EF"/>
    <w:rsid w:val="00101995"/>
    <w:rsid w:val="00101ECA"/>
    <w:rsid w:val="00103448"/>
    <w:rsid w:val="001039D2"/>
    <w:rsid w:val="00105F10"/>
    <w:rsid w:val="00110C9A"/>
    <w:rsid w:val="00110FBF"/>
    <w:rsid w:val="001203DE"/>
    <w:rsid w:val="0012191F"/>
    <w:rsid w:val="00123DE7"/>
    <w:rsid w:val="00124735"/>
    <w:rsid w:val="00124B6D"/>
    <w:rsid w:val="00125948"/>
    <w:rsid w:val="001261AA"/>
    <w:rsid w:val="00126521"/>
    <w:rsid w:val="00126B1F"/>
    <w:rsid w:val="00127E8D"/>
    <w:rsid w:val="00131091"/>
    <w:rsid w:val="00134005"/>
    <w:rsid w:val="00135044"/>
    <w:rsid w:val="00135B65"/>
    <w:rsid w:val="001366C1"/>
    <w:rsid w:val="00136DB1"/>
    <w:rsid w:val="0013735E"/>
    <w:rsid w:val="00137501"/>
    <w:rsid w:val="0014383C"/>
    <w:rsid w:val="00151B06"/>
    <w:rsid w:val="00153FE2"/>
    <w:rsid w:val="00154F1A"/>
    <w:rsid w:val="0015602D"/>
    <w:rsid w:val="00156509"/>
    <w:rsid w:val="001576D1"/>
    <w:rsid w:val="00157AE5"/>
    <w:rsid w:val="0016166C"/>
    <w:rsid w:val="00162775"/>
    <w:rsid w:val="00164E63"/>
    <w:rsid w:val="00167AE5"/>
    <w:rsid w:val="001702CC"/>
    <w:rsid w:val="00172001"/>
    <w:rsid w:val="00172737"/>
    <w:rsid w:val="00173194"/>
    <w:rsid w:val="00173B49"/>
    <w:rsid w:val="001752D9"/>
    <w:rsid w:val="00176A89"/>
    <w:rsid w:val="001800E9"/>
    <w:rsid w:val="00182F87"/>
    <w:rsid w:val="00184D7D"/>
    <w:rsid w:val="00186539"/>
    <w:rsid w:val="00186B7C"/>
    <w:rsid w:val="001929E0"/>
    <w:rsid w:val="00193D4F"/>
    <w:rsid w:val="00194DB7"/>
    <w:rsid w:val="00196CC5"/>
    <w:rsid w:val="001978F2"/>
    <w:rsid w:val="001A1CD8"/>
    <w:rsid w:val="001A2BEA"/>
    <w:rsid w:val="001A6672"/>
    <w:rsid w:val="001A6D2A"/>
    <w:rsid w:val="001B034C"/>
    <w:rsid w:val="001B127B"/>
    <w:rsid w:val="001B32D0"/>
    <w:rsid w:val="001B44B0"/>
    <w:rsid w:val="001B46E4"/>
    <w:rsid w:val="001B4A65"/>
    <w:rsid w:val="001B5787"/>
    <w:rsid w:val="001B6D1C"/>
    <w:rsid w:val="001B720E"/>
    <w:rsid w:val="001B7B52"/>
    <w:rsid w:val="001C03F4"/>
    <w:rsid w:val="001C08D3"/>
    <w:rsid w:val="001C1483"/>
    <w:rsid w:val="001C2BA4"/>
    <w:rsid w:val="001C3F97"/>
    <w:rsid w:val="001C6EC4"/>
    <w:rsid w:val="001C7227"/>
    <w:rsid w:val="001D088E"/>
    <w:rsid w:val="001D123A"/>
    <w:rsid w:val="001D5A52"/>
    <w:rsid w:val="001D78B1"/>
    <w:rsid w:val="001E1997"/>
    <w:rsid w:val="001E4F78"/>
    <w:rsid w:val="001E5991"/>
    <w:rsid w:val="001E7815"/>
    <w:rsid w:val="001F225D"/>
    <w:rsid w:val="001F4C61"/>
    <w:rsid w:val="001F57FF"/>
    <w:rsid w:val="001F6A9D"/>
    <w:rsid w:val="001F7CAE"/>
    <w:rsid w:val="00200570"/>
    <w:rsid w:val="002005B6"/>
    <w:rsid w:val="00205DF0"/>
    <w:rsid w:val="00205F39"/>
    <w:rsid w:val="002065BF"/>
    <w:rsid w:val="002109CA"/>
    <w:rsid w:val="002111A1"/>
    <w:rsid w:val="002122AC"/>
    <w:rsid w:val="00212D5A"/>
    <w:rsid w:val="0021378E"/>
    <w:rsid w:val="0021571A"/>
    <w:rsid w:val="00220A65"/>
    <w:rsid w:val="00221C0C"/>
    <w:rsid w:val="00222D7E"/>
    <w:rsid w:val="00223477"/>
    <w:rsid w:val="002238DB"/>
    <w:rsid w:val="0022483B"/>
    <w:rsid w:val="002251A7"/>
    <w:rsid w:val="0022756F"/>
    <w:rsid w:val="0023073E"/>
    <w:rsid w:val="00233C19"/>
    <w:rsid w:val="0023637B"/>
    <w:rsid w:val="00236C87"/>
    <w:rsid w:val="00236D2D"/>
    <w:rsid w:val="00236EC8"/>
    <w:rsid w:val="002401E5"/>
    <w:rsid w:val="002425F4"/>
    <w:rsid w:val="00242658"/>
    <w:rsid w:val="00243564"/>
    <w:rsid w:val="0024421F"/>
    <w:rsid w:val="0024448E"/>
    <w:rsid w:val="00244E7E"/>
    <w:rsid w:val="00246368"/>
    <w:rsid w:val="00246401"/>
    <w:rsid w:val="0025154E"/>
    <w:rsid w:val="00251A42"/>
    <w:rsid w:val="0025240A"/>
    <w:rsid w:val="00254549"/>
    <w:rsid w:val="002548F1"/>
    <w:rsid w:val="00255809"/>
    <w:rsid w:val="00257CA3"/>
    <w:rsid w:val="0026109E"/>
    <w:rsid w:val="0026628C"/>
    <w:rsid w:val="00266819"/>
    <w:rsid w:val="0027033A"/>
    <w:rsid w:val="00270811"/>
    <w:rsid w:val="00270AFE"/>
    <w:rsid w:val="002715F2"/>
    <w:rsid w:val="002747A4"/>
    <w:rsid w:val="00275468"/>
    <w:rsid w:val="00275D56"/>
    <w:rsid w:val="002770CA"/>
    <w:rsid w:val="002770D3"/>
    <w:rsid w:val="00281325"/>
    <w:rsid w:val="0028266D"/>
    <w:rsid w:val="00284250"/>
    <w:rsid w:val="00284795"/>
    <w:rsid w:val="002858EB"/>
    <w:rsid w:val="0028682A"/>
    <w:rsid w:val="00290CFF"/>
    <w:rsid w:val="002924B1"/>
    <w:rsid w:val="00292A98"/>
    <w:rsid w:val="00296136"/>
    <w:rsid w:val="00297148"/>
    <w:rsid w:val="002A1E08"/>
    <w:rsid w:val="002A3611"/>
    <w:rsid w:val="002A46DC"/>
    <w:rsid w:val="002A585D"/>
    <w:rsid w:val="002B1BEA"/>
    <w:rsid w:val="002B7C48"/>
    <w:rsid w:val="002C2B37"/>
    <w:rsid w:val="002C5521"/>
    <w:rsid w:val="002D15C4"/>
    <w:rsid w:val="002D21E6"/>
    <w:rsid w:val="002D27FC"/>
    <w:rsid w:val="002D3326"/>
    <w:rsid w:val="002D3C6B"/>
    <w:rsid w:val="002D5BF0"/>
    <w:rsid w:val="002D5CE7"/>
    <w:rsid w:val="002D7A3A"/>
    <w:rsid w:val="002E177D"/>
    <w:rsid w:val="002E1A8A"/>
    <w:rsid w:val="002E6CF9"/>
    <w:rsid w:val="002F0624"/>
    <w:rsid w:val="002F0E20"/>
    <w:rsid w:val="002F3ED5"/>
    <w:rsid w:val="002F42EA"/>
    <w:rsid w:val="002F7360"/>
    <w:rsid w:val="002F7873"/>
    <w:rsid w:val="00302126"/>
    <w:rsid w:val="003022FC"/>
    <w:rsid w:val="0030290A"/>
    <w:rsid w:val="003045F0"/>
    <w:rsid w:val="00311691"/>
    <w:rsid w:val="0031210C"/>
    <w:rsid w:val="00312EAF"/>
    <w:rsid w:val="00316884"/>
    <w:rsid w:val="00317732"/>
    <w:rsid w:val="003220D2"/>
    <w:rsid w:val="003234BE"/>
    <w:rsid w:val="00323A3E"/>
    <w:rsid w:val="00323D8B"/>
    <w:rsid w:val="003307AE"/>
    <w:rsid w:val="003316B4"/>
    <w:rsid w:val="00331FA9"/>
    <w:rsid w:val="003348BD"/>
    <w:rsid w:val="003359EE"/>
    <w:rsid w:val="0033603D"/>
    <w:rsid w:val="003360B0"/>
    <w:rsid w:val="003362C2"/>
    <w:rsid w:val="00336DBB"/>
    <w:rsid w:val="00343117"/>
    <w:rsid w:val="00345125"/>
    <w:rsid w:val="00347004"/>
    <w:rsid w:val="00347FC7"/>
    <w:rsid w:val="0035050C"/>
    <w:rsid w:val="00351EC0"/>
    <w:rsid w:val="0035245C"/>
    <w:rsid w:val="00354BB3"/>
    <w:rsid w:val="003558EE"/>
    <w:rsid w:val="003606A1"/>
    <w:rsid w:val="00360F61"/>
    <w:rsid w:val="00360FAE"/>
    <w:rsid w:val="003655AC"/>
    <w:rsid w:val="003663A0"/>
    <w:rsid w:val="003678A3"/>
    <w:rsid w:val="00370BB3"/>
    <w:rsid w:val="00374043"/>
    <w:rsid w:val="00374632"/>
    <w:rsid w:val="003815B2"/>
    <w:rsid w:val="0038421D"/>
    <w:rsid w:val="00384435"/>
    <w:rsid w:val="00387ABB"/>
    <w:rsid w:val="0039187E"/>
    <w:rsid w:val="003919C8"/>
    <w:rsid w:val="00391FE5"/>
    <w:rsid w:val="00392C57"/>
    <w:rsid w:val="0039306F"/>
    <w:rsid w:val="003933E9"/>
    <w:rsid w:val="00395C53"/>
    <w:rsid w:val="003A1ADC"/>
    <w:rsid w:val="003A6DDF"/>
    <w:rsid w:val="003B034F"/>
    <w:rsid w:val="003B2260"/>
    <w:rsid w:val="003B2E16"/>
    <w:rsid w:val="003B375A"/>
    <w:rsid w:val="003B39B5"/>
    <w:rsid w:val="003B50A7"/>
    <w:rsid w:val="003B59D5"/>
    <w:rsid w:val="003B6C04"/>
    <w:rsid w:val="003C0B22"/>
    <w:rsid w:val="003C1332"/>
    <w:rsid w:val="003C14B6"/>
    <w:rsid w:val="003C2E83"/>
    <w:rsid w:val="003C7843"/>
    <w:rsid w:val="003D2BB5"/>
    <w:rsid w:val="003D35BF"/>
    <w:rsid w:val="003D3EBA"/>
    <w:rsid w:val="003D6EB9"/>
    <w:rsid w:val="003D7861"/>
    <w:rsid w:val="003D7888"/>
    <w:rsid w:val="003E09EE"/>
    <w:rsid w:val="003E300B"/>
    <w:rsid w:val="003E4005"/>
    <w:rsid w:val="003E6C3A"/>
    <w:rsid w:val="003E6D78"/>
    <w:rsid w:val="003F0571"/>
    <w:rsid w:val="003F2651"/>
    <w:rsid w:val="003F5CB0"/>
    <w:rsid w:val="003F6E92"/>
    <w:rsid w:val="004015A1"/>
    <w:rsid w:val="00401653"/>
    <w:rsid w:val="0040321D"/>
    <w:rsid w:val="004115A4"/>
    <w:rsid w:val="004138FF"/>
    <w:rsid w:val="00413940"/>
    <w:rsid w:val="00414BAD"/>
    <w:rsid w:val="00415920"/>
    <w:rsid w:val="004163BC"/>
    <w:rsid w:val="00421FEE"/>
    <w:rsid w:val="00423C9C"/>
    <w:rsid w:val="0042420E"/>
    <w:rsid w:val="00424A98"/>
    <w:rsid w:val="00426FA9"/>
    <w:rsid w:val="00427B61"/>
    <w:rsid w:val="004302EE"/>
    <w:rsid w:val="00431C17"/>
    <w:rsid w:val="00432FFA"/>
    <w:rsid w:val="0043311B"/>
    <w:rsid w:val="00433FA5"/>
    <w:rsid w:val="00434793"/>
    <w:rsid w:val="00436B94"/>
    <w:rsid w:val="004370F9"/>
    <w:rsid w:val="00446259"/>
    <w:rsid w:val="004466A1"/>
    <w:rsid w:val="00446902"/>
    <w:rsid w:val="00451E4A"/>
    <w:rsid w:val="004530A7"/>
    <w:rsid w:val="0045584C"/>
    <w:rsid w:val="00455AB4"/>
    <w:rsid w:val="00457045"/>
    <w:rsid w:val="004614D3"/>
    <w:rsid w:val="00464155"/>
    <w:rsid w:val="00466031"/>
    <w:rsid w:val="00466034"/>
    <w:rsid w:val="00466B52"/>
    <w:rsid w:val="00470E8F"/>
    <w:rsid w:val="00472B5E"/>
    <w:rsid w:val="00475D7F"/>
    <w:rsid w:val="00476CDF"/>
    <w:rsid w:val="00477889"/>
    <w:rsid w:val="00477C60"/>
    <w:rsid w:val="00480CA8"/>
    <w:rsid w:val="00484571"/>
    <w:rsid w:val="00485717"/>
    <w:rsid w:val="0048759C"/>
    <w:rsid w:val="00491D2D"/>
    <w:rsid w:val="00494A6D"/>
    <w:rsid w:val="0049731A"/>
    <w:rsid w:val="004A1518"/>
    <w:rsid w:val="004A1C85"/>
    <w:rsid w:val="004A3318"/>
    <w:rsid w:val="004A4C14"/>
    <w:rsid w:val="004A554A"/>
    <w:rsid w:val="004A5AFA"/>
    <w:rsid w:val="004A60B2"/>
    <w:rsid w:val="004B0C3A"/>
    <w:rsid w:val="004B1875"/>
    <w:rsid w:val="004B1A8C"/>
    <w:rsid w:val="004B21DB"/>
    <w:rsid w:val="004B2F86"/>
    <w:rsid w:val="004B4272"/>
    <w:rsid w:val="004B5D49"/>
    <w:rsid w:val="004B6339"/>
    <w:rsid w:val="004B6497"/>
    <w:rsid w:val="004B68DB"/>
    <w:rsid w:val="004C08E6"/>
    <w:rsid w:val="004C1254"/>
    <w:rsid w:val="004C1C90"/>
    <w:rsid w:val="004C65E8"/>
    <w:rsid w:val="004C75BD"/>
    <w:rsid w:val="004D0BED"/>
    <w:rsid w:val="004D1053"/>
    <w:rsid w:val="004D1060"/>
    <w:rsid w:val="004D2D42"/>
    <w:rsid w:val="004D2EE5"/>
    <w:rsid w:val="004D3465"/>
    <w:rsid w:val="004D6802"/>
    <w:rsid w:val="004D772A"/>
    <w:rsid w:val="004E018E"/>
    <w:rsid w:val="004E1C2B"/>
    <w:rsid w:val="004E2FA8"/>
    <w:rsid w:val="004E49F5"/>
    <w:rsid w:val="004E76B4"/>
    <w:rsid w:val="004F0CA7"/>
    <w:rsid w:val="004F120D"/>
    <w:rsid w:val="004F1257"/>
    <w:rsid w:val="004F4917"/>
    <w:rsid w:val="004F4A1A"/>
    <w:rsid w:val="004F59CB"/>
    <w:rsid w:val="004F5CC2"/>
    <w:rsid w:val="004F78EB"/>
    <w:rsid w:val="004F7B94"/>
    <w:rsid w:val="0050011F"/>
    <w:rsid w:val="0050049D"/>
    <w:rsid w:val="00502177"/>
    <w:rsid w:val="00502C2E"/>
    <w:rsid w:val="00502F13"/>
    <w:rsid w:val="00505C7E"/>
    <w:rsid w:val="005118DD"/>
    <w:rsid w:val="00511A10"/>
    <w:rsid w:val="00512B5D"/>
    <w:rsid w:val="005175DF"/>
    <w:rsid w:val="00520403"/>
    <w:rsid w:val="005235B2"/>
    <w:rsid w:val="00526F3D"/>
    <w:rsid w:val="00531F4F"/>
    <w:rsid w:val="0053261E"/>
    <w:rsid w:val="00535E82"/>
    <w:rsid w:val="00536B6F"/>
    <w:rsid w:val="00536DC4"/>
    <w:rsid w:val="00540CDF"/>
    <w:rsid w:val="00540DD3"/>
    <w:rsid w:val="00541215"/>
    <w:rsid w:val="00541F99"/>
    <w:rsid w:val="00542515"/>
    <w:rsid w:val="0054421E"/>
    <w:rsid w:val="005450A6"/>
    <w:rsid w:val="005461F8"/>
    <w:rsid w:val="00546A8D"/>
    <w:rsid w:val="00547F9E"/>
    <w:rsid w:val="0055036B"/>
    <w:rsid w:val="00550597"/>
    <w:rsid w:val="00553F76"/>
    <w:rsid w:val="0055466F"/>
    <w:rsid w:val="00554AA8"/>
    <w:rsid w:val="00554E2B"/>
    <w:rsid w:val="00555AF4"/>
    <w:rsid w:val="00556CD8"/>
    <w:rsid w:val="005572DE"/>
    <w:rsid w:val="005600F1"/>
    <w:rsid w:val="00562B0D"/>
    <w:rsid w:val="00564DAF"/>
    <w:rsid w:val="00564DC8"/>
    <w:rsid w:val="00566635"/>
    <w:rsid w:val="00570095"/>
    <w:rsid w:val="00570A16"/>
    <w:rsid w:val="00571073"/>
    <w:rsid w:val="00577419"/>
    <w:rsid w:val="005779A9"/>
    <w:rsid w:val="00581A7D"/>
    <w:rsid w:val="00582B50"/>
    <w:rsid w:val="00583EB0"/>
    <w:rsid w:val="00584535"/>
    <w:rsid w:val="00585927"/>
    <w:rsid w:val="00585E83"/>
    <w:rsid w:val="00587354"/>
    <w:rsid w:val="00587E6B"/>
    <w:rsid w:val="005905F1"/>
    <w:rsid w:val="00590A1A"/>
    <w:rsid w:val="005922EF"/>
    <w:rsid w:val="005927B3"/>
    <w:rsid w:val="00593E48"/>
    <w:rsid w:val="00594180"/>
    <w:rsid w:val="0059508A"/>
    <w:rsid w:val="00595705"/>
    <w:rsid w:val="005A35E9"/>
    <w:rsid w:val="005A4F4E"/>
    <w:rsid w:val="005A51F2"/>
    <w:rsid w:val="005A5EC0"/>
    <w:rsid w:val="005B1225"/>
    <w:rsid w:val="005B423B"/>
    <w:rsid w:val="005B4542"/>
    <w:rsid w:val="005B4DD4"/>
    <w:rsid w:val="005B542C"/>
    <w:rsid w:val="005B5F6F"/>
    <w:rsid w:val="005B764E"/>
    <w:rsid w:val="005C28FC"/>
    <w:rsid w:val="005C2CD5"/>
    <w:rsid w:val="005C3D0A"/>
    <w:rsid w:val="005C3DE1"/>
    <w:rsid w:val="005C4D6E"/>
    <w:rsid w:val="005C6FB9"/>
    <w:rsid w:val="005C7F40"/>
    <w:rsid w:val="005D09B6"/>
    <w:rsid w:val="005D18DC"/>
    <w:rsid w:val="005D23B7"/>
    <w:rsid w:val="005D23F8"/>
    <w:rsid w:val="005D383B"/>
    <w:rsid w:val="005D42DC"/>
    <w:rsid w:val="005D432C"/>
    <w:rsid w:val="005D45B5"/>
    <w:rsid w:val="005D5D1D"/>
    <w:rsid w:val="005D7071"/>
    <w:rsid w:val="005D744C"/>
    <w:rsid w:val="005D76C3"/>
    <w:rsid w:val="005D7D28"/>
    <w:rsid w:val="005E6E06"/>
    <w:rsid w:val="005F0664"/>
    <w:rsid w:val="005F206D"/>
    <w:rsid w:val="005F315A"/>
    <w:rsid w:val="005F3D2F"/>
    <w:rsid w:val="005F4591"/>
    <w:rsid w:val="00605BA5"/>
    <w:rsid w:val="00606B91"/>
    <w:rsid w:val="00611525"/>
    <w:rsid w:val="00612572"/>
    <w:rsid w:val="0061507A"/>
    <w:rsid w:val="00616137"/>
    <w:rsid w:val="00621570"/>
    <w:rsid w:val="0062197C"/>
    <w:rsid w:val="00622067"/>
    <w:rsid w:val="0062255C"/>
    <w:rsid w:val="006228D8"/>
    <w:rsid w:val="00623F84"/>
    <w:rsid w:val="006253A6"/>
    <w:rsid w:val="006268FB"/>
    <w:rsid w:val="00633D44"/>
    <w:rsid w:val="00633EA0"/>
    <w:rsid w:val="006348D7"/>
    <w:rsid w:val="00635A64"/>
    <w:rsid w:val="00635D53"/>
    <w:rsid w:val="006369CF"/>
    <w:rsid w:val="00637E44"/>
    <w:rsid w:val="00640688"/>
    <w:rsid w:val="0064452C"/>
    <w:rsid w:val="00644E72"/>
    <w:rsid w:val="00646FB9"/>
    <w:rsid w:val="00651158"/>
    <w:rsid w:val="00651B3A"/>
    <w:rsid w:val="00654275"/>
    <w:rsid w:val="00654550"/>
    <w:rsid w:val="00654746"/>
    <w:rsid w:val="006550C3"/>
    <w:rsid w:val="00663356"/>
    <w:rsid w:val="006639DD"/>
    <w:rsid w:val="006669BD"/>
    <w:rsid w:val="006669F0"/>
    <w:rsid w:val="00667FB2"/>
    <w:rsid w:val="006722FF"/>
    <w:rsid w:val="00674879"/>
    <w:rsid w:val="00675257"/>
    <w:rsid w:val="006762E9"/>
    <w:rsid w:val="0068047A"/>
    <w:rsid w:val="00681CA0"/>
    <w:rsid w:val="006823AE"/>
    <w:rsid w:val="00683186"/>
    <w:rsid w:val="00683AFE"/>
    <w:rsid w:val="006841A3"/>
    <w:rsid w:val="006860C1"/>
    <w:rsid w:val="006861FB"/>
    <w:rsid w:val="006868E9"/>
    <w:rsid w:val="00687A98"/>
    <w:rsid w:val="00690794"/>
    <w:rsid w:val="00690A1F"/>
    <w:rsid w:val="00691758"/>
    <w:rsid w:val="006919F9"/>
    <w:rsid w:val="00693A3B"/>
    <w:rsid w:val="00693B3E"/>
    <w:rsid w:val="00694CE0"/>
    <w:rsid w:val="006A0197"/>
    <w:rsid w:val="006A0A9D"/>
    <w:rsid w:val="006A1554"/>
    <w:rsid w:val="006A16DC"/>
    <w:rsid w:val="006A35E4"/>
    <w:rsid w:val="006A6024"/>
    <w:rsid w:val="006A68C8"/>
    <w:rsid w:val="006A6B6F"/>
    <w:rsid w:val="006A7A03"/>
    <w:rsid w:val="006B034A"/>
    <w:rsid w:val="006B093C"/>
    <w:rsid w:val="006B49CF"/>
    <w:rsid w:val="006B6997"/>
    <w:rsid w:val="006C3739"/>
    <w:rsid w:val="006C37E5"/>
    <w:rsid w:val="006C6468"/>
    <w:rsid w:val="006C6799"/>
    <w:rsid w:val="006C6D75"/>
    <w:rsid w:val="006C7687"/>
    <w:rsid w:val="006D255B"/>
    <w:rsid w:val="006D46CF"/>
    <w:rsid w:val="006D56C0"/>
    <w:rsid w:val="006D58BE"/>
    <w:rsid w:val="006D6309"/>
    <w:rsid w:val="006E1075"/>
    <w:rsid w:val="006E5F4F"/>
    <w:rsid w:val="006E728A"/>
    <w:rsid w:val="006E790C"/>
    <w:rsid w:val="006F047D"/>
    <w:rsid w:val="006F2E61"/>
    <w:rsid w:val="006F3CDE"/>
    <w:rsid w:val="006F469C"/>
    <w:rsid w:val="006F64B1"/>
    <w:rsid w:val="007004C9"/>
    <w:rsid w:val="00701713"/>
    <w:rsid w:val="00703098"/>
    <w:rsid w:val="00710F99"/>
    <w:rsid w:val="0071124C"/>
    <w:rsid w:val="00711E3F"/>
    <w:rsid w:val="00713492"/>
    <w:rsid w:val="0071620F"/>
    <w:rsid w:val="00716B36"/>
    <w:rsid w:val="00716D11"/>
    <w:rsid w:val="007174DF"/>
    <w:rsid w:val="00720125"/>
    <w:rsid w:val="007242BD"/>
    <w:rsid w:val="007254CE"/>
    <w:rsid w:val="00726D71"/>
    <w:rsid w:val="007312C6"/>
    <w:rsid w:val="007322C8"/>
    <w:rsid w:val="00735FB7"/>
    <w:rsid w:val="007414BA"/>
    <w:rsid w:val="00741DEA"/>
    <w:rsid w:val="007458EE"/>
    <w:rsid w:val="00747058"/>
    <w:rsid w:val="00747D51"/>
    <w:rsid w:val="0075057E"/>
    <w:rsid w:val="0075102C"/>
    <w:rsid w:val="00752B3E"/>
    <w:rsid w:val="007538E0"/>
    <w:rsid w:val="00754945"/>
    <w:rsid w:val="00755AEF"/>
    <w:rsid w:val="00755CE7"/>
    <w:rsid w:val="007570AD"/>
    <w:rsid w:val="00757F1A"/>
    <w:rsid w:val="00764462"/>
    <w:rsid w:val="00766820"/>
    <w:rsid w:val="007703E6"/>
    <w:rsid w:val="00770CB3"/>
    <w:rsid w:val="00771883"/>
    <w:rsid w:val="00772D64"/>
    <w:rsid w:val="0077347E"/>
    <w:rsid w:val="007772E9"/>
    <w:rsid w:val="007779C7"/>
    <w:rsid w:val="0078320D"/>
    <w:rsid w:val="007832A8"/>
    <w:rsid w:val="00784245"/>
    <w:rsid w:val="00785D66"/>
    <w:rsid w:val="00786A30"/>
    <w:rsid w:val="00787F7B"/>
    <w:rsid w:val="00793639"/>
    <w:rsid w:val="007957AA"/>
    <w:rsid w:val="0079666D"/>
    <w:rsid w:val="00796B44"/>
    <w:rsid w:val="007A1801"/>
    <w:rsid w:val="007A3646"/>
    <w:rsid w:val="007A44E2"/>
    <w:rsid w:val="007A50E7"/>
    <w:rsid w:val="007A51D9"/>
    <w:rsid w:val="007A5893"/>
    <w:rsid w:val="007A69E1"/>
    <w:rsid w:val="007A7F2C"/>
    <w:rsid w:val="007B019D"/>
    <w:rsid w:val="007B0562"/>
    <w:rsid w:val="007B0E47"/>
    <w:rsid w:val="007B2568"/>
    <w:rsid w:val="007B2F1E"/>
    <w:rsid w:val="007B526F"/>
    <w:rsid w:val="007B52C7"/>
    <w:rsid w:val="007B55F3"/>
    <w:rsid w:val="007B66EB"/>
    <w:rsid w:val="007C01DB"/>
    <w:rsid w:val="007C0FEB"/>
    <w:rsid w:val="007C1C50"/>
    <w:rsid w:val="007C20C3"/>
    <w:rsid w:val="007C37F3"/>
    <w:rsid w:val="007C3FBD"/>
    <w:rsid w:val="007C4FCB"/>
    <w:rsid w:val="007C652A"/>
    <w:rsid w:val="007C6DA1"/>
    <w:rsid w:val="007C79D3"/>
    <w:rsid w:val="007D1C3D"/>
    <w:rsid w:val="007D317F"/>
    <w:rsid w:val="007D474E"/>
    <w:rsid w:val="007D7658"/>
    <w:rsid w:val="007E13BB"/>
    <w:rsid w:val="007E2F5A"/>
    <w:rsid w:val="007E3651"/>
    <w:rsid w:val="007E54CD"/>
    <w:rsid w:val="007E7466"/>
    <w:rsid w:val="007F066B"/>
    <w:rsid w:val="007F5E36"/>
    <w:rsid w:val="007F5F24"/>
    <w:rsid w:val="007F63E1"/>
    <w:rsid w:val="00800199"/>
    <w:rsid w:val="00804187"/>
    <w:rsid w:val="00806D51"/>
    <w:rsid w:val="00806FB3"/>
    <w:rsid w:val="00810A2C"/>
    <w:rsid w:val="00812249"/>
    <w:rsid w:val="00812F35"/>
    <w:rsid w:val="008156DC"/>
    <w:rsid w:val="0081692C"/>
    <w:rsid w:val="0081737D"/>
    <w:rsid w:val="00817A9E"/>
    <w:rsid w:val="00822D7A"/>
    <w:rsid w:val="00827B7B"/>
    <w:rsid w:val="00830389"/>
    <w:rsid w:val="00830E91"/>
    <w:rsid w:val="008316E8"/>
    <w:rsid w:val="00833B24"/>
    <w:rsid w:val="008342BB"/>
    <w:rsid w:val="0083640C"/>
    <w:rsid w:val="00840637"/>
    <w:rsid w:val="00840DFD"/>
    <w:rsid w:val="0084419F"/>
    <w:rsid w:val="00845234"/>
    <w:rsid w:val="00845E6D"/>
    <w:rsid w:val="00846ED7"/>
    <w:rsid w:val="00847C88"/>
    <w:rsid w:val="00847F54"/>
    <w:rsid w:val="00850552"/>
    <w:rsid w:val="00850925"/>
    <w:rsid w:val="00854ECA"/>
    <w:rsid w:val="008550B4"/>
    <w:rsid w:val="008605AD"/>
    <w:rsid w:val="00862232"/>
    <w:rsid w:val="008627C1"/>
    <w:rsid w:val="00865C56"/>
    <w:rsid w:val="00870073"/>
    <w:rsid w:val="0087028C"/>
    <w:rsid w:val="0087054B"/>
    <w:rsid w:val="00871C75"/>
    <w:rsid w:val="0087280A"/>
    <w:rsid w:val="00874F9A"/>
    <w:rsid w:val="008750B0"/>
    <w:rsid w:val="00875B85"/>
    <w:rsid w:val="00877F63"/>
    <w:rsid w:val="008804EB"/>
    <w:rsid w:val="008849A4"/>
    <w:rsid w:val="00885800"/>
    <w:rsid w:val="00895B25"/>
    <w:rsid w:val="00896AA9"/>
    <w:rsid w:val="008A0086"/>
    <w:rsid w:val="008A4CA5"/>
    <w:rsid w:val="008A6311"/>
    <w:rsid w:val="008A6A92"/>
    <w:rsid w:val="008B34EB"/>
    <w:rsid w:val="008B476E"/>
    <w:rsid w:val="008C0D67"/>
    <w:rsid w:val="008C1A53"/>
    <w:rsid w:val="008C1D98"/>
    <w:rsid w:val="008C4BF8"/>
    <w:rsid w:val="008C4D6A"/>
    <w:rsid w:val="008C5F9C"/>
    <w:rsid w:val="008C647E"/>
    <w:rsid w:val="008D2692"/>
    <w:rsid w:val="008D3061"/>
    <w:rsid w:val="008D4297"/>
    <w:rsid w:val="008D4567"/>
    <w:rsid w:val="008E01B8"/>
    <w:rsid w:val="008E09A4"/>
    <w:rsid w:val="008E0C9B"/>
    <w:rsid w:val="008E0F44"/>
    <w:rsid w:val="008E1245"/>
    <w:rsid w:val="008E3895"/>
    <w:rsid w:val="008E47F8"/>
    <w:rsid w:val="008E4B80"/>
    <w:rsid w:val="008F22B1"/>
    <w:rsid w:val="008F27E2"/>
    <w:rsid w:val="008F2A63"/>
    <w:rsid w:val="008F2B89"/>
    <w:rsid w:val="008F6D92"/>
    <w:rsid w:val="008F7502"/>
    <w:rsid w:val="008F752E"/>
    <w:rsid w:val="008F7635"/>
    <w:rsid w:val="00900AD7"/>
    <w:rsid w:val="00902E36"/>
    <w:rsid w:val="009032A4"/>
    <w:rsid w:val="009049EA"/>
    <w:rsid w:val="00906B2B"/>
    <w:rsid w:val="00907456"/>
    <w:rsid w:val="00907E4B"/>
    <w:rsid w:val="00911037"/>
    <w:rsid w:val="00911101"/>
    <w:rsid w:val="009165F6"/>
    <w:rsid w:val="00916BF3"/>
    <w:rsid w:val="00916C1B"/>
    <w:rsid w:val="00920585"/>
    <w:rsid w:val="00921481"/>
    <w:rsid w:val="00922ADB"/>
    <w:rsid w:val="0092349E"/>
    <w:rsid w:val="009263C3"/>
    <w:rsid w:val="00927903"/>
    <w:rsid w:val="00932641"/>
    <w:rsid w:val="00932DCA"/>
    <w:rsid w:val="0093305E"/>
    <w:rsid w:val="009342AB"/>
    <w:rsid w:val="0093441E"/>
    <w:rsid w:val="0093473A"/>
    <w:rsid w:val="0093553F"/>
    <w:rsid w:val="00935F98"/>
    <w:rsid w:val="009367F6"/>
    <w:rsid w:val="009404E2"/>
    <w:rsid w:val="00944055"/>
    <w:rsid w:val="009460EB"/>
    <w:rsid w:val="00950852"/>
    <w:rsid w:val="00956081"/>
    <w:rsid w:val="00956BDF"/>
    <w:rsid w:val="00957660"/>
    <w:rsid w:val="00960669"/>
    <w:rsid w:val="0096165F"/>
    <w:rsid w:val="009622BD"/>
    <w:rsid w:val="00964B52"/>
    <w:rsid w:val="0096509A"/>
    <w:rsid w:val="00965D16"/>
    <w:rsid w:val="00965D68"/>
    <w:rsid w:val="0097205D"/>
    <w:rsid w:val="009736DB"/>
    <w:rsid w:val="00975E83"/>
    <w:rsid w:val="00977553"/>
    <w:rsid w:val="0098116E"/>
    <w:rsid w:val="009829C1"/>
    <w:rsid w:val="009857CF"/>
    <w:rsid w:val="00987DA6"/>
    <w:rsid w:val="009946F8"/>
    <w:rsid w:val="00995FC8"/>
    <w:rsid w:val="00997097"/>
    <w:rsid w:val="0099798C"/>
    <w:rsid w:val="00997D00"/>
    <w:rsid w:val="009A2E29"/>
    <w:rsid w:val="009A5065"/>
    <w:rsid w:val="009B1FD2"/>
    <w:rsid w:val="009B21E0"/>
    <w:rsid w:val="009B2945"/>
    <w:rsid w:val="009B2B37"/>
    <w:rsid w:val="009B4B2B"/>
    <w:rsid w:val="009B5FD5"/>
    <w:rsid w:val="009B6E9E"/>
    <w:rsid w:val="009C0232"/>
    <w:rsid w:val="009C0553"/>
    <w:rsid w:val="009C099D"/>
    <w:rsid w:val="009C2306"/>
    <w:rsid w:val="009C2A30"/>
    <w:rsid w:val="009C2CA9"/>
    <w:rsid w:val="009C2FB4"/>
    <w:rsid w:val="009C30D0"/>
    <w:rsid w:val="009C33CC"/>
    <w:rsid w:val="009C51CE"/>
    <w:rsid w:val="009C58CB"/>
    <w:rsid w:val="009C7785"/>
    <w:rsid w:val="009D0118"/>
    <w:rsid w:val="009D0967"/>
    <w:rsid w:val="009D1012"/>
    <w:rsid w:val="009D1067"/>
    <w:rsid w:val="009D276E"/>
    <w:rsid w:val="009D2BF0"/>
    <w:rsid w:val="009D43B3"/>
    <w:rsid w:val="009D4FDB"/>
    <w:rsid w:val="009D5FBF"/>
    <w:rsid w:val="009D6784"/>
    <w:rsid w:val="009D733C"/>
    <w:rsid w:val="009D7836"/>
    <w:rsid w:val="009E1EBF"/>
    <w:rsid w:val="009E30DE"/>
    <w:rsid w:val="009E5BC0"/>
    <w:rsid w:val="009E6113"/>
    <w:rsid w:val="009E6A1E"/>
    <w:rsid w:val="009F0580"/>
    <w:rsid w:val="009F4414"/>
    <w:rsid w:val="009F463B"/>
    <w:rsid w:val="009F59A6"/>
    <w:rsid w:val="009F6BCB"/>
    <w:rsid w:val="009F7547"/>
    <w:rsid w:val="009F7E77"/>
    <w:rsid w:val="00A00652"/>
    <w:rsid w:val="00A00E47"/>
    <w:rsid w:val="00A035EB"/>
    <w:rsid w:val="00A05039"/>
    <w:rsid w:val="00A07658"/>
    <w:rsid w:val="00A23060"/>
    <w:rsid w:val="00A2397A"/>
    <w:rsid w:val="00A246E7"/>
    <w:rsid w:val="00A2569F"/>
    <w:rsid w:val="00A27259"/>
    <w:rsid w:val="00A277C4"/>
    <w:rsid w:val="00A3348F"/>
    <w:rsid w:val="00A3543B"/>
    <w:rsid w:val="00A36481"/>
    <w:rsid w:val="00A41996"/>
    <w:rsid w:val="00A41A02"/>
    <w:rsid w:val="00A433AA"/>
    <w:rsid w:val="00A44651"/>
    <w:rsid w:val="00A44FE3"/>
    <w:rsid w:val="00A551D8"/>
    <w:rsid w:val="00A56C2D"/>
    <w:rsid w:val="00A56C56"/>
    <w:rsid w:val="00A60993"/>
    <w:rsid w:val="00A62DB2"/>
    <w:rsid w:val="00A6325D"/>
    <w:rsid w:val="00A666F6"/>
    <w:rsid w:val="00A66B41"/>
    <w:rsid w:val="00A67D01"/>
    <w:rsid w:val="00A717D7"/>
    <w:rsid w:val="00A7323C"/>
    <w:rsid w:val="00A764BD"/>
    <w:rsid w:val="00A76EAF"/>
    <w:rsid w:val="00A83C6E"/>
    <w:rsid w:val="00A84B4A"/>
    <w:rsid w:val="00A84F40"/>
    <w:rsid w:val="00A85DA0"/>
    <w:rsid w:val="00A87FDE"/>
    <w:rsid w:val="00A915A5"/>
    <w:rsid w:val="00A93B70"/>
    <w:rsid w:val="00AA33EE"/>
    <w:rsid w:val="00AA42CA"/>
    <w:rsid w:val="00AA4956"/>
    <w:rsid w:val="00AA5CD1"/>
    <w:rsid w:val="00AA66B4"/>
    <w:rsid w:val="00AB3E4C"/>
    <w:rsid w:val="00AB5500"/>
    <w:rsid w:val="00AC0469"/>
    <w:rsid w:val="00AC21DD"/>
    <w:rsid w:val="00AC24F0"/>
    <w:rsid w:val="00AC2F6E"/>
    <w:rsid w:val="00AC3903"/>
    <w:rsid w:val="00AC431A"/>
    <w:rsid w:val="00AD0965"/>
    <w:rsid w:val="00AD114C"/>
    <w:rsid w:val="00AD11FA"/>
    <w:rsid w:val="00AD43BB"/>
    <w:rsid w:val="00AD6035"/>
    <w:rsid w:val="00AD67D5"/>
    <w:rsid w:val="00AD7201"/>
    <w:rsid w:val="00AD7CB3"/>
    <w:rsid w:val="00AE58EE"/>
    <w:rsid w:val="00AE5DE6"/>
    <w:rsid w:val="00AE7487"/>
    <w:rsid w:val="00AF3631"/>
    <w:rsid w:val="00AF3A69"/>
    <w:rsid w:val="00AF443F"/>
    <w:rsid w:val="00AF4868"/>
    <w:rsid w:val="00AF5467"/>
    <w:rsid w:val="00AF54D1"/>
    <w:rsid w:val="00AF5650"/>
    <w:rsid w:val="00AF5C16"/>
    <w:rsid w:val="00AF5F2F"/>
    <w:rsid w:val="00AF66E8"/>
    <w:rsid w:val="00AF6BFE"/>
    <w:rsid w:val="00B0196C"/>
    <w:rsid w:val="00B0332E"/>
    <w:rsid w:val="00B04354"/>
    <w:rsid w:val="00B04C12"/>
    <w:rsid w:val="00B052B2"/>
    <w:rsid w:val="00B06926"/>
    <w:rsid w:val="00B07086"/>
    <w:rsid w:val="00B07CBB"/>
    <w:rsid w:val="00B12D5E"/>
    <w:rsid w:val="00B1346B"/>
    <w:rsid w:val="00B14192"/>
    <w:rsid w:val="00B148D6"/>
    <w:rsid w:val="00B17B1C"/>
    <w:rsid w:val="00B20AA0"/>
    <w:rsid w:val="00B20F96"/>
    <w:rsid w:val="00B214C9"/>
    <w:rsid w:val="00B23A7E"/>
    <w:rsid w:val="00B24301"/>
    <w:rsid w:val="00B25331"/>
    <w:rsid w:val="00B2576B"/>
    <w:rsid w:val="00B263E9"/>
    <w:rsid w:val="00B27F2E"/>
    <w:rsid w:val="00B301F2"/>
    <w:rsid w:val="00B310B5"/>
    <w:rsid w:val="00B324FA"/>
    <w:rsid w:val="00B35713"/>
    <w:rsid w:val="00B36205"/>
    <w:rsid w:val="00B37436"/>
    <w:rsid w:val="00B37746"/>
    <w:rsid w:val="00B453A9"/>
    <w:rsid w:val="00B47B7B"/>
    <w:rsid w:val="00B503FD"/>
    <w:rsid w:val="00B51396"/>
    <w:rsid w:val="00B55F87"/>
    <w:rsid w:val="00B56365"/>
    <w:rsid w:val="00B57673"/>
    <w:rsid w:val="00B60532"/>
    <w:rsid w:val="00B61A59"/>
    <w:rsid w:val="00B6282F"/>
    <w:rsid w:val="00B63AA3"/>
    <w:rsid w:val="00B646CE"/>
    <w:rsid w:val="00B64CEB"/>
    <w:rsid w:val="00B65BD1"/>
    <w:rsid w:val="00B67C3A"/>
    <w:rsid w:val="00B7088A"/>
    <w:rsid w:val="00B71D52"/>
    <w:rsid w:val="00B72BAD"/>
    <w:rsid w:val="00B73126"/>
    <w:rsid w:val="00B75A57"/>
    <w:rsid w:val="00B75D50"/>
    <w:rsid w:val="00B76893"/>
    <w:rsid w:val="00B80851"/>
    <w:rsid w:val="00B828B7"/>
    <w:rsid w:val="00B82B06"/>
    <w:rsid w:val="00B8391D"/>
    <w:rsid w:val="00B86963"/>
    <w:rsid w:val="00B879AC"/>
    <w:rsid w:val="00B92BC5"/>
    <w:rsid w:val="00B9481D"/>
    <w:rsid w:val="00B96845"/>
    <w:rsid w:val="00B97C98"/>
    <w:rsid w:val="00BA0DF2"/>
    <w:rsid w:val="00BA29BD"/>
    <w:rsid w:val="00BB3662"/>
    <w:rsid w:val="00BB5ABE"/>
    <w:rsid w:val="00BB70E9"/>
    <w:rsid w:val="00BC0650"/>
    <w:rsid w:val="00BC38BD"/>
    <w:rsid w:val="00BC3BE6"/>
    <w:rsid w:val="00BC4069"/>
    <w:rsid w:val="00BC6C76"/>
    <w:rsid w:val="00BC70EB"/>
    <w:rsid w:val="00BC75E9"/>
    <w:rsid w:val="00BD06C6"/>
    <w:rsid w:val="00BD61DE"/>
    <w:rsid w:val="00BE081D"/>
    <w:rsid w:val="00BE19A3"/>
    <w:rsid w:val="00BE2767"/>
    <w:rsid w:val="00BE6C11"/>
    <w:rsid w:val="00BE7396"/>
    <w:rsid w:val="00BF03AB"/>
    <w:rsid w:val="00BF367B"/>
    <w:rsid w:val="00BF7E51"/>
    <w:rsid w:val="00C00E29"/>
    <w:rsid w:val="00C02D40"/>
    <w:rsid w:val="00C06A36"/>
    <w:rsid w:val="00C106FA"/>
    <w:rsid w:val="00C1472A"/>
    <w:rsid w:val="00C1521B"/>
    <w:rsid w:val="00C152D9"/>
    <w:rsid w:val="00C157C9"/>
    <w:rsid w:val="00C158C1"/>
    <w:rsid w:val="00C169EC"/>
    <w:rsid w:val="00C2074F"/>
    <w:rsid w:val="00C21648"/>
    <w:rsid w:val="00C22FF7"/>
    <w:rsid w:val="00C23D72"/>
    <w:rsid w:val="00C2452F"/>
    <w:rsid w:val="00C25A48"/>
    <w:rsid w:val="00C2685E"/>
    <w:rsid w:val="00C274BB"/>
    <w:rsid w:val="00C27B19"/>
    <w:rsid w:val="00C31924"/>
    <w:rsid w:val="00C319EC"/>
    <w:rsid w:val="00C3542A"/>
    <w:rsid w:val="00C37EDD"/>
    <w:rsid w:val="00C40D2A"/>
    <w:rsid w:val="00C4326B"/>
    <w:rsid w:val="00C4460D"/>
    <w:rsid w:val="00C4478C"/>
    <w:rsid w:val="00C47324"/>
    <w:rsid w:val="00C50165"/>
    <w:rsid w:val="00C505F5"/>
    <w:rsid w:val="00C5156D"/>
    <w:rsid w:val="00C520C8"/>
    <w:rsid w:val="00C522EF"/>
    <w:rsid w:val="00C526F2"/>
    <w:rsid w:val="00C55EA0"/>
    <w:rsid w:val="00C562CA"/>
    <w:rsid w:val="00C56B66"/>
    <w:rsid w:val="00C60D06"/>
    <w:rsid w:val="00C60E5F"/>
    <w:rsid w:val="00C610C2"/>
    <w:rsid w:val="00C61325"/>
    <w:rsid w:val="00C61DCD"/>
    <w:rsid w:val="00C622F9"/>
    <w:rsid w:val="00C6297B"/>
    <w:rsid w:val="00C62F8C"/>
    <w:rsid w:val="00C638C3"/>
    <w:rsid w:val="00C6391D"/>
    <w:rsid w:val="00C639B2"/>
    <w:rsid w:val="00C64618"/>
    <w:rsid w:val="00C7007D"/>
    <w:rsid w:val="00C70240"/>
    <w:rsid w:val="00C70B1C"/>
    <w:rsid w:val="00C70C20"/>
    <w:rsid w:val="00C71DA1"/>
    <w:rsid w:val="00C73EA4"/>
    <w:rsid w:val="00C73F2E"/>
    <w:rsid w:val="00C75E01"/>
    <w:rsid w:val="00C76C06"/>
    <w:rsid w:val="00C80C3B"/>
    <w:rsid w:val="00C82388"/>
    <w:rsid w:val="00C84D74"/>
    <w:rsid w:val="00C8678E"/>
    <w:rsid w:val="00C87CC6"/>
    <w:rsid w:val="00C90E54"/>
    <w:rsid w:val="00C91B63"/>
    <w:rsid w:val="00C92FB1"/>
    <w:rsid w:val="00C93B88"/>
    <w:rsid w:val="00C94D15"/>
    <w:rsid w:val="00C96C22"/>
    <w:rsid w:val="00C97158"/>
    <w:rsid w:val="00CA3CF8"/>
    <w:rsid w:val="00CA4C28"/>
    <w:rsid w:val="00CA7194"/>
    <w:rsid w:val="00CA71C6"/>
    <w:rsid w:val="00CB0BA3"/>
    <w:rsid w:val="00CB28EC"/>
    <w:rsid w:val="00CB2965"/>
    <w:rsid w:val="00CB29B8"/>
    <w:rsid w:val="00CB3D56"/>
    <w:rsid w:val="00CB4104"/>
    <w:rsid w:val="00CB463A"/>
    <w:rsid w:val="00CB54D5"/>
    <w:rsid w:val="00CB5D9F"/>
    <w:rsid w:val="00CC13D9"/>
    <w:rsid w:val="00CC1C3C"/>
    <w:rsid w:val="00CC349D"/>
    <w:rsid w:val="00CC37B4"/>
    <w:rsid w:val="00CC577A"/>
    <w:rsid w:val="00CC5AD9"/>
    <w:rsid w:val="00CD04D4"/>
    <w:rsid w:val="00CD1787"/>
    <w:rsid w:val="00CD241B"/>
    <w:rsid w:val="00CD28FC"/>
    <w:rsid w:val="00CD58D6"/>
    <w:rsid w:val="00CE0310"/>
    <w:rsid w:val="00CE081F"/>
    <w:rsid w:val="00CE62CC"/>
    <w:rsid w:val="00CF19D1"/>
    <w:rsid w:val="00CF1EE4"/>
    <w:rsid w:val="00CF5D3B"/>
    <w:rsid w:val="00CF5D5D"/>
    <w:rsid w:val="00CF6496"/>
    <w:rsid w:val="00CF655C"/>
    <w:rsid w:val="00CF6921"/>
    <w:rsid w:val="00CF7647"/>
    <w:rsid w:val="00D03CB2"/>
    <w:rsid w:val="00D07215"/>
    <w:rsid w:val="00D1072A"/>
    <w:rsid w:val="00D11B2E"/>
    <w:rsid w:val="00D125DC"/>
    <w:rsid w:val="00D1278B"/>
    <w:rsid w:val="00D15D2B"/>
    <w:rsid w:val="00D16491"/>
    <w:rsid w:val="00D16C9B"/>
    <w:rsid w:val="00D171FE"/>
    <w:rsid w:val="00D1773C"/>
    <w:rsid w:val="00D20747"/>
    <w:rsid w:val="00D21131"/>
    <w:rsid w:val="00D21ADA"/>
    <w:rsid w:val="00D23443"/>
    <w:rsid w:val="00D26B76"/>
    <w:rsid w:val="00D30191"/>
    <w:rsid w:val="00D306A8"/>
    <w:rsid w:val="00D31027"/>
    <w:rsid w:val="00D315E2"/>
    <w:rsid w:val="00D33AC4"/>
    <w:rsid w:val="00D341DE"/>
    <w:rsid w:val="00D35BCE"/>
    <w:rsid w:val="00D37795"/>
    <w:rsid w:val="00D378C3"/>
    <w:rsid w:val="00D40BD6"/>
    <w:rsid w:val="00D41B91"/>
    <w:rsid w:val="00D44CA6"/>
    <w:rsid w:val="00D450F8"/>
    <w:rsid w:val="00D456FB"/>
    <w:rsid w:val="00D45D04"/>
    <w:rsid w:val="00D47828"/>
    <w:rsid w:val="00D47875"/>
    <w:rsid w:val="00D47A9D"/>
    <w:rsid w:val="00D53159"/>
    <w:rsid w:val="00D56389"/>
    <w:rsid w:val="00D565CE"/>
    <w:rsid w:val="00D61310"/>
    <w:rsid w:val="00D63437"/>
    <w:rsid w:val="00D63D15"/>
    <w:rsid w:val="00D64F30"/>
    <w:rsid w:val="00D67CFE"/>
    <w:rsid w:val="00D72953"/>
    <w:rsid w:val="00D74DA1"/>
    <w:rsid w:val="00D773C2"/>
    <w:rsid w:val="00D77C8D"/>
    <w:rsid w:val="00D8091B"/>
    <w:rsid w:val="00D81322"/>
    <w:rsid w:val="00D81416"/>
    <w:rsid w:val="00D81CB1"/>
    <w:rsid w:val="00D839FA"/>
    <w:rsid w:val="00D83AED"/>
    <w:rsid w:val="00D8777C"/>
    <w:rsid w:val="00D924EA"/>
    <w:rsid w:val="00D929CD"/>
    <w:rsid w:val="00D92D50"/>
    <w:rsid w:val="00D9371B"/>
    <w:rsid w:val="00DA1B05"/>
    <w:rsid w:val="00DA34A5"/>
    <w:rsid w:val="00DA7764"/>
    <w:rsid w:val="00DB06A8"/>
    <w:rsid w:val="00DB0987"/>
    <w:rsid w:val="00DB551E"/>
    <w:rsid w:val="00DB6592"/>
    <w:rsid w:val="00DB6F1D"/>
    <w:rsid w:val="00DB7045"/>
    <w:rsid w:val="00DB7068"/>
    <w:rsid w:val="00DC0927"/>
    <w:rsid w:val="00DC17DA"/>
    <w:rsid w:val="00DC40F9"/>
    <w:rsid w:val="00DC73B2"/>
    <w:rsid w:val="00DD12B3"/>
    <w:rsid w:val="00DD14A4"/>
    <w:rsid w:val="00DD14D0"/>
    <w:rsid w:val="00DD293C"/>
    <w:rsid w:val="00DD5DD0"/>
    <w:rsid w:val="00DD6F4A"/>
    <w:rsid w:val="00DD7733"/>
    <w:rsid w:val="00DE3714"/>
    <w:rsid w:val="00DE3B16"/>
    <w:rsid w:val="00DE3F0B"/>
    <w:rsid w:val="00DE6E51"/>
    <w:rsid w:val="00DF08D5"/>
    <w:rsid w:val="00DF339C"/>
    <w:rsid w:val="00DF48B8"/>
    <w:rsid w:val="00DF6535"/>
    <w:rsid w:val="00DF6F7E"/>
    <w:rsid w:val="00E0298C"/>
    <w:rsid w:val="00E02E2F"/>
    <w:rsid w:val="00E04323"/>
    <w:rsid w:val="00E049AA"/>
    <w:rsid w:val="00E04ED7"/>
    <w:rsid w:val="00E0582C"/>
    <w:rsid w:val="00E104F2"/>
    <w:rsid w:val="00E11CE6"/>
    <w:rsid w:val="00E1274D"/>
    <w:rsid w:val="00E13693"/>
    <w:rsid w:val="00E13DC4"/>
    <w:rsid w:val="00E144F1"/>
    <w:rsid w:val="00E14731"/>
    <w:rsid w:val="00E14FB2"/>
    <w:rsid w:val="00E1632C"/>
    <w:rsid w:val="00E1740D"/>
    <w:rsid w:val="00E2357C"/>
    <w:rsid w:val="00E24AF0"/>
    <w:rsid w:val="00E32168"/>
    <w:rsid w:val="00E33BA9"/>
    <w:rsid w:val="00E3737B"/>
    <w:rsid w:val="00E4341A"/>
    <w:rsid w:val="00E43A9C"/>
    <w:rsid w:val="00E44C1C"/>
    <w:rsid w:val="00E456BF"/>
    <w:rsid w:val="00E52705"/>
    <w:rsid w:val="00E5297D"/>
    <w:rsid w:val="00E53626"/>
    <w:rsid w:val="00E56EF2"/>
    <w:rsid w:val="00E57DAE"/>
    <w:rsid w:val="00E60652"/>
    <w:rsid w:val="00E60B15"/>
    <w:rsid w:val="00E61D71"/>
    <w:rsid w:val="00E62317"/>
    <w:rsid w:val="00E62E57"/>
    <w:rsid w:val="00E63152"/>
    <w:rsid w:val="00E63759"/>
    <w:rsid w:val="00E64C43"/>
    <w:rsid w:val="00E64CC4"/>
    <w:rsid w:val="00E64F58"/>
    <w:rsid w:val="00E72EBC"/>
    <w:rsid w:val="00E7364B"/>
    <w:rsid w:val="00E82005"/>
    <w:rsid w:val="00E827B0"/>
    <w:rsid w:val="00E85DDD"/>
    <w:rsid w:val="00E9613B"/>
    <w:rsid w:val="00E96EAD"/>
    <w:rsid w:val="00EA06DB"/>
    <w:rsid w:val="00EA0A32"/>
    <w:rsid w:val="00EA103D"/>
    <w:rsid w:val="00EA2E8A"/>
    <w:rsid w:val="00EA3EFE"/>
    <w:rsid w:val="00EA5763"/>
    <w:rsid w:val="00EA608F"/>
    <w:rsid w:val="00EA777D"/>
    <w:rsid w:val="00EB07BB"/>
    <w:rsid w:val="00EB15E5"/>
    <w:rsid w:val="00EB1FBA"/>
    <w:rsid w:val="00EB5B20"/>
    <w:rsid w:val="00EB72D8"/>
    <w:rsid w:val="00EB7FC6"/>
    <w:rsid w:val="00EC290C"/>
    <w:rsid w:val="00EC293E"/>
    <w:rsid w:val="00EC3734"/>
    <w:rsid w:val="00EC5AA1"/>
    <w:rsid w:val="00EC78BF"/>
    <w:rsid w:val="00EC7B31"/>
    <w:rsid w:val="00ED0147"/>
    <w:rsid w:val="00ED69FA"/>
    <w:rsid w:val="00ED7FE6"/>
    <w:rsid w:val="00EE140B"/>
    <w:rsid w:val="00EE17C0"/>
    <w:rsid w:val="00EE17FA"/>
    <w:rsid w:val="00EE38D9"/>
    <w:rsid w:val="00EE406A"/>
    <w:rsid w:val="00EE4405"/>
    <w:rsid w:val="00EE4E2F"/>
    <w:rsid w:val="00EE51B6"/>
    <w:rsid w:val="00EE6B30"/>
    <w:rsid w:val="00EE7B33"/>
    <w:rsid w:val="00EF2C52"/>
    <w:rsid w:val="00EF4E45"/>
    <w:rsid w:val="00EF5004"/>
    <w:rsid w:val="00EF66AE"/>
    <w:rsid w:val="00F0073D"/>
    <w:rsid w:val="00F03E71"/>
    <w:rsid w:val="00F040CB"/>
    <w:rsid w:val="00F04169"/>
    <w:rsid w:val="00F04A42"/>
    <w:rsid w:val="00F06EE9"/>
    <w:rsid w:val="00F0725C"/>
    <w:rsid w:val="00F074A1"/>
    <w:rsid w:val="00F10A3D"/>
    <w:rsid w:val="00F10F5F"/>
    <w:rsid w:val="00F1589C"/>
    <w:rsid w:val="00F17EAE"/>
    <w:rsid w:val="00F20798"/>
    <w:rsid w:val="00F20E8E"/>
    <w:rsid w:val="00F23A86"/>
    <w:rsid w:val="00F24413"/>
    <w:rsid w:val="00F25306"/>
    <w:rsid w:val="00F27BD1"/>
    <w:rsid w:val="00F3053B"/>
    <w:rsid w:val="00F31D0C"/>
    <w:rsid w:val="00F31D1C"/>
    <w:rsid w:val="00F3353A"/>
    <w:rsid w:val="00F37D0C"/>
    <w:rsid w:val="00F416E1"/>
    <w:rsid w:val="00F447C6"/>
    <w:rsid w:val="00F448C5"/>
    <w:rsid w:val="00F44AFE"/>
    <w:rsid w:val="00F47272"/>
    <w:rsid w:val="00F50872"/>
    <w:rsid w:val="00F51A6D"/>
    <w:rsid w:val="00F55744"/>
    <w:rsid w:val="00F5585B"/>
    <w:rsid w:val="00F55B1C"/>
    <w:rsid w:val="00F573D2"/>
    <w:rsid w:val="00F579D8"/>
    <w:rsid w:val="00F6003F"/>
    <w:rsid w:val="00F628B8"/>
    <w:rsid w:val="00F628E6"/>
    <w:rsid w:val="00F647F0"/>
    <w:rsid w:val="00F70162"/>
    <w:rsid w:val="00F709D2"/>
    <w:rsid w:val="00F72621"/>
    <w:rsid w:val="00F729F0"/>
    <w:rsid w:val="00F74417"/>
    <w:rsid w:val="00F75E99"/>
    <w:rsid w:val="00F8077E"/>
    <w:rsid w:val="00F80E43"/>
    <w:rsid w:val="00F84044"/>
    <w:rsid w:val="00F84C99"/>
    <w:rsid w:val="00F85073"/>
    <w:rsid w:val="00F922CF"/>
    <w:rsid w:val="00F937F9"/>
    <w:rsid w:val="00F947C8"/>
    <w:rsid w:val="00F949B0"/>
    <w:rsid w:val="00F96936"/>
    <w:rsid w:val="00F96A4E"/>
    <w:rsid w:val="00FA2A7F"/>
    <w:rsid w:val="00FA33D3"/>
    <w:rsid w:val="00FA613C"/>
    <w:rsid w:val="00FB2DF1"/>
    <w:rsid w:val="00FB343F"/>
    <w:rsid w:val="00FB3459"/>
    <w:rsid w:val="00FB66D4"/>
    <w:rsid w:val="00FC00F6"/>
    <w:rsid w:val="00FC0734"/>
    <w:rsid w:val="00FC0C4E"/>
    <w:rsid w:val="00FC3495"/>
    <w:rsid w:val="00FE070C"/>
    <w:rsid w:val="00FE40DA"/>
    <w:rsid w:val="00FE4FC5"/>
    <w:rsid w:val="00FE5C5F"/>
    <w:rsid w:val="00FE69E5"/>
    <w:rsid w:val="00FF4A14"/>
    <w:rsid w:val="1FDCBC77"/>
    <w:rsid w:val="2DFA41A5"/>
    <w:rsid w:val="337BE671"/>
    <w:rsid w:val="3AD7E0FA"/>
    <w:rsid w:val="3FEF998F"/>
    <w:rsid w:val="4EF36DEB"/>
    <w:rsid w:val="5B7F5A98"/>
    <w:rsid w:val="5EFDCA1E"/>
    <w:rsid w:val="5EFED66D"/>
    <w:rsid w:val="7F5384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1527FF"/>
  <w15:docId w15:val="{4A6BD5A7-A159-419A-8BDE-7E2AE94DD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rPr>
      <w:b/>
      <w:bCs/>
    </w:rPr>
  </w:style>
  <w:style w:type="table" w:styleId="ad">
    <w:name w:val="Table Grid"/>
    <w:basedOn w:val="a1"/>
    <w:uiPriority w:val="3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Pr>
      <w:sz w:val="21"/>
      <w:szCs w:val="21"/>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character" w:customStyle="1" w:styleId="a6">
    <w:name w:val="批注框文本 字符"/>
    <w:basedOn w:val="a0"/>
    <w:link w:val="a5"/>
    <w:uiPriority w:val="99"/>
    <w:semiHidden/>
    <w:qFormat/>
    <w:rPr>
      <w:kern w:val="2"/>
      <w:sz w:val="18"/>
      <w:szCs w:val="18"/>
    </w:rPr>
  </w:style>
  <w:style w:type="paragraph" w:customStyle="1" w:styleId="1">
    <w:name w:val="修订1"/>
    <w:hidden/>
    <w:uiPriority w:val="99"/>
    <w:semiHidden/>
    <w:rPr>
      <w:kern w:val="2"/>
      <w:sz w:val="21"/>
      <w:szCs w:val="22"/>
    </w:rPr>
  </w:style>
  <w:style w:type="character" w:customStyle="1" w:styleId="font11">
    <w:name w:val="font11"/>
    <w:basedOn w:val="a0"/>
    <w:rPr>
      <w:rFonts w:ascii="Arial" w:hAnsi="Arial" w:cs="Arial" w:hint="default"/>
      <w:color w:val="000000"/>
      <w:sz w:val="20"/>
      <w:szCs w:val="20"/>
      <w:u w:val="none"/>
    </w:rPr>
  </w:style>
  <w:style w:type="character" w:customStyle="1" w:styleId="font21">
    <w:name w:val="font21"/>
    <w:basedOn w:val="a0"/>
    <w:rPr>
      <w:rFonts w:ascii="华文细黑" w:eastAsia="华文细黑" w:hAnsi="华文细黑" w:hint="eastAsia"/>
      <w:color w:val="000000"/>
      <w:sz w:val="20"/>
      <w:szCs w:val="20"/>
      <w:u w:val="none"/>
    </w:rPr>
  </w:style>
  <w:style w:type="paragraph" w:customStyle="1" w:styleId="2">
    <w:name w:val="修订2"/>
    <w:hidden/>
    <w:uiPriority w:val="99"/>
    <w:semiHidden/>
    <w:rPr>
      <w:kern w:val="2"/>
      <w:sz w:val="21"/>
      <w:szCs w:val="22"/>
    </w:rPr>
  </w:style>
  <w:style w:type="paragraph" w:customStyle="1" w:styleId="3">
    <w:name w:val="修订3"/>
    <w:hidden/>
    <w:uiPriority w:val="99"/>
    <w:semiHidden/>
    <w:rPr>
      <w:kern w:val="2"/>
      <w:sz w:val="21"/>
      <w:szCs w:val="22"/>
    </w:rPr>
  </w:style>
  <w:style w:type="paragraph" w:customStyle="1" w:styleId="4">
    <w:name w:val="修订4"/>
    <w:hidden/>
    <w:uiPriority w:val="99"/>
    <w:semiHidden/>
    <w:rPr>
      <w:kern w:val="2"/>
      <w:sz w:val="21"/>
      <w:szCs w:val="22"/>
    </w:rPr>
  </w:style>
  <w:style w:type="paragraph" w:customStyle="1" w:styleId="5">
    <w:name w:val="修订5"/>
    <w:hidden/>
    <w:uiPriority w:val="99"/>
    <w:semiHidden/>
    <w:rPr>
      <w:kern w:val="2"/>
      <w:sz w:val="21"/>
      <w:szCs w:val="22"/>
    </w:rPr>
  </w:style>
  <w:style w:type="paragraph" w:customStyle="1" w:styleId="6">
    <w:name w:val="修订6"/>
    <w:hidden/>
    <w:uiPriority w:val="99"/>
    <w:semiHidden/>
    <w:rPr>
      <w:kern w:val="2"/>
      <w:sz w:val="21"/>
      <w:szCs w:val="22"/>
    </w:rPr>
  </w:style>
  <w:style w:type="character" w:customStyle="1" w:styleId="a4">
    <w:name w:val="批注文字 字符"/>
    <w:basedOn w:val="a0"/>
    <w:link w:val="a3"/>
    <w:uiPriority w:val="99"/>
    <w:semiHidden/>
    <w:rPr>
      <w:kern w:val="2"/>
      <w:sz w:val="21"/>
      <w:szCs w:val="22"/>
    </w:rPr>
  </w:style>
  <w:style w:type="character" w:customStyle="1" w:styleId="ac">
    <w:name w:val="批注主题 字符"/>
    <w:basedOn w:val="a4"/>
    <w:link w:val="ab"/>
    <w:uiPriority w:val="99"/>
    <w:semiHidden/>
    <w:rPr>
      <w:b/>
      <w:bCs/>
      <w:kern w:val="2"/>
      <w:sz w:val="21"/>
      <w:szCs w:val="22"/>
    </w:rPr>
  </w:style>
  <w:style w:type="paragraph" w:styleId="af">
    <w:name w:val="List Paragraph"/>
    <w:basedOn w:val="a"/>
    <w:uiPriority w:val="34"/>
    <w:qFormat/>
    <w:pPr>
      <w:ind w:firstLineChars="200" w:firstLine="420"/>
    </w:pPr>
  </w:style>
  <w:style w:type="paragraph" w:customStyle="1" w:styleId="7">
    <w:name w:val="修订7"/>
    <w:hidden/>
    <w:uiPriority w:val="99"/>
    <w:semiHidden/>
    <w:rPr>
      <w:kern w:val="2"/>
      <w:sz w:val="21"/>
      <w:szCs w:val="22"/>
    </w:rPr>
  </w:style>
  <w:style w:type="paragraph" w:customStyle="1" w:styleId="8">
    <w:name w:val="修订8"/>
    <w:hidden/>
    <w:uiPriority w:val="99"/>
    <w:unhideWhenUsed/>
    <w:rPr>
      <w:kern w:val="2"/>
      <w:sz w:val="21"/>
      <w:szCs w:val="22"/>
    </w:rPr>
  </w:style>
  <w:style w:type="paragraph" w:styleId="af0">
    <w:name w:val="Revision"/>
    <w:hidden/>
    <w:uiPriority w:val="99"/>
    <w:semiHidden/>
    <w:rsid w:val="00D5638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dataSourceCollection xmlns="http://www.yonyou.com/datasource"/>
</file>

<file path=customXml/item2.xml><?xml version="1.0" encoding="utf-8"?>
<DataSources/>
</file>

<file path=customXml/item3.xml><?xml version="1.0" encoding="utf-8"?>
<b:Sources xmlns:b="http://schemas.openxmlformats.org/officeDocument/2006/bibliography" xmlns="http://schemas.openxmlformats.org/officeDocument/2006/bibliography" Version="6" StyleName="APA" SelectedStyle="\APASixthEditionOfficeOnline.xsl"/>
</file>

<file path=customXml/item4.xml><?xml version="1.0" encoding="utf-8"?>
<relations xmlns="http://www.yonyou.com/relation"/>
</file>

<file path=customXml/itemProps1.xml><?xml version="1.0" encoding="utf-8"?>
<ds:datastoreItem xmlns:ds="http://schemas.openxmlformats.org/officeDocument/2006/customXml" ds:itemID="{420108CA-6075-4128-846A-E0B61BF5C6C8}">
  <ds:schemaRefs>
    <ds:schemaRef ds:uri="http://www.yonyou.com/datasource"/>
  </ds:schemaRefs>
</ds:datastoreItem>
</file>

<file path=customXml/itemProps2.xml><?xml version="1.0" encoding="utf-8"?>
<ds:datastoreItem xmlns:ds="http://schemas.openxmlformats.org/officeDocument/2006/customXml" ds:itemID="{20F695E6-3546-4EFF-A12A-4E311D8562A5}">
  <ds:schemaRefs/>
</ds:datastoreItem>
</file>

<file path=customXml/itemProps3.xml><?xml version="1.0" encoding="utf-8"?>
<ds:datastoreItem xmlns:ds="http://schemas.openxmlformats.org/officeDocument/2006/customXml" ds:itemID="{5A8D258D-27DC-486D-9E99-D0F757BDC084}">
  <ds:schemaRefs>
    <ds:schemaRef ds:uri="http://schemas.openxmlformats.org/officeDocument/2006/bibliography"/>
  </ds:schemaRefs>
</ds:datastoreItem>
</file>

<file path=customXml/itemProps4.xml><?xml version="1.0" encoding="utf-8"?>
<ds:datastoreItem xmlns:ds="http://schemas.openxmlformats.org/officeDocument/2006/customXml" ds:itemID="{6BBA4A03-0AE2-487F-87E0-DB2DAAF989F4}">
  <ds:schemaRefs>
    <ds:schemaRef ds:uri="http://www.yonyou.com/relation"/>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4</Pages>
  <Words>2088</Words>
  <Characters>168</Characters>
  <Application>Microsoft Office Word</Application>
  <DocSecurity>0</DocSecurity>
  <Lines>1</Lines>
  <Paragraphs>4</Paragraphs>
  <ScaleCrop>false</ScaleCrop>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齐亚娟</dc:creator>
  <cp:lastModifiedBy>齐亚娟</cp:lastModifiedBy>
  <cp:revision>53</cp:revision>
  <cp:lastPrinted>2025-10-16T07:35:00Z</cp:lastPrinted>
  <dcterms:created xsi:type="dcterms:W3CDTF">2025-09-19T17:41:00Z</dcterms:created>
  <dcterms:modified xsi:type="dcterms:W3CDTF">2025-10-16T08:00:00Z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UFIDA_U9App_DataSourceXMLPart">
    <vt:lpwstr>{20F695E6-3546-4EFF-A12A-4E311D8562A5}</vt:lpwstr>
  </property>
</Properties>
</file>