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C4DC7" w14:textId="77777777" w:rsidR="00B813E8" w:rsidRDefault="00000000">
      <w:pPr>
        <w:spacing w:beforeLines="50" w:before="156" w:afterLines="50" w:after="156"/>
        <w:jc w:val="center"/>
        <w:rPr>
          <w:rFonts w:ascii="Times New Roman" w:hAnsi="Times New Roman"/>
        </w:rPr>
      </w:pPr>
      <w:r>
        <w:rPr>
          <w:rFonts w:ascii="Times New Roman" w:hAnsi="Times New Roman" w:hint="eastAsia"/>
        </w:rPr>
        <w:t>金丰创晟</w:t>
      </w:r>
      <w:r>
        <w:rPr>
          <w:rFonts w:ascii="Times New Roman" w:hAnsi="Times New Roman" w:hint="eastAsia"/>
        </w:rPr>
        <w:t xml:space="preserve"> </w:t>
      </w:r>
      <w:r>
        <w:rPr>
          <w:rFonts w:ascii="Times New Roman" w:hAnsi="Times New Roman"/>
        </w:rPr>
        <w:t>证券代码：</w:t>
      </w:r>
      <w:r>
        <w:rPr>
          <w:rFonts w:ascii="Times New Roman" w:hAnsi="Times New Roman" w:hint="eastAsia"/>
        </w:rPr>
        <w:t>6</w:t>
      </w:r>
      <w:r>
        <w:rPr>
          <w:rFonts w:ascii="Times New Roman" w:hAnsi="Times New Roman"/>
        </w:rPr>
        <w:t xml:space="preserve">88620  </w:t>
      </w:r>
      <w:r>
        <w:rPr>
          <w:rFonts w:ascii="Times New Roman" w:hAnsi="Times New Roman"/>
        </w:rPr>
        <w:t>证券简称：安凯微</w:t>
      </w:r>
    </w:p>
    <w:p w14:paraId="0A408A29" w14:textId="77777777" w:rsidR="00B813E8" w:rsidRDefault="00000000">
      <w:pPr>
        <w:spacing w:beforeLines="50" w:before="156" w:afterLines="50" w:after="156"/>
        <w:jc w:val="center"/>
        <w:rPr>
          <w:rFonts w:ascii="Times New Roman" w:hAnsi="Times New Roman"/>
          <w:sz w:val="30"/>
          <w:szCs w:val="30"/>
        </w:rPr>
      </w:pPr>
      <w:r>
        <w:rPr>
          <w:rFonts w:ascii="Times New Roman" w:hAnsi="Times New Roman"/>
          <w:sz w:val="30"/>
          <w:szCs w:val="30"/>
        </w:rPr>
        <w:t>广州安凯微电子股份有限公司</w:t>
      </w:r>
    </w:p>
    <w:p w14:paraId="69010994" w14:textId="77777777" w:rsidR="00B813E8" w:rsidRDefault="00000000">
      <w:pPr>
        <w:spacing w:beforeLines="50" w:before="156" w:afterLines="50" w:after="156"/>
        <w:jc w:val="center"/>
        <w:rPr>
          <w:rFonts w:ascii="Times New Roman" w:hAnsi="Times New Roman"/>
          <w:sz w:val="30"/>
          <w:szCs w:val="30"/>
        </w:rPr>
      </w:pPr>
      <w:r>
        <w:rPr>
          <w:rFonts w:ascii="Times New Roman" w:hAnsi="Times New Roman"/>
          <w:sz w:val="30"/>
          <w:szCs w:val="30"/>
        </w:rPr>
        <w:t>投资者关系活动记录表</w:t>
      </w:r>
    </w:p>
    <w:p w14:paraId="67D965EE" w14:textId="77777777" w:rsidR="00B813E8" w:rsidRDefault="00000000">
      <w:pPr>
        <w:spacing w:beforeLines="50" w:before="156" w:afterLines="50" w:after="156"/>
        <w:jc w:val="right"/>
        <w:rPr>
          <w:rFonts w:ascii="Times New Roman" w:hAnsi="Times New Roman"/>
        </w:rPr>
      </w:pPr>
      <w:r>
        <w:rPr>
          <w:rFonts w:ascii="Times New Roman" w:hAnsi="Times New Roman"/>
        </w:rPr>
        <w:t>编号：</w:t>
      </w: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-IR-0</w:t>
      </w:r>
      <w:r>
        <w:rPr>
          <w:rFonts w:ascii="Times New Roman" w:hAnsi="Times New Roman" w:hint="eastAsia"/>
        </w:rPr>
        <w:t>16</w:t>
      </w:r>
    </w:p>
    <w:tbl>
      <w:tblPr>
        <w:tblStyle w:val="af0"/>
        <w:tblW w:w="8359" w:type="dxa"/>
        <w:jc w:val="center"/>
        <w:tblLayout w:type="fixed"/>
        <w:tblLook w:val="04A0" w:firstRow="1" w:lastRow="0" w:firstColumn="1" w:lastColumn="0" w:noHBand="0" w:noVBand="1"/>
      </w:tblPr>
      <w:tblGrid>
        <w:gridCol w:w="1865"/>
        <w:gridCol w:w="6494"/>
      </w:tblGrid>
      <w:tr w:rsidR="00B813E8" w14:paraId="30362797" w14:textId="77777777">
        <w:trPr>
          <w:jc w:val="center"/>
        </w:trPr>
        <w:tc>
          <w:tcPr>
            <w:tcW w:w="1865" w:type="dxa"/>
          </w:tcPr>
          <w:p w14:paraId="1A283C45" w14:textId="77777777" w:rsidR="00B813E8" w:rsidRDefault="00000000">
            <w:pPr>
              <w:spacing w:beforeLines="50" w:before="156" w:afterLines="50" w:after="156"/>
              <w:rPr>
                <w:rFonts w:ascii="Times New Roman" w:hAnsi="Times New Roman"/>
              </w:rPr>
            </w:pPr>
            <w:r>
              <w:rPr>
                <w:rFonts w:ascii="Times New Roman" w:hAnsi="Times New Roman" w:hint="eastAsia"/>
              </w:rPr>
              <w:t>投资者关系活动类别</w:t>
            </w:r>
          </w:p>
        </w:tc>
        <w:tc>
          <w:tcPr>
            <w:tcW w:w="6494" w:type="dxa"/>
          </w:tcPr>
          <w:p w14:paraId="149CF09F" w14:textId="77777777" w:rsidR="00B813E8" w:rsidRDefault="00000000">
            <w:pPr>
              <w:spacing w:beforeLines="50" w:before="156" w:afterLines="50" w:after="156"/>
              <w:rPr>
                <w:rFonts w:ascii="Times New Roman" w:hAnsi="Times New Roman"/>
              </w:rPr>
            </w:pPr>
            <w:r>
              <w:rPr>
                <w:rFonts w:ascii="Times New Roman" w:hAnsi="Times New Roman" w:cs="Cambria Math" w:hint="eastAsia"/>
              </w:rPr>
              <w:t>■</w:t>
            </w:r>
            <w:r>
              <w:rPr>
                <w:rFonts w:ascii="Times New Roman" w:hAnsi="Times New Roman"/>
              </w:rPr>
              <w:t xml:space="preserve"> </w:t>
            </w:r>
            <w:r>
              <w:rPr>
                <w:rFonts w:ascii="Times New Roman" w:hAnsi="Times New Roman" w:hint="eastAsia"/>
              </w:rPr>
              <w:t>特定对象调研</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分析师会议</w:t>
            </w:r>
          </w:p>
          <w:p w14:paraId="63C7B729" w14:textId="77777777" w:rsidR="00B813E8" w:rsidRDefault="00000000">
            <w:pPr>
              <w:spacing w:beforeLines="50" w:before="156" w:afterLines="50" w:after="156"/>
              <w:rPr>
                <w:rFonts w:ascii="Times New Roman" w:hAnsi="Times New Roman"/>
              </w:rPr>
            </w:pPr>
            <w:r>
              <w:rPr>
                <w:rFonts w:ascii="Times New Roman" w:hAnsi="Times New Roman"/>
              </w:rPr>
              <w:t xml:space="preserve">  </w:t>
            </w:r>
            <w:r>
              <w:rPr>
                <w:rFonts w:ascii="Cambria Math" w:hAnsi="Cambria Math" w:cs="Cambria Math"/>
              </w:rPr>
              <w:t>⃞</w:t>
            </w:r>
            <w:r>
              <w:rPr>
                <w:rFonts w:ascii="Times New Roman" w:hAnsi="Times New Roman" w:hint="eastAsia"/>
              </w:rPr>
              <w:t xml:space="preserve"> </w:t>
            </w:r>
            <w:r>
              <w:rPr>
                <w:rFonts w:ascii="Times New Roman" w:hAnsi="Times New Roman" w:hint="eastAsia"/>
              </w:rPr>
              <w:t>媒体采访</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业绩说明会</w:t>
            </w:r>
          </w:p>
          <w:p w14:paraId="7FCA90F5" w14:textId="77777777" w:rsidR="00B813E8" w:rsidRDefault="00000000">
            <w:pPr>
              <w:spacing w:beforeLines="50" w:before="156" w:afterLines="50" w:after="156"/>
              <w:ind w:firstLineChars="100" w:firstLine="210"/>
              <w:rPr>
                <w:rFonts w:ascii="Times New Roman" w:hAnsi="Times New Roman"/>
              </w:rPr>
            </w:pPr>
            <w:r>
              <w:rPr>
                <w:rFonts w:ascii="Cambria Math" w:hAnsi="Cambria Math" w:cs="Cambria Math"/>
              </w:rPr>
              <w:t>⃞</w:t>
            </w:r>
            <w:r>
              <w:rPr>
                <w:rFonts w:ascii="Times New Roman" w:hAnsi="Times New Roman" w:hint="eastAsia"/>
              </w:rPr>
              <w:t xml:space="preserve"> </w:t>
            </w:r>
            <w:r>
              <w:rPr>
                <w:rFonts w:ascii="Times New Roman" w:hAnsi="Times New Roman" w:hint="eastAsia"/>
              </w:rPr>
              <w:t>新闻发布会</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路演活动</w:t>
            </w:r>
          </w:p>
          <w:p w14:paraId="19280AE1" w14:textId="77777777" w:rsidR="00B813E8" w:rsidRDefault="00000000">
            <w:pPr>
              <w:spacing w:beforeLines="50" w:before="156" w:afterLines="50" w:after="156"/>
              <w:rPr>
                <w:rFonts w:ascii="Times New Roman" w:hAnsi="Times New Roman"/>
              </w:rPr>
            </w:pPr>
            <w:r>
              <w:rPr>
                <w:rFonts w:ascii="Times New Roman" w:hAnsi="Times New Roman" w:cs="Cambria Math" w:hint="eastAsia"/>
              </w:rPr>
              <w:t>■</w:t>
            </w:r>
            <w:r>
              <w:rPr>
                <w:rFonts w:ascii="Times New Roman" w:hAnsi="Times New Roman" w:cs="Cambria Math" w:hint="eastAsia"/>
              </w:rPr>
              <w:t xml:space="preserve"> </w:t>
            </w:r>
            <w:r>
              <w:rPr>
                <w:rFonts w:ascii="Times New Roman" w:hAnsi="Times New Roman" w:hint="eastAsia"/>
              </w:rPr>
              <w:t>现场参观</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其他</w:t>
            </w:r>
            <w:r>
              <w:rPr>
                <w:rFonts w:ascii="Times New Roman" w:hAnsi="Times New Roman" w:hint="eastAsia"/>
              </w:rPr>
              <w:t>：</w:t>
            </w:r>
            <w:r>
              <w:rPr>
                <w:rFonts w:ascii="Times New Roman" w:hAnsi="Times New Roman"/>
              </w:rPr>
              <w:t xml:space="preserve"> </w:t>
            </w:r>
          </w:p>
        </w:tc>
      </w:tr>
      <w:tr w:rsidR="00B813E8" w14:paraId="02D1BD0D" w14:textId="77777777">
        <w:trPr>
          <w:jc w:val="center"/>
        </w:trPr>
        <w:tc>
          <w:tcPr>
            <w:tcW w:w="1865" w:type="dxa"/>
          </w:tcPr>
          <w:p w14:paraId="28999B22" w14:textId="77777777" w:rsidR="00B813E8" w:rsidRDefault="00000000">
            <w:pPr>
              <w:spacing w:beforeLines="50" w:before="156" w:afterLines="50" w:after="156"/>
              <w:rPr>
                <w:rFonts w:ascii="Times New Roman" w:hAnsi="Times New Roman"/>
              </w:rPr>
            </w:pPr>
            <w:r>
              <w:rPr>
                <w:rFonts w:ascii="Times New Roman" w:hAnsi="Times New Roman" w:hint="eastAsia"/>
              </w:rPr>
              <w:t>参与单位名称</w:t>
            </w:r>
          </w:p>
        </w:tc>
        <w:tc>
          <w:tcPr>
            <w:tcW w:w="6494" w:type="dxa"/>
          </w:tcPr>
          <w:p w14:paraId="27E12193" w14:textId="77777777" w:rsidR="00B813E8" w:rsidRDefault="00000000">
            <w:pPr>
              <w:spacing w:beforeLines="50" w:before="156" w:afterLines="50" w:after="156"/>
              <w:rPr>
                <w:rFonts w:ascii="Times New Roman" w:hAnsi="Times New Roman" w:cs="Times New Roman"/>
              </w:rPr>
            </w:pPr>
            <w:r>
              <w:rPr>
                <w:rFonts w:ascii="Times New Roman" w:hAnsi="Times New Roman" w:cs="Times New Roman" w:hint="eastAsia"/>
              </w:rPr>
              <w:t>金丰创晟、诺和基金、千源基金、凯得创新创业投资、益众投资、宝盈阁、奕延资本、康祺资产、新橙资产、知本复利、鸿刚私募证券、粤港澳产融、市嘉亿资产、康凯资本、广发证券、开发区上市企业联合会</w:t>
            </w:r>
          </w:p>
        </w:tc>
      </w:tr>
      <w:tr w:rsidR="00B813E8" w14:paraId="39F24FFD" w14:textId="77777777">
        <w:trPr>
          <w:jc w:val="center"/>
        </w:trPr>
        <w:tc>
          <w:tcPr>
            <w:tcW w:w="1865" w:type="dxa"/>
          </w:tcPr>
          <w:p w14:paraId="434E5B7D" w14:textId="77777777" w:rsidR="00B813E8" w:rsidRDefault="00000000">
            <w:pPr>
              <w:spacing w:beforeLines="50" w:before="156" w:afterLines="50" w:after="156"/>
              <w:rPr>
                <w:rFonts w:ascii="Times New Roman" w:hAnsi="Times New Roman"/>
              </w:rPr>
            </w:pPr>
            <w:r>
              <w:rPr>
                <w:rFonts w:ascii="Times New Roman" w:hAnsi="Times New Roman" w:hint="eastAsia"/>
              </w:rPr>
              <w:t>时间</w:t>
            </w:r>
          </w:p>
        </w:tc>
        <w:tc>
          <w:tcPr>
            <w:tcW w:w="6494" w:type="dxa"/>
          </w:tcPr>
          <w:p w14:paraId="301893FE" w14:textId="77777777" w:rsidR="00B813E8" w:rsidRDefault="00000000">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年</w:t>
            </w:r>
            <w:r>
              <w:rPr>
                <w:rFonts w:ascii="Times New Roman" w:hAnsi="Times New Roman" w:hint="eastAsia"/>
              </w:rPr>
              <w:t>10</w:t>
            </w:r>
            <w:r>
              <w:rPr>
                <w:rFonts w:ascii="Times New Roman" w:hAnsi="Times New Roman"/>
              </w:rPr>
              <w:t>月</w:t>
            </w:r>
            <w:r>
              <w:rPr>
                <w:rFonts w:ascii="Times New Roman" w:hAnsi="Times New Roman" w:hint="eastAsia"/>
              </w:rPr>
              <w:t>16</w:t>
            </w:r>
            <w:r>
              <w:rPr>
                <w:rFonts w:ascii="Times New Roman" w:hAnsi="Times New Roman"/>
              </w:rPr>
              <w:t>日</w:t>
            </w:r>
          </w:p>
        </w:tc>
      </w:tr>
      <w:tr w:rsidR="00B813E8" w14:paraId="4CB5C620" w14:textId="77777777">
        <w:trPr>
          <w:trHeight w:val="727"/>
          <w:jc w:val="center"/>
        </w:trPr>
        <w:tc>
          <w:tcPr>
            <w:tcW w:w="1865" w:type="dxa"/>
          </w:tcPr>
          <w:p w14:paraId="1FF37926" w14:textId="77777777" w:rsidR="00B813E8" w:rsidRDefault="00000000">
            <w:pPr>
              <w:spacing w:beforeLines="50" w:before="156" w:afterLines="50" w:after="156"/>
              <w:rPr>
                <w:rFonts w:ascii="Times New Roman" w:hAnsi="Times New Roman"/>
              </w:rPr>
            </w:pPr>
            <w:r>
              <w:rPr>
                <w:rFonts w:ascii="Times New Roman" w:hAnsi="Times New Roman" w:hint="eastAsia"/>
              </w:rPr>
              <w:t>地点</w:t>
            </w:r>
          </w:p>
        </w:tc>
        <w:tc>
          <w:tcPr>
            <w:tcW w:w="6494" w:type="dxa"/>
          </w:tcPr>
          <w:p w14:paraId="5A7B7148" w14:textId="77777777" w:rsidR="00B813E8" w:rsidRDefault="00000000">
            <w:pPr>
              <w:spacing w:beforeLines="50" w:before="156" w:afterLines="50" w:after="156"/>
              <w:rPr>
                <w:rFonts w:ascii="Times New Roman" w:hAnsi="Times New Roman"/>
              </w:rPr>
            </w:pPr>
            <w:r>
              <w:rPr>
                <w:rFonts w:ascii="Times New Roman" w:hAnsi="Times New Roman" w:hint="eastAsia"/>
              </w:rPr>
              <w:t>广州安凯微电子</w:t>
            </w:r>
            <w:r>
              <w:rPr>
                <w:rFonts w:ascii="Times New Roman" w:hAnsi="Times New Roman" w:hint="eastAsia"/>
              </w:rPr>
              <w:t>H</w:t>
            </w:r>
            <w:r>
              <w:rPr>
                <w:rFonts w:ascii="Times New Roman" w:hAnsi="Times New Roman" w:hint="eastAsia"/>
              </w:rPr>
              <w:t>大厦</w:t>
            </w:r>
          </w:p>
        </w:tc>
      </w:tr>
      <w:tr w:rsidR="00B813E8" w14:paraId="2F7085CF" w14:textId="77777777">
        <w:trPr>
          <w:jc w:val="center"/>
        </w:trPr>
        <w:tc>
          <w:tcPr>
            <w:tcW w:w="1865" w:type="dxa"/>
          </w:tcPr>
          <w:p w14:paraId="747E93D6" w14:textId="77777777" w:rsidR="00B813E8" w:rsidRDefault="00000000">
            <w:pPr>
              <w:spacing w:beforeLines="50" w:before="156" w:afterLines="50" w:after="156"/>
              <w:rPr>
                <w:rFonts w:ascii="Times New Roman" w:hAnsi="Times New Roman"/>
              </w:rPr>
            </w:pPr>
            <w:r>
              <w:rPr>
                <w:rFonts w:ascii="Times New Roman" w:hAnsi="Times New Roman" w:hint="eastAsia"/>
              </w:rPr>
              <w:t>上市公司参会人员姓名</w:t>
            </w:r>
          </w:p>
        </w:tc>
        <w:tc>
          <w:tcPr>
            <w:tcW w:w="6494" w:type="dxa"/>
          </w:tcPr>
          <w:p w14:paraId="36FA6D42" w14:textId="77777777" w:rsidR="00B813E8" w:rsidRDefault="00000000">
            <w:pPr>
              <w:pStyle w:val="30"/>
              <w:numPr>
                <w:ilvl w:val="0"/>
                <w:numId w:val="1"/>
              </w:numPr>
              <w:spacing w:beforeLines="50" w:before="156" w:afterLines="50" w:after="156"/>
              <w:ind w:firstLineChars="0"/>
              <w:rPr>
                <w:rFonts w:ascii="Times New Roman" w:hAnsi="Times New Roman"/>
              </w:rPr>
            </w:pPr>
            <w:r>
              <w:rPr>
                <w:rFonts w:ascii="Times New Roman" w:hAnsi="Times New Roman" w:hint="eastAsia"/>
              </w:rPr>
              <w:t>副总经理、董事会秘书</w:t>
            </w:r>
            <w:r>
              <w:rPr>
                <w:rFonts w:ascii="Times New Roman" w:hAnsi="Times New Roman" w:hint="eastAsia"/>
              </w:rPr>
              <w:t xml:space="preserve"> </w:t>
            </w:r>
            <w:r>
              <w:rPr>
                <w:rFonts w:ascii="Times New Roman" w:hAnsi="Times New Roman" w:hint="eastAsia"/>
              </w:rPr>
              <w:t>李瑾懿</w:t>
            </w:r>
          </w:p>
          <w:p w14:paraId="403E41D6" w14:textId="77777777" w:rsidR="00B813E8" w:rsidRDefault="00000000">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hint="eastAsia"/>
              </w:rPr>
              <w:t>、证券事务部</w:t>
            </w:r>
            <w:r>
              <w:rPr>
                <w:rFonts w:ascii="Times New Roman" w:hAnsi="Times New Roman" w:hint="eastAsia"/>
              </w:rPr>
              <w:t xml:space="preserve"> </w:t>
            </w:r>
            <w:r>
              <w:rPr>
                <w:rFonts w:ascii="Times New Roman" w:hAnsi="Times New Roman" w:hint="eastAsia"/>
              </w:rPr>
              <w:t>葛淳</w:t>
            </w:r>
          </w:p>
        </w:tc>
      </w:tr>
      <w:tr w:rsidR="00B813E8" w14:paraId="6701BB06" w14:textId="77777777">
        <w:trPr>
          <w:trHeight w:val="2816"/>
          <w:jc w:val="center"/>
        </w:trPr>
        <w:tc>
          <w:tcPr>
            <w:tcW w:w="1865" w:type="dxa"/>
          </w:tcPr>
          <w:p w14:paraId="0ACA3297" w14:textId="77777777" w:rsidR="00B813E8" w:rsidRDefault="00000000">
            <w:pPr>
              <w:spacing w:beforeLines="50" w:before="156" w:afterLines="50" w:after="156"/>
              <w:rPr>
                <w:rFonts w:ascii="Times New Roman" w:hAnsi="Times New Roman"/>
              </w:rPr>
            </w:pPr>
            <w:r>
              <w:rPr>
                <w:rFonts w:ascii="Times New Roman" w:hAnsi="Times New Roman" w:hint="eastAsia"/>
              </w:rPr>
              <w:t>投资者关系活动主要内容介绍</w:t>
            </w:r>
          </w:p>
        </w:tc>
        <w:tc>
          <w:tcPr>
            <w:tcW w:w="6494" w:type="dxa"/>
          </w:tcPr>
          <w:p w14:paraId="0A037CE9" w14:textId="77777777" w:rsidR="00B813E8" w:rsidRDefault="00000000">
            <w:pPr>
              <w:pStyle w:val="40"/>
              <w:numPr>
                <w:ilvl w:val="255"/>
                <w:numId w:val="0"/>
              </w:numPr>
              <w:spacing w:beforeLines="50" w:before="156" w:afterLines="50" w:after="156" w:line="276" w:lineRule="auto"/>
              <w:rPr>
                <w:rFonts w:ascii="Times New Roman" w:hAnsi="Times New Roman"/>
              </w:rPr>
            </w:pPr>
            <w:r>
              <w:rPr>
                <w:rFonts w:ascii="Times New Roman" w:hAnsi="Times New Roman" w:hint="eastAsia"/>
              </w:rPr>
              <w:t>公司展厅参观</w:t>
            </w:r>
          </w:p>
          <w:p w14:paraId="42DBB702" w14:textId="77777777" w:rsidR="00B813E8" w:rsidRDefault="00000000">
            <w:pPr>
              <w:pStyle w:val="40"/>
              <w:numPr>
                <w:ilvl w:val="255"/>
                <w:numId w:val="0"/>
              </w:numPr>
              <w:spacing w:beforeLines="50" w:before="156" w:afterLines="50" w:after="156" w:line="276" w:lineRule="auto"/>
              <w:rPr>
                <w:rFonts w:ascii="Times New Roman" w:hAnsi="Times New Roman"/>
              </w:rPr>
            </w:pPr>
            <w:r>
              <w:rPr>
                <w:rFonts w:ascii="Times New Roman" w:hAnsi="Times New Roman"/>
              </w:rPr>
              <w:t>投资者提出的问题与公司的回复情况</w:t>
            </w:r>
            <w:r>
              <w:rPr>
                <w:rFonts w:ascii="Times New Roman" w:hAnsi="Times New Roman" w:hint="eastAsia"/>
              </w:rPr>
              <w:t>。</w:t>
            </w:r>
          </w:p>
          <w:p w14:paraId="0208A2B2" w14:textId="77777777" w:rsidR="00B813E8" w:rsidRDefault="00000000">
            <w:pPr>
              <w:pStyle w:val="40"/>
              <w:numPr>
                <w:ilvl w:val="255"/>
                <w:numId w:val="0"/>
              </w:numPr>
              <w:spacing w:beforeLines="50" w:before="156" w:afterLines="50" w:after="156" w:line="276" w:lineRule="auto"/>
              <w:rPr>
                <w:rFonts w:ascii="Times New Roman" w:hAnsi="Times New Roman"/>
                <w:b/>
                <w:bCs/>
              </w:rPr>
            </w:pPr>
            <w:r>
              <w:rPr>
                <w:rFonts w:ascii="Times New Roman" w:hAnsi="Times New Roman" w:hint="eastAsia"/>
                <w:b/>
                <w:bCs/>
              </w:rPr>
              <w:t>Q1</w:t>
            </w:r>
            <w:r>
              <w:rPr>
                <w:rFonts w:ascii="Times New Roman" w:hAnsi="Times New Roman" w:hint="eastAsia"/>
                <w:b/>
                <w:bCs/>
              </w:rPr>
              <w:t>：公司在</w:t>
            </w:r>
            <w:r>
              <w:rPr>
                <w:rFonts w:ascii="Times New Roman" w:hAnsi="Times New Roman" w:hint="eastAsia"/>
                <w:b/>
                <w:bCs/>
              </w:rPr>
              <w:t xml:space="preserve"> AI </w:t>
            </w:r>
            <w:r>
              <w:rPr>
                <w:rFonts w:ascii="Times New Roman" w:hAnsi="Times New Roman" w:hint="eastAsia"/>
                <w:b/>
                <w:bCs/>
              </w:rPr>
              <w:t>眼镜领域的布局、当前产品进展？</w:t>
            </w:r>
            <w:r>
              <w:rPr>
                <w:rFonts w:ascii="Times New Roman" w:hAnsi="Times New Roman"/>
                <w:b/>
                <w:bCs/>
              </w:rPr>
              <w:t xml:space="preserve"> </w:t>
            </w:r>
          </w:p>
          <w:p w14:paraId="20562769" w14:textId="77777777" w:rsidR="00B813E8" w:rsidRDefault="00000000">
            <w:pPr>
              <w:pStyle w:val="40"/>
              <w:numPr>
                <w:ilvl w:val="255"/>
                <w:numId w:val="0"/>
              </w:numPr>
              <w:spacing w:beforeLines="50" w:before="156" w:afterLines="50" w:after="156" w:line="276" w:lineRule="auto"/>
              <w:rPr>
                <w:rFonts w:ascii="Times New Roman" w:hAnsi="Times New Roman"/>
              </w:rPr>
            </w:pPr>
            <w:r>
              <w:rPr>
                <w:rFonts w:ascii="Times New Roman" w:hAnsi="Times New Roman" w:hint="eastAsia"/>
              </w:rPr>
              <w:t>A1</w:t>
            </w:r>
            <w:r>
              <w:rPr>
                <w:rFonts w:ascii="Times New Roman" w:hAnsi="Times New Roman" w:hint="eastAsia"/>
              </w:rPr>
              <w:t>：目前公司已经流片的芯片可覆盖</w:t>
            </w:r>
            <w:r>
              <w:rPr>
                <w:rFonts w:ascii="Times New Roman" w:hAnsi="Times New Roman" w:hint="eastAsia"/>
              </w:rPr>
              <w:t>AI</w:t>
            </w:r>
            <w:r>
              <w:rPr>
                <w:rFonts w:ascii="Times New Roman" w:hAnsi="Times New Roman" w:hint="eastAsia"/>
              </w:rPr>
              <w:t>音频眼镜、</w:t>
            </w:r>
            <w:r>
              <w:rPr>
                <w:rFonts w:ascii="Times New Roman" w:hAnsi="Times New Roman" w:hint="eastAsia"/>
              </w:rPr>
              <w:t>AI</w:t>
            </w:r>
            <w:r>
              <w:rPr>
                <w:rFonts w:ascii="Times New Roman" w:hAnsi="Times New Roman" w:hint="eastAsia"/>
              </w:rPr>
              <w:t>拍摄眼镜和</w:t>
            </w:r>
            <w:r>
              <w:rPr>
                <w:rFonts w:ascii="Times New Roman" w:hAnsi="Times New Roman" w:hint="eastAsia"/>
              </w:rPr>
              <w:t>AI</w:t>
            </w:r>
            <w:r>
              <w:rPr>
                <w:rFonts w:ascii="Times New Roman" w:hAnsi="Times New Roman" w:hint="eastAsia"/>
              </w:rPr>
              <w:t>显示眼镜等几类主要的功能形态，都在大规模推广和客户产品开发</w:t>
            </w:r>
            <w:r>
              <w:rPr>
                <w:rFonts w:ascii="Times New Roman" w:hAnsi="Times New Roman" w:hint="eastAsia"/>
              </w:rPr>
              <w:t>/</w:t>
            </w:r>
            <w:r>
              <w:rPr>
                <w:rFonts w:ascii="Times New Roman" w:hAnsi="Times New Roman" w:hint="eastAsia"/>
              </w:rPr>
              <w:t>调试阶段，具体推出进度视客户产品决策而定。公司看好这个赛道，具备长期增长潜力。依托多年技术积淀，公司已积累涵盖音频、视频、图像、图形等多媒体技术及连接技术等多类自研</w:t>
            </w:r>
            <w:r>
              <w:rPr>
                <w:rFonts w:ascii="Times New Roman" w:hAnsi="Times New Roman" w:hint="eastAsia"/>
              </w:rPr>
              <w:t>IP</w:t>
            </w:r>
            <w:r>
              <w:rPr>
                <w:rFonts w:ascii="Times New Roman" w:hAnsi="Times New Roman" w:hint="eastAsia"/>
              </w:rPr>
              <w:t>，有能力从芯片底层助力客户开发多样化的</w:t>
            </w:r>
            <w:r>
              <w:rPr>
                <w:rFonts w:ascii="Times New Roman" w:hAnsi="Times New Roman" w:hint="eastAsia"/>
              </w:rPr>
              <w:t>AI</w:t>
            </w:r>
            <w:r>
              <w:rPr>
                <w:rFonts w:ascii="Times New Roman" w:hAnsi="Times New Roman" w:hint="eastAsia"/>
              </w:rPr>
              <w:t>眼镜终端，让更多终端用户享受从多媒体到多模态体验的跨越。</w:t>
            </w:r>
          </w:p>
          <w:p w14:paraId="2432A916" w14:textId="77777777" w:rsidR="00B813E8" w:rsidRDefault="00000000">
            <w:pPr>
              <w:pStyle w:val="40"/>
              <w:numPr>
                <w:ilvl w:val="255"/>
                <w:numId w:val="0"/>
              </w:numPr>
              <w:spacing w:beforeLines="50" w:before="156" w:afterLines="50" w:after="156" w:line="276" w:lineRule="auto"/>
              <w:rPr>
                <w:rFonts w:ascii="Times New Roman" w:hAnsi="Times New Roman"/>
                <w:b/>
                <w:bCs/>
              </w:rPr>
            </w:pPr>
            <w:r>
              <w:rPr>
                <w:rFonts w:ascii="Times New Roman" w:hAnsi="Times New Roman" w:hint="eastAsia"/>
                <w:b/>
                <w:bCs/>
              </w:rPr>
              <w:t>Q2</w:t>
            </w:r>
            <w:r>
              <w:rPr>
                <w:rFonts w:ascii="Times New Roman" w:hAnsi="Times New Roman" w:hint="eastAsia"/>
                <w:b/>
                <w:bCs/>
              </w:rPr>
              <w:t>：企业经营核心是开源节流，既然节流短期内面临挑战，想进一步</w:t>
            </w:r>
            <w:r>
              <w:rPr>
                <w:rFonts w:ascii="Times New Roman" w:hAnsi="Times New Roman" w:hint="eastAsia"/>
                <w:b/>
                <w:bCs/>
              </w:rPr>
              <w:lastRenderedPageBreak/>
              <w:t>了解公司在开源层面的规划，据悉明年</w:t>
            </w:r>
            <w:r>
              <w:rPr>
                <w:rFonts w:ascii="Times New Roman" w:hAnsi="Times New Roman" w:hint="eastAsia"/>
                <w:b/>
                <w:bCs/>
              </w:rPr>
              <w:t>iPhone 18</w:t>
            </w:r>
            <w:r>
              <w:rPr>
                <w:rFonts w:ascii="Times New Roman" w:hAnsi="Times New Roman" w:hint="eastAsia"/>
                <w:b/>
                <w:bCs/>
              </w:rPr>
              <w:t>或推出人工智能手机并搭载多款</w:t>
            </w:r>
            <w:r>
              <w:rPr>
                <w:rFonts w:ascii="Times New Roman" w:hAnsi="Times New Roman" w:hint="eastAsia"/>
                <w:b/>
                <w:bCs/>
              </w:rPr>
              <w:t>AI</w:t>
            </w:r>
            <w:r>
              <w:rPr>
                <w:rFonts w:ascii="Times New Roman" w:hAnsi="Times New Roman" w:hint="eastAsia"/>
                <w:b/>
                <w:bCs/>
              </w:rPr>
              <w:t>芯片，而语音、视觉是公司长期布局的领域，消费领域也是公司主战场之一，公司是否有相关布局？</w:t>
            </w:r>
          </w:p>
          <w:p w14:paraId="468D757A" w14:textId="12BF037F" w:rsidR="00B813E8" w:rsidRDefault="00000000">
            <w:pPr>
              <w:pStyle w:val="40"/>
              <w:numPr>
                <w:ilvl w:val="255"/>
                <w:numId w:val="0"/>
              </w:numPr>
              <w:spacing w:beforeLines="50" w:before="156" w:afterLines="50" w:after="156" w:line="276" w:lineRule="auto"/>
              <w:rPr>
                <w:rFonts w:ascii="Times New Roman" w:hAnsi="Times New Roman"/>
              </w:rPr>
            </w:pPr>
            <w:r>
              <w:rPr>
                <w:rFonts w:ascii="Times New Roman" w:hAnsi="Times New Roman" w:hint="eastAsia"/>
              </w:rPr>
              <w:t>A2</w:t>
            </w:r>
            <w:r>
              <w:rPr>
                <w:rFonts w:ascii="Times New Roman" w:hAnsi="Times New Roman" w:hint="eastAsia"/>
              </w:rPr>
              <w:t>：手机一直是拉动消费电子需求的主要动力之一，手机市场的活跃对整个消费电子乃至电子信息市场都会有积极的带动作用。人工智能手机的推出和普及预计会带动人工智能技术在端侧应用的又一次高潮。作为为智能终端提供核心</w:t>
            </w:r>
            <w:r>
              <w:rPr>
                <w:rFonts w:ascii="Times New Roman" w:hAnsi="Times New Roman" w:hint="eastAsia"/>
              </w:rPr>
              <w:t>SoC</w:t>
            </w:r>
            <w:r>
              <w:rPr>
                <w:rFonts w:ascii="Times New Roman" w:hAnsi="Times New Roman" w:hint="eastAsia"/>
              </w:rPr>
              <w:t>芯片的公司，将聚焦智能终端及具身智能相关应用，通过布局更多样化的带算力芯片、整合</w:t>
            </w:r>
            <w:r>
              <w:rPr>
                <w:rFonts w:ascii="Times New Roman" w:hAnsi="Times New Roman" w:hint="eastAsia"/>
              </w:rPr>
              <w:t>/</w:t>
            </w:r>
            <w:r>
              <w:rPr>
                <w:rFonts w:ascii="Times New Roman" w:hAnsi="Times New Roman" w:hint="eastAsia"/>
              </w:rPr>
              <w:t>协同端云各类大模型或应用中小模型，为更多终端赋予智能化水平和能力。具体产品研发进展和规划请参考公司披露的定期报告及其他临时公告。</w:t>
            </w:r>
          </w:p>
          <w:p w14:paraId="3BE0A3E9" w14:textId="77777777" w:rsidR="00B813E8" w:rsidRDefault="00000000">
            <w:pPr>
              <w:pStyle w:val="40"/>
              <w:numPr>
                <w:ilvl w:val="255"/>
                <w:numId w:val="0"/>
              </w:numPr>
              <w:spacing w:beforeLines="50" w:before="156" w:afterLines="50" w:after="156" w:line="276" w:lineRule="auto"/>
              <w:rPr>
                <w:rFonts w:ascii="Times New Roman" w:hAnsi="Times New Roman"/>
                <w:b/>
                <w:bCs/>
              </w:rPr>
            </w:pPr>
            <w:r>
              <w:rPr>
                <w:rFonts w:ascii="Times New Roman" w:hAnsi="Times New Roman" w:hint="eastAsia"/>
                <w:b/>
                <w:bCs/>
              </w:rPr>
              <w:t>Q3</w:t>
            </w:r>
            <w:r>
              <w:rPr>
                <w:rFonts w:ascii="Times New Roman" w:hAnsi="Times New Roman" w:hint="eastAsia"/>
                <w:b/>
                <w:bCs/>
              </w:rPr>
              <w:t>：公司可以在成熟制程上做到结构最优化吗？</w:t>
            </w:r>
          </w:p>
          <w:p w14:paraId="33FCEC46" w14:textId="77777777" w:rsidR="00B813E8" w:rsidRDefault="00000000">
            <w:pPr>
              <w:pStyle w:val="40"/>
              <w:numPr>
                <w:ilvl w:val="255"/>
                <w:numId w:val="0"/>
              </w:numPr>
              <w:spacing w:beforeLines="50" w:before="156" w:afterLines="50" w:after="156" w:line="276" w:lineRule="auto"/>
              <w:rPr>
                <w:rFonts w:ascii="Times New Roman" w:hAnsi="Times New Roman"/>
              </w:rPr>
            </w:pPr>
            <w:r>
              <w:rPr>
                <w:rFonts w:ascii="Times New Roman" w:hAnsi="Times New Roman" w:hint="eastAsia"/>
              </w:rPr>
              <w:t>A3</w:t>
            </w:r>
            <w:r>
              <w:rPr>
                <w:rFonts w:ascii="Times New Roman" w:hAnsi="Times New Roman" w:hint="eastAsia"/>
              </w:rPr>
              <w:t>：可以的。结合丰富的自研</w:t>
            </w:r>
            <w:r>
              <w:rPr>
                <w:rFonts w:ascii="Times New Roman" w:hAnsi="Times New Roman" w:hint="eastAsia"/>
              </w:rPr>
              <w:t>IP</w:t>
            </w:r>
            <w:r>
              <w:rPr>
                <w:rFonts w:ascii="Times New Roman" w:hAnsi="Times New Roman" w:hint="eastAsia"/>
              </w:rPr>
              <w:t>和在</w:t>
            </w:r>
            <w:r>
              <w:rPr>
                <w:rFonts w:ascii="Times New Roman" w:hAnsi="Times New Roman" w:hint="eastAsia"/>
              </w:rPr>
              <w:t>SoC</w:t>
            </w:r>
            <w:r>
              <w:rPr>
                <w:rFonts w:ascii="Times New Roman" w:hAnsi="Times New Roman" w:hint="eastAsia"/>
              </w:rPr>
              <w:t>架构技术相关的积累优势，公司已经在某些芯片实现这个目标。未来随着端侧产品向高集成度、低功耗的演进趋势，我们还会持续朝这个目标努力。</w:t>
            </w:r>
          </w:p>
          <w:p w14:paraId="09010FFA" w14:textId="77777777" w:rsidR="00B813E8" w:rsidRDefault="00000000">
            <w:pPr>
              <w:pStyle w:val="40"/>
              <w:numPr>
                <w:ilvl w:val="255"/>
                <w:numId w:val="0"/>
              </w:numPr>
              <w:spacing w:beforeLines="50" w:before="156" w:afterLines="50" w:after="156" w:line="276" w:lineRule="auto"/>
              <w:rPr>
                <w:rFonts w:ascii="Times New Roman" w:hAnsi="Times New Roman"/>
                <w:b/>
                <w:bCs/>
              </w:rPr>
            </w:pPr>
            <w:r>
              <w:rPr>
                <w:rFonts w:ascii="Times New Roman" w:hAnsi="Times New Roman" w:hint="eastAsia"/>
                <w:b/>
                <w:bCs/>
              </w:rPr>
              <w:t>Q4</w:t>
            </w:r>
            <w:r>
              <w:rPr>
                <w:rFonts w:ascii="Times New Roman" w:hAnsi="Times New Roman" w:hint="eastAsia"/>
                <w:b/>
                <w:bCs/>
              </w:rPr>
              <w:t>：公司股权激励的目标设定是怎么考虑的？</w:t>
            </w:r>
          </w:p>
          <w:p w14:paraId="08CE956F" w14:textId="77777777" w:rsidR="00B813E8" w:rsidRDefault="00000000">
            <w:pPr>
              <w:pStyle w:val="40"/>
              <w:numPr>
                <w:ilvl w:val="255"/>
                <w:numId w:val="0"/>
              </w:numPr>
              <w:spacing w:beforeLines="50" w:before="156" w:afterLines="50" w:after="156" w:line="276" w:lineRule="auto"/>
              <w:rPr>
                <w:rFonts w:ascii="Times New Roman" w:hAnsi="Times New Roman"/>
              </w:rPr>
            </w:pPr>
            <w:r>
              <w:rPr>
                <w:rFonts w:ascii="Times New Roman" w:hAnsi="Times New Roman" w:hint="eastAsia"/>
              </w:rPr>
              <w:t>A4</w:t>
            </w:r>
            <w:r>
              <w:rPr>
                <w:rFonts w:ascii="Times New Roman" w:hAnsi="Times New Roman" w:hint="eastAsia"/>
              </w:rPr>
              <w:t>：营收是企业经营业务开展情况的直观体现；公司主营业务是芯片设计与销售，产品销售数量的增长是营收增长的主要原因；企业目前重要的发展战略是开发新产品、拓展新市场和新客户，以实现营收增长和综合平衡发展。股权激励正是围绕这些核心方向设置了三个维度的考核指标。</w:t>
            </w:r>
          </w:p>
          <w:p w14:paraId="78476BDB" w14:textId="77777777" w:rsidR="00B813E8" w:rsidRDefault="00000000">
            <w:pPr>
              <w:pStyle w:val="40"/>
              <w:numPr>
                <w:ilvl w:val="255"/>
                <w:numId w:val="0"/>
              </w:numPr>
              <w:spacing w:beforeLines="50" w:before="156" w:afterLines="50" w:after="156" w:line="276" w:lineRule="auto"/>
              <w:rPr>
                <w:rFonts w:ascii="Times New Roman" w:hAnsi="Times New Roman"/>
              </w:rPr>
            </w:pPr>
            <w:r>
              <w:rPr>
                <w:rFonts w:ascii="Times New Roman" w:hAnsi="Times New Roman" w:hint="eastAsia"/>
              </w:rPr>
              <w:t>作为公司首次推出股权激励计划，董事会和管理层希望能通过这一机制激励内部核心人员、骨干及业务团队，凝聚合力，同时三个维度的指标设置也能兼顾不同激励对象的工作内容，针对性激发大家的积极性，共同推动目标达成，最终实现投资者、公司与员工的三方共赢。</w:t>
            </w:r>
          </w:p>
        </w:tc>
      </w:tr>
      <w:tr w:rsidR="00B813E8" w14:paraId="43DDF330" w14:textId="77777777">
        <w:trPr>
          <w:trHeight w:val="1362"/>
          <w:jc w:val="center"/>
        </w:trPr>
        <w:tc>
          <w:tcPr>
            <w:tcW w:w="1865" w:type="dxa"/>
          </w:tcPr>
          <w:p w14:paraId="4870C8CB" w14:textId="77777777" w:rsidR="00B813E8" w:rsidRDefault="00000000">
            <w:pPr>
              <w:spacing w:beforeLines="50" w:before="156" w:afterLines="50" w:after="156"/>
              <w:rPr>
                <w:rFonts w:ascii="Times New Roman" w:hAnsi="Times New Roman"/>
              </w:rPr>
            </w:pPr>
            <w:r>
              <w:rPr>
                <w:rFonts w:ascii="Times New Roman" w:hAnsi="Times New Roman" w:hint="eastAsia"/>
              </w:rPr>
              <w:lastRenderedPageBreak/>
              <w:t>关于本次活动是否涉及应披露重大信息的说明</w:t>
            </w:r>
          </w:p>
        </w:tc>
        <w:tc>
          <w:tcPr>
            <w:tcW w:w="6494" w:type="dxa"/>
          </w:tcPr>
          <w:p w14:paraId="29D3F800" w14:textId="77777777" w:rsidR="00B813E8" w:rsidRDefault="00000000">
            <w:pPr>
              <w:spacing w:beforeLines="50" w:before="156" w:afterLines="50" w:after="156"/>
              <w:rPr>
                <w:rFonts w:ascii="Times New Roman" w:hAnsi="Times New Roman"/>
              </w:rPr>
            </w:pPr>
            <w:r>
              <w:rPr>
                <w:rFonts w:ascii="Times New Roman" w:hAnsi="Times New Roman" w:hint="eastAsia"/>
              </w:rPr>
              <w:t>本次交流活动期间，公司不存在透露任何未公开重大信息的情形。</w:t>
            </w:r>
          </w:p>
        </w:tc>
      </w:tr>
      <w:tr w:rsidR="00B813E8" w14:paraId="32059073" w14:textId="77777777">
        <w:trPr>
          <w:jc w:val="center"/>
        </w:trPr>
        <w:tc>
          <w:tcPr>
            <w:tcW w:w="1865" w:type="dxa"/>
          </w:tcPr>
          <w:p w14:paraId="34C75473" w14:textId="77777777" w:rsidR="00B813E8" w:rsidRDefault="00000000">
            <w:pPr>
              <w:spacing w:beforeLines="50" w:before="156" w:afterLines="50" w:after="156"/>
              <w:rPr>
                <w:rFonts w:ascii="Times New Roman" w:hAnsi="Times New Roman"/>
              </w:rPr>
            </w:pPr>
            <w:r>
              <w:rPr>
                <w:rFonts w:ascii="Times New Roman" w:hAnsi="Times New Roman" w:hint="eastAsia"/>
              </w:rPr>
              <w:t>日期</w:t>
            </w:r>
          </w:p>
        </w:tc>
        <w:tc>
          <w:tcPr>
            <w:tcW w:w="6494" w:type="dxa"/>
          </w:tcPr>
          <w:p w14:paraId="5DFF9BB6" w14:textId="77777777" w:rsidR="00B813E8" w:rsidRDefault="00000000">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年</w:t>
            </w:r>
            <w:r>
              <w:rPr>
                <w:rFonts w:ascii="Times New Roman" w:hAnsi="Times New Roman" w:hint="eastAsia"/>
              </w:rPr>
              <w:t>10</w:t>
            </w:r>
            <w:r>
              <w:rPr>
                <w:rFonts w:ascii="Times New Roman" w:hAnsi="Times New Roman"/>
              </w:rPr>
              <w:t>月</w:t>
            </w:r>
            <w:r>
              <w:rPr>
                <w:rFonts w:ascii="Times New Roman" w:hAnsi="Times New Roman" w:hint="eastAsia"/>
              </w:rPr>
              <w:t>16</w:t>
            </w:r>
            <w:r>
              <w:rPr>
                <w:rFonts w:ascii="Times New Roman" w:hAnsi="Times New Roman" w:hint="eastAsia"/>
              </w:rPr>
              <w:t>日</w:t>
            </w:r>
          </w:p>
        </w:tc>
      </w:tr>
      <w:tr w:rsidR="00B813E8" w14:paraId="3DC1715D" w14:textId="77777777">
        <w:trPr>
          <w:trHeight w:val="416"/>
          <w:jc w:val="center"/>
        </w:trPr>
        <w:tc>
          <w:tcPr>
            <w:tcW w:w="8359" w:type="dxa"/>
            <w:gridSpan w:val="2"/>
          </w:tcPr>
          <w:p w14:paraId="1A8364DF" w14:textId="77777777" w:rsidR="00B813E8" w:rsidRDefault="00000000">
            <w:pPr>
              <w:spacing w:beforeLines="50" w:before="156" w:afterLines="50" w:after="156"/>
              <w:rPr>
                <w:rFonts w:ascii="Times New Roman" w:hAnsi="Times New Roman"/>
              </w:rPr>
            </w:pPr>
            <w:r>
              <w:rPr>
                <w:rFonts w:ascii="Times New Roman" w:hAnsi="Times New Roman" w:hint="eastAsia"/>
              </w:rPr>
              <w:t>会议记录人：葛淳</w:t>
            </w:r>
            <w:r>
              <w:rPr>
                <w:rFonts w:ascii="Times New Roman" w:hAnsi="Times New Roman" w:hint="eastAsia"/>
              </w:rPr>
              <w:t xml:space="preserve"> </w:t>
            </w:r>
            <w:r>
              <w:rPr>
                <w:rFonts w:ascii="Times New Roman" w:hAnsi="Times New Roman"/>
              </w:rPr>
              <w:t xml:space="preserve"> </w:t>
            </w:r>
            <w:r>
              <w:rPr>
                <w:rFonts w:ascii="Times New Roman" w:hAnsi="Times New Roman"/>
              </w:rPr>
              <w:t>填表人：</w:t>
            </w:r>
            <w:r>
              <w:rPr>
                <w:rFonts w:ascii="Times New Roman" w:hAnsi="Times New Roman" w:hint="eastAsia"/>
              </w:rPr>
              <w:t>葛淳</w:t>
            </w:r>
            <w:r>
              <w:rPr>
                <w:rFonts w:ascii="Times New Roman" w:hAnsi="Times New Roman" w:hint="eastAsia"/>
              </w:rPr>
              <w:t xml:space="preserve"> </w:t>
            </w:r>
            <w:r>
              <w:rPr>
                <w:rFonts w:ascii="Times New Roman" w:hAnsi="Times New Roman"/>
              </w:rPr>
              <w:t xml:space="preserve"> </w:t>
            </w:r>
            <w:r>
              <w:rPr>
                <w:rFonts w:ascii="Times New Roman" w:hAnsi="Times New Roman"/>
              </w:rPr>
              <w:t>填表日期：</w:t>
            </w: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w:t>
            </w:r>
            <w:r>
              <w:rPr>
                <w:rFonts w:ascii="Times New Roman" w:hAnsi="Times New Roman" w:hint="eastAsia"/>
              </w:rPr>
              <w:t>10-16</w:t>
            </w:r>
          </w:p>
        </w:tc>
      </w:tr>
    </w:tbl>
    <w:p w14:paraId="4126D906" w14:textId="77777777" w:rsidR="00B813E8" w:rsidRDefault="00B813E8">
      <w:pPr>
        <w:spacing w:beforeLines="50" w:before="156" w:afterLines="50" w:after="156"/>
        <w:rPr>
          <w:rFonts w:ascii="Times New Roman" w:hAnsi="Times New Roman"/>
        </w:rPr>
      </w:pPr>
    </w:p>
    <w:sectPr w:rsidR="00B813E8">
      <w:pgSz w:w="11906" w:h="16838"/>
      <w:pgMar w:top="1361" w:right="1797" w:bottom="130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1A506" w14:textId="77777777" w:rsidR="00A23125" w:rsidRDefault="00A23125" w:rsidP="000054D2">
      <w:pPr>
        <w:spacing w:after="0" w:line="240" w:lineRule="auto"/>
      </w:pPr>
      <w:r>
        <w:separator/>
      </w:r>
    </w:p>
  </w:endnote>
  <w:endnote w:type="continuationSeparator" w:id="0">
    <w:p w14:paraId="43EFD036" w14:textId="77777777" w:rsidR="00A23125" w:rsidRDefault="00A23125" w:rsidP="00005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A4F28" w14:textId="77777777" w:rsidR="00A23125" w:rsidRDefault="00A23125" w:rsidP="000054D2">
      <w:pPr>
        <w:spacing w:after="0" w:line="240" w:lineRule="auto"/>
      </w:pPr>
      <w:r>
        <w:separator/>
      </w:r>
    </w:p>
  </w:footnote>
  <w:footnote w:type="continuationSeparator" w:id="0">
    <w:p w14:paraId="4691795B" w14:textId="77777777" w:rsidR="00A23125" w:rsidRDefault="00A23125" w:rsidP="000054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42CBE"/>
    <w:multiLevelType w:val="multilevel"/>
    <w:tmpl w:val="2ED42CB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446971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hmOTUzMGQwODczYjBhNDBjYTQ5NTA0NjBmMmZmNjAifQ=="/>
  </w:docVars>
  <w:rsids>
    <w:rsidRoot w:val="00354089"/>
    <w:rsid w:val="000054D2"/>
    <w:rsid w:val="000144BD"/>
    <w:rsid w:val="00042850"/>
    <w:rsid w:val="00066018"/>
    <w:rsid w:val="0006638D"/>
    <w:rsid w:val="00076432"/>
    <w:rsid w:val="00082C12"/>
    <w:rsid w:val="00094F98"/>
    <w:rsid w:val="000B4493"/>
    <w:rsid w:val="000D221E"/>
    <w:rsid w:val="0012024F"/>
    <w:rsid w:val="00123F48"/>
    <w:rsid w:val="00146FA8"/>
    <w:rsid w:val="00183DC5"/>
    <w:rsid w:val="00187689"/>
    <w:rsid w:val="001D16E6"/>
    <w:rsid w:val="001D3B4D"/>
    <w:rsid w:val="00210F2B"/>
    <w:rsid w:val="00263465"/>
    <w:rsid w:val="002749BE"/>
    <w:rsid w:val="00287595"/>
    <w:rsid w:val="00293242"/>
    <w:rsid w:val="00296B6C"/>
    <w:rsid w:val="002B14DE"/>
    <w:rsid w:val="002F6547"/>
    <w:rsid w:val="00354089"/>
    <w:rsid w:val="00386077"/>
    <w:rsid w:val="003D35E4"/>
    <w:rsid w:val="0044217F"/>
    <w:rsid w:val="00493F52"/>
    <w:rsid w:val="004B4BFD"/>
    <w:rsid w:val="004D387F"/>
    <w:rsid w:val="004F0D47"/>
    <w:rsid w:val="00500ABC"/>
    <w:rsid w:val="00526D2A"/>
    <w:rsid w:val="005278E1"/>
    <w:rsid w:val="00530FEB"/>
    <w:rsid w:val="00565F5F"/>
    <w:rsid w:val="00575A17"/>
    <w:rsid w:val="00585489"/>
    <w:rsid w:val="005A4EC9"/>
    <w:rsid w:val="005C343B"/>
    <w:rsid w:val="00684F1A"/>
    <w:rsid w:val="00713F3A"/>
    <w:rsid w:val="0074149C"/>
    <w:rsid w:val="007633B4"/>
    <w:rsid w:val="0077499D"/>
    <w:rsid w:val="00774FF4"/>
    <w:rsid w:val="007A31E7"/>
    <w:rsid w:val="007A4F39"/>
    <w:rsid w:val="007C2B98"/>
    <w:rsid w:val="00842C2C"/>
    <w:rsid w:val="0088160F"/>
    <w:rsid w:val="008821AA"/>
    <w:rsid w:val="008B03EB"/>
    <w:rsid w:val="008C7FC7"/>
    <w:rsid w:val="008F5A75"/>
    <w:rsid w:val="008F7C0C"/>
    <w:rsid w:val="00964C74"/>
    <w:rsid w:val="009A31A4"/>
    <w:rsid w:val="009B1E97"/>
    <w:rsid w:val="009E25BD"/>
    <w:rsid w:val="009E3A63"/>
    <w:rsid w:val="009E78CF"/>
    <w:rsid w:val="009F6025"/>
    <w:rsid w:val="00A23125"/>
    <w:rsid w:val="00AD1B20"/>
    <w:rsid w:val="00AF3022"/>
    <w:rsid w:val="00B017E1"/>
    <w:rsid w:val="00B04188"/>
    <w:rsid w:val="00B555FD"/>
    <w:rsid w:val="00B77523"/>
    <w:rsid w:val="00B813E8"/>
    <w:rsid w:val="00BA153C"/>
    <w:rsid w:val="00BC7927"/>
    <w:rsid w:val="00C1156E"/>
    <w:rsid w:val="00C51717"/>
    <w:rsid w:val="00C536C6"/>
    <w:rsid w:val="00C541FB"/>
    <w:rsid w:val="00C657C0"/>
    <w:rsid w:val="00C94AAD"/>
    <w:rsid w:val="00CC431D"/>
    <w:rsid w:val="00D248FE"/>
    <w:rsid w:val="00D56828"/>
    <w:rsid w:val="00DF27E9"/>
    <w:rsid w:val="00E91B31"/>
    <w:rsid w:val="00ED0519"/>
    <w:rsid w:val="00F52610"/>
    <w:rsid w:val="00F9594F"/>
    <w:rsid w:val="00FC382E"/>
    <w:rsid w:val="00FC55E2"/>
    <w:rsid w:val="01B609C7"/>
    <w:rsid w:val="05D63DFD"/>
    <w:rsid w:val="09E062F3"/>
    <w:rsid w:val="146E15F2"/>
    <w:rsid w:val="277B1641"/>
    <w:rsid w:val="28654B38"/>
    <w:rsid w:val="29111F0B"/>
    <w:rsid w:val="2F6E194C"/>
    <w:rsid w:val="30BD68AF"/>
    <w:rsid w:val="33AD0896"/>
    <w:rsid w:val="4F8C1C62"/>
    <w:rsid w:val="5CE549D3"/>
    <w:rsid w:val="63B257EF"/>
    <w:rsid w:val="71D12BAA"/>
    <w:rsid w:val="7C180039"/>
    <w:rsid w:val="7D4B7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58822"/>
  <w15:docId w15:val="{E8ACBF3E-D30F-4595-8FCA-DE3D0F15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qFormat/>
    <w:rPr>
      <w:b/>
      <w:bCs/>
    </w:rPr>
  </w:style>
  <w:style w:type="paragraph" w:styleId="a4">
    <w:name w:val="annotation text"/>
    <w:basedOn w:val="a"/>
    <w:link w:val="a6"/>
    <w:uiPriority w:val="99"/>
    <w:qFormat/>
    <w:pPr>
      <w:jc w:val="left"/>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tabs>
        <w:tab w:val="center" w:pos="4153"/>
        <w:tab w:val="right" w:pos="8306"/>
      </w:tabs>
      <w:snapToGrid w:val="0"/>
      <w:jc w:val="center"/>
    </w:pPr>
    <w:rPr>
      <w:sz w:val="18"/>
      <w:szCs w:val="18"/>
    </w:rPr>
  </w:style>
  <w:style w:type="paragraph" w:styleId="HTML">
    <w:name w:val="HTML Preformatted"/>
    <w:basedOn w:val="a"/>
    <w:link w:val="HTML0"/>
    <w:qFormat/>
    <w:rPr>
      <w:rFonts w:ascii="Courier New" w:hAnsi="Courier New" w:cs="Courier New"/>
      <w:sz w:val="20"/>
      <w:szCs w:val="20"/>
    </w:rPr>
  </w:style>
  <w:style w:type="paragraph" w:styleId="ad">
    <w:name w:val="Normal (Web)"/>
    <w:basedOn w:val="a"/>
    <w:qFormat/>
    <w:rPr>
      <w:rFonts w:ascii="Times New Roman" w:hAnsi="Times New Roman" w:cs="Times New Roman"/>
      <w:sz w:val="24"/>
      <w:szCs w:val="24"/>
    </w:rPr>
  </w:style>
  <w:style w:type="character" w:styleId="ae">
    <w:name w:val="Hyperlink"/>
    <w:basedOn w:val="a0"/>
    <w:qFormat/>
    <w:rPr>
      <w:color w:val="0000FF"/>
      <w:u w:val="single"/>
    </w:rPr>
  </w:style>
  <w:style w:type="character" w:styleId="af">
    <w:name w:val="annotation reference"/>
    <w:basedOn w:val="a0"/>
    <w:uiPriority w:val="99"/>
    <w:qFormat/>
    <w:rPr>
      <w:sz w:val="21"/>
      <w:szCs w:val="21"/>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pPr>
      <w:ind w:firstLineChars="200" w:firstLine="420"/>
    </w:pPr>
  </w:style>
  <w:style w:type="character" w:customStyle="1" w:styleId="a6">
    <w:name w:val="批注文字 字符"/>
    <w:basedOn w:val="a0"/>
    <w:link w:val="a4"/>
    <w:uiPriority w:val="99"/>
    <w:qFormat/>
  </w:style>
  <w:style w:type="character" w:customStyle="1" w:styleId="a5">
    <w:name w:val="批注主题 字符"/>
    <w:basedOn w:val="a6"/>
    <w:link w:val="a3"/>
    <w:uiPriority w:val="99"/>
    <w:qFormat/>
    <w:rPr>
      <w:b/>
      <w:bCs/>
    </w:rPr>
  </w:style>
  <w:style w:type="character" w:customStyle="1" w:styleId="a8">
    <w:name w:val="批注框文本 字符"/>
    <w:basedOn w:val="a0"/>
    <w:link w:val="a7"/>
    <w:uiPriority w:val="99"/>
    <w:qFormat/>
    <w:rPr>
      <w:sz w:val="18"/>
      <w:szCs w:val="18"/>
    </w:rPr>
  </w:style>
  <w:style w:type="paragraph" w:customStyle="1" w:styleId="12">
    <w:name w:val="修订1"/>
    <w:uiPriority w:val="99"/>
    <w:qFormat/>
    <w:rPr>
      <w:rFonts w:ascii="Calibri" w:hAnsi="Calibri" w:cs="宋体"/>
      <w:kern w:val="2"/>
      <w:sz w:val="21"/>
      <w:szCs w:val="22"/>
    </w:rPr>
  </w:style>
  <w:style w:type="paragraph" w:customStyle="1" w:styleId="2">
    <w:name w:val="修订2"/>
    <w:uiPriority w:val="99"/>
    <w:qFormat/>
    <w:rPr>
      <w:rFonts w:ascii="Calibri" w:hAnsi="Calibri" w:cs="宋体"/>
      <w:kern w:val="2"/>
      <w:sz w:val="21"/>
      <w:szCs w:val="22"/>
    </w:rPr>
  </w:style>
  <w:style w:type="character" w:customStyle="1" w:styleId="ac">
    <w:name w:val="页眉 字符"/>
    <w:basedOn w:val="a0"/>
    <w:link w:val="ab"/>
    <w:uiPriority w:val="99"/>
    <w:qFormat/>
    <w:rPr>
      <w:rFonts w:ascii="Calibri" w:eastAsia="宋体" w:hAnsi="Calibri" w:cs="宋体"/>
      <w:kern w:val="2"/>
      <w:sz w:val="18"/>
      <w:szCs w:val="18"/>
    </w:rPr>
  </w:style>
  <w:style w:type="character" w:customStyle="1" w:styleId="aa">
    <w:name w:val="页脚 字符"/>
    <w:basedOn w:val="a0"/>
    <w:link w:val="a9"/>
    <w:uiPriority w:val="99"/>
    <w:qFormat/>
    <w:rPr>
      <w:rFonts w:ascii="Calibri" w:eastAsia="宋体" w:hAnsi="Calibri" w:cs="宋体"/>
      <w:kern w:val="2"/>
      <w:sz w:val="18"/>
      <w:szCs w:val="18"/>
    </w:rPr>
  </w:style>
  <w:style w:type="paragraph" w:customStyle="1" w:styleId="3">
    <w:name w:val="修订3"/>
    <w:uiPriority w:val="99"/>
    <w:qFormat/>
    <w:rPr>
      <w:rFonts w:ascii="Calibri" w:hAnsi="Calibri" w:cs="宋体"/>
      <w:kern w:val="2"/>
      <w:sz w:val="21"/>
      <w:szCs w:val="22"/>
    </w:rPr>
  </w:style>
  <w:style w:type="paragraph" w:customStyle="1" w:styleId="4">
    <w:name w:val="修订4"/>
    <w:uiPriority w:val="99"/>
    <w:qFormat/>
    <w:rPr>
      <w:rFonts w:ascii="Calibri" w:hAnsi="Calibri" w:cs="宋体"/>
      <w:kern w:val="2"/>
      <w:sz w:val="21"/>
      <w:szCs w:val="22"/>
    </w:rPr>
  </w:style>
  <w:style w:type="paragraph" w:customStyle="1" w:styleId="5">
    <w:name w:val="修订5"/>
    <w:uiPriority w:val="99"/>
    <w:qFormat/>
    <w:rPr>
      <w:rFonts w:ascii="Calibri" w:hAnsi="Calibri" w:cs="宋体"/>
      <w:kern w:val="2"/>
      <w:sz w:val="21"/>
      <w:szCs w:val="22"/>
    </w:rPr>
  </w:style>
  <w:style w:type="paragraph" w:customStyle="1" w:styleId="6">
    <w:name w:val="修订6"/>
    <w:uiPriority w:val="99"/>
    <w:qFormat/>
    <w:rPr>
      <w:rFonts w:ascii="Calibri" w:hAnsi="Calibri" w:cs="宋体"/>
      <w:kern w:val="2"/>
      <w:sz w:val="21"/>
      <w:szCs w:val="22"/>
    </w:rPr>
  </w:style>
  <w:style w:type="paragraph" w:customStyle="1" w:styleId="7">
    <w:name w:val="修订7"/>
    <w:uiPriority w:val="99"/>
    <w:qFormat/>
    <w:rPr>
      <w:rFonts w:ascii="Calibri" w:hAnsi="Calibri" w:cs="宋体"/>
      <w:kern w:val="2"/>
      <w:sz w:val="21"/>
      <w:szCs w:val="22"/>
    </w:rPr>
  </w:style>
  <w:style w:type="paragraph" w:customStyle="1" w:styleId="8">
    <w:name w:val="修订8"/>
    <w:uiPriority w:val="99"/>
    <w:qFormat/>
    <w:rPr>
      <w:rFonts w:ascii="Calibri" w:hAnsi="Calibri" w:cs="宋体"/>
      <w:kern w:val="2"/>
      <w:sz w:val="21"/>
      <w:szCs w:val="22"/>
    </w:rPr>
  </w:style>
  <w:style w:type="paragraph" w:customStyle="1" w:styleId="9">
    <w:name w:val="修订9"/>
    <w:uiPriority w:val="99"/>
    <w:qFormat/>
    <w:rPr>
      <w:rFonts w:ascii="Calibri" w:hAnsi="Calibri" w:cs="宋体"/>
      <w:kern w:val="2"/>
      <w:sz w:val="21"/>
      <w:szCs w:val="22"/>
    </w:rPr>
  </w:style>
  <w:style w:type="paragraph" w:customStyle="1" w:styleId="100">
    <w:name w:val="修订10"/>
    <w:uiPriority w:val="99"/>
    <w:qFormat/>
    <w:rPr>
      <w:rFonts w:ascii="Calibri" w:hAnsi="Calibri" w:cs="宋体"/>
      <w:kern w:val="2"/>
      <w:sz w:val="21"/>
      <w:szCs w:val="22"/>
    </w:rPr>
  </w:style>
  <w:style w:type="paragraph" w:customStyle="1" w:styleId="110">
    <w:name w:val="修订11"/>
    <w:uiPriority w:val="99"/>
    <w:qFormat/>
    <w:rPr>
      <w:rFonts w:ascii="Calibri" w:hAnsi="Calibri" w:cs="宋体"/>
      <w:kern w:val="2"/>
      <w:sz w:val="21"/>
      <w:szCs w:val="22"/>
    </w:rPr>
  </w:style>
  <w:style w:type="character" w:customStyle="1" w:styleId="highlight">
    <w:name w:val="highlight"/>
    <w:basedOn w:val="a0"/>
    <w:qFormat/>
  </w:style>
  <w:style w:type="paragraph" w:customStyle="1" w:styleId="004">
    <w:name w:val="004四级标题"/>
    <w:basedOn w:val="a"/>
    <w:qFormat/>
    <w:pPr>
      <w:keepNext/>
      <w:keepLines/>
      <w:spacing w:beforeLines="50" w:afterLines="50" w:line="360" w:lineRule="auto"/>
      <w:ind w:firstLineChars="200" w:firstLine="200"/>
      <w:outlineLvl w:val="3"/>
    </w:pPr>
    <w:rPr>
      <w:rFonts w:ascii="Times New Roman" w:hAnsi="Times New Roman"/>
      <w:b/>
      <w:bCs/>
      <w:sz w:val="24"/>
      <w:szCs w:val="28"/>
      <w:lang w:val="zh-CN"/>
    </w:rPr>
  </w:style>
  <w:style w:type="paragraph" w:customStyle="1" w:styleId="120">
    <w:name w:val="修订12"/>
    <w:uiPriority w:val="99"/>
    <w:qFormat/>
    <w:rPr>
      <w:rFonts w:ascii="Calibri" w:hAnsi="Calibri" w:cs="宋体"/>
      <w:kern w:val="2"/>
      <w:sz w:val="21"/>
      <w:szCs w:val="22"/>
    </w:rPr>
  </w:style>
  <w:style w:type="paragraph" w:customStyle="1" w:styleId="13">
    <w:name w:val="列表段落1"/>
    <w:basedOn w:val="a"/>
    <w:uiPriority w:val="99"/>
    <w:qFormat/>
    <w:pPr>
      <w:ind w:firstLineChars="200" w:firstLine="420"/>
    </w:pPr>
  </w:style>
  <w:style w:type="paragraph" w:customStyle="1" w:styleId="130">
    <w:name w:val="修订13"/>
    <w:uiPriority w:val="99"/>
    <w:qFormat/>
    <w:rPr>
      <w:rFonts w:ascii="Calibri" w:hAnsi="Calibri" w:cs="宋体"/>
      <w:kern w:val="2"/>
      <w:sz w:val="21"/>
      <w:szCs w:val="22"/>
    </w:rPr>
  </w:style>
  <w:style w:type="paragraph" w:customStyle="1" w:styleId="14">
    <w:name w:val="修订14"/>
    <w:uiPriority w:val="99"/>
    <w:qFormat/>
    <w:rPr>
      <w:rFonts w:ascii="Calibri" w:hAnsi="Calibri" w:cs="宋体"/>
      <w:kern w:val="2"/>
      <w:sz w:val="21"/>
      <w:szCs w:val="22"/>
    </w:rPr>
  </w:style>
  <w:style w:type="paragraph" w:customStyle="1" w:styleId="15">
    <w:name w:val="修订15"/>
    <w:uiPriority w:val="99"/>
    <w:qFormat/>
    <w:rPr>
      <w:rFonts w:ascii="Calibri" w:hAnsi="Calibri" w:cs="宋体"/>
      <w:kern w:val="2"/>
      <w:sz w:val="21"/>
      <w:szCs w:val="22"/>
    </w:rPr>
  </w:style>
  <w:style w:type="character" w:customStyle="1" w:styleId="16">
    <w:name w:val="未处理的提及1"/>
    <w:basedOn w:val="a0"/>
    <w:uiPriority w:val="99"/>
    <w:qFormat/>
    <w:rPr>
      <w:color w:val="605E5C"/>
      <w:shd w:val="clear" w:color="auto" w:fill="E1DFDD"/>
    </w:rPr>
  </w:style>
  <w:style w:type="character" w:customStyle="1" w:styleId="HTML0">
    <w:name w:val="HTML 预设格式 字符"/>
    <w:basedOn w:val="a0"/>
    <w:link w:val="HTML"/>
    <w:qFormat/>
    <w:rPr>
      <w:rFonts w:ascii="Courier New" w:hAnsi="Courier New" w:cs="Courier New"/>
      <w:kern w:val="2"/>
    </w:rPr>
  </w:style>
  <w:style w:type="paragraph" w:customStyle="1" w:styleId="160">
    <w:name w:val="修订16"/>
    <w:uiPriority w:val="99"/>
    <w:qFormat/>
    <w:rPr>
      <w:rFonts w:ascii="Calibri" w:hAnsi="Calibri" w:cs="宋体"/>
      <w:kern w:val="2"/>
      <w:sz w:val="21"/>
      <w:szCs w:val="22"/>
    </w:rPr>
  </w:style>
  <w:style w:type="paragraph" w:customStyle="1" w:styleId="17">
    <w:name w:val="修订17"/>
    <w:uiPriority w:val="99"/>
    <w:qFormat/>
    <w:rPr>
      <w:rFonts w:ascii="Calibri" w:hAnsi="Calibri" w:cs="宋体"/>
      <w:kern w:val="2"/>
      <w:sz w:val="21"/>
      <w:szCs w:val="22"/>
    </w:rPr>
  </w:style>
  <w:style w:type="paragraph" w:customStyle="1" w:styleId="18">
    <w:name w:val="修订18"/>
    <w:uiPriority w:val="99"/>
    <w:qFormat/>
    <w:rPr>
      <w:rFonts w:ascii="Calibri" w:hAnsi="Calibri" w:cs="宋体"/>
      <w:kern w:val="2"/>
      <w:sz w:val="21"/>
      <w:szCs w:val="22"/>
    </w:rPr>
  </w:style>
  <w:style w:type="paragraph" w:customStyle="1" w:styleId="20">
    <w:name w:val="列表段落2"/>
    <w:basedOn w:val="a"/>
    <w:uiPriority w:val="99"/>
    <w:qFormat/>
    <w:pPr>
      <w:ind w:firstLineChars="200" w:firstLine="420"/>
    </w:pPr>
  </w:style>
  <w:style w:type="paragraph" w:customStyle="1" w:styleId="19">
    <w:name w:val="修订19"/>
    <w:uiPriority w:val="99"/>
    <w:qFormat/>
    <w:rPr>
      <w:rFonts w:ascii="Calibri" w:hAnsi="Calibri" w:cs="宋体"/>
      <w:kern w:val="2"/>
      <w:sz w:val="21"/>
      <w:szCs w:val="22"/>
    </w:rPr>
  </w:style>
  <w:style w:type="paragraph" w:customStyle="1" w:styleId="200">
    <w:name w:val="修订20"/>
    <w:uiPriority w:val="99"/>
    <w:qFormat/>
    <w:rPr>
      <w:rFonts w:ascii="Calibri" w:hAnsi="Calibri" w:cs="宋体"/>
      <w:kern w:val="2"/>
      <w:sz w:val="21"/>
      <w:szCs w:val="22"/>
    </w:rPr>
  </w:style>
  <w:style w:type="paragraph" w:customStyle="1" w:styleId="30">
    <w:name w:val="列表段落3"/>
    <w:basedOn w:val="a"/>
    <w:uiPriority w:val="99"/>
    <w:qFormat/>
    <w:pPr>
      <w:ind w:firstLineChars="200" w:firstLine="420"/>
    </w:pPr>
  </w:style>
  <w:style w:type="paragraph" w:customStyle="1" w:styleId="Revision7626adb2-cd58-4fbe-aa7a-e39e37df413b">
    <w:name w:val="Revision_7626adb2-cd58-4fbe-aa7a-e39e37df413b"/>
    <w:uiPriority w:val="99"/>
    <w:qFormat/>
    <w:rPr>
      <w:rFonts w:ascii="Calibri" w:hAnsi="Calibri" w:cs="宋体"/>
      <w:kern w:val="2"/>
      <w:sz w:val="21"/>
      <w:szCs w:val="22"/>
    </w:rPr>
  </w:style>
  <w:style w:type="paragraph" w:customStyle="1" w:styleId="ListParagraphc9710cf3-f521-432f-977c-c8a426720d59">
    <w:name w:val="List Paragraph_c9710cf3-f521-432f-977c-c8a426720d59"/>
    <w:basedOn w:val="a"/>
    <w:uiPriority w:val="99"/>
    <w:qFormat/>
    <w:pPr>
      <w:ind w:firstLineChars="200" w:firstLine="420"/>
    </w:pPr>
  </w:style>
  <w:style w:type="character" w:customStyle="1" w:styleId="21">
    <w:name w:val="未处理的提及2"/>
    <w:basedOn w:val="a0"/>
    <w:uiPriority w:val="99"/>
    <w:qFormat/>
    <w:rPr>
      <w:color w:val="605E5C"/>
      <w:shd w:val="clear" w:color="auto" w:fill="E1DFDD"/>
    </w:rPr>
  </w:style>
  <w:style w:type="paragraph" w:customStyle="1" w:styleId="210">
    <w:name w:val="修订21"/>
    <w:uiPriority w:val="99"/>
    <w:qFormat/>
    <w:rPr>
      <w:rFonts w:ascii="Calibri" w:hAnsi="Calibri" w:cs="宋体"/>
      <w:kern w:val="2"/>
      <w:sz w:val="21"/>
      <w:szCs w:val="22"/>
    </w:rPr>
  </w:style>
  <w:style w:type="paragraph" w:customStyle="1" w:styleId="40">
    <w:name w:val="列表段落4"/>
    <w:basedOn w:val="a"/>
    <w:uiPriority w:val="34"/>
    <w:qFormat/>
    <w:pPr>
      <w:ind w:firstLineChars="200" w:firstLine="420"/>
    </w:pPr>
  </w:style>
  <w:style w:type="paragraph" w:customStyle="1" w:styleId="22">
    <w:name w:val="修订22"/>
    <w:uiPriority w:val="99"/>
    <w:rPr>
      <w:rFonts w:ascii="Calibri" w:hAnsi="Calibri" w:cs="宋体"/>
      <w:kern w:val="2"/>
      <w:sz w:val="21"/>
      <w:szCs w:val="22"/>
    </w:rPr>
  </w:style>
  <w:style w:type="paragraph" w:customStyle="1" w:styleId="23">
    <w:name w:val="修订23"/>
    <w:uiPriority w:val="99"/>
    <w:rPr>
      <w:rFonts w:ascii="Calibri" w:hAnsi="Calibri" w:cs="宋体"/>
      <w:kern w:val="2"/>
      <w:sz w:val="21"/>
      <w:szCs w:val="22"/>
    </w:rPr>
  </w:style>
  <w:style w:type="paragraph" w:customStyle="1" w:styleId="24">
    <w:name w:val="修订24"/>
    <w:uiPriority w:val="99"/>
    <w:qFormat/>
    <w:rPr>
      <w:rFonts w:ascii="Calibri" w:hAnsi="Calibri" w:cs="宋体"/>
      <w:kern w:val="2"/>
      <w:sz w:val="21"/>
      <w:szCs w:val="22"/>
    </w:rPr>
  </w:style>
  <w:style w:type="paragraph" w:customStyle="1" w:styleId="25">
    <w:name w:val="修订25"/>
    <w:uiPriority w:val="99"/>
    <w:rPr>
      <w:rFonts w:ascii="Calibri" w:hAnsi="Calibri" w:cs="宋体"/>
      <w:kern w:val="2"/>
      <w:sz w:val="21"/>
      <w:szCs w:val="22"/>
    </w:rPr>
  </w:style>
  <w:style w:type="character" w:customStyle="1" w:styleId="10">
    <w:name w:val="标题 1 字符"/>
    <w:basedOn w:val="a0"/>
    <w:link w:val="1"/>
    <w:uiPriority w:val="9"/>
    <w:rPr>
      <w:rFonts w:ascii="Calibri" w:hAnsi="Calibri" w:cs="宋体"/>
      <w:b/>
      <w:bCs/>
      <w:kern w:val="44"/>
      <w:sz w:val="44"/>
      <w:szCs w:val="44"/>
    </w:rPr>
  </w:style>
  <w:style w:type="paragraph" w:customStyle="1" w:styleId="26">
    <w:name w:val="修订26"/>
    <w:uiPriority w:val="99"/>
    <w:rPr>
      <w:rFonts w:ascii="Calibri" w:hAnsi="Calibri" w:cs="宋体"/>
      <w:kern w:val="2"/>
      <w:sz w:val="21"/>
      <w:szCs w:val="22"/>
    </w:rPr>
  </w:style>
  <w:style w:type="paragraph" w:customStyle="1" w:styleId="27">
    <w:name w:val="修订27"/>
    <w:uiPriority w:val="99"/>
    <w:rPr>
      <w:rFonts w:ascii="Calibri" w:hAnsi="Calibri" w:cs="宋体"/>
      <w:kern w:val="2"/>
      <w:sz w:val="21"/>
      <w:szCs w:val="22"/>
    </w:rPr>
  </w:style>
  <w:style w:type="paragraph" w:customStyle="1" w:styleId="28">
    <w:name w:val="修订28"/>
    <w:hidden/>
    <w:uiPriority w:val="99"/>
    <w:unhideWhenUsed/>
    <w:pPr>
      <w:spacing w:after="0" w:line="240" w:lineRule="auto"/>
    </w:pPr>
    <w:rPr>
      <w:rFonts w:ascii="Calibri" w:hAnsi="Calibri" w:cs="宋体"/>
      <w:kern w:val="2"/>
      <w:sz w:val="21"/>
      <w:szCs w:val="22"/>
    </w:rPr>
  </w:style>
  <w:style w:type="paragraph" w:customStyle="1" w:styleId="29">
    <w:name w:val="修订29"/>
    <w:hidden/>
    <w:uiPriority w:val="99"/>
    <w:unhideWhenUsed/>
    <w:pPr>
      <w:spacing w:after="0" w:line="240" w:lineRule="auto"/>
    </w:pPr>
    <w:rPr>
      <w:rFonts w:ascii="Calibri" w:hAnsi="Calibri" w:cs="宋体"/>
      <w:kern w:val="2"/>
      <w:sz w:val="21"/>
      <w:szCs w:val="22"/>
    </w:rPr>
  </w:style>
  <w:style w:type="paragraph" w:styleId="af1">
    <w:name w:val="Revision"/>
    <w:hidden/>
    <w:uiPriority w:val="99"/>
    <w:unhideWhenUsed/>
    <w:rsid w:val="000054D2"/>
    <w:pPr>
      <w:spacing w:after="0" w:line="240" w:lineRule="auto"/>
    </w:pPr>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styles" Target="styles.xml"/><Relationship Id="rId20"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numbering" Target="numbering.xml"/><Relationship Id="rId10" Type="http://schemas.openxmlformats.org/officeDocument/2006/relationships/customXml" Target="../customXml/item10.xml"/><Relationship Id="rId19"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9885B50F-5779-41FD-B60B-638F7B7A0D4D}">
  <ds:schemaRefs>
    <ds:schemaRef ds:uri="http://www.wps.cn/android/officeDocument/2013/mofficeCustomData"/>
  </ds:schemaRefs>
</ds:datastoreItem>
</file>

<file path=customXml/itemProps10.xml><?xml version="1.0" encoding="utf-8"?>
<ds:datastoreItem xmlns:ds="http://schemas.openxmlformats.org/officeDocument/2006/customXml" ds:itemID="{BA4C95B9-7A57-4403-8431-4E6C23E07E15}">
  <ds:schemaRefs>
    <ds:schemaRef ds:uri="http://www.wps.cn/android/officeDocument/2013/mofficeCustomData"/>
  </ds:schemaRefs>
</ds:datastoreItem>
</file>

<file path=customXml/itemProps11.xml><?xml version="1.0" encoding="utf-8"?>
<ds:datastoreItem xmlns:ds="http://schemas.openxmlformats.org/officeDocument/2006/customXml" ds:itemID="{8FABA05D-4E09-46C3-89FF-D15A7831142B}">
  <ds:schemaRefs>
    <ds:schemaRef ds:uri="http://www.wps.cn/android/officeDocument/2013/mofficeCustomData"/>
  </ds:schemaRefs>
</ds:datastoreItem>
</file>

<file path=customXml/itemProps12.xml><?xml version="1.0" encoding="utf-8"?>
<ds:datastoreItem xmlns:ds="http://schemas.openxmlformats.org/officeDocument/2006/customXml" ds:itemID="{742F435C-DD89-4F4B-8DF5-37D40B13025C}">
  <ds:schemaRefs>
    <ds:schemaRef ds:uri="http://www.wps.cn/android/officeDocument/2013/mofficeCustomData"/>
  </ds:schemaRefs>
</ds:datastoreItem>
</file>

<file path=customXml/itemProps13.xml><?xml version="1.0" encoding="utf-8"?>
<ds:datastoreItem xmlns:ds="http://schemas.openxmlformats.org/officeDocument/2006/customXml" ds:itemID="{18ECD5A7-58EA-4099-8EF1-82CC4AF91035}">
  <ds:schemaRefs>
    <ds:schemaRef ds:uri="http://www.wps.cn/android/officeDocument/2013/mofficeCustomData"/>
  </ds:schemaRefs>
</ds:datastoreItem>
</file>

<file path=customXml/itemProps14.xml><?xml version="1.0" encoding="utf-8"?>
<ds:datastoreItem xmlns:ds="http://schemas.openxmlformats.org/officeDocument/2006/customXml" ds:itemID="{38A962D1-DFAA-424A-AED7-EC29291D6E74}">
  <ds:schemaRefs>
    <ds:schemaRef ds:uri="http://schemas.openxmlformats.org/officeDocument/2006/bibliography"/>
  </ds:schemaRefs>
</ds:datastoreItem>
</file>

<file path=customXml/itemProps2.xml><?xml version="1.0" encoding="utf-8"?>
<ds:datastoreItem xmlns:ds="http://schemas.openxmlformats.org/officeDocument/2006/customXml" ds:itemID="{22EA0784-D3E6-422C-A4A1-432DD01AD51C}">
  <ds:schemaRefs>
    <ds:schemaRef ds:uri="http://www.wps.cn/android/officeDocument/2013/mofficeCustomData"/>
  </ds:schemaRefs>
</ds:datastoreItem>
</file>

<file path=customXml/itemProps3.xml><?xml version="1.0" encoding="utf-8"?>
<ds:datastoreItem xmlns:ds="http://schemas.openxmlformats.org/officeDocument/2006/customXml" ds:itemID="{2EB8F805-B1D6-4FF8-8209-69FBC90495BA}">
  <ds:schemaRefs>
    <ds:schemaRef ds:uri="http://www.wps.cn/android/officeDocument/2013/mofficeCustomData"/>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32CB596-4263-4231-A410-1B2CE11DB3BB}">
  <ds:schemaRefs>
    <ds:schemaRef ds:uri="http://www.wps.cn/android/officeDocument/2013/mofficeCustomData"/>
  </ds:schemaRefs>
</ds:datastoreItem>
</file>

<file path=customXml/itemProps6.xml><?xml version="1.0" encoding="utf-8"?>
<ds:datastoreItem xmlns:ds="http://schemas.openxmlformats.org/officeDocument/2006/customXml" ds:itemID="{AB7482D8-ABFA-493A-A45A-A6EB9F48E599}">
  <ds:schemaRefs>
    <ds:schemaRef ds:uri="http://www.wps.cn/android/officeDocument/2013/mofficeCustomData"/>
  </ds:schemaRefs>
</ds:datastoreItem>
</file>

<file path=customXml/itemProps7.xml><?xml version="1.0" encoding="utf-8"?>
<ds:datastoreItem xmlns:ds="http://schemas.openxmlformats.org/officeDocument/2006/customXml" ds:itemID="{947FA84E-C135-4297-A265-C228CDBBB432}">
  <ds:schemaRefs>
    <ds:schemaRef ds:uri="http://www.wps.cn/android/officeDocument/2013/mofficeCustomData"/>
  </ds:schemaRefs>
</ds:datastoreItem>
</file>

<file path=customXml/itemProps8.xml><?xml version="1.0" encoding="utf-8"?>
<ds:datastoreItem xmlns:ds="http://schemas.openxmlformats.org/officeDocument/2006/customXml" ds:itemID="{89169576-47DA-4741-BE0F-80DD601D422C}">
  <ds:schemaRefs>
    <ds:schemaRef ds:uri="http://www.wps.cn/android/officeDocument/2013/mofficeCustomData"/>
  </ds:schemaRefs>
</ds:datastoreItem>
</file>

<file path=customXml/itemProps9.xml><?xml version="1.0" encoding="utf-8"?>
<ds:datastoreItem xmlns:ds="http://schemas.openxmlformats.org/officeDocument/2006/customXml" ds:itemID="{249A1D6D-9103-4D12-B252-1EBC95304993}">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210</Words>
  <Characters>1198</Characters>
  <Application>Microsoft Office Word</Application>
  <DocSecurity>0</DocSecurity>
  <Lines>9</Lines>
  <Paragraphs>2</Paragraphs>
  <ScaleCrop>false</ScaleCrop>
  <Company>微软用户</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gech</cp:lastModifiedBy>
  <cp:revision>218</cp:revision>
  <cp:lastPrinted>2024-12-20T06:21:00Z</cp:lastPrinted>
  <dcterms:created xsi:type="dcterms:W3CDTF">2025-08-21T01:03:00Z</dcterms:created>
  <dcterms:modified xsi:type="dcterms:W3CDTF">2025-10-17T07:12:00Z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c792097357f146b8b10b5f53da8f20b2_23</vt:lpwstr>
  </property>
</Properties>
</file>