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D7A" w:rsidRDefault="00DE02B1" w:rsidP="00B23CD1">
      <w:pPr>
        <w:spacing w:beforeLines="50" w:before="156" w:afterLines="50" w:after="156" w:line="400" w:lineRule="exact"/>
        <w:rPr>
          <w:bCs/>
          <w:iCs/>
          <w:color w:val="000000"/>
          <w:sz w:val="24"/>
        </w:rPr>
      </w:pPr>
      <w:r>
        <w:rPr>
          <w:rFonts w:hAnsi="宋体"/>
          <w:bCs/>
          <w:iCs/>
          <w:color w:val="000000"/>
          <w:sz w:val="24"/>
        </w:rPr>
        <w:t>证券代码：</w:t>
      </w:r>
      <w:r>
        <w:rPr>
          <w:color w:val="000000"/>
          <w:sz w:val="24"/>
        </w:rPr>
        <w:t>603393</w:t>
      </w:r>
      <w:r w:rsidR="00B23CD1">
        <w:rPr>
          <w:rFonts w:hint="eastAsia"/>
          <w:color w:val="000000"/>
          <w:sz w:val="24"/>
        </w:rPr>
        <w:t xml:space="preserve">                                </w:t>
      </w:r>
      <w:r>
        <w:rPr>
          <w:rFonts w:hAnsi="宋体"/>
          <w:bCs/>
          <w:iCs/>
          <w:color w:val="000000"/>
          <w:sz w:val="24"/>
        </w:rPr>
        <w:t>证券简称：</w:t>
      </w:r>
      <w:r>
        <w:rPr>
          <w:color w:val="000000"/>
          <w:sz w:val="24"/>
        </w:rPr>
        <w:t>新天然气</w:t>
      </w:r>
    </w:p>
    <w:p w:rsidR="00C11D7A" w:rsidRDefault="00DE02B1" w:rsidP="00B23CD1">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新疆鑫泰天然气股份有限公司</w:t>
      </w:r>
      <w:r>
        <w:rPr>
          <w:rFonts w:ascii="宋体" w:hAnsi="宋体" w:hint="eastAsia"/>
          <w:b/>
          <w:bCs/>
          <w:iCs/>
          <w:color w:val="000000"/>
          <w:sz w:val="32"/>
          <w:szCs w:val="32"/>
        </w:rPr>
        <w:t>投资者关系活动记录表</w:t>
      </w:r>
    </w:p>
    <w:p w:rsidR="00C11D7A" w:rsidRDefault="00C11D7A">
      <w:pPr>
        <w:spacing w:line="400" w:lineRule="exact"/>
        <w:rPr>
          <w:bCs/>
          <w:iCs/>
          <w:color w:val="000000"/>
          <w:sz w:val="24"/>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C11D7A" w:rsidTr="000E0757">
        <w:trPr>
          <w:jc w:val="center"/>
        </w:trPr>
        <w:tc>
          <w:tcPr>
            <w:tcW w:w="1908" w:type="dxa"/>
            <w:tcBorders>
              <w:top w:val="single" w:sz="4" w:space="0" w:color="auto"/>
              <w:left w:val="single" w:sz="4" w:space="0" w:color="auto"/>
              <w:bottom w:val="single" w:sz="4" w:space="0" w:color="auto"/>
              <w:right w:val="single" w:sz="4" w:space="0" w:color="auto"/>
            </w:tcBorders>
            <w:noWrap/>
          </w:tcPr>
          <w:p w:rsidR="007A677D" w:rsidRDefault="00DE02B1" w:rsidP="000E0757">
            <w:pPr>
              <w:spacing w:line="420" w:lineRule="exact"/>
              <w:jc w:val="center"/>
              <w:rPr>
                <w:rFonts w:ascii="宋体" w:hAnsi="宋体"/>
                <w:bCs/>
                <w:iCs/>
                <w:color w:val="000000"/>
                <w:kern w:val="0"/>
                <w:szCs w:val="21"/>
              </w:rPr>
            </w:pPr>
            <w:r>
              <w:rPr>
                <w:rFonts w:ascii="宋体" w:hAnsi="宋体"/>
                <w:bCs/>
                <w:iCs/>
                <w:color w:val="000000"/>
                <w:kern w:val="0"/>
                <w:szCs w:val="21"/>
              </w:rPr>
              <w:t>投资者关系活动</w:t>
            </w:r>
          </w:p>
          <w:p w:rsidR="00C11D7A" w:rsidRDefault="00DE02B1" w:rsidP="000E0757">
            <w:pPr>
              <w:spacing w:line="420" w:lineRule="exact"/>
              <w:jc w:val="center"/>
              <w:rPr>
                <w:rFonts w:ascii="宋体" w:hAnsi="宋体"/>
                <w:bCs/>
                <w:iCs/>
                <w:color w:val="000000"/>
                <w:kern w:val="0"/>
                <w:szCs w:val="21"/>
              </w:rPr>
            </w:pPr>
            <w:r>
              <w:rPr>
                <w:rFonts w:ascii="宋体" w:hAnsi="宋体"/>
                <w:bCs/>
                <w:iCs/>
                <w:color w:val="000000"/>
                <w:kern w:val="0"/>
                <w:szCs w:val="21"/>
              </w:rPr>
              <w:t>类别</w:t>
            </w:r>
          </w:p>
          <w:p w:rsidR="00C11D7A" w:rsidRDefault="00C11D7A">
            <w:pPr>
              <w:spacing w:line="420" w:lineRule="exact"/>
              <w:rPr>
                <w:rFonts w:ascii="宋体" w:hAnsi="宋体"/>
                <w:bCs/>
                <w:iCs/>
                <w:color w:val="000000"/>
                <w:szCs w:val="21"/>
              </w:rPr>
            </w:pPr>
          </w:p>
        </w:tc>
        <w:tc>
          <w:tcPr>
            <w:tcW w:w="6847" w:type="dxa"/>
            <w:tcBorders>
              <w:top w:val="single" w:sz="4" w:space="0" w:color="auto"/>
              <w:left w:val="single" w:sz="4" w:space="0" w:color="auto"/>
              <w:bottom w:val="single" w:sz="4" w:space="0" w:color="auto"/>
              <w:right w:val="single" w:sz="4" w:space="0" w:color="auto"/>
            </w:tcBorders>
            <w:noWrap/>
          </w:tcPr>
          <w:p w:rsidR="00C11D7A" w:rsidRDefault="00B30B52">
            <w:pPr>
              <w:spacing w:line="420" w:lineRule="exact"/>
              <w:rPr>
                <w:rFonts w:ascii="宋体" w:hAnsi="宋体"/>
                <w:bCs/>
                <w:iCs/>
                <w:color w:val="000000"/>
                <w:szCs w:val="21"/>
              </w:rPr>
            </w:pPr>
            <w:r>
              <w:rPr>
                <w:rFonts w:ascii="宋体" w:hAnsi="宋体" w:hint="eastAsia"/>
                <w:bCs/>
                <w:iCs/>
                <w:color w:val="000000"/>
                <w:kern w:val="0"/>
                <w:szCs w:val="21"/>
              </w:rPr>
              <w:t>√</w:t>
            </w:r>
            <w:r w:rsidR="00DE02B1">
              <w:rPr>
                <w:rFonts w:ascii="宋体" w:hAnsi="宋体"/>
                <w:kern w:val="0"/>
                <w:szCs w:val="21"/>
              </w:rPr>
              <w:t>特定对象调研</w:t>
            </w:r>
            <w:r w:rsidR="00DE02B1">
              <w:rPr>
                <w:rFonts w:ascii="宋体" w:hAnsi="宋体"/>
                <w:bCs/>
                <w:iCs/>
                <w:color w:val="000000"/>
                <w:kern w:val="0"/>
                <w:szCs w:val="21"/>
              </w:rPr>
              <w:t>□</w:t>
            </w:r>
            <w:r w:rsidR="00DE02B1">
              <w:rPr>
                <w:rFonts w:ascii="宋体" w:hAnsi="宋体"/>
                <w:kern w:val="0"/>
                <w:szCs w:val="21"/>
              </w:rPr>
              <w:t>分析师会议</w:t>
            </w:r>
          </w:p>
          <w:p w:rsidR="00C11D7A" w:rsidRDefault="00DE02B1">
            <w:pPr>
              <w:spacing w:line="420" w:lineRule="exact"/>
              <w:rPr>
                <w:rFonts w:ascii="宋体" w:hAnsi="宋体"/>
                <w:bCs/>
                <w:iCs/>
                <w:color w:val="000000"/>
                <w:kern w:val="0"/>
                <w:szCs w:val="21"/>
              </w:rPr>
            </w:pPr>
            <w:r>
              <w:rPr>
                <w:rFonts w:ascii="宋体" w:hAnsi="宋体"/>
                <w:bCs/>
                <w:iCs/>
                <w:color w:val="000000"/>
                <w:kern w:val="0"/>
                <w:szCs w:val="21"/>
              </w:rPr>
              <w:t>□</w:t>
            </w:r>
            <w:r>
              <w:rPr>
                <w:rFonts w:ascii="宋体" w:hAnsi="宋体"/>
                <w:kern w:val="0"/>
                <w:szCs w:val="21"/>
              </w:rPr>
              <w:t>媒体采访</w:t>
            </w:r>
            <w:r>
              <w:rPr>
                <w:rFonts w:ascii="宋体" w:hAnsi="宋体"/>
                <w:bCs/>
                <w:iCs/>
                <w:color w:val="000000"/>
                <w:kern w:val="0"/>
                <w:szCs w:val="21"/>
              </w:rPr>
              <w:t>□</w:t>
            </w:r>
            <w:r>
              <w:rPr>
                <w:rFonts w:ascii="宋体" w:hAnsi="宋体"/>
                <w:kern w:val="0"/>
                <w:szCs w:val="21"/>
              </w:rPr>
              <w:t>业绩说明会</w:t>
            </w:r>
          </w:p>
          <w:p w:rsidR="00C11D7A" w:rsidRDefault="00DE02B1">
            <w:pPr>
              <w:spacing w:line="420" w:lineRule="exact"/>
              <w:rPr>
                <w:rFonts w:ascii="宋体" w:hAnsi="宋体"/>
                <w:bCs/>
                <w:iCs/>
                <w:color w:val="000000"/>
                <w:kern w:val="0"/>
                <w:szCs w:val="21"/>
              </w:rPr>
            </w:pPr>
            <w:r>
              <w:rPr>
                <w:rFonts w:ascii="宋体" w:hAnsi="宋体"/>
                <w:bCs/>
                <w:iCs/>
                <w:color w:val="000000"/>
                <w:kern w:val="0"/>
                <w:szCs w:val="21"/>
              </w:rPr>
              <w:t>□</w:t>
            </w:r>
            <w:r>
              <w:rPr>
                <w:rFonts w:ascii="宋体" w:hAnsi="宋体"/>
                <w:kern w:val="0"/>
                <w:szCs w:val="21"/>
              </w:rPr>
              <w:t>新闻发布会</w:t>
            </w:r>
            <w:r>
              <w:rPr>
                <w:rFonts w:ascii="宋体" w:hAnsi="宋体"/>
                <w:bCs/>
                <w:iCs/>
                <w:color w:val="000000"/>
                <w:kern w:val="0"/>
                <w:szCs w:val="21"/>
              </w:rPr>
              <w:t>□</w:t>
            </w:r>
            <w:r>
              <w:rPr>
                <w:rFonts w:ascii="宋体" w:hAnsi="宋体"/>
                <w:kern w:val="0"/>
                <w:szCs w:val="21"/>
              </w:rPr>
              <w:t>路演活动</w:t>
            </w:r>
          </w:p>
          <w:p w:rsidR="00C11D7A" w:rsidRDefault="005B23F1">
            <w:pPr>
              <w:tabs>
                <w:tab w:val="left" w:pos="3045"/>
                <w:tab w:val="center" w:pos="3199"/>
              </w:tabs>
              <w:spacing w:line="420" w:lineRule="exact"/>
              <w:rPr>
                <w:rFonts w:ascii="宋体" w:hAnsi="宋体"/>
                <w:bCs/>
                <w:iCs/>
                <w:color w:val="000000"/>
                <w:kern w:val="0"/>
                <w:szCs w:val="21"/>
              </w:rPr>
            </w:pPr>
            <w:r>
              <w:rPr>
                <w:rFonts w:ascii="宋体" w:hAnsi="宋体"/>
                <w:bCs/>
                <w:iCs/>
                <w:color w:val="000000"/>
                <w:kern w:val="0"/>
                <w:szCs w:val="21"/>
              </w:rPr>
              <w:t>□</w:t>
            </w:r>
            <w:r w:rsidR="00DE02B1">
              <w:rPr>
                <w:rFonts w:ascii="宋体" w:hAnsi="宋体"/>
                <w:kern w:val="0"/>
                <w:szCs w:val="21"/>
              </w:rPr>
              <w:t>现场参观</w:t>
            </w:r>
            <w:r w:rsidR="00DE02B1">
              <w:rPr>
                <w:rFonts w:ascii="宋体" w:hAnsi="宋体"/>
                <w:bCs/>
                <w:iCs/>
                <w:color w:val="000000"/>
                <w:kern w:val="0"/>
                <w:szCs w:val="21"/>
              </w:rPr>
              <w:tab/>
            </w:r>
          </w:p>
          <w:p w:rsidR="00C11D7A" w:rsidRDefault="00B30B52" w:rsidP="005B23F1">
            <w:pPr>
              <w:tabs>
                <w:tab w:val="center" w:pos="3199"/>
              </w:tabs>
              <w:spacing w:line="420" w:lineRule="exact"/>
              <w:rPr>
                <w:rFonts w:ascii="宋体" w:hAnsi="宋体"/>
                <w:bCs/>
                <w:iCs/>
                <w:color w:val="000000"/>
                <w:szCs w:val="21"/>
              </w:rPr>
            </w:pPr>
            <w:r>
              <w:rPr>
                <w:rFonts w:ascii="宋体" w:hAnsi="宋体" w:hint="eastAsia"/>
                <w:kern w:val="0"/>
                <w:szCs w:val="21"/>
              </w:rPr>
              <w:t>□</w:t>
            </w:r>
            <w:r w:rsidR="00DE02B1">
              <w:rPr>
                <w:rFonts w:ascii="宋体" w:hAnsi="宋体"/>
                <w:kern w:val="0"/>
                <w:szCs w:val="21"/>
              </w:rPr>
              <w:t>其他（</w:t>
            </w:r>
            <w:r w:rsidR="005B23F1">
              <w:rPr>
                <w:rFonts w:ascii="宋体" w:hAnsi="宋体" w:hint="eastAsia"/>
                <w:kern w:val="0"/>
                <w:szCs w:val="21"/>
                <w:u w:val="single"/>
              </w:rPr>
              <w:t>路演</w:t>
            </w:r>
            <w:r w:rsidR="00DE02B1">
              <w:rPr>
                <w:rFonts w:ascii="宋体" w:hAnsi="宋体"/>
                <w:kern w:val="0"/>
                <w:szCs w:val="21"/>
                <w:u w:val="single"/>
              </w:rPr>
              <w:t>）</w:t>
            </w:r>
          </w:p>
        </w:tc>
      </w:tr>
      <w:tr w:rsidR="00C11D7A" w:rsidTr="000E0757">
        <w:trPr>
          <w:jc w:val="center"/>
        </w:trPr>
        <w:tc>
          <w:tcPr>
            <w:tcW w:w="1908" w:type="dxa"/>
            <w:tcBorders>
              <w:top w:val="single" w:sz="4" w:space="0" w:color="auto"/>
              <w:left w:val="single" w:sz="4" w:space="0" w:color="auto"/>
              <w:bottom w:val="single" w:sz="4" w:space="0" w:color="auto"/>
              <w:right w:val="single" w:sz="4" w:space="0" w:color="auto"/>
            </w:tcBorders>
            <w:noWrap/>
          </w:tcPr>
          <w:p w:rsidR="00C11D7A" w:rsidRDefault="00DE02B1" w:rsidP="000E0757">
            <w:pPr>
              <w:spacing w:line="420" w:lineRule="exact"/>
              <w:jc w:val="center"/>
              <w:rPr>
                <w:rFonts w:ascii="宋体" w:hAnsi="宋体"/>
                <w:bCs/>
                <w:iCs/>
                <w:color w:val="000000"/>
                <w:kern w:val="0"/>
                <w:szCs w:val="21"/>
              </w:rPr>
            </w:pPr>
            <w:r>
              <w:rPr>
                <w:rFonts w:ascii="宋体" w:hAnsi="宋体"/>
                <w:bCs/>
                <w:iCs/>
                <w:color w:val="000000"/>
                <w:kern w:val="0"/>
                <w:szCs w:val="21"/>
              </w:rPr>
              <w:t>参与单位名称</w:t>
            </w:r>
          </w:p>
        </w:tc>
        <w:tc>
          <w:tcPr>
            <w:tcW w:w="6847" w:type="dxa"/>
            <w:tcBorders>
              <w:top w:val="single" w:sz="4" w:space="0" w:color="auto"/>
              <w:left w:val="single" w:sz="4" w:space="0" w:color="auto"/>
              <w:bottom w:val="single" w:sz="4" w:space="0" w:color="auto"/>
              <w:right w:val="single" w:sz="4" w:space="0" w:color="auto"/>
            </w:tcBorders>
            <w:noWrap/>
          </w:tcPr>
          <w:p w:rsidR="00C11D7A" w:rsidRDefault="00DE02B1" w:rsidP="00115DAD">
            <w:pPr>
              <w:spacing w:line="420" w:lineRule="exact"/>
              <w:rPr>
                <w:rFonts w:ascii="宋体" w:hAnsi="宋体"/>
                <w:bCs/>
                <w:iCs/>
                <w:color w:val="000000"/>
                <w:szCs w:val="21"/>
                <w:lang w:val="en-GB"/>
              </w:rPr>
            </w:pPr>
            <w:r>
              <w:rPr>
                <w:rFonts w:ascii="宋体" w:hAnsi="宋体" w:hint="eastAsia"/>
                <w:bCs/>
                <w:iCs/>
                <w:color w:val="000000"/>
                <w:szCs w:val="21"/>
                <w:lang w:val="en-GB"/>
              </w:rPr>
              <w:t>参会投资者名称（排名不分先后）：</w:t>
            </w:r>
            <w:r w:rsidR="00115DAD" w:rsidRPr="00E66966">
              <w:rPr>
                <w:rFonts w:ascii="宋体" w:hAnsi="宋体" w:hint="eastAsia"/>
                <w:bCs/>
                <w:iCs/>
                <w:color w:val="000000"/>
                <w:szCs w:val="21"/>
                <w:lang w:val="en-GB"/>
              </w:rPr>
              <w:t>嘉实基金</w:t>
            </w:r>
            <w:r w:rsidR="00115DAD">
              <w:rPr>
                <w:rFonts w:ascii="宋体" w:hAnsi="宋体" w:hint="eastAsia"/>
                <w:bCs/>
                <w:iCs/>
                <w:color w:val="000000"/>
                <w:szCs w:val="21"/>
                <w:lang w:val="en-GB"/>
              </w:rPr>
              <w:t>、</w:t>
            </w:r>
            <w:r w:rsidR="00E66966" w:rsidRPr="00E66966">
              <w:rPr>
                <w:rFonts w:ascii="宋体" w:hAnsi="宋体" w:hint="eastAsia"/>
                <w:bCs/>
                <w:iCs/>
                <w:color w:val="000000"/>
                <w:szCs w:val="21"/>
                <w:lang w:val="en-GB"/>
              </w:rPr>
              <w:t>博时基金</w:t>
            </w:r>
            <w:r w:rsidR="00E66966">
              <w:rPr>
                <w:rFonts w:ascii="宋体" w:hAnsi="宋体" w:hint="eastAsia"/>
                <w:bCs/>
                <w:iCs/>
                <w:color w:val="000000"/>
                <w:szCs w:val="21"/>
                <w:lang w:val="en-GB"/>
              </w:rPr>
              <w:t>、</w:t>
            </w:r>
            <w:r w:rsidR="00115DAD" w:rsidRPr="00E66966">
              <w:rPr>
                <w:rFonts w:ascii="宋体" w:hAnsi="宋体" w:hint="eastAsia"/>
                <w:bCs/>
                <w:iCs/>
                <w:color w:val="000000"/>
                <w:szCs w:val="21"/>
                <w:lang w:val="en-GB"/>
              </w:rPr>
              <w:t>华夏基金</w:t>
            </w:r>
            <w:r w:rsidR="00115DAD">
              <w:rPr>
                <w:rFonts w:ascii="宋体" w:hAnsi="宋体" w:hint="eastAsia"/>
                <w:bCs/>
                <w:iCs/>
                <w:color w:val="000000"/>
                <w:szCs w:val="21"/>
                <w:lang w:val="en-GB"/>
              </w:rPr>
              <w:t>、</w:t>
            </w:r>
            <w:r w:rsidR="00115DAD" w:rsidRPr="00E66966">
              <w:rPr>
                <w:rFonts w:ascii="宋体" w:hAnsi="宋体" w:hint="eastAsia"/>
                <w:bCs/>
                <w:iCs/>
                <w:color w:val="000000"/>
                <w:szCs w:val="21"/>
                <w:lang w:val="en-GB"/>
              </w:rPr>
              <w:t>财通基金</w:t>
            </w:r>
            <w:r w:rsidR="00115DAD">
              <w:rPr>
                <w:rFonts w:ascii="宋体" w:hAnsi="宋体" w:hint="eastAsia"/>
                <w:bCs/>
                <w:iCs/>
                <w:color w:val="000000"/>
                <w:szCs w:val="21"/>
                <w:lang w:val="en-GB"/>
              </w:rPr>
              <w:t>、</w:t>
            </w:r>
            <w:r w:rsidR="00115DAD" w:rsidRPr="00E66966">
              <w:rPr>
                <w:rFonts w:ascii="宋体" w:hAnsi="宋体" w:hint="eastAsia"/>
                <w:bCs/>
                <w:iCs/>
                <w:color w:val="000000"/>
                <w:szCs w:val="21"/>
                <w:lang w:val="en-GB"/>
              </w:rPr>
              <w:t>海富通基金</w:t>
            </w:r>
            <w:r w:rsidR="00115DAD">
              <w:rPr>
                <w:rFonts w:ascii="宋体" w:hAnsi="宋体" w:hint="eastAsia"/>
                <w:bCs/>
                <w:iCs/>
                <w:color w:val="000000"/>
                <w:szCs w:val="21"/>
                <w:lang w:val="en-GB"/>
              </w:rPr>
              <w:t>、</w:t>
            </w:r>
            <w:proofErr w:type="gramStart"/>
            <w:r w:rsidR="00E66966" w:rsidRPr="00E66966">
              <w:rPr>
                <w:rFonts w:ascii="宋体" w:hAnsi="宋体" w:hint="eastAsia"/>
                <w:bCs/>
                <w:iCs/>
                <w:color w:val="000000"/>
                <w:szCs w:val="21"/>
                <w:lang w:val="en-GB"/>
              </w:rPr>
              <w:t>创金合</w:t>
            </w:r>
            <w:proofErr w:type="gramEnd"/>
            <w:r w:rsidR="00E66966" w:rsidRPr="00E66966">
              <w:rPr>
                <w:rFonts w:ascii="宋体" w:hAnsi="宋体" w:hint="eastAsia"/>
                <w:bCs/>
                <w:iCs/>
                <w:color w:val="000000"/>
                <w:szCs w:val="21"/>
                <w:lang w:val="en-GB"/>
              </w:rPr>
              <w:t>信基金</w:t>
            </w:r>
            <w:r w:rsidR="00E66966">
              <w:rPr>
                <w:rFonts w:ascii="宋体" w:hAnsi="宋体" w:hint="eastAsia"/>
                <w:bCs/>
                <w:iCs/>
                <w:color w:val="000000"/>
                <w:szCs w:val="21"/>
                <w:lang w:val="en-GB"/>
              </w:rPr>
              <w:t>、</w:t>
            </w:r>
            <w:r w:rsidR="00E66966" w:rsidRPr="00E66966">
              <w:rPr>
                <w:rFonts w:ascii="宋体" w:hAnsi="宋体" w:hint="eastAsia"/>
                <w:bCs/>
                <w:iCs/>
                <w:color w:val="000000"/>
                <w:szCs w:val="21"/>
                <w:lang w:val="en-GB"/>
              </w:rPr>
              <w:t>长江资管</w:t>
            </w:r>
            <w:r w:rsidR="00115DAD">
              <w:rPr>
                <w:rFonts w:ascii="宋体" w:hAnsi="宋体" w:hint="eastAsia"/>
                <w:bCs/>
                <w:iCs/>
                <w:color w:val="000000"/>
                <w:szCs w:val="21"/>
                <w:lang w:val="en-GB"/>
              </w:rPr>
              <w:t>、</w:t>
            </w:r>
            <w:r w:rsidR="00E66966" w:rsidRPr="00E66966">
              <w:rPr>
                <w:rFonts w:ascii="宋体" w:hAnsi="宋体" w:hint="eastAsia"/>
                <w:bCs/>
                <w:iCs/>
                <w:color w:val="000000"/>
                <w:szCs w:val="21"/>
                <w:lang w:val="en-GB"/>
              </w:rPr>
              <w:t>长江证券</w:t>
            </w:r>
            <w:r w:rsidR="00E66966">
              <w:rPr>
                <w:rFonts w:ascii="宋体" w:hAnsi="宋体" w:hint="eastAsia"/>
                <w:bCs/>
                <w:iCs/>
                <w:color w:val="000000"/>
                <w:szCs w:val="21"/>
                <w:lang w:val="en-GB"/>
              </w:rPr>
              <w:t>、</w:t>
            </w:r>
            <w:r w:rsidR="00E66966" w:rsidRPr="00E66966">
              <w:rPr>
                <w:rFonts w:ascii="宋体" w:hAnsi="宋体" w:hint="eastAsia"/>
                <w:bCs/>
                <w:iCs/>
                <w:color w:val="000000"/>
                <w:szCs w:val="21"/>
                <w:lang w:val="en-GB"/>
              </w:rPr>
              <w:t>首创证券</w:t>
            </w:r>
            <w:r w:rsidR="00E66966">
              <w:rPr>
                <w:rFonts w:ascii="宋体" w:hAnsi="宋体" w:hint="eastAsia"/>
                <w:bCs/>
                <w:iCs/>
                <w:color w:val="000000"/>
                <w:szCs w:val="21"/>
                <w:lang w:val="en-GB"/>
              </w:rPr>
              <w:t>、</w:t>
            </w:r>
            <w:r w:rsidR="00E66966" w:rsidRPr="00E66966">
              <w:rPr>
                <w:rFonts w:ascii="宋体" w:hAnsi="宋体" w:hint="eastAsia"/>
                <w:bCs/>
                <w:iCs/>
                <w:color w:val="000000"/>
                <w:szCs w:val="21"/>
                <w:lang w:val="en-GB"/>
              </w:rPr>
              <w:t>高毅资产</w:t>
            </w:r>
            <w:r w:rsidR="00E66966">
              <w:rPr>
                <w:rFonts w:ascii="宋体" w:hAnsi="宋体" w:hint="eastAsia"/>
                <w:bCs/>
                <w:iCs/>
                <w:color w:val="000000"/>
                <w:szCs w:val="21"/>
                <w:lang w:val="en-GB"/>
              </w:rPr>
              <w:t>、</w:t>
            </w:r>
            <w:r w:rsidR="00E66966" w:rsidRPr="00E66966">
              <w:rPr>
                <w:rFonts w:ascii="宋体" w:hAnsi="宋体" w:hint="eastAsia"/>
                <w:bCs/>
                <w:iCs/>
                <w:color w:val="000000"/>
                <w:szCs w:val="21"/>
                <w:lang w:val="en-GB"/>
              </w:rPr>
              <w:t>华能贵诚信托</w:t>
            </w:r>
            <w:r w:rsidR="00E66966">
              <w:rPr>
                <w:rFonts w:ascii="宋体" w:hAnsi="宋体" w:hint="eastAsia"/>
                <w:bCs/>
                <w:iCs/>
                <w:color w:val="000000"/>
                <w:szCs w:val="21"/>
                <w:lang w:val="en-GB"/>
              </w:rPr>
              <w:t>、</w:t>
            </w:r>
            <w:r w:rsidR="00E66966" w:rsidRPr="00E66966">
              <w:rPr>
                <w:rFonts w:ascii="宋体" w:hAnsi="宋体" w:hint="eastAsia"/>
                <w:bCs/>
                <w:iCs/>
                <w:color w:val="000000"/>
                <w:szCs w:val="21"/>
                <w:lang w:val="en-GB"/>
              </w:rPr>
              <w:t>太平洋资</w:t>
            </w:r>
            <w:r w:rsidR="00115DAD">
              <w:rPr>
                <w:rFonts w:ascii="宋体" w:hAnsi="宋体" w:hint="eastAsia"/>
                <w:bCs/>
                <w:iCs/>
                <w:color w:val="000000"/>
                <w:szCs w:val="21"/>
                <w:lang w:val="en-GB"/>
              </w:rPr>
              <w:t>管、</w:t>
            </w:r>
            <w:r w:rsidR="00E66966" w:rsidRPr="00E66966">
              <w:rPr>
                <w:rFonts w:ascii="宋体" w:hAnsi="宋体" w:hint="eastAsia"/>
                <w:bCs/>
                <w:iCs/>
                <w:color w:val="000000"/>
                <w:szCs w:val="21"/>
                <w:lang w:val="en-GB"/>
              </w:rPr>
              <w:t>太平养老</w:t>
            </w:r>
            <w:r w:rsidR="00115DAD">
              <w:rPr>
                <w:rFonts w:ascii="宋体" w:hAnsi="宋体" w:hint="eastAsia"/>
                <w:bCs/>
                <w:iCs/>
                <w:color w:val="000000"/>
                <w:szCs w:val="21"/>
                <w:lang w:val="en-GB"/>
              </w:rPr>
              <w:t>、</w:t>
            </w:r>
            <w:r w:rsidR="00E66966" w:rsidRPr="00E66966">
              <w:rPr>
                <w:rFonts w:ascii="宋体" w:hAnsi="宋体" w:hint="eastAsia"/>
                <w:bCs/>
                <w:iCs/>
                <w:color w:val="000000"/>
                <w:szCs w:val="21"/>
                <w:lang w:val="en-GB"/>
              </w:rPr>
              <w:t>华泰资管</w:t>
            </w:r>
            <w:r w:rsidR="00115DAD">
              <w:rPr>
                <w:rFonts w:ascii="宋体" w:hAnsi="宋体" w:hint="eastAsia"/>
                <w:bCs/>
                <w:iCs/>
                <w:color w:val="000000"/>
                <w:szCs w:val="21"/>
                <w:lang w:val="en-GB"/>
              </w:rPr>
              <w:t>、</w:t>
            </w:r>
            <w:r w:rsidR="00E66966" w:rsidRPr="00E66966">
              <w:rPr>
                <w:rFonts w:ascii="宋体" w:hAnsi="宋体" w:hint="eastAsia"/>
                <w:bCs/>
                <w:iCs/>
                <w:color w:val="000000"/>
                <w:szCs w:val="21"/>
                <w:lang w:val="en-GB"/>
              </w:rPr>
              <w:t>汇</w:t>
            </w:r>
            <w:proofErr w:type="gramStart"/>
            <w:r w:rsidR="00E66966" w:rsidRPr="00E66966">
              <w:rPr>
                <w:rFonts w:ascii="宋体" w:hAnsi="宋体" w:hint="eastAsia"/>
                <w:bCs/>
                <w:iCs/>
                <w:color w:val="000000"/>
                <w:szCs w:val="21"/>
                <w:lang w:val="en-GB"/>
              </w:rPr>
              <w:t>丰晋信</w:t>
            </w:r>
            <w:proofErr w:type="gramEnd"/>
            <w:r w:rsidR="00E66966" w:rsidRPr="00E66966">
              <w:rPr>
                <w:rFonts w:ascii="宋体" w:hAnsi="宋体" w:hint="eastAsia"/>
                <w:bCs/>
                <w:iCs/>
                <w:color w:val="000000"/>
                <w:szCs w:val="21"/>
                <w:lang w:val="en-GB"/>
              </w:rPr>
              <w:t>基金</w:t>
            </w:r>
            <w:r w:rsidR="00115DAD">
              <w:rPr>
                <w:rFonts w:ascii="宋体" w:hAnsi="宋体" w:hint="eastAsia"/>
                <w:bCs/>
                <w:iCs/>
                <w:color w:val="000000"/>
                <w:szCs w:val="21"/>
                <w:lang w:val="en-GB"/>
              </w:rPr>
              <w:t>、</w:t>
            </w:r>
            <w:proofErr w:type="gramStart"/>
            <w:r w:rsidR="00E66966" w:rsidRPr="00E66966">
              <w:rPr>
                <w:rFonts w:ascii="宋体" w:hAnsi="宋体" w:hint="eastAsia"/>
                <w:bCs/>
                <w:iCs/>
                <w:color w:val="000000"/>
                <w:szCs w:val="21"/>
                <w:lang w:val="en-GB"/>
              </w:rPr>
              <w:t>北京诚盛投资</w:t>
            </w:r>
            <w:proofErr w:type="gramEnd"/>
            <w:r w:rsidR="00115DAD">
              <w:rPr>
                <w:rFonts w:ascii="宋体" w:hAnsi="宋体" w:hint="eastAsia"/>
                <w:bCs/>
                <w:iCs/>
                <w:color w:val="000000"/>
                <w:szCs w:val="21"/>
                <w:lang w:val="en-GB"/>
              </w:rPr>
              <w:t>、</w:t>
            </w:r>
            <w:r w:rsidR="00E66966" w:rsidRPr="00E66966">
              <w:rPr>
                <w:rFonts w:ascii="宋体" w:hAnsi="宋体" w:hint="eastAsia"/>
                <w:bCs/>
                <w:iCs/>
                <w:color w:val="000000"/>
                <w:szCs w:val="21"/>
                <w:lang w:val="en-GB"/>
              </w:rPr>
              <w:t>上海白</w:t>
            </w:r>
            <w:proofErr w:type="gramStart"/>
            <w:r w:rsidR="00E66966" w:rsidRPr="00E66966">
              <w:rPr>
                <w:rFonts w:ascii="宋体" w:hAnsi="宋体" w:hint="eastAsia"/>
                <w:bCs/>
                <w:iCs/>
                <w:color w:val="000000"/>
                <w:szCs w:val="21"/>
                <w:lang w:val="en-GB"/>
              </w:rPr>
              <w:t>犀</w:t>
            </w:r>
            <w:proofErr w:type="gramEnd"/>
            <w:r w:rsidR="00E66966" w:rsidRPr="00E66966">
              <w:rPr>
                <w:rFonts w:ascii="宋体" w:hAnsi="宋体" w:hint="eastAsia"/>
                <w:bCs/>
                <w:iCs/>
                <w:color w:val="000000"/>
                <w:szCs w:val="21"/>
                <w:lang w:val="en-GB"/>
              </w:rPr>
              <w:t>私募基金</w:t>
            </w:r>
            <w:r w:rsidR="00115DAD">
              <w:rPr>
                <w:rFonts w:ascii="宋体" w:hAnsi="宋体" w:hint="eastAsia"/>
                <w:bCs/>
                <w:iCs/>
                <w:color w:val="000000"/>
                <w:szCs w:val="21"/>
                <w:lang w:val="en-GB"/>
              </w:rPr>
              <w:t>、</w:t>
            </w:r>
            <w:r w:rsidR="00E66966" w:rsidRPr="00E66966">
              <w:rPr>
                <w:rFonts w:ascii="宋体" w:hAnsi="宋体" w:hint="eastAsia"/>
                <w:bCs/>
                <w:iCs/>
                <w:color w:val="000000"/>
                <w:szCs w:val="21"/>
                <w:lang w:val="en-GB"/>
              </w:rPr>
              <w:t>华夏理财</w:t>
            </w:r>
            <w:r w:rsidR="00115DAD">
              <w:rPr>
                <w:rFonts w:ascii="宋体" w:hAnsi="宋体" w:hint="eastAsia"/>
                <w:bCs/>
                <w:iCs/>
                <w:color w:val="000000"/>
                <w:szCs w:val="21"/>
                <w:lang w:val="en-GB"/>
              </w:rPr>
              <w:t>、</w:t>
            </w:r>
            <w:r w:rsidR="00E66966" w:rsidRPr="00E66966">
              <w:rPr>
                <w:rFonts w:ascii="宋体" w:hAnsi="宋体" w:hint="eastAsia"/>
                <w:bCs/>
                <w:iCs/>
                <w:color w:val="000000"/>
                <w:szCs w:val="21"/>
                <w:lang w:val="en-GB"/>
              </w:rPr>
              <w:t>乾</w:t>
            </w:r>
            <w:proofErr w:type="gramStart"/>
            <w:r w:rsidR="00E66966" w:rsidRPr="00E66966">
              <w:rPr>
                <w:rFonts w:ascii="宋体" w:hAnsi="宋体" w:hint="eastAsia"/>
                <w:bCs/>
                <w:iCs/>
                <w:color w:val="000000"/>
                <w:szCs w:val="21"/>
                <w:lang w:val="en-GB"/>
              </w:rPr>
              <w:t>惕</w:t>
            </w:r>
            <w:proofErr w:type="gramEnd"/>
            <w:r w:rsidR="00E66966" w:rsidRPr="00E66966">
              <w:rPr>
                <w:rFonts w:ascii="宋体" w:hAnsi="宋体" w:hint="eastAsia"/>
                <w:bCs/>
                <w:iCs/>
                <w:color w:val="000000"/>
                <w:szCs w:val="21"/>
                <w:lang w:val="en-GB"/>
              </w:rPr>
              <w:t>投资</w:t>
            </w:r>
            <w:r w:rsidR="00115DAD">
              <w:rPr>
                <w:rFonts w:ascii="宋体" w:hAnsi="宋体" w:hint="eastAsia"/>
                <w:bCs/>
                <w:iCs/>
                <w:color w:val="000000"/>
                <w:szCs w:val="21"/>
                <w:lang w:val="en-GB"/>
              </w:rPr>
              <w:t>、</w:t>
            </w:r>
            <w:r w:rsidR="00E66966" w:rsidRPr="00E66966">
              <w:rPr>
                <w:rFonts w:ascii="宋体" w:hAnsi="宋体" w:hint="eastAsia"/>
                <w:bCs/>
                <w:iCs/>
                <w:color w:val="000000"/>
                <w:szCs w:val="21"/>
                <w:lang w:val="en-GB"/>
              </w:rPr>
              <w:t>深圳</w:t>
            </w:r>
            <w:proofErr w:type="gramStart"/>
            <w:r w:rsidR="00E66966" w:rsidRPr="00E66966">
              <w:rPr>
                <w:rFonts w:ascii="宋体" w:hAnsi="宋体" w:hint="eastAsia"/>
                <w:bCs/>
                <w:iCs/>
                <w:color w:val="000000"/>
                <w:szCs w:val="21"/>
                <w:lang w:val="en-GB"/>
              </w:rPr>
              <w:t>亘</w:t>
            </w:r>
            <w:proofErr w:type="gramEnd"/>
            <w:r w:rsidR="00E66966" w:rsidRPr="00E66966">
              <w:rPr>
                <w:rFonts w:ascii="宋体" w:hAnsi="宋体" w:hint="eastAsia"/>
                <w:bCs/>
                <w:iCs/>
                <w:color w:val="000000"/>
                <w:szCs w:val="21"/>
                <w:lang w:val="en-GB"/>
              </w:rPr>
              <w:t>泰投资</w:t>
            </w:r>
            <w:r w:rsidR="00115DAD">
              <w:rPr>
                <w:rFonts w:ascii="宋体" w:hAnsi="宋体" w:hint="eastAsia"/>
                <w:bCs/>
                <w:iCs/>
                <w:color w:val="000000"/>
                <w:szCs w:val="21"/>
                <w:lang w:val="en-GB"/>
              </w:rPr>
              <w:t>等</w:t>
            </w:r>
          </w:p>
        </w:tc>
      </w:tr>
      <w:tr w:rsidR="00C11D7A" w:rsidTr="000E0757">
        <w:trPr>
          <w:jc w:val="center"/>
        </w:trPr>
        <w:tc>
          <w:tcPr>
            <w:tcW w:w="1908" w:type="dxa"/>
            <w:tcBorders>
              <w:top w:val="single" w:sz="4" w:space="0" w:color="auto"/>
              <w:left w:val="single" w:sz="4" w:space="0" w:color="auto"/>
              <w:bottom w:val="single" w:sz="4" w:space="0" w:color="auto"/>
              <w:right w:val="single" w:sz="4" w:space="0" w:color="auto"/>
            </w:tcBorders>
            <w:noWrap/>
          </w:tcPr>
          <w:p w:rsidR="00C11D7A" w:rsidRDefault="00DE02B1" w:rsidP="000E0757">
            <w:pPr>
              <w:spacing w:line="420" w:lineRule="exact"/>
              <w:jc w:val="center"/>
              <w:rPr>
                <w:rFonts w:ascii="宋体" w:hAnsi="宋体"/>
                <w:bCs/>
                <w:iCs/>
                <w:color w:val="000000"/>
                <w:kern w:val="0"/>
                <w:szCs w:val="21"/>
              </w:rPr>
            </w:pPr>
            <w:r>
              <w:rPr>
                <w:rFonts w:ascii="宋体" w:hAnsi="宋体"/>
                <w:bCs/>
                <w:iCs/>
                <w:color w:val="000000"/>
                <w:kern w:val="0"/>
                <w:szCs w:val="21"/>
              </w:rPr>
              <w:t>时间</w:t>
            </w:r>
          </w:p>
        </w:tc>
        <w:tc>
          <w:tcPr>
            <w:tcW w:w="6847" w:type="dxa"/>
            <w:tcBorders>
              <w:top w:val="single" w:sz="4" w:space="0" w:color="auto"/>
              <w:left w:val="single" w:sz="4" w:space="0" w:color="auto"/>
              <w:bottom w:val="single" w:sz="4" w:space="0" w:color="auto"/>
              <w:right w:val="single" w:sz="4" w:space="0" w:color="auto"/>
            </w:tcBorders>
            <w:noWrap/>
          </w:tcPr>
          <w:p w:rsidR="00C11D7A" w:rsidRDefault="00A9624C" w:rsidP="00A9624C">
            <w:pPr>
              <w:spacing w:line="420" w:lineRule="exact"/>
              <w:rPr>
                <w:rFonts w:ascii="宋体" w:hAnsi="宋体"/>
                <w:bCs/>
                <w:iCs/>
                <w:color w:val="000000"/>
                <w:szCs w:val="21"/>
              </w:rPr>
            </w:pPr>
            <w:r>
              <w:rPr>
                <w:rFonts w:ascii="宋体" w:hAnsi="宋体"/>
                <w:bCs/>
                <w:iCs/>
                <w:color w:val="000000"/>
                <w:szCs w:val="21"/>
              </w:rPr>
              <w:t>2025年10</w:t>
            </w:r>
            <w:r w:rsidR="00DE02B1">
              <w:rPr>
                <w:rFonts w:ascii="宋体" w:hAnsi="宋体"/>
                <w:bCs/>
                <w:iCs/>
                <w:color w:val="000000"/>
                <w:szCs w:val="21"/>
              </w:rPr>
              <w:t>月</w:t>
            </w:r>
            <w:r>
              <w:rPr>
                <w:rFonts w:ascii="宋体" w:hAnsi="宋体"/>
                <w:bCs/>
                <w:iCs/>
                <w:color w:val="000000"/>
                <w:szCs w:val="21"/>
              </w:rPr>
              <w:t>29</w:t>
            </w:r>
            <w:r w:rsidR="008F592D">
              <w:rPr>
                <w:rFonts w:ascii="宋体" w:hAnsi="宋体" w:hint="eastAsia"/>
                <w:bCs/>
                <w:iCs/>
                <w:color w:val="000000"/>
                <w:szCs w:val="21"/>
              </w:rPr>
              <w:t>日</w:t>
            </w:r>
          </w:p>
        </w:tc>
      </w:tr>
      <w:tr w:rsidR="00C11D7A" w:rsidTr="000E0757">
        <w:trPr>
          <w:jc w:val="center"/>
        </w:trPr>
        <w:tc>
          <w:tcPr>
            <w:tcW w:w="1908" w:type="dxa"/>
            <w:tcBorders>
              <w:top w:val="single" w:sz="4" w:space="0" w:color="auto"/>
              <w:left w:val="single" w:sz="4" w:space="0" w:color="auto"/>
              <w:bottom w:val="single" w:sz="4" w:space="0" w:color="auto"/>
              <w:right w:val="single" w:sz="4" w:space="0" w:color="auto"/>
            </w:tcBorders>
            <w:noWrap/>
          </w:tcPr>
          <w:p w:rsidR="00C11D7A" w:rsidRDefault="00DE02B1" w:rsidP="000E0757">
            <w:pPr>
              <w:spacing w:line="420" w:lineRule="exact"/>
              <w:jc w:val="center"/>
              <w:rPr>
                <w:rFonts w:ascii="宋体" w:hAnsi="宋体"/>
                <w:bCs/>
                <w:iCs/>
                <w:color w:val="000000"/>
                <w:kern w:val="0"/>
                <w:szCs w:val="21"/>
              </w:rPr>
            </w:pPr>
            <w:r>
              <w:rPr>
                <w:rFonts w:ascii="宋体" w:hAnsi="宋体"/>
                <w:bCs/>
                <w:iCs/>
                <w:color w:val="000000"/>
                <w:kern w:val="0"/>
                <w:szCs w:val="21"/>
              </w:rPr>
              <w:t>地点</w:t>
            </w:r>
          </w:p>
        </w:tc>
        <w:tc>
          <w:tcPr>
            <w:tcW w:w="6847" w:type="dxa"/>
            <w:tcBorders>
              <w:top w:val="single" w:sz="4" w:space="0" w:color="auto"/>
              <w:left w:val="single" w:sz="4" w:space="0" w:color="auto"/>
              <w:bottom w:val="single" w:sz="4" w:space="0" w:color="auto"/>
              <w:right w:val="single" w:sz="4" w:space="0" w:color="auto"/>
            </w:tcBorders>
            <w:noWrap/>
          </w:tcPr>
          <w:p w:rsidR="00C11D7A" w:rsidRDefault="00B30B52">
            <w:pPr>
              <w:spacing w:line="420" w:lineRule="exact"/>
              <w:rPr>
                <w:rFonts w:ascii="宋体" w:hAnsi="宋体"/>
                <w:bCs/>
                <w:iCs/>
                <w:color w:val="000000"/>
                <w:szCs w:val="21"/>
              </w:rPr>
            </w:pPr>
            <w:r>
              <w:rPr>
                <w:rFonts w:ascii="宋体" w:hAnsi="宋体" w:hint="eastAsia"/>
                <w:bCs/>
                <w:iCs/>
                <w:color w:val="000000"/>
                <w:szCs w:val="21"/>
              </w:rPr>
              <w:t>电话会议</w:t>
            </w:r>
          </w:p>
        </w:tc>
      </w:tr>
      <w:tr w:rsidR="00C11D7A" w:rsidTr="000E0757">
        <w:trPr>
          <w:trHeight w:val="612"/>
          <w:jc w:val="center"/>
        </w:trPr>
        <w:tc>
          <w:tcPr>
            <w:tcW w:w="1908" w:type="dxa"/>
            <w:tcBorders>
              <w:top w:val="single" w:sz="4" w:space="0" w:color="auto"/>
              <w:left w:val="single" w:sz="4" w:space="0" w:color="auto"/>
              <w:bottom w:val="single" w:sz="4" w:space="0" w:color="auto"/>
              <w:right w:val="single" w:sz="4" w:space="0" w:color="auto"/>
            </w:tcBorders>
            <w:noWrap/>
          </w:tcPr>
          <w:p w:rsidR="00C11D7A" w:rsidRDefault="00DE02B1" w:rsidP="000E0757">
            <w:pPr>
              <w:spacing w:line="420" w:lineRule="exact"/>
              <w:jc w:val="center"/>
              <w:rPr>
                <w:rFonts w:ascii="宋体" w:hAnsi="宋体"/>
                <w:bCs/>
                <w:iCs/>
                <w:color w:val="000000"/>
                <w:kern w:val="0"/>
                <w:szCs w:val="21"/>
              </w:rPr>
            </w:pPr>
            <w:r>
              <w:rPr>
                <w:rFonts w:ascii="宋体" w:hAnsi="宋体"/>
                <w:bCs/>
                <w:iCs/>
                <w:color w:val="000000"/>
                <w:kern w:val="0"/>
                <w:szCs w:val="21"/>
              </w:rPr>
              <w:t>上市公司</w:t>
            </w:r>
            <w:r>
              <w:rPr>
                <w:rFonts w:ascii="宋体" w:hAnsi="宋体" w:hint="eastAsia"/>
                <w:bCs/>
                <w:iCs/>
                <w:color w:val="000000"/>
                <w:kern w:val="0"/>
                <w:szCs w:val="21"/>
              </w:rPr>
              <w:t>参与</w:t>
            </w:r>
            <w:r>
              <w:rPr>
                <w:rFonts w:ascii="宋体" w:hAnsi="宋体"/>
                <w:bCs/>
                <w:iCs/>
                <w:color w:val="000000"/>
                <w:kern w:val="0"/>
                <w:szCs w:val="21"/>
              </w:rPr>
              <w:t>人员姓名</w:t>
            </w:r>
          </w:p>
        </w:tc>
        <w:tc>
          <w:tcPr>
            <w:tcW w:w="6847" w:type="dxa"/>
            <w:tcBorders>
              <w:top w:val="single" w:sz="4" w:space="0" w:color="auto"/>
              <w:left w:val="single" w:sz="4" w:space="0" w:color="auto"/>
              <w:bottom w:val="single" w:sz="4" w:space="0" w:color="auto"/>
              <w:right w:val="single" w:sz="4" w:space="0" w:color="auto"/>
            </w:tcBorders>
            <w:noWrap/>
            <w:vAlign w:val="center"/>
          </w:tcPr>
          <w:p w:rsidR="00C11D7A" w:rsidRDefault="00DE02B1" w:rsidP="009870F1">
            <w:pPr>
              <w:spacing w:line="420" w:lineRule="exact"/>
              <w:rPr>
                <w:rFonts w:ascii="宋体" w:hAnsi="宋体"/>
                <w:bCs/>
                <w:szCs w:val="21"/>
              </w:rPr>
            </w:pPr>
            <w:r>
              <w:rPr>
                <w:rFonts w:ascii="宋体" w:hAnsi="宋体" w:hint="eastAsia"/>
                <w:bCs/>
                <w:szCs w:val="21"/>
              </w:rPr>
              <w:t>新天然气董事会秘书</w:t>
            </w:r>
            <w:r>
              <w:rPr>
                <w:rFonts w:ascii="宋体" w:hAnsi="宋体"/>
                <w:bCs/>
                <w:szCs w:val="21"/>
              </w:rPr>
              <w:t>刘东</w:t>
            </w:r>
            <w:r w:rsidR="0002043F">
              <w:rPr>
                <w:rFonts w:ascii="宋体" w:hAnsi="宋体" w:hint="eastAsia"/>
                <w:bCs/>
                <w:szCs w:val="21"/>
              </w:rPr>
              <w:t>及董办人员</w:t>
            </w:r>
          </w:p>
        </w:tc>
      </w:tr>
      <w:tr w:rsidR="00C11D7A" w:rsidTr="000E0757">
        <w:trPr>
          <w:jc w:val="center"/>
        </w:trPr>
        <w:tc>
          <w:tcPr>
            <w:tcW w:w="1908" w:type="dxa"/>
            <w:tcBorders>
              <w:top w:val="single" w:sz="4" w:space="0" w:color="auto"/>
              <w:left w:val="single" w:sz="4" w:space="0" w:color="auto"/>
              <w:bottom w:val="single" w:sz="4" w:space="0" w:color="auto"/>
              <w:right w:val="single" w:sz="4" w:space="0" w:color="auto"/>
            </w:tcBorders>
            <w:noWrap/>
            <w:vAlign w:val="center"/>
          </w:tcPr>
          <w:p w:rsidR="00C11D7A" w:rsidRDefault="00DE02B1" w:rsidP="000E0757">
            <w:pPr>
              <w:spacing w:line="420" w:lineRule="exact"/>
              <w:jc w:val="center"/>
              <w:rPr>
                <w:rFonts w:ascii="宋体" w:hAnsi="宋体"/>
                <w:bCs/>
                <w:iCs/>
                <w:color w:val="000000"/>
                <w:kern w:val="0"/>
                <w:szCs w:val="21"/>
              </w:rPr>
            </w:pPr>
            <w:r>
              <w:rPr>
                <w:rFonts w:ascii="宋体" w:hAnsi="宋体"/>
                <w:bCs/>
                <w:iCs/>
                <w:color w:val="000000"/>
                <w:kern w:val="0"/>
                <w:szCs w:val="21"/>
              </w:rPr>
              <w:t>投资者关系活动主要内容介绍</w:t>
            </w:r>
          </w:p>
          <w:p w:rsidR="00C11D7A" w:rsidRDefault="00C11D7A">
            <w:pPr>
              <w:spacing w:line="420" w:lineRule="exact"/>
              <w:rPr>
                <w:rFonts w:ascii="宋体" w:hAnsi="宋体"/>
                <w:bCs/>
                <w:iCs/>
                <w:color w:val="000000"/>
                <w:szCs w:val="21"/>
              </w:rPr>
            </w:pPr>
          </w:p>
        </w:tc>
        <w:tc>
          <w:tcPr>
            <w:tcW w:w="6847" w:type="dxa"/>
            <w:tcBorders>
              <w:top w:val="single" w:sz="4" w:space="0" w:color="auto"/>
              <w:left w:val="single" w:sz="4" w:space="0" w:color="auto"/>
              <w:bottom w:val="single" w:sz="4" w:space="0" w:color="auto"/>
              <w:right w:val="single" w:sz="4" w:space="0" w:color="auto"/>
            </w:tcBorders>
            <w:noWrap/>
          </w:tcPr>
          <w:p w:rsidR="007902B3" w:rsidRDefault="007902B3" w:rsidP="00B23CD1">
            <w:pPr>
              <w:spacing w:beforeLines="50" w:before="156" w:line="400" w:lineRule="exact"/>
              <w:rPr>
                <w:rFonts w:asciiTheme="minorEastAsia" w:eastAsiaTheme="minorEastAsia" w:hAnsiTheme="minorEastAsia"/>
                <w:b/>
                <w:color w:val="000000"/>
                <w:szCs w:val="21"/>
              </w:rPr>
            </w:pPr>
            <w:r w:rsidRPr="002F43CB">
              <w:rPr>
                <w:rFonts w:asciiTheme="minorEastAsia" w:eastAsiaTheme="minorEastAsia" w:hAnsiTheme="minorEastAsia"/>
                <w:b/>
                <w:color w:val="000000"/>
                <w:szCs w:val="21"/>
              </w:rPr>
              <w:t>投资者提出的问题及公司回复情况</w:t>
            </w:r>
            <w:r w:rsidRPr="002F43CB">
              <w:rPr>
                <w:rFonts w:asciiTheme="minorEastAsia" w:eastAsiaTheme="minorEastAsia" w:hAnsiTheme="minorEastAsia" w:hint="eastAsia"/>
                <w:b/>
                <w:color w:val="000000"/>
                <w:szCs w:val="21"/>
              </w:rPr>
              <w:t>:</w:t>
            </w:r>
          </w:p>
          <w:p w:rsidR="00AE6E0A" w:rsidRDefault="00AE6E0A" w:rsidP="00A9624C">
            <w:pPr>
              <w:spacing w:beforeLines="50" w:before="156" w:line="400" w:lineRule="exact"/>
              <w:ind w:firstLineChars="200" w:firstLine="420"/>
              <w:rPr>
                <w:rFonts w:asciiTheme="minorEastAsia" w:eastAsiaTheme="minorEastAsia" w:hAnsiTheme="minorEastAsia"/>
                <w:color w:val="000000"/>
                <w:szCs w:val="21"/>
              </w:rPr>
            </w:pPr>
            <w:r w:rsidRPr="006A5418">
              <w:rPr>
                <w:rFonts w:asciiTheme="minorEastAsia" w:eastAsiaTheme="minorEastAsia" w:hAnsiTheme="minorEastAsia" w:hint="eastAsia"/>
                <w:color w:val="000000"/>
                <w:szCs w:val="21"/>
              </w:rPr>
              <w:t>公司董事会秘书刘东先生首先就公司</w:t>
            </w:r>
            <w:r w:rsidR="00A9624C" w:rsidRPr="006A5418">
              <w:rPr>
                <w:rFonts w:asciiTheme="minorEastAsia" w:eastAsiaTheme="minorEastAsia" w:hAnsiTheme="minorEastAsia"/>
                <w:color w:val="000000"/>
                <w:szCs w:val="21"/>
              </w:rPr>
              <w:t>202</w:t>
            </w:r>
            <w:r w:rsidR="00A9624C">
              <w:rPr>
                <w:rFonts w:asciiTheme="minorEastAsia" w:eastAsiaTheme="minorEastAsia" w:hAnsiTheme="minorEastAsia"/>
                <w:color w:val="000000"/>
                <w:szCs w:val="21"/>
              </w:rPr>
              <w:t>5</w:t>
            </w:r>
            <w:r w:rsidRPr="006A5418">
              <w:rPr>
                <w:rFonts w:asciiTheme="minorEastAsia" w:eastAsiaTheme="minorEastAsia" w:hAnsiTheme="minorEastAsia" w:hint="eastAsia"/>
                <w:color w:val="000000"/>
                <w:szCs w:val="21"/>
              </w:rPr>
              <w:t>年</w:t>
            </w:r>
            <w:r w:rsidR="00A9624C">
              <w:rPr>
                <w:rFonts w:asciiTheme="minorEastAsia" w:eastAsiaTheme="minorEastAsia" w:hAnsiTheme="minorEastAsia" w:hint="eastAsia"/>
                <w:color w:val="000000"/>
                <w:szCs w:val="21"/>
              </w:rPr>
              <w:t>前三季度，包括三季度经营情况及经营成果</w:t>
            </w:r>
            <w:r w:rsidRPr="006A5418">
              <w:rPr>
                <w:rFonts w:asciiTheme="minorEastAsia" w:eastAsiaTheme="minorEastAsia" w:hAnsiTheme="minorEastAsia" w:hint="eastAsia"/>
                <w:color w:val="000000"/>
                <w:szCs w:val="21"/>
              </w:rPr>
              <w:t>向各位参会人员做了</w:t>
            </w:r>
            <w:r w:rsidR="00B21EFC">
              <w:rPr>
                <w:rFonts w:asciiTheme="minorEastAsia" w:eastAsiaTheme="minorEastAsia" w:hAnsiTheme="minorEastAsia" w:hint="eastAsia"/>
                <w:color w:val="000000"/>
                <w:szCs w:val="21"/>
              </w:rPr>
              <w:t>如下</w:t>
            </w:r>
            <w:r w:rsidRPr="006A5418">
              <w:rPr>
                <w:rFonts w:asciiTheme="minorEastAsia" w:eastAsiaTheme="minorEastAsia" w:hAnsiTheme="minorEastAsia" w:hint="eastAsia"/>
                <w:color w:val="000000"/>
                <w:szCs w:val="21"/>
              </w:rPr>
              <w:t>介绍：</w:t>
            </w:r>
          </w:p>
          <w:p w:rsidR="00A9624C" w:rsidRDefault="0008106A" w:rsidP="007A0F71">
            <w:pPr>
              <w:spacing w:beforeLines="50" w:before="156" w:line="40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从财务数据看，</w:t>
            </w:r>
            <w:r w:rsidR="00A9624C">
              <w:rPr>
                <w:rFonts w:asciiTheme="minorEastAsia" w:eastAsiaTheme="minorEastAsia" w:hAnsiTheme="minorEastAsia" w:hint="eastAsia"/>
                <w:color w:val="000000"/>
                <w:szCs w:val="21"/>
              </w:rPr>
              <w:t>公司前三季度同比</w:t>
            </w:r>
            <w:r>
              <w:rPr>
                <w:rFonts w:asciiTheme="minorEastAsia" w:eastAsiaTheme="minorEastAsia" w:hAnsiTheme="minorEastAsia" w:hint="eastAsia"/>
                <w:color w:val="000000"/>
                <w:szCs w:val="21"/>
              </w:rPr>
              <w:t>略有下降，可能与广大投资者的预期有些差距，</w:t>
            </w:r>
            <w:r w:rsidR="006A37E0" w:rsidRPr="006A37E0">
              <w:rPr>
                <w:rFonts w:asciiTheme="minorEastAsia" w:eastAsiaTheme="minorEastAsia" w:hAnsiTheme="minorEastAsia" w:hint="eastAsia"/>
                <w:color w:val="000000"/>
                <w:szCs w:val="21"/>
              </w:rPr>
              <w:t>希望广大投资者对短期业绩的波动不要看的太重，要更多关注公司新项目的进度，关注公司的长期价值。</w:t>
            </w:r>
            <w:r>
              <w:rPr>
                <w:rFonts w:asciiTheme="minorEastAsia" w:eastAsiaTheme="minorEastAsia" w:hAnsiTheme="minorEastAsia" w:hint="eastAsia"/>
                <w:color w:val="000000"/>
                <w:szCs w:val="21"/>
              </w:rPr>
              <w:t>但需要说明的是，</w:t>
            </w:r>
            <w:r w:rsidR="0046738F">
              <w:rPr>
                <w:rFonts w:asciiTheme="minorEastAsia" w:eastAsiaTheme="minorEastAsia" w:hAnsiTheme="minorEastAsia" w:hint="eastAsia"/>
                <w:color w:val="000000"/>
                <w:szCs w:val="21"/>
              </w:rPr>
              <w:t>公司主营业务</w:t>
            </w:r>
            <w:r w:rsidR="004A4794">
              <w:rPr>
                <w:rFonts w:asciiTheme="minorEastAsia" w:eastAsiaTheme="minorEastAsia" w:hAnsiTheme="minorEastAsia" w:hint="eastAsia"/>
                <w:color w:val="000000"/>
                <w:szCs w:val="21"/>
              </w:rPr>
              <w:t>盈利能力保持相对稳定，对应的毛利率也在4</w:t>
            </w:r>
            <w:r w:rsidR="004A4794">
              <w:rPr>
                <w:rFonts w:asciiTheme="minorEastAsia" w:eastAsiaTheme="minorEastAsia" w:hAnsiTheme="minorEastAsia"/>
                <w:color w:val="000000"/>
                <w:szCs w:val="21"/>
              </w:rPr>
              <w:t>0%</w:t>
            </w:r>
            <w:r w:rsidR="004A4794">
              <w:rPr>
                <w:rFonts w:asciiTheme="minorEastAsia" w:eastAsiaTheme="minorEastAsia" w:hAnsiTheme="minorEastAsia" w:hint="eastAsia"/>
                <w:color w:val="000000"/>
                <w:szCs w:val="21"/>
              </w:rPr>
              <w:t>以上。</w:t>
            </w:r>
            <w:r w:rsidR="0046738F">
              <w:rPr>
                <w:rFonts w:asciiTheme="minorEastAsia" w:eastAsiaTheme="minorEastAsia" w:hAnsiTheme="minorEastAsia" w:hint="eastAsia"/>
                <w:color w:val="000000"/>
                <w:szCs w:val="21"/>
              </w:rPr>
              <w:t>近年来，尤其是近两年，公司一直致力于“天然气能源全产业链化”</w:t>
            </w:r>
            <w:r>
              <w:rPr>
                <w:rFonts w:asciiTheme="minorEastAsia" w:eastAsiaTheme="minorEastAsia" w:hAnsiTheme="minorEastAsia" w:hint="eastAsia"/>
                <w:color w:val="000000"/>
                <w:szCs w:val="21"/>
              </w:rPr>
              <w:t>上游资源储备工作，先后</w:t>
            </w:r>
            <w:r w:rsidR="00643463">
              <w:rPr>
                <w:rFonts w:asciiTheme="minorEastAsia" w:eastAsiaTheme="minorEastAsia" w:hAnsiTheme="minorEastAsia" w:hint="eastAsia"/>
                <w:color w:val="000000"/>
                <w:szCs w:val="21"/>
              </w:rPr>
              <w:t>获取</w:t>
            </w:r>
            <w:r>
              <w:rPr>
                <w:rFonts w:asciiTheme="minorEastAsia" w:eastAsiaTheme="minorEastAsia" w:hAnsiTheme="minorEastAsia" w:hint="eastAsia"/>
                <w:color w:val="000000"/>
                <w:szCs w:val="21"/>
              </w:rPr>
              <w:t>了贵州丹寨1、丹寨2页岩气区块、</w:t>
            </w:r>
            <w:proofErr w:type="gramStart"/>
            <w:r>
              <w:rPr>
                <w:rFonts w:asciiTheme="minorEastAsia" w:eastAsiaTheme="minorEastAsia" w:hAnsiTheme="minorEastAsia" w:hint="eastAsia"/>
                <w:color w:val="000000"/>
                <w:szCs w:val="21"/>
              </w:rPr>
              <w:t>喀什北常规</w:t>
            </w:r>
            <w:proofErr w:type="gramEnd"/>
            <w:r>
              <w:rPr>
                <w:rFonts w:asciiTheme="minorEastAsia" w:eastAsiaTheme="minorEastAsia" w:hAnsiTheme="minorEastAsia" w:hint="eastAsia"/>
                <w:color w:val="000000"/>
                <w:szCs w:val="21"/>
              </w:rPr>
              <w:t>油气区块、三塘湖煤炭</w:t>
            </w:r>
            <w:r w:rsidR="0046738F">
              <w:rPr>
                <w:rFonts w:asciiTheme="minorEastAsia" w:eastAsiaTheme="minorEastAsia" w:hAnsiTheme="minorEastAsia" w:hint="eastAsia"/>
                <w:color w:val="000000"/>
                <w:szCs w:val="21"/>
              </w:rPr>
              <w:t>资源区块，以及近期竞拍成功的庆阳煤炭气化以及煤层气区块，为公司</w:t>
            </w:r>
            <w:r>
              <w:rPr>
                <w:rFonts w:asciiTheme="minorEastAsia" w:eastAsiaTheme="minorEastAsia" w:hAnsiTheme="minorEastAsia" w:hint="eastAsia"/>
                <w:color w:val="000000"/>
                <w:szCs w:val="21"/>
              </w:rPr>
              <w:t>长期可持续发展奠定了坚实的基础。这些项目的获取，</w:t>
            </w:r>
            <w:r w:rsidR="00643463">
              <w:rPr>
                <w:rFonts w:asciiTheme="minorEastAsia" w:eastAsiaTheme="minorEastAsia" w:hAnsiTheme="minorEastAsia" w:hint="eastAsia"/>
                <w:color w:val="000000"/>
                <w:szCs w:val="21"/>
              </w:rPr>
              <w:t>短期内</w:t>
            </w:r>
            <w:r>
              <w:rPr>
                <w:rFonts w:asciiTheme="minorEastAsia" w:eastAsiaTheme="minorEastAsia" w:hAnsiTheme="minorEastAsia" w:hint="eastAsia"/>
                <w:color w:val="000000"/>
                <w:szCs w:val="21"/>
              </w:rPr>
              <w:t>必然会带来财务费用、管理费用</w:t>
            </w:r>
            <w:r w:rsidR="007A0F71">
              <w:rPr>
                <w:rFonts w:asciiTheme="minorEastAsia" w:eastAsiaTheme="minorEastAsia" w:hAnsiTheme="minorEastAsia" w:hint="eastAsia"/>
                <w:color w:val="000000"/>
                <w:szCs w:val="21"/>
              </w:rPr>
              <w:t>等</w:t>
            </w:r>
            <w:r>
              <w:rPr>
                <w:rFonts w:asciiTheme="minorEastAsia" w:eastAsiaTheme="minorEastAsia" w:hAnsiTheme="minorEastAsia" w:hint="eastAsia"/>
                <w:color w:val="000000"/>
                <w:szCs w:val="21"/>
              </w:rPr>
              <w:t>的增加，进而影响公司的当期经营成果</w:t>
            </w:r>
            <w:r w:rsidR="00643463">
              <w:rPr>
                <w:rFonts w:asciiTheme="minorEastAsia" w:eastAsiaTheme="minorEastAsia" w:hAnsiTheme="minorEastAsia" w:hint="eastAsia"/>
                <w:color w:val="000000"/>
                <w:szCs w:val="21"/>
              </w:rPr>
              <w:t>，但从长远来看，随着上游资源</w:t>
            </w:r>
            <w:r>
              <w:rPr>
                <w:rFonts w:asciiTheme="minorEastAsia" w:eastAsiaTheme="minorEastAsia" w:hAnsiTheme="minorEastAsia" w:hint="eastAsia"/>
                <w:color w:val="000000"/>
                <w:szCs w:val="21"/>
              </w:rPr>
              <w:t>勘探开发的推进，相应的资源</w:t>
            </w:r>
            <w:r w:rsidR="00643463">
              <w:rPr>
                <w:rFonts w:asciiTheme="minorEastAsia" w:eastAsiaTheme="minorEastAsia" w:hAnsiTheme="minorEastAsia" w:hint="eastAsia"/>
                <w:color w:val="000000"/>
                <w:szCs w:val="21"/>
              </w:rPr>
              <w:t>储量优势</w:t>
            </w:r>
            <w:r>
              <w:rPr>
                <w:rFonts w:asciiTheme="minorEastAsia" w:eastAsiaTheme="minorEastAsia" w:hAnsiTheme="minorEastAsia" w:hint="eastAsia"/>
                <w:color w:val="000000"/>
                <w:szCs w:val="21"/>
              </w:rPr>
              <w:t>必然会转化为</w:t>
            </w:r>
            <w:r w:rsidR="00643463">
              <w:rPr>
                <w:rFonts w:asciiTheme="minorEastAsia" w:eastAsiaTheme="minorEastAsia" w:hAnsiTheme="minorEastAsia" w:hint="eastAsia"/>
                <w:color w:val="000000"/>
                <w:szCs w:val="21"/>
              </w:rPr>
              <w:t>经济效益的增长优势。希望各位投资者放眼长远，做公司坚定的支持</w:t>
            </w:r>
            <w:r w:rsidR="00643463">
              <w:rPr>
                <w:rFonts w:asciiTheme="minorEastAsia" w:eastAsiaTheme="minorEastAsia" w:hAnsiTheme="minorEastAsia" w:hint="eastAsia"/>
                <w:color w:val="000000"/>
                <w:szCs w:val="21"/>
              </w:rPr>
              <w:lastRenderedPageBreak/>
              <w:t>者</w:t>
            </w:r>
            <w:r w:rsidR="004A4794">
              <w:rPr>
                <w:rFonts w:asciiTheme="minorEastAsia" w:eastAsiaTheme="minorEastAsia" w:hAnsiTheme="minorEastAsia" w:hint="eastAsia"/>
                <w:color w:val="000000"/>
                <w:szCs w:val="21"/>
              </w:rPr>
              <w:t>和</w:t>
            </w:r>
            <w:r w:rsidR="004A4794" w:rsidRPr="004A4794">
              <w:rPr>
                <w:rFonts w:asciiTheme="minorEastAsia" w:eastAsiaTheme="minorEastAsia" w:hAnsiTheme="minorEastAsia" w:hint="eastAsia"/>
                <w:color w:val="000000"/>
                <w:szCs w:val="21"/>
              </w:rPr>
              <w:t>长期的投资者</w:t>
            </w:r>
            <w:r w:rsidR="00643463">
              <w:rPr>
                <w:rFonts w:asciiTheme="minorEastAsia" w:eastAsiaTheme="minorEastAsia" w:hAnsiTheme="minorEastAsia" w:hint="eastAsia"/>
                <w:color w:val="000000"/>
                <w:szCs w:val="21"/>
              </w:rPr>
              <w:t>，公司</w:t>
            </w:r>
            <w:r w:rsidR="004A4794">
              <w:rPr>
                <w:rFonts w:asciiTheme="minorEastAsia" w:eastAsiaTheme="minorEastAsia" w:hAnsiTheme="minorEastAsia" w:hint="eastAsia"/>
                <w:color w:val="000000"/>
                <w:szCs w:val="21"/>
              </w:rPr>
              <w:t>也</w:t>
            </w:r>
            <w:r w:rsidR="00643463">
              <w:rPr>
                <w:rFonts w:asciiTheme="minorEastAsia" w:eastAsiaTheme="minorEastAsia" w:hAnsiTheme="minorEastAsia" w:hint="eastAsia"/>
                <w:color w:val="000000"/>
                <w:szCs w:val="21"/>
              </w:rPr>
              <w:t>愿同各位投资者一道，分享公司发展成果、与投资者共成长。</w:t>
            </w:r>
            <w:r w:rsidR="00A9624C">
              <w:rPr>
                <w:rFonts w:asciiTheme="minorEastAsia" w:eastAsiaTheme="minorEastAsia" w:hAnsiTheme="minorEastAsia" w:hint="eastAsia"/>
                <w:color w:val="000000"/>
                <w:szCs w:val="21"/>
              </w:rPr>
              <w:t xml:space="preserve"> </w:t>
            </w:r>
            <w:r w:rsidR="00A9624C">
              <w:rPr>
                <w:rFonts w:asciiTheme="minorEastAsia" w:eastAsiaTheme="minorEastAsia" w:hAnsiTheme="minorEastAsia"/>
                <w:color w:val="000000"/>
                <w:szCs w:val="21"/>
              </w:rPr>
              <w:t xml:space="preserve">  </w:t>
            </w:r>
          </w:p>
          <w:p w:rsidR="007A0F71" w:rsidRPr="003D303A" w:rsidRDefault="007A0F71" w:rsidP="006A5418">
            <w:pPr>
              <w:spacing w:beforeLines="50" w:before="156" w:line="400" w:lineRule="exact"/>
              <w:ind w:firstLineChars="200" w:firstLine="420"/>
              <w:rPr>
                <w:rFonts w:asciiTheme="minorEastAsia" w:eastAsiaTheme="minorEastAsia" w:hAnsiTheme="minorEastAsia"/>
                <w:color w:val="000000"/>
                <w:szCs w:val="21"/>
              </w:rPr>
            </w:pPr>
            <w:r w:rsidRPr="007A0F71">
              <w:rPr>
                <w:rFonts w:asciiTheme="minorEastAsia" w:eastAsiaTheme="minorEastAsia" w:hAnsiTheme="minorEastAsia" w:hint="eastAsia"/>
                <w:color w:val="000000"/>
                <w:szCs w:val="21"/>
              </w:rPr>
              <w:t>2025年前三季度，公司实现营业收入29.70亿元，较上年同期29.64亿元增加0.06亿元，同比增长0.20%；净利润8.26亿元，较上年同期9.07亿元减少0.81亿元，同比减少8.91%；</w:t>
            </w:r>
            <w:proofErr w:type="gramStart"/>
            <w:r w:rsidRPr="007A0F71">
              <w:rPr>
                <w:rFonts w:asciiTheme="minorEastAsia" w:eastAsiaTheme="minorEastAsia" w:hAnsiTheme="minorEastAsia" w:hint="eastAsia"/>
                <w:color w:val="000000"/>
                <w:szCs w:val="21"/>
              </w:rPr>
              <w:t>归母净利润</w:t>
            </w:r>
            <w:proofErr w:type="gramEnd"/>
            <w:r w:rsidRPr="007A0F71">
              <w:rPr>
                <w:rFonts w:asciiTheme="minorEastAsia" w:eastAsiaTheme="minorEastAsia" w:hAnsiTheme="minorEastAsia" w:hint="eastAsia"/>
                <w:color w:val="000000"/>
                <w:szCs w:val="21"/>
              </w:rPr>
              <w:t>8.15亿元，较上年同期8.82亿元减少0.66亿元，同比减少7.53%。</w:t>
            </w:r>
          </w:p>
          <w:p w:rsidR="00A10144" w:rsidRPr="00A10144" w:rsidRDefault="00A10144" w:rsidP="00EE0340">
            <w:pPr>
              <w:spacing w:beforeLines="50" w:before="156" w:line="400" w:lineRule="exact"/>
              <w:ind w:firstLineChars="200" w:firstLine="422"/>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一、公司</w:t>
            </w:r>
            <w:r w:rsidR="003511AE">
              <w:rPr>
                <w:rFonts w:asciiTheme="minorEastAsia" w:eastAsiaTheme="minorEastAsia" w:hAnsiTheme="minorEastAsia" w:hint="eastAsia"/>
                <w:b/>
                <w:color w:val="000000"/>
                <w:szCs w:val="21"/>
              </w:rPr>
              <w:t>2</w:t>
            </w:r>
            <w:r w:rsidR="003511AE">
              <w:rPr>
                <w:rFonts w:asciiTheme="minorEastAsia" w:eastAsiaTheme="minorEastAsia" w:hAnsiTheme="minorEastAsia"/>
                <w:b/>
                <w:color w:val="000000"/>
                <w:szCs w:val="21"/>
              </w:rPr>
              <w:t>02</w:t>
            </w:r>
            <w:r w:rsidR="002660EF">
              <w:rPr>
                <w:rFonts w:asciiTheme="minorEastAsia" w:eastAsiaTheme="minorEastAsia" w:hAnsiTheme="minorEastAsia"/>
                <w:b/>
                <w:color w:val="000000"/>
                <w:szCs w:val="21"/>
              </w:rPr>
              <w:t>5</w:t>
            </w:r>
            <w:r w:rsidR="003511AE">
              <w:rPr>
                <w:rFonts w:asciiTheme="minorEastAsia" w:eastAsiaTheme="minorEastAsia" w:hAnsiTheme="minorEastAsia" w:hint="eastAsia"/>
                <w:b/>
                <w:color w:val="000000"/>
                <w:szCs w:val="21"/>
              </w:rPr>
              <w:t>年</w:t>
            </w:r>
            <w:r w:rsidR="002660EF">
              <w:rPr>
                <w:rFonts w:asciiTheme="minorEastAsia" w:eastAsiaTheme="minorEastAsia" w:hAnsiTheme="minorEastAsia" w:hint="eastAsia"/>
                <w:b/>
                <w:color w:val="000000"/>
                <w:szCs w:val="21"/>
              </w:rPr>
              <w:t>前三季度</w:t>
            </w:r>
            <w:r w:rsidR="00012744">
              <w:rPr>
                <w:rFonts w:asciiTheme="minorEastAsia" w:eastAsiaTheme="minorEastAsia" w:hAnsiTheme="minorEastAsia" w:hint="eastAsia"/>
                <w:b/>
                <w:color w:val="000000"/>
                <w:szCs w:val="21"/>
              </w:rPr>
              <w:t>生产经营</w:t>
            </w:r>
            <w:r w:rsidRPr="00A10144">
              <w:rPr>
                <w:rFonts w:asciiTheme="minorEastAsia" w:eastAsiaTheme="minorEastAsia" w:hAnsiTheme="minorEastAsia" w:hint="eastAsia"/>
                <w:b/>
                <w:color w:val="000000"/>
                <w:szCs w:val="21"/>
              </w:rPr>
              <w:t>情况</w:t>
            </w:r>
          </w:p>
          <w:p w:rsidR="00FB528A" w:rsidRDefault="00FB528A" w:rsidP="00EE0340">
            <w:pPr>
              <w:spacing w:beforeLines="50" w:before="156" w:line="40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（一）潘庄、马必区块</w:t>
            </w:r>
          </w:p>
          <w:p w:rsidR="00EE0340" w:rsidRDefault="002660EF" w:rsidP="00EE0340">
            <w:pPr>
              <w:spacing w:beforeLines="50" w:before="156" w:line="40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产量方面</w:t>
            </w:r>
            <w:r w:rsidR="00665E5C">
              <w:rPr>
                <w:rFonts w:asciiTheme="minorEastAsia" w:eastAsiaTheme="minorEastAsia" w:hAnsiTheme="minorEastAsia" w:hint="eastAsia"/>
                <w:color w:val="000000"/>
                <w:szCs w:val="21"/>
              </w:rPr>
              <w:t>：</w:t>
            </w:r>
            <w:r w:rsidRPr="002660EF">
              <w:rPr>
                <w:rFonts w:asciiTheme="minorEastAsia" w:eastAsiaTheme="minorEastAsia" w:hAnsiTheme="minorEastAsia" w:hint="eastAsia"/>
                <w:color w:val="000000"/>
                <w:szCs w:val="21"/>
              </w:rPr>
              <w:t>前三季度，潘庄、马必区块总产量约15.12亿方，较去年同期的14.82亿方，增加0.30亿方，增长1.99%。其中，潘庄区块总产量7.84亿方，较去年同期的8.38亿方，减少0.54亿方，减少6.45%；马必区块总产量7.28亿方，较去年同期的6.44亿方，增加0.84亿方，增长12.98%。</w:t>
            </w:r>
          </w:p>
          <w:p w:rsidR="002660EF" w:rsidRDefault="002660EF" w:rsidP="00EE0340">
            <w:pPr>
              <w:spacing w:beforeLines="50" w:before="156" w:line="40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销量方面：前三季度，潘庄、马必</w:t>
            </w:r>
            <w:proofErr w:type="gramStart"/>
            <w:r>
              <w:rPr>
                <w:rFonts w:asciiTheme="minorEastAsia" w:eastAsiaTheme="minorEastAsia" w:hAnsiTheme="minorEastAsia" w:hint="eastAsia"/>
                <w:color w:val="000000"/>
                <w:szCs w:val="21"/>
              </w:rPr>
              <w:t>区块总</w:t>
            </w:r>
            <w:proofErr w:type="gramEnd"/>
            <w:r>
              <w:rPr>
                <w:rFonts w:asciiTheme="minorEastAsia" w:eastAsiaTheme="minorEastAsia" w:hAnsiTheme="minorEastAsia" w:hint="eastAsia"/>
                <w:color w:val="000000"/>
                <w:szCs w:val="21"/>
              </w:rPr>
              <w:t>销量约1</w:t>
            </w:r>
            <w:r>
              <w:rPr>
                <w:rFonts w:asciiTheme="minorEastAsia" w:eastAsiaTheme="minorEastAsia" w:hAnsiTheme="minorEastAsia"/>
                <w:color w:val="000000"/>
                <w:szCs w:val="21"/>
              </w:rPr>
              <w:t>4.75</w:t>
            </w:r>
            <w:r>
              <w:rPr>
                <w:rFonts w:asciiTheme="minorEastAsia" w:eastAsiaTheme="minorEastAsia" w:hAnsiTheme="minorEastAsia" w:hint="eastAsia"/>
                <w:color w:val="000000"/>
                <w:szCs w:val="21"/>
              </w:rPr>
              <w:t>亿方，产销比达到了9</w:t>
            </w:r>
            <w:r>
              <w:rPr>
                <w:rFonts w:asciiTheme="minorEastAsia" w:eastAsiaTheme="minorEastAsia" w:hAnsiTheme="minorEastAsia"/>
                <w:color w:val="000000"/>
                <w:szCs w:val="21"/>
              </w:rPr>
              <w:t>7%</w:t>
            </w:r>
            <w:r>
              <w:rPr>
                <w:rFonts w:asciiTheme="minorEastAsia" w:eastAsiaTheme="minorEastAsia" w:hAnsiTheme="minorEastAsia" w:hint="eastAsia"/>
                <w:color w:val="000000"/>
                <w:szCs w:val="21"/>
              </w:rPr>
              <w:t>以上，其中，</w:t>
            </w:r>
            <w:r w:rsidRPr="002660EF">
              <w:rPr>
                <w:rFonts w:asciiTheme="minorEastAsia" w:eastAsiaTheme="minorEastAsia" w:hAnsiTheme="minorEastAsia" w:hint="eastAsia"/>
                <w:color w:val="000000"/>
                <w:szCs w:val="21"/>
              </w:rPr>
              <w:t>潘庄</w:t>
            </w:r>
            <w:proofErr w:type="gramStart"/>
            <w:r w:rsidRPr="002660EF">
              <w:rPr>
                <w:rFonts w:asciiTheme="minorEastAsia" w:eastAsiaTheme="minorEastAsia" w:hAnsiTheme="minorEastAsia" w:hint="eastAsia"/>
                <w:color w:val="000000"/>
                <w:szCs w:val="21"/>
              </w:rPr>
              <w:t>区块总</w:t>
            </w:r>
            <w:proofErr w:type="gramEnd"/>
            <w:r w:rsidRPr="002660EF">
              <w:rPr>
                <w:rFonts w:asciiTheme="minorEastAsia" w:eastAsiaTheme="minorEastAsia" w:hAnsiTheme="minorEastAsia" w:hint="eastAsia"/>
                <w:color w:val="000000"/>
                <w:szCs w:val="21"/>
              </w:rPr>
              <w:t>销量7.56亿方，产销比维持在96%以上</w:t>
            </w:r>
            <w:r>
              <w:rPr>
                <w:rFonts w:asciiTheme="minorEastAsia" w:eastAsiaTheme="minorEastAsia" w:hAnsiTheme="minorEastAsia" w:hint="eastAsia"/>
                <w:color w:val="000000"/>
                <w:szCs w:val="21"/>
              </w:rPr>
              <w:t>；</w:t>
            </w:r>
            <w:r w:rsidRPr="002660EF">
              <w:rPr>
                <w:rFonts w:asciiTheme="minorEastAsia" w:eastAsiaTheme="minorEastAsia" w:hAnsiTheme="minorEastAsia" w:hint="eastAsia"/>
                <w:color w:val="000000"/>
                <w:szCs w:val="21"/>
              </w:rPr>
              <w:t>马必</w:t>
            </w:r>
            <w:proofErr w:type="gramStart"/>
            <w:r w:rsidRPr="002660EF">
              <w:rPr>
                <w:rFonts w:asciiTheme="minorEastAsia" w:eastAsiaTheme="minorEastAsia" w:hAnsiTheme="minorEastAsia" w:hint="eastAsia"/>
                <w:color w:val="000000"/>
                <w:szCs w:val="21"/>
              </w:rPr>
              <w:t>区块总</w:t>
            </w:r>
            <w:proofErr w:type="gramEnd"/>
            <w:r w:rsidRPr="002660EF">
              <w:rPr>
                <w:rFonts w:asciiTheme="minorEastAsia" w:eastAsiaTheme="minorEastAsia" w:hAnsiTheme="minorEastAsia" w:hint="eastAsia"/>
                <w:color w:val="000000"/>
                <w:szCs w:val="21"/>
              </w:rPr>
              <w:t>销量7.19亿方</w:t>
            </w:r>
            <w:r>
              <w:rPr>
                <w:rFonts w:asciiTheme="minorEastAsia" w:eastAsiaTheme="minorEastAsia" w:hAnsiTheme="minorEastAsia" w:hint="eastAsia"/>
                <w:color w:val="000000"/>
                <w:szCs w:val="21"/>
              </w:rPr>
              <w:t>，产销比维持在9</w:t>
            </w:r>
            <w:r>
              <w:rPr>
                <w:rFonts w:asciiTheme="minorEastAsia" w:eastAsiaTheme="minorEastAsia" w:hAnsiTheme="minorEastAsia"/>
                <w:color w:val="000000"/>
                <w:szCs w:val="21"/>
              </w:rPr>
              <w:t>8%</w:t>
            </w:r>
            <w:r>
              <w:rPr>
                <w:rFonts w:asciiTheme="minorEastAsia" w:eastAsiaTheme="minorEastAsia" w:hAnsiTheme="minorEastAsia" w:hint="eastAsia"/>
                <w:color w:val="000000"/>
                <w:szCs w:val="21"/>
              </w:rPr>
              <w:t>以上。</w:t>
            </w:r>
          </w:p>
          <w:p w:rsidR="002660EF" w:rsidRDefault="002660EF" w:rsidP="00EE0340">
            <w:pPr>
              <w:spacing w:beforeLines="50" w:before="156" w:line="40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价格方面：前三季度，潘庄、马必区块平均实现销售价格2</w:t>
            </w:r>
            <w:r>
              <w:rPr>
                <w:rFonts w:asciiTheme="minorEastAsia" w:eastAsiaTheme="minorEastAsia" w:hAnsiTheme="minorEastAsia"/>
                <w:color w:val="000000"/>
                <w:szCs w:val="21"/>
              </w:rPr>
              <w:t>.18</w:t>
            </w:r>
            <w:r>
              <w:rPr>
                <w:rFonts w:asciiTheme="minorEastAsia" w:eastAsiaTheme="minorEastAsia" w:hAnsiTheme="minorEastAsia" w:hint="eastAsia"/>
                <w:color w:val="000000"/>
                <w:szCs w:val="21"/>
              </w:rPr>
              <w:t>元，较去年同期的2</w:t>
            </w:r>
            <w:r>
              <w:rPr>
                <w:rFonts w:asciiTheme="minorEastAsia" w:eastAsiaTheme="minorEastAsia" w:hAnsiTheme="minorEastAsia"/>
                <w:color w:val="000000"/>
                <w:szCs w:val="21"/>
              </w:rPr>
              <w:t>.16</w:t>
            </w:r>
            <w:r>
              <w:rPr>
                <w:rFonts w:asciiTheme="minorEastAsia" w:eastAsiaTheme="minorEastAsia" w:hAnsiTheme="minorEastAsia" w:hint="eastAsia"/>
                <w:color w:val="000000"/>
                <w:szCs w:val="21"/>
              </w:rPr>
              <w:t>元，增加0</w:t>
            </w:r>
            <w:r>
              <w:rPr>
                <w:rFonts w:asciiTheme="minorEastAsia" w:eastAsiaTheme="minorEastAsia" w:hAnsiTheme="minorEastAsia"/>
                <w:color w:val="000000"/>
                <w:szCs w:val="21"/>
              </w:rPr>
              <w:t>.02</w:t>
            </w:r>
            <w:r>
              <w:rPr>
                <w:rFonts w:asciiTheme="minorEastAsia" w:eastAsiaTheme="minorEastAsia" w:hAnsiTheme="minorEastAsia" w:hint="eastAsia"/>
                <w:color w:val="000000"/>
                <w:szCs w:val="21"/>
              </w:rPr>
              <w:t>元，增长0</w:t>
            </w:r>
            <w:r>
              <w:rPr>
                <w:rFonts w:asciiTheme="minorEastAsia" w:eastAsiaTheme="minorEastAsia" w:hAnsiTheme="minorEastAsia"/>
                <w:color w:val="000000"/>
                <w:szCs w:val="21"/>
              </w:rPr>
              <w:t>.70%</w:t>
            </w:r>
            <w:r>
              <w:rPr>
                <w:rFonts w:asciiTheme="minorEastAsia" w:eastAsiaTheme="minorEastAsia" w:hAnsiTheme="minorEastAsia" w:hint="eastAsia"/>
                <w:color w:val="000000"/>
                <w:szCs w:val="21"/>
              </w:rPr>
              <w:t>。其中，</w:t>
            </w:r>
            <w:r w:rsidRPr="002660EF">
              <w:rPr>
                <w:rFonts w:asciiTheme="minorEastAsia" w:eastAsiaTheme="minorEastAsia" w:hAnsiTheme="minorEastAsia" w:hint="eastAsia"/>
                <w:color w:val="000000"/>
                <w:szCs w:val="21"/>
              </w:rPr>
              <w:t>潘庄区块平均实现销售价格2.09元，较去年同期的2.05元，增加0.04元，增加1.98%；马必区块平均实现销售价格2.27元，较去年同期的2.32元，减少0.05元，减少2.07%。</w:t>
            </w:r>
          </w:p>
          <w:p w:rsidR="00FB528A" w:rsidRDefault="00FB528A" w:rsidP="00EE0340">
            <w:pPr>
              <w:spacing w:beforeLines="50" w:before="156" w:line="40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（二）其他项目</w:t>
            </w:r>
            <w:r w:rsidR="00B21EFC">
              <w:rPr>
                <w:rFonts w:asciiTheme="minorEastAsia" w:eastAsiaTheme="minorEastAsia" w:hAnsiTheme="minorEastAsia" w:hint="eastAsia"/>
                <w:color w:val="000000"/>
                <w:szCs w:val="21"/>
              </w:rPr>
              <w:t>经营情况</w:t>
            </w:r>
          </w:p>
          <w:p w:rsidR="00665E5C" w:rsidRDefault="00FB528A" w:rsidP="00EE0340">
            <w:pPr>
              <w:spacing w:beforeLines="50" w:before="156" w:line="400" w:lineRule="exact"/>
              <w:ind w:firstLineChars="200" w:firstLine="420"/>
            </w:pPr>
            <w:r>
              <w:rPr>
                <w:rFonts w:asciiTheme="minorEastAsia" w:eastAsiaTheme="minorEastAsia" w:hAnsiTheme="minorEastAsia"/>
                <w:color w:val="000000"/>
                <w:szCs w:val="21"/>
              </w:rPr>
              <w:t>1</w:t>
            </w:r>
            <w:r w:rsidR="00665E5C">
              <w:rPr>
                <w:rFonts w:asciiTheme="minorEastAsia" w:eastAsiaTheme="minorEastAsia" w:hAnsiTheme="minorEastAsia"/>
                <w:color w:val="000000"/>
                <w:szCs w:val="21"/>
              </w:rPr>
              <w:t>.</w:t>
            </w:r>
            <w:r w:rsidR="003D303A">
              <w:t xml:space="preserve"> </w:t>
            </w:r>
            <w:r w:rsidR="00665E5C" w:rsidRPr="00665E5C">
              <w:rPr>
                <w:rFonts w:asciiTheme="minorEastAsia" w:eastAsiaTheme="minorEastAsia" w:hAnsiTheme="minorEastAsia" w:hint="eastAsia"/>
                <w:color w:val="000000"/>
                <w:szCs w:val="21"/>
              </w:rPr>
              <w:t>紫金山</w:t>
            </w:r>
            <w:r w:rsidR="00665E5C">
              <w:rPr>
                <w:rFonts w:asciiTheme="minorEastAsia" w:eastAsiaTheme="minorEastAsia" w:hAnsiTheme="minorEastAsia" w:hint="eastAsia"/>
                <w:color w:val="000000"/>
                <w:szCs w:val="21"/>
              </w:rPr>
              <w:t>、</w:t>
            </w:r>
            <w:proofErr w:type="gramStart"/>
            <w:r w:rsidR="00665E5C">
              <w:rPr>
                <w:rFonts w:asciiTheme="minorEastAsia" w:eastAsiaTheme="minorEastAsia" w:hAnsiTheme="minorEastAsia" w:hint="eastAsia"/>
                <w:color w:val="000000"/>
                <w:szCs w:val="21"/>
              </w:rPr>
              <w:t>喀什北</w:t>
            </w:r>
            <w:r w:rsidR="00665E5C" w:rsidRPr="00665E5C">
              <w:rPr>
                <w:rFonts w:asciiTheme="minorEastAsia" w:eastAsiaTheme="minorEastAsia" w:hAnsiTheme="minorEastAsia" w:hint="eastAsia"/>
                <w:color w:val="000000"/>
                <w:szCs w:val="21"/>
              </w:rPr>
              <w:t>区块</w:t>
            </w:r>
            <w:proofErr w:type="gramEnd"/>
            <w:r w:rsidR="00665E5C" w:rsidRPr="00665E5C">
              <w:rPr>
                <w:rFonts w:asciiTheme="minorEastAsia" w:eastAsiaTheme="minorEastAsia" w:hAnsiTheme="minorEastAsia" w:hint="eastAsia"/>
                <w:color w:val="000000"/>
                <w:szCs w:val="21"/>
              </w:rPr>
              <w:t>：</w:t>
            </w:r>
            <w:r w:rsidR="003A537C">
              <w:rPr>
                <w:rFonts w:asciiTheme="minorEastAsia" w:eastAsiaTheme="minorEastAsia" w:hAnsiTheme="minorEastAsia" w:hint="eastAsia"/>
                <w:color w:val="000000"/>
                <w:szCs w:val="21"/>
              </w:rPr>
              <w:t>紫金山区块</w:t>
            </w:r>
            <w:r w:rsidR="00665E5C">
              <w:rPr>
                <w:rFonts w:asciiTheme="minorEastAsia" w:eastAsiaTheme="minorEastAsia" w:hAnsiTheme="minorEastAsia" w:hint="eastAsia"/>
                <w:color w:val="000000"/>
                <w:szCs w:val="21"/>
              </w:rPr>
              <w:t>实现少量的零散气</w:t>
            </w:r>
            <w:r w:rsidR="003D303A">
              <w:rPr>
                <w:rFonts w:asciiTheme="minorEastAsia" w:eastAsiaTheme="minorEastAsia" w:hAnsiTheme="minorEastAsia" w:hint="eastAsia"/>
                <w:color w:val="000000"/>
                <w:szCs w:val="21"/>
              </w:rPr>
              <w:t>（致密气）</w:t>
            </w:r>
            <w:r w:rsidR="00665E5C">
              <w:rPr>
                <w:rFonts w:asciiTheme="minorEastAsia" w:eastAsiaTheme="minorEastAsia" w:hAnsiTheme="minorEastAsia" w:hint="eastAsia"/>
                <w:color w:val="000000"/>
                <w:szCs w:val="21"/>
              </w:rPr>
              <w:t>对外销售；</w:t>
            </w:r>
            <w:r w:rsidR="003D303A" w:rsidRPr="003D303A">
              <w:rPr>
                <w:rFonts w:asciiTheme="minorEastAsia" w:eastAsiaTheme="minorEastAsia" w:hAnsiTheme="minorEastAsia" w:hint="eastAsia"/>
                <w:color w:val="000000"/>
                <w:szCs w:val="21"/>
              </w:rPr>
              <w:t xml:space="preserve"> </w:t>
            </w:r>
            <w:proofErr w:type="gramStart"/>
            <w:r>
              <w:rPr>
                <w:rFonts w:asciiTheme="minorEastAsia" w:eastAsiaTheme="minorEastAsia" w:hAnsiTheme="minorEastAsia" w:hint="eastAsia"/>
                <w:color w:val="000000"/>
                <w:szCs w:val="21"/>
              </w:rPr>
              <w:t>喀什北项目</w:t>
            </w:r>
            <w:proofErr w:type="gramEnd"/>
            <w:r w:rsidR="0046738F">
              <w:rPr>
                <w:rFonts w:asciiTheme="minorEastAsia" w:eastAsiaTheme="minorEastAsia" w:hAnsiTheme="minorEastAsia" w:hint="eastAsia"/>
                <w:color w:val="000000"/>
                <w:szCs w:val="21"/>
              </w:rPr>
              <w:t>第一指定区即</w:t>
            </w:r>
            <w:r>
              <w:rPr>
                <w:rFonts w:asciiTheme="minorEastAsia" w:eastAsiaTheme="minorEastAsia" w:hAnsiTheme="minorEastAsia" w:hint="eastAsia"/>
                <w:color w:val="000000"/>
                <w:szCs w:val="21"/>
              </w:rPr>
              <w:t>阿克莫木气田因优化增产方案尚未批复，产量同比有一定幅度下跌。</w:t>
            </w:r>
            <w:r w:rsidR="003D303A" w:rsidRPr="003D303A">
              <w:rPr>
                <w:rFonts w:asciiTheme="minorEastAsia" w:eastAsiaTheme="minorEastAsia" w:hAnsiTheme="minorEastAsia"/>
                <w:color w:val="000000"/>
                <w:szCs w:val="21"/>
              </w:rPr>
              <w:cr/>
            </w:r>
            <w:r w:rsidR="003D303A">
              <w:rPr>
                <w:rFonts w:asciiTheme="minorEastAsia" w:eastAsiaTheme="minorEastAsia" w:hAnsiTheme="minorEastAsia"/>
                <w:color w:val="000000"/>
                <w:szCs w:val="21"/>
              </w:rPr>
              <w:t xml:space="preserve">    </w:t>
            </w:r>
            <w:r>
              <w:rPr>
                <w:rFonts w:asciiTheme="minorEastAsia" w:eastAsiaTheme="minorEastAsia" w:hAnsiTheme="minorEastAsia"/>
                <w:color w:val="000000"/>
                <w:szCs w:val="21"/>
              </w:rPr>
              <w:t>2</w:t>
            </w:r>
            <w:r w:rsidR="00665E5C">
              <w:rPr>
                <w:rFonts w:asciiTheme="minorEastAsia" w:eastAsiaTheme="minorEastAsia" w:hAnsiTheme="minorEastAsia"/>
                <w:color w:val="000000"/>
                <w:szCs w:val="21"/>
              </w:rPr>
              <w:t>.</w:t>
            </w:r>
            <w:r w:rsidR="00665E5C">
              <w:rPr>
                <w:rFonts w:hint="eastAsia"/>
              </w:rPr>
              <w:t xml:space="preserve"> </w:t>
            </w:r>
            <w:proofErr w:type="gramStart"/>
            <w:r w:rsidR="00665E5C">
              <w:rPr>
                <w:rFonts w:hint="eastAsia"/>
              </w:rPr>
              <w:t>城燃业务</w:t>
            </w:r>
            <w:proofErr w:type="gramEnd"/>
            <w:r w:rsidR="00665E5C">
              <w:rPr>
                <w:rFonts w:hint="eastAsia"/>
              </w:rPr>
              <w:t>板块：</w:t>
            </w:r>
            <w:proofErr w:type="gramStart"/>
            <w:r w:rsidR="0046738F">
              <w:rPr>
                <w:rFonts w:hint="eastAsia"/>
              </w:rPr>
              <w:t>新疆城燃</w:t>
            </w:r>
            <w:r>
              <w:rPr>
                <w:rFonts w:hint="eastAsia"/>
              </w:rPr>
              <w:t>顺价</w:t>
            </w:r>
            <w:proofErr w:type="gramEnd"/>
            <w:r>
              <w:rPr>
                <w:rFonts w:hint="eastAsia"/>
              </w:rPr>
              <w:t>工作落实到位的地区实现了较好的盈利，但同时有些地区顺价工作没有到位，导致盈利水平下降，乃至出现了亏损。</w:t>
            </w:r>
            <w:r w:rsidR="0046738F">
              <w:rPr>
                <w:rFonts w:hint="eastAsia"/>
              </w:rPr>
              <w:t>整体来看，受部分地区</w:t>
            </w:r>
            <w:proofErr w:type="gramStart"/>
            <w:r w:rsidR="0046738F">
              <w:rPr>
                <w:rFonts w:hint="eastAsia"/>
              </w:rPr>
              <w:t>顺价未到位</w:t>
            </w:r>
            <w:proofErr w:type="gramEnd"/>
            <w:r w:rsidR="0046738F">
              <w:rPr>
                <w:rFonts w:hint="eastAsia"/>
              </w:rPr>
              <w:t>，及销量的影响，前三季度，</w:t>
            </w:r>
            <w:proofErr w:type="gramStart"/>
            <w:r w:rsidR="0046738F">
              <w:rPr>
                <w:rFonts w:hint="eastAsia"/>
              </w:rPr>
              <w:t>城燃业务</w:t>
            </w:r>
            <w:proofErr w:type="gramEnd"/>
            <w:r w:rsidR="0046738F">
              <w:rPr>
                <w:rFonts w:hint="eastAsia"/>
              </w:rPr>
              <w:t>板块盈利水平同比有所下降。</w:t>
            </w:r>
          </w:p>
          <w:p w:rsidR="00FB528A" w:rsidRDefault="00FB528A" w:rsidP="00EE0340">
            <w:pPr>
              <w:spacing w:beforeLines="50" w:before="156" w:line="400" w:lineRule="exact"/>
              <w:ind w:firstLineChars="200" w:firstLine="420"/>
              <w:rPr>
                <w:rFonts w:asciiTheme="minorEastAsia" w:eastAsiaTheme="minorEastAsia" w:hAnsiTheme="minorEastAsia"/>
                <w:color w:val="000000"/>
                <w:szCs w:val="21"/>
              </w:rPr>
            </w:pPr>
            <w:r>
              <w:rPr>
                <w:rFonts w:hint="eastAsia"/>
              </w:rPr>
              <w:t>3</w:t>
            </w:r>
            <w:r>
              <w:t xml:space="preserve">. </w:t>
            </w:r>
            <w:r>
              <w:rPr>
                <w:rFonts w:hint="eastAsia"/>
              </w:rPr>
              <w:t>河南</w:t>
            </w:r>
            <w:r>
              <w:rPr>
                <w:rFonts w:hint="eastAsia"/>
              </w:rPr>
              <w:t>L</w:t>
            </w:r>
            <w:r>
              <w:t>NG</w:t>
            </w:r>
            <w:r>
              <w:rPr>
                <w:rFonts w:hint="eastAsia"/>
              </w:rPr>
              <w:t>工厂：</w:t>
            </w:r>
            <w:r w:rsidR="00B21EFC">
              <w:rPr>
                <w:rFonts w:hint="eastAsia"/>
              </w:rPr>
              <w:t>河南</w:t>
            </w:r>
            <w:r w:rsidR="00B21EFC">
              <w:rPr>
                <w:rFonts w:hint="eastAsia"/>
              </w:rPr>
              <w:t>L</w:t>
            </w:r>
            <w:r w:rsidR="00B21EFC">
              <w:t>NG</w:t>
            </w:r>
            <w:r w:rsidR="00B21EFC">
              <w:rPr>
                <w:rFonts w:hint="eastAsia"/>
              </w:rPr>
              <w:t>工厂恢复了运营，并根据市场环境变化，主动调整</w:t>
            </w:r>
            <w:r w:rsidR="00B21EFC" w:rsidRPr="00B21EFC">
              <w:rPr>
                <w:rFonts w:hint="eastAsia"/>
              </w:rPr>
              <w:t>经营策略，通过组织多种气源来，以委托加工业务为主，有</w:t>
            </w:r>
            <w:r w:rsidR="00B21EFC" w:rsidRPr="00B21EFC">
              <w:rPr>
                <w:rFonts w:hint="eastAsia"/>
              </w:rPr>
              <w:lastRenderedPageBreak/>
              <w:t>效规避了自主生产所面临的价格倒挂和市场波动风险，辅以管道气贸易、加气站销售、</w:t>
            </w:r>
            <w:r w:rsidR="00B21EFC" w:rsidRPr="00B21EFC">
              <w:rPr>
                <w:rFonts w:hint="eastAsia"/>
              </w:rPr>
              <w:t>LNG</w:t>
            </w:r>
            <w:r w:rsidR="00B21EFC" w:rsidRPr="00B21EFC">
              <w:rPr>
                <w:rFonts w:hint="eastAsia"/>
              </w:rPr>
              <w:t>能源贸易，在提升业务量的同时降低单位成本，提升盈利能力</w:t>
            </w:r>
            <w:r w:rsidR="00B21EFC">
              <w:rPr>
                <w:rFonts w:hint="eastAsia"/>
              </w:rPr>
              <w:t>，实现了同比扭亏为盈</w:t>
            </w:r>
            <w:r w:rsidR="00B21EFC" w:rsidRPr="00B21EFC">
              <w:rPr>
                <w:rFonts w:hint="eastAsia"/>
              </w:rPr>
              <w:t>。</w:t>
            </w:r>
          </w:p>
          <w:p w:rsidR="003D303A" w:rsidRDefault="003D303A" w:rsidP="00EE0340">
            <w:pPr>
              <w:spacing w:beforeLines="50" w:before="156" w:line="400" w:lineRule="exact"/>
              <w:ind w:firstLineChars="200" w:firstLine="422"/>
              <w:rPr>
                <w:rFonts w:asciiTheme="minorEastAsia" w:eastAsiaTheme="minorEastAsia" w:hAnsiTheme="minorEastAsia"/>
                <w:b/>
                <w:color w:val="000000"/>
                <w:szCs w:val="21"/>
              </w:rPr>
            </w:pPr>
            <w:r w:rsidRPr="003D303A">
              <w:rPr>
                <w:rFonts w:asciiTheme="minorEastAsia" w:eastAsiaTheme="minorEastAsia" w:hAnsiTheme="minorEastAsia" w:hint="eastAsia"/>
                <w:b/>
                <w:color w:val="000000"/>
                <w:szCs w:val="21"/>
              </w:rPr>
              <w:t>二、</w:t>
            </w:r>
            <w:r w:rsidR="00B21EFC">
              <w:rPr>
                <w:rFonts w:asciiTheme="minorEastAsia" w:eastAsiaTheme="minorEastAsia" w:hAnsiTheme="minorEastAsia" w:hint="eastAsia"/>
                <w:b/>
                <w:color w:val="000000"/>
                <w:szCs w:val="21"/>
              </w:rPr>
              <w:t>公司重大项目推进情况</w:t>
            </w:r>
          </w:p>
          <w:p w:rsidR="00F77218" w:rsidRDefault="00B21EFC" w:rsidP="006A5418">
            <w:pPr>
              <w:spacing w:beforeLines="50" w:before="156" w:line="400" w:lineRule="exact"/>
              <w:ind w:firstLineChars="200" w:firstLine="420"/>
              <w:rPr>
                <w:rFonts w:asciiTheme="minorEastAsia" w:eastAsiaTheme="minorEastAsia" w:hAnsiTheme="minorEastAsia"/>
                <w:color w:val="000000"/>
                <w:szCs w:val="21"/>
              </w:rPr>
            </w:pPr>
            <w:r w:rsidRPr="00B21EFC">
              <w:rPr>
                <w:rFonts w:asciiTheme="minorEastAsia" w:eastAsiaTheme="minorEastAsia" w:hAnsiTheme="minorEastAsia" w:hint="eastAsia"/>
                <w:color w:val="000000"/>
                <w:szCs w:val="21"/>
              </w:rPr>
              <w:t>公司董事会秘书刘东先生</w:t>
            </w:r>
            <w:r w:rsidR="00AE2CE6">
              <w:rPr>
                <w:rFonts w:asciiTheme="minorEastAsia" w:eastAsiaTheme="minorEastAsia" w:hAnsiTheme="minorEastAsia" w:hint="eastAsia"/>
                <w:color w:val="000000"/>
                <w:szCs w:val="21"/>
              </w:rPr>
              <w:t>总括性地</w:t>
            </w:r>
            <w:r>
              <w:rPr>
                <w:rFonts w:asciiTheme="minorEastAsia" w:eastAsiaTheme="minorEastAsia" w:hAnsiTheme="minorEastAsia" w:hint="eastAsia"/>
                <w:color w:val="000000"/>
                <w:szCs w:val="21"/>
              </w:rPr>
              <w:t>介绍了潘庄区块稳产措施、马必区块产能接续及产量提升</w:t>
            </w:r>
            <w:r w:rsidR="009A1141">
              <w:rPr>
                <w:rFonts w:asciiTheme="minorEastAsia" w:eastAsiaTheme="minorEastAsia" w:hAnsiTheme="minorEastAsia" w:hint="eastAsia"/>
                <w:color w:val="000000"/>
                <w:szCs w:val="21"/>
              </w:rPr>
              <w:t>基础</w:t>
            </w:r>
            <w:r w:rsidR="00AE2CE6">
              <w:rPr>
                <w:rFonts w:asciiTheme="minorEastAsia" w:eastAsiaTheme="minorEastAsia" w:hAnsiTheme="minorEastAsia" w:hint="eastAsia"/>
                <w:color w:val="000000"/>
                <w:szCs w:val="21"/>
              </w:rPr>
              <w:t>、</w:t>
            </w:r>
            <w:proofErr w:type="gramStart"/>
            <w:r w:rsidR="00AE2CE6" w:rsidRPr="00AE2CE6">
              <w:rPr>
                <w:rFonts w:asciiTheme="minorEastAsia" w:eastAsiaTheme="minorEastAsia" w:hAnsiTheme="minorEastAsia" w:hint="eastAsia"/>
                <w:color w:val="000000"/>
                <w:szCs w:val="21"/>
              </w:rPr>
              <w:t>喀什北项目</w:t>
            </w:r>
            <w:proofErr w:type="gramEnd"/>
            <w:r w:rsidR="00AE2CE6" w:rsidRPr="00AE2CE6">
              <w:rPr>
                <w:rFonts w:asciiTheme="minorEastAsia" w:eastAsiaTheme="minorEastAsia" w:hAnsiTheme="minorEastAsia" w:hint="eastAsia"/>
                <w:color w:val="000000"/>
                <w:szCs w:val="21"/>
              </w:rPr>
              <w:t>第一指定区即阿克莫木气田优化增产方案的推进</w:t>
            </w:r>
            <w:r w:rsidR="00AE2CE6">
              <w:rPr>
                <w:rFonts w:asciiTheme="minorEastAsia" w:eastAsiaTheme="minorEastAsia" w:hAnsiTheme="minorEastAsia" w:hint="eastAsia"/>
                <w:color w:val="000000"/>
                <w:szCs w:val="21"/>
              </w:rPr>
              <w:t>，以及紫金山区块、</w:t>
            </w:r>
            <w:proofErr w:type="gramStart"/>
            <w:r w:rsidR="00AE2CE6">
              <w:rPr>
                <w:rFonts w:asciiTheme="minorEastAsia" w:eastAsiaTheme="minorEastAsia" w:hAnsiTheme="minorEastAsia" w:hint="eastAsia"/>
                <w:color w:val="000000"/>
                <w:szCs w:val="21"/>
              </w:rPr>
              <w:t>喀什北</w:t>
            </w:r>
            <w:proofErr w:type="gramEnd"/>
            <w:r w:rsidR="00AE2CE6">
              <w:rPr>
                <w:rFonts w:asciiTheme="minorEastAsia" w:eastAsiaTheme="minorEastAsia" w:hAnsiTheme="minorEastAsia" w:hint="eastAsia"/>
                <w:color w:val="000000"/>
                <w:szCs w:val="21"/>
              </w:rPr>
              <w:t>第二指定区、三塘湖煤炭资源的勘探思路、进展及下</w:t>
            </w:r>
            <w:proofErr w:type="gramStart"/>
            <w:r w:rsidR="00AE2CE6">
              <w:rPr>
                <w:rFonts w:asciiTheme="minorEastAsia" w:eastAsiaTheme="minorEastAsia" w:hAnsiTheme="minorEastAsia" w:hint="eastAsia"/>
                <w:color w:val="000000"/>
                <w:szCs w:val="21"/>
              </w:rPr>
              <w:t>步规划</w:t>
            </w:r>
            <w:proofErr w:type="gramEnd"/>
            <w:r w:rsidR="00AE2CE6">
              <w:rPr>
                <w:rFonts w:asciiTheme="minorEastAsia" w:eastAsiaTheme="minorEastAsia" w:hAnsiTheme="minorEastAsia" w:hint="eastAsia"/>
                <w:color w:val="000000"/>
                <w:szCs w:val="21"/>
              </w:rPr>
              <w:t>和安排，庆阳地下煤制</w:t>
            </w:r>
            <w:proofErr w:type="gramStart"/>
            <w:r w:rsidR="00AE2CE6">
              <w:rPr>
                <w:rFonts w:asciiTheme="minorEastAsia" w:eastAsiaTheme="minorEastAsia" w:hAnsiTheme="minorEastAsia" w:hint="eastAsia"/>
                <w:color w:val="000000"/>
                <w:szCs w:val="21"/>
              </w:rPr>
              <w:t>气项目</w:t>
            </w:r>
            <w:proofErr w:type="gramEnd"/>
            <w:r w:rsidR="00AE2CE6">
              <w:rPr>
                <w:rFonts w:asciiTheme="minorEastAsia" w:eastAsiaTheme="minorEastAsia" w:hAnsiTheme="minorEastAsia" w:hint="eastAsia"/>
                <w:color w:val="000000"/>
                <w:szCs w:val="21"/>
              </w:rPr>
              <w:t>的意义、推进情况和成果等。</w:t>
            </w:r>
          </w:p>
          <w:p w:rsidR="00B21EFC" w:rsidRPr="006A5418" w:rsidRDefault="00B21EFC" w:rsidP="006A5418">
            <w:pPr>
              <w:spacing w:beforeLines="50" w:before="156" w:line="400" w:lineRule="exact"/>
              <w:ind w:firstLineChars="200" w:firstLine="420"/>
              <w:rPr>
                <w:rFonts w:asciiTheme="minorEastAsia" w:eastAsiaTheme="minorEastAsia" w:hAnsiTheme="minorEastAsia"/>
                <w:color w:val="000000"/>
                <w:szCs w:val="21"/>
              </w:rPr>
            </w:pPr>
          </w:p>
          <w:p w:rsidR="00AE64EB" w:rsidRDefault="00A9797D" w:rsidP="007902B3">
            <w:pPr>
              <w:pStyle w:val="a9"/>
              <w:numPr>
                <w:ilvl w:val="0"/>
                <w:numId w:val="1"/>
              </w:numPr>
              <w:spacing w:line="40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公司在年初提出争取在三季度报告披露时增加一次中期分红，请问是否进行中期分红及何时</w:t>
            </w:r>
            <w:r w:rsidR="004567C6">
              <w:rPr>
                <w:rFonts w:asciiTheme="minorEastAsia" w:eastAsiaTheme="minorEastAsia" w:hAnsiTheme="minorEastAsia" w:hint="eastAsia"/>
                <w:b/>
                <w:szCs w:val="21"/>
              </w:rPr>
              <w:t>分红</w:t>
            </w:r>
            <w:r w:rsidR="009D6878">
              <w:rPr>
                <w:rFonts w:asciiTheme="minorEastAsia" w:eastAsiaTheme="minorEastAsia" w:hAnsiTheme="minorEastAsia" w:hint="eastAsia"/>
                <w:b/>
                <w:szCs w:val="21"/>
              </w:rPr>
              <w:t>？</w:t>
            </w:r>
          </w:p>
          <w:p w:rsidR="00A9797D" w:rsidRDefault="00AE64EB" w:rsidP="009D6878">
            <w:pPr>
              <w:pStyle w:val="a9"/>
              <w:spacing w:line="400" w:lineRule="exact"/>
              <w:ind w:left="360" w:firstLineChars="0" w:firstLine="0"/>
              <w:rPr>
                <w:rFonts w:asciiTheme="minorEastAsia" w:eastAsiaTheme="minorEastAsia" w:hAnsiTheme="minorEastAsia"/>
                <w:szCs w:val="21"/>
              </w:rPr>
            </w:pPr>
            <w:r w:rsidRPr="00981C0D">
              <w:rPr>
                <w:rFonts w:asciiTheme="minorEastAsia" w:eastAsiaTheme="minorEastAsia" w:hAnsiTheme="minorEastAsia" w:hint="eastAsia"/>
                <w:szCs w:val="21"/>
              </w:rPr>
              <w:t>答：</w:t>
            </w:r>
            <w:r w:rsidR="00B827DF">
              <w:rPr>
                <w:rFonts w:asciiTheme="minorEastAsia" w:eastAsiaTheme="minorEastAsia" w:hAnsiTheme="minorEastAsia" w:hint="eastAsia"/>
                <w:szCs w:val="21"/>
              </w:rPr>
              <w:t>公司一贯重视投资者合理的投资回报，并</w:t>
            </w:r>
            <w:r w:rsidR="004411B0">
              <w:rPr>
                <w:rFonts w:asciiTheme="minorEastAsia" w:eastAsiaTheme="minorEastAsia" w:hAnsiTheme="minorEastAsia" w:hint="eastAsia"/>
                <w:szCs w:val="21"/>
              </w:rPr>
              <w:t>积极统筹推进</w:t>
            </w:r>
            <w:r w:rsidR="00B827DF">
              <w:rPr>
                <w:rFonts w:asciiTheme="minorEastAsia" w:eastAsiaTheme="minorEastAsia" w:hAnsiTheme="minorEastAsia" w:hint="eastAsia"/>
                <w:szCs w:val="21"/>
              </w:rPr>
              <w:t>中期分红事宜，</w:t>
            </w:r>
            <w:r w:rsidR="004411B0">
              <w:rPr>
                <w:rFonts w:asciiTheme="minorEastAsia" w:eastAsiaTheme="minorEastAsia" w:hAnsiTheme="minorEastAsia" w:hint="eastAsia"/>
                <w:szCs w:val="21"/>
              </w:rPr>
              <w:t>包括安排子公司分红、调整及优化业务结构、使用盈余公积弥补亏损等，以使公司单体报表</w:t>
            </w:r>
            <w:r w:rsidR="00517F47">
              <w:rPr>
                <w:rFonts w:asciiTheme="minorEastAsia" w:eastAsiaTheme="minorEastAsia" w:hAnsiTheme="minorEastAsia" w:hint="eastAsia"/>
                <w:szCs w:val="21"/>
              </w:rPr>
              <w:t>未分配利润转正，进而满足分红的监管要求。通过上述措施，</w:t>
            </w:r>
            <w:r w:rsidR="004411B0">
              <w:rPr>
                <w:rFonts w:asciiTheme="minorEastAsia" w:eastAsiaTheme="minorEastAsia" w:hAnsiTheme="minorEastAsia" w:hint="eastAsia"/>
                <w:szCs w:val="21"/>
              </w:rPr>
              <w:t>预计2</w:t>
            </w:r>
            <w:r w:rsidR="004411B0">
              <w:rPr>
                <w:rFonts w:asciiTheme="minorEastAsia" w:eastAsiaTheme="minorEastAsia" w:hAnsiTheme="minorEastAsia"/>
                <w:szCs w:val="21"/>
              </w:rPr>
              <w:t>025</w:t>
            </w:r>
            <w:r w:rsidR="004411B0">
              <w:rPr>
                <w:rFonts w:asciiTheme="minorEastAsia" w:eastAsiaTheme="minorEastAsia" w:hAnsiTheme="minorEastAsia" w:hint="eastAsia"/>
                <w:szCs w:val="21"/>
              </w:rPr>
              <w:t>年1</w:t>
            </w:r>
            <w:r w:rsidR="004411B0">
              <w:rPr>
                <w:rFonts w:asciiTheme="minorEastAsia" w:eastAsiaTheme="minorEastAsia" w:hAnsiTheme="minorEastAsia"/>
                <w:szCs w:val="21"/>
              </w:rPr>
              <w:t>0</w:t>
            </w:r>
            <w:r w:rsidR="004411B0">
              <w:rPr>
                <w:rFonts w:asciiTheme="minorEastAsia" w:eastAsiaTheme="minorEastAsia" w:hAnsiTheme="minorEastAsia" w:hint="eastAsia"/>
                <w:szCs w:val="21"/>
              </w:rPr>
              <w:t>月</w:t>
            </w:r>
            <w:r w:rsidR="00517F47">
              <w:rPr>
                <w:rFonts w:asciiTheme="minorEastAsia" w:eastAsiaTheme="minorEastAsia" w:hAnsiTheme="minorEastAsia" w:hint="eastAsia"/>
                <w:szCs w:val="21"/>
              </w:rPr>
              <w:t>可实现</w:t>
            </w:r>
            <w:r w:rsidR="004411B0">
              <w:rPr>
                <w:rFonts w:asciiTheme="minorEastAsia" w:eastAsiaTheme="minorEastAsia" w:hAnsiTheme="minorEastAsia" w:hint="eastAsia"/>
                <w:szCs w:val="21"/>
              </w:rPr>
              <w:t>公司单体报表</w:t>
            </w:r>
            <w:r w:rsidR="00517F47">
              <w:rPr>
                <w:rFonts w:asciiTheme="minorEastAsia" w:eastAsiaTheme="minorEastAsia" w:hAnsiTheme="minorEastAsia" w:hint="eastAsia"/>
                <w:szCs w:val="21"/>
              </w:rPr>
              <w:t>未分配利润转正</w:t>
            </w:r>
            <w:r w:rsidR="004411B0">
              <w:rPr>
                <w:rFonts w:asciiTheme="minorEastAsia" w:eastAsiaTheme="minorEastAsia" w:hAnsiTheme="minorEastAsia" w:hint="eastAsia"/>
                <w:szCs w:val="21"/>
              </w:rPr>
              <w:t>。</w:t>
            </w:r>
            <w:r w:rsidR="007C38C1">
              <w:rPr>
                <w:rFonts w:asciiTheme="minorEastAsia" w:eastAsiaTheme="minorEastAsia" w:hAnsiTheme="minorEastAsia" w:hint="eastAsia"/>
                <w:szCs w:val="21"/>
              </w:rPr>
              <w:t>在此基础上，</w:t>
            </w:r>
            <w:r w:rsidR="00517F47">
              <w:rPr>
                <w:rFonts w:asciiTheme="minorEastAsia" w:eastAsiaTheme="minorEastAsia" w:hAnsiTheme="minorEastAsia" w:hint="eastAsia"/>
                <w:szCs w:val="21"/>
              </w:rPr>
              <w:t>公司正</w:t>
            </w:r>
            <w:r w:rsidR="007C38C1">
              <w:rPr>
                <w:rFonts w:asciiTheme="minorEastAsia" w:eastAsiaTheme="minorEastAsia" w:hAnsiTheme="minorEastAsia" w:hint="eastAsia"/>
                <w:szCs w:val="21"/>
              </w:rPr>
              <w:t>全力以赴和监管机构沟通，争取早日分红到位。</w:t>
            </w:r>
          </w:p>
          <w:p w:rsidR="00A9797D" w:rsidRDefault="00A9797D" w:rsidP="007902B3">
            <w:pPr>
              <w:pStyle w:val="a9"/>
              <w:numPr>
                <w:ilvl w:val="0"/>
                <w:numId w:val="1"/>
              </w:numPr>
              <w:spacing w:line="40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2</w:t>
            </w:r>
            <w:r>
              <w:rPr>
                <w:rFonts w:asciiTheme="minorEastAsia" w:eastAsiaTheme="minorEastAsia" w:hAnsiTheme="minorEastAsia"/>
                <w:b/>
                <w:szCs w:val="21"/>
              </w:rPr>
              <w:t>025</w:t>
            </w:r>
            <w:r>
              <w:rPr>
                <w:rFonts w:asciiTheme="minorEastAsia" w:eastAsiaTheme="minorEastAsia" w:hAnsiTheme="minorEastAsia" w:hint="eastAsia"/>
                <w:b/>
                <w:szCs w:val="21"/>
              </w:rPr>
              <w:t>年前三季度，公司净利润、</w:t>
            </w:r>
            <w:proofErr w:type="gramStart"/>
            <w:r>
              <w:rPr>
                <w:rFonts w:asciiTheme="minorEastAsia" w:eastAsiaTheme="minorEastAsia" w:hAnsiTheme="minorEastAsia" w:hint="eastAsia"/>
                <w:b/>
                <w:szCs w:val="21"/>
              </w:rPr>
              <w:t>归母净利润</w:t>
            </w:r>
            <w:proofErr w:type="gramEnd"/>
            <w:r>
              <w:rPr>
                <w:rFonts w:asciiTheme="minorEastAsia" w:eastAsiaTheme="minorEastAsia" w:hAnsiTheme="minorEastAsia" w:hint="eastAsia"/>
                <w:b/>
                <w:szCs w:val="21"/>
              </w:rPr>
              <w:t>同比下降的原因？</w:t>
            </w:r>
          </w:p>
          <w:p w:rsidR="004567C6" w:rsidRPr="004567C6" w:rsidRDefault="007C38C1" w:rsidP="004567C6">
            <w:pPr>
              <w:pStyle w:val="a9"/>
              <w:spacing w:line="400" w:lineRule="exact"/>
              <w:ind w:left="360" w:firstLineChars="0" w:firstLine="0"/>
              <w:rPr>
                <w:rFonts w:asciiTheme="minorEastAsia" w:eastAsiaTheme="minorEastAsia" w:hAnsiTheme="minorEastAsia"/>
                <w:b/>
                <w:szCs w:val="21"/>
              </w:rPr>
            </w:pPr>
            <w:r>
              <w:rPr>
                <w:rFonts w:asciiTheme="minorEastAsia" w:eastAsiaTheme="minorEastAsia" w:hAnsiTheme="minorEastAsia" w:hint="eastAsia"/>
                <w:szCs w:val="21"/>
              </w:rPr>
              <w:t>答：</w:t>
            </w:r>
            <w:r w:rsidRPr="007C38C1">
              <w:rPr>
                <w:rFonts w:asciiTheme="minorEastAsia" w:eastAsiaTheme="minorEastAsia" w:hAnsiTheme="minorEastAsia" w:hint="eastAsia"/>
                <w:szCs w:val="21"/>
              </w:rPr>
              <w:t>2025年前三季度，公司实现净利润8.26亿元，较上年同期9.07亿元减少0.81亿元，同比减少8.91%；</w:t>
            </w:r>
            <w:proofErr w:type="gramStart"/>
            <w:r w:rsidRPr="007C38C1">
              <w:rPr>
                <w:rFonts w:asciiTheme="minorEastAsia" w:eastAsiaTheme="minorEastAsia" w:hAnsiTheme="minorEastAsia" w:hint="eastAsia"/>
                <w:szCs w:val="21"/>
              </w:rPr>
              <w:t>归母净利润</w:t>
            </w:r>
            <w:proofErr w:type="gramEnd"/>
            <w:r w:rsidRPr="007C38C1">
              <w:rPr>
                <w:rFonts w:asciiTheme="minorEastAsia" w:eastAsiaTheme="minorEastAsia" w:hAnsiTheme="minorEastAsia" w:hint="eastAsia"/>
                <w:szCs w:val="21"/>
              </w:rPr>
              <w:t>8.15亿元，较上年同期8.82亿元减少0.66亿元，同比减少7.53%。</w:t>
            </w:r>
            <w:r>
              <w:rPr>
                <w:rFonts w:asciiTheme="minorEastAsia" w:eastAsiaTheme="minorEastAsia" w:hAnsiTheme="minorEastAsia" w:hint="eastAsia"/>
                <w:szCs w:val="21"/>
              </w:rPr>
              <w:t>公司净利润、</w:t>
            </w:r>
            <w:proofErr w:type="gramStart"/>
            <w:r>
              <w:rPr>
                <w:rFonts w:asciiTheme="minorEastAsia" w:eastAsiaTheme="minorEastAsia" w:hAnsiTheme="minorEastAsia" w:hint="eastAsia"/>
                <w:szCs w:val="21"/>
              </w:rPr>
              <w:t>归母净利润</w:t>
            </w:r>
            <w:proofErr w:type="gramEnd"/>
            <w:r>
              <w:rPr>
                <w:rFonts w:asciiTheme="minorEastAsia" w:eastAsiaTheme="minorEastAsia" w:hAnsiTheme="minorEastAsia" w:hint="eastAsia"/>
                <w:szCs w:val="21"/>
              </w:rPr>
              <w:t>同比下降的主要原因是</w:t>
            </w:r>
            <w:r w:rsidRPr="007C38C1">
              <w:rPr>
                <w:rFonts w:asciiTheme="minorEastAsia" w:eastAsiaTheme="minorEastAsia" w:hAnsiTheme="minorEastAsia" w:hint="eastAsia"/>
                <w:szCs w:val="21"/>
              </w:rPr>
              <w:t>近年</w:t>
            </w:r>
            <w:r>
              <w:rPr>
                <w:rFonts w:asciiTheme="minorEastAsia" w:eastAsiaTheme="minorEastAsia" w:hAnsiTheme="minorEastAsia" w:hint="eastAsia"/>
                <w:szCs w:val="21"/>
              </w:rPr>
              <w:t>来</w:t>
            </w:r>
            <w:r w:rsidRPr="007C38C1">
              <w:rPr>
                <w:rFonts w:asciiTheme="minorEastAsia" w:eastAsiaTheme="minorEastAsia" w:hAnsiTheme="minorEastAsia" w:hint="eastAsia"/>
                <w:szCs w:val="21"/>
              </w:rPr>
              <w:t>，公司</w:t>
            </w:r>
            <w:r>
              <w:rPr>
                <w:rFonts w:asciiTheme="minorEastAsia" w:eastAsiaTheme="minorEastAsia" w:hAnsiTheme="minorEastAsia" w:hint="eastAsia"/>
                <w:szCs w:val="21"/>
              </w:rPr>
              <w:t>在</w:t>
            </w:r>
            <w:r w:rsidRPr="007C38C1">
              <w:rPr>
                <w:rFonts w:asciiTheme="minorEastAsia" w:eastAsiaTheme="minorEastAsia" w:hAnsiTheme="minorEastAsia" w:hint="eastAsia"/>
                <w:szCs w:val="21"/>
              </w:rPr>
              <w:t>“天然气能源全产业链化”的上游资源</w:t>
            </w:r>
            <w:r w:rsidR="002018B8">
              <w:rPr>
                <w:rFonts w:asciiTheme="minorEastAsia" w:eastAsiaTheme="minorEastAsia" w:hAnsiTheme="minorEastAsia" w:hint="eastAsia"/>
                <w:szCs w:val="21"/>
              </w:rPr>
              <w:t>获取，尤其是</w:t>
            </w:r>
            <w:r w:rsidRPr="007C38C1">
              <w:rPr>
                <w:rFonts w:asciiTheme="minorEastAsia" w:eastAsiaTheme="minorEastAsia" w:hAnsiTheme="minorEastAsia" w:hint="eastAsia"/>
                <w:szCs w:val="21"/>
              </w:rPr>
              <w:t>三塘湖煤炭资源区块，短期内带来财务费用、管理费用等的增加，进而</w:t>
            </w:r>
            <w:r w:rsidR="002018B8">
              <w:rPr>
                <w:rFonts w:asciiTheme="minorEastAsia" w:eastAsiaTheme="minorEastAsia" w:hAnsiTheme="minorEastAsia" w:hint="eastAsia"/>
                <w:szCs w:val="21"/>
              </w:rPr>
              <w:t>影响公司</w:t>
            </w:r>
            <w:r w:rsidRPr="007C38C1">
              <w:rPr>
                <w:rFonts w:asciiTheme="minorEastAsia" w:eastAsiaTheme="minorEastAsia" w:hAnsiTheme="minorEastAsia" w:hint="eastAsia"/>
                <w:szCs w:val="21"/>
              </w:rPr>
              <w:t>当期经营成果</w:t>
            </w:r>
            <w:r w:rsidR="002018B8">
              <w:rPr>
                <w:rFonts w:asciiTheme="minorEastAsia" w:eastAsiaTheme="minorEastAsia" w:hAnsiTheme="minorEastAsia" w:hint="eastAsia"/>
                <w:szCs w:val="21"/>
              </w:rPr>
              <w:t>。2</w:t>
            </w:r>
            <w:r w:rsidR="002018B8">
              <w:rPr>
                <w:rFonts w:asciiTheme="minorEastAsia" w:eastAsiaTheme="minorEastAsia" w:hAnsiTheme="minorEastAsia"/>
                <w:szCs w:val="21"/>
              </w:rPr>
              <w:t>025</w:t>
            </w:r>
            <w:r w:rsidR="002018B8">
              <w:rPr>
                <w:rFonts w:asciiTheme="minorEastAsia" w:eastAsiaTheme="minorEastAsia" w:hAnsiTheme="minorEastAsia" w:hint="eastAsia"/>
                <w:szCs w:val="21"/>
              </w:rPr>
              <w:t>年前三季度，公司财务费用同比增加0</w:t>
            </w:r>
            <w:r w:rsidR="002018B8">
              <w:rPr>
                <w:rFonts w:asciiTheme="minorEastAsia" w:eastAsiaTheme="minorEastAsia" w:hAnsiTheme="minorEastAsia"/>
                <w:szCs w:val="21"/>
              </w:rPr>
              <w:t>.77</w:t>
            </w:r>
            <w:r w:rsidR="002018B8">
              <w:rPr>
                <w:rFonts w:asciiTheme="minorEastAsia" w:eastAsiaTheme="minorEastAsia" w:hAnsiTheme="minorEastAsia" w:hint="eastAsia"/>
                <w:szCs w:val="21"/>
              </w:rPr>
              <w:t>亿元，管理费用同比增加0</w:t>
            </w:r>
            <w:r w:rsidR="002018B8">
              <w:rPr>
                <w:rFonts w:asciiTheme="minorEastAsia" w:eastAsiaTheme="minorEastAsia" w:hAnsiTheme="minorEastAsia"/>
                <w:szCs w:val="21"/>
              </w:rPr>
              <w:t>.33</w:t>
            </w:r>
            <w:r w:rsidR="002018B8">
              <w:rPr>
                <w:rFonts w:asciiTheme="minorEastAsia" w:eastAsiaTheme="minorEastAsia" w:hAnsiTheme="minorEastAsia" w:hint="eastAsia"/>
                <w:szCs w:val="21"/>
              </w:rPr>
              <w:t>亿元。相信，</w:t>
            </w:r>
            <w:r w:rsidR="004567C6">
              <w:rPr>
                <w:rFonts w:asciiTheme="minorEastAsia" w:eastAsiaTheme="minorEastAsia" w:hAnsiTheme="minorEastAsia" w:hint="eastAsia"/>
                <w:szCs w:val="21"/>
              </w:rPr>
              <w:t>随着公司增量资源勘探、开发和生产的推进，资源储量优势</w:t>
            </w:r>
            <w:r w:rsidR="002018B8">
              <w:rPr>
                <w:rFonts w:asciiTheme="minorEastAsia" w:eastAsiaTheme="minorEastAsia" w:hAnsiTheme="minorEastAsia" w:hint="eastAsia"/>
                <w:szCs w:val="21"/>
              </w:rPr>
              <w:t>等</w:t>
            </w:r>
            <w:r w:rsidR="004567C6">
              <w:rPr>
                <w:rFonts w:asciiTheme="minorEastAsia" w:eastAsiaTheme="minorEastAsia" w:hAnsiTheme="minorEastAsia" w:hint="eastAsia"/>
                <w:szCs w:val="21"/>
              </w:rPr>
              <w:t>必将转化为经济效益的增长。</w:t>
            </w:r>
          </w:p>
          <w:p w:rsidR="00A9797D" w:rsidRDefault="00A9797D" w:rsidP="007902B3">
            <w:pPr>
              <w:pStyle w:val="a9"/>
              <w:numPr>
                <w:ilvl w:val="0"/>
                <w:numId w:val="1"/>
              </w:numPr>
              <w:spacing w:line="40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2</w:t>
            </w:r>
            <w:r>
              <w:rPr>
                <w:rFonts w:asciiTheme="minorEastAsia" w:eastAsiaTheme="minorEastAsia" w:hAnsiTheme="minorEastAsia"/>
                <w:b/>
                <w:szCs w:val="21"/>
              </w:rPr>
              <w:t>025</w:t>
            </w:r>
            <w:r>
              <w:rPr>
                <w:rFonts w:asciiTheme="minorEastAsia" w:eastAsiaTheme="minorEastAsia" w:hAnsiTheme="minorEastAsia" w:hint="eastAsia"/>
                <w:b/>
                <w:szCs w:val="21"/>
              </w:rPr>
              <w:t>年</w:t>
            </w:r>
            <w:r w:rsidR="00B10DEC">
              <w:rPr>
                <w:rFonts w:asciiTheme="minorEastAsia" w:eastAsiaTheme="minorEastAsia" w:hAnsiTheme="minorEastAsia" w:hint="eastAsia"/>
                <w:b/>
                <w:szCs w:val="21"/>
              </w:rPr>
              <w:t>前三季度，公司财务费用同比有较大幅度增长，影响了公司净利润的表现，请问公司财务费用</w:t>
            </w:r>
            <w:r w:rsidR="004567C6">
              <w:rPr>
                <w:rFonts w:asciiTheme="minorEastAsia" w:eastAsiaTheme="minorEastAsia" w:hAnsiTheme="minorEastAsia" w:hint="eastAsia"/>
                <w:b/>
                <w:szCs w:val="21"/>
              </w:rPr>
              <w:t>同比</w:t>
            </w:r>
            <w:r w:rsidR="00B10DEC">
              <w:rPr>
                <w:rFonts w:asciiTheme="minorEastAsia" w:eastAsiaTheme="minorEastAsia" w:hAnsiTheme="minorEastAsia" w:hint="eastAsia"/>
                <w:b/>
                <w:szCs w:val="21"/>
              </w:rPr>
              <w:t>有较大增长的原因？</w:t>
            </w:r>
          </w:p>
          <w:p w:rsidR="002018B8" w:rsidRPr="002018B8" w:rsidRDefault="002018B8" w:rsidP="002018B8">
            <w:pPr>
              <w:pStyle w:val="a9"/>
              <w:spacing w:line="400" w:lineRule="exact"/>
              <w:ind w:left="360" w:firstLineChars="0" w:firstLine="0"/>
              <w:rPr>
                <w:rFonts w:asciiTheme="minorEastAsia" w:eastAsiaTheme="minorEastAsia" w:hAnsiTheme="minorEastAsia"/>
                <w:szCs w:val="21"/>
              </w:rPr>
            </w:pPr>
            <w:r w:rsidRPr="002018B8">
              <w:rPr>
                <w:rFonts w:asciiTheme="minorEastAsia" w:eastAsiaTheme="minorEastAsia" w:hAnsiTheme="minorEastAsia" w:hint="eastAsia"/>
                <w:szCs w:val="21"/>
              </w:rPr>
              <w:t>答：2025年前三季度，公司财务费用同比增加0.77亿元，</w:t>
            </w:r>
            <w:r>
              <w:rPr>
                <w:rFonts w:asciiTheme="minorEastAsia" w:eastAsiaTheme="minorEastAsia" w:hAnsiTheme="minorEastAsia" w:hint="eastAsia"/>
                <w:szCs w:val="21"/>
              </w:rPr>
              <w:t>主要是投资</w:t>
            </w:r>
            <w:proofErr w:type="gramStart"/>
            <w:r>
              <w:rPr>
                <w:rFonts w:asciiTheme="minorEastAsia" w:eastAsiaTheme="minorEastAsia" w:hAnsiTheme="minorEastAsia" w:hint="eastAsia"/>
                <w:szCs w:val="21"/>
              </w:rPr>
              <w:t>喀什北常规</w:t>
            </w:r>
            <w:proofErr w:type="gramEnd"/>
            <w:r>
              <w:rPr>
                <w:rFonts w:asciiTheme="minorEastAsia" w:eastAsiaTheme="minorEastAsia" w:hAnsiTheme="minorEastAsia" w:hint="eastAsia"/>
                <w:szCs w:val="21"/>
              </w:rPr>
              <w:t>油气资源，尤其是三塘湖煤炭资源引起借款增加、存款减少</w:t>
            </w:r>
            <w:r w:rsidR="001F2158">
              <w:rPr>
                <w:rFonts w:asciiTheme="minorEastAsia" w:eastAsiaTheme="minorEastAsia" w:hAnsiTheme="minorEastAsia" w:hint="eastAsia"/>
                <w:szCs w:val="21"/>
              </w:rPr>
              <w:t>，导致相应的利息费用增加、利息收入减少之故。</w:t>
            </w:r>
          </w:p>
          <w:p w:rsidR="00B10DEC" w:rsidRDefault="00B10DEC" w:rsidP="007902B3">
            <w:pPr>
              <w:pStyle w:val="a9"/>
              <w:numPr>
                <w:ilvl w:val="0"/>
                <w:numId w:val="1"/>
              </w:numPr>
              <w:spacing w:line="40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lastRenderedPageBreak/>
              <w:t>2</w:t>
            </w:r>
            <w:r>
              <w:rPr>
                <w:rFonts w:asciiTheme="minorEastAsia" w:eastAsiaTheme="minorEastAsia" w:hAnsiTheme="minorEastAsia"/>
                <w:b/>
                <w:szCs w:val="21"/>
              </w:rPr>
              <w:t>025</w:t>
            </w:r>
            <w:r>
              <w:rPr>
                <w:rFonts w:asciiTheme="minorEastAsia" w:eastAsiaTheme="minorEastAsia" w:hAnsiTheme="minorEastAsia" w:hint="eastAsia"/>
                <w:b/>
                <w:szCs w:val="21"/>
              </w:rPr>
              <w:t>年第三季度，公司财务</w:t>
            </w:r>
            <w:proofErr w:type="gramStart"/>
            <w:r>
              <w:rPr>
                <w:rFonts w:asciiTheme="minorEastAsia" w:eastAsiaTheme="minorEastAsia" w:hAnsiTheme="minorEastAsia" w:hint="eastAsia"/>
                <w:b/>
                <w:szCs w:val="21"/>
              </w:rPr>
              <w:t>费用环</w:t>
            </w:r>
            <w:proofErr w:type="gramEnd"/>
            <w:r>
              <w:rPr>
                <w:rFonts w:asciiTheme="minorEastAsia" w:eastAsiaTheme="minorEastAsia" w:hAnsiTheme="minorEastAsia" w:hint="eastAsia"/>
                <w:b/>
                <w:szCs w:val="21"/>
              </w:rPr>
              <w:t>比</w:t>
            </w:r>
            <w:r w:rsidR="004567C6">
              <w:rPr>
                <w:rFonts w:asciiTheme="minorEastAsia" w:eastAsiaTheme="minorEastAsia" w:hAnsiTheme="minorEastAsia" w:hint="eastAsia"/>
                <w:b/>
                <w:szCs w:val="21"/>
              </w:rPr>
              <w:t>第二季度</w:t>
            </w:r>
            <w:r>
              <w:rPr>
                <w:rFonts w:asciiTheme="minorEastAsia" w:eastAsiaTheme="minorEastAsia" w:hAnsiTheme="minorEastAsia" w:hint="eastAsia"/>
                <w:b/>
                <w:szCs w:val="21"/>
              </w:rPr>
              <w:t>有一定幅度下降，请问环比下降的原因？</w:t>
            </w:r>
          </w:p>
          <w:p w:rsidR="008C1B35" w:rsidRPr="008C1B35" w:rsidRDefault="008C1B35" w:rsidP="008C1B35">
            <w:pPr>
              <w:pStyle w:val="a9"/>
              <w:spacing w:line="400" w:lineRule="exact"/>
              <w:ind w:left="360" w:firstLineChars="0" w:firstLine="0"/>
              <w:rPr>
                <w:rFonts w:asciiTheme="minorEastAsia" w:eastAsiaTheme="minorEastAsia" w:hAnsiTheme="minorEastAsia"/>
                <w:szCs w:val="21"/>
              </w:rPr>
            </w:pPr>
            <w:r w:rsidRPr="008C1B35">
              <w:rPr>
                <w:rFonts w:asciiTheme="minorEastAsia" w:eastAsiaTheme="minorEastAsia" w:hAnsiTheme="minorEastAsia" w:hint="eastAsia"/>
                <w:szCs w:val="21"/>
              </w:rPr>
              <w:t>答：</w:t>
            </w:r>
            <w:r>
              <w:rPr>
                <w:rFonts w:asciiTheme="minorEastAsia" w:eastAsiaTheme="minorEastAsia" w:hAnsiTheme="minorEastAsia" w:hint="eastAsia"/>
                <w:szCs w:val="21"/>
              </w:rPr>
              <w:t>2</w:t>
            </w:r>
            <w:r>
              <w:rPr>
                <w:rFonts w:asciiTheme="minorEastAsia" w:eastAsiaTheme="minorEastAsia" w:hAnsiTheme="minorEastAsia"/>
                <w:szCs w:val="21"/>
              </w:rPr>
              <w:t>025</w:t>
            </w:r>
            <w:r>
              <w:rPr>
                <w:rFonts w:asciiTheme="minorEastAsia" w:eastAsiaTheme="minorEastAsia" w:hAnsiTheme="minorEastAsia" w:hint="eastAsia"/>
                <w:szCs w:val="21"/>
              </w:rPr>
              <w:t>年第三季度，公司财务</w:t>
            </w:r>
            <w:proofErr w:type="gramStart"/>
            <w:r>
              <w:rPr>
                <w:rFonts w:asciiTheme="minorEastAsia" w:eastAsiaTheme="minorEastAsia" w:hAnsiTheme="minorEastAsia" w:hint="eastAsia"/>
                <w:szCs w:val="21"/>
              </w:rPr>
              <w:t>费用环</w:t>
            </w:r>
            <w:proofErr w:type="gramEnd"/>
            <w:r>
              <w:rPr>
                <w:rFonts w:asciiTheme="minorEastAsia" w:eastAsiaTheme="minorEastAsia" w:hAnsiTheme="minorEastAsia" w:hint="eastAsia"/>
                <w:szCs w:val="21"/>
              </w:rPr>
              <w:t>比减少0</w:t>
            </w:r>
            <w:r>
              <w:rPr>
                <w:rFonts w:asciiTheme="minorEastAsia" w:eastAsiaTheme="minorEastAsia" w:hAnsiTheme="minorEastAsia"/>
                <w:szCs w:val="21"/>
              </w:rPr>
              <w:t>.17</w:t>
            </w:r>
            <w:r>
              <w:rPr>
                <w:rFonts w:asciiTheme="minorEastAsia" w:eastAsiaTheme="minorEastAsia" w:hAnsiTheme="minorEastAsia" w:hint="eastAsia"/>
                <w:szCs w:val="21"/>
              </w:rPr>
              <w:t>亿元，其中利息费用减少0</w:t>
            </w:r>
            <w:r>
              <w:rPr>
                <w:rFonts w:asciiTheme="minorEastAsia" w:eastAsiaTheme="minorEastAsia" w:hAnsiTheme="minorEastAsia"/>
                <w:szCs w:val="21"/>
              </w:rPr>
              <w:t>.21</w:t>
            </w:r>
            <w:r>
              <w:rPr>
                <w:rFonts w:asciiTheme="minorEastAsia" w:eastAsiaTheme="minorEastAsia" w:hAnsiTheme="minorEastAsia" w:hint="eastAsia"/>
                <w:szCs w:val="21"/>
              </w:rPr>
              <w:t>亿元，主要是</w:t>
            </w:r>
            <w:proofErr w:type="gramStart"/>
            <w:r>
              <w:rPr>
                <w:rFonts w:asciiTheme="minorEastAsia" w:eastAsiaTheme="minorEastAsia" w:hAnsiTheme="minorEastAsia" w:hint="eastAsia"/>
                <w:szCs w:val="21"/>
              </w:rPr>
              <w:t>因期间</w:t>
            </w:r>
            <w:proofErr w:type="gramEnd"/>
            <w:r>
              <w:rPr>
                <w:rFonts w:asciiTheme="minorEastAsia" w:eastAsiaTheme="minorEastAsia" w:hAnsiTheme="minorEastAsia" w:hint="eastAsia"/>
                <w:szCs w:val="21"/>
              </w:rPr>
              <w:t>财务费用入账，三季度恢复至正常水平</w:t>
            </w:r>
            <w:r w:rsidR="004A554C">
              <w:rPr>
                <w:rFonts w:asciiTheme="minorEastAsia" w:eastAsiaTheme="minorEastAsia" w:hAnsiTheme="minorEastAsia" w:hint="eastAsia"/>
                <w:szCs w:val="21"/>
              </w:rPr>
              <w:t>所致</w:t>
            </w:r>
            <w:r>
              <w:rPr>
                <w:rFonts w:asciiTheme="minorEastAsia" w:eastAsiaTheme="minorEastAsia" w:hAnsiTheme="minorEastAsia" w:hint="eastAsia"/>
                <w:szCs w:val="21"/>
              </w:rPr>
              <w:t>。</w:t>
            </w:r>
          </w:p>
          <w:p w:rsidR="00FE23B5" w:rsidRDefault="00FE23B5" w:rsidP="007902B3">
            <w:pPr>
              <w:pStyle w:val="a9"/>
              <w:numPr>
                <w:ilvl w:val="0"/>
                <w:numId w:val="1"/>
              </w:numPr>
              <w:spacing w:line="40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2</w:t>
            </w:r>
            <w:r>
              <w:rPr>
                <w:rFonts w:asciiTheme="minorEastAsia" w:eastAsiaTheme="minorEastAsia" w:hAnsiTheme="minorEastAsia"/>
                <w:b/>
                <w:szCs w:val="21"/>
              </w:rPr>
              <w:t>025</w:t>
            </w:r>
            <w:r>
              <w:rPr>
                <w:rFonts w:asciiTheme="minorEastAsia" w:eastAsiaTheme="minorEastAsia" w:hAnsiTheme="minorEastAsia" w:hint="eastAsia"/>
                <w:b/>
                <w:szCs w:val="21"/>
              </w:rPr>
              <w:t>年第三季度营业收入同比下降的原因？</w:t>
            </w:r>
          </w:p>
          <w:p w:rsidR="008C1B35" w:rsidRPr="008C1B35" w:rsidRDefault="008C1B35" w:rsidP="008C1B35">
            <w:pPr>
              <w:pStyle w:val="a9"/>
              <w:spacing w:line="400" w:lineRule="exact"/>
              <w:ind w:left="360" w:firstLineChars="0" w:firstLine="0"/>
              <w:rPr>
                <w:rFonts w:asciiTheme="minorEastAsia" w:eastAsiaTheme="minorEastAsia" w:hAnsiTheme="minorEastAsia"/>
                <w:szCs w:val="21"/>
              </w:rPr>
            </w:pPr>
            <w:r w:rsidRPr="008C1B35">
              <w:rPr>
                <w:rFonts w:asciiTheme="minorEastAsia" w:eastAsiaTheme="minorEastAsia" w:hAnsiTheme="minorEastAsia" w:hint="eastAsia"/>
                <w:szCs w:val="21"/>
              </w:rPr>
              <w:t>答：</w:t>
            </w:r>
            <w:r>
              <w:rPr>
                <w:rFonts w:asciiTheme="minorEastAsia" w:eastAsiaTheme="minorEastAsia" w:hAnsiTheme="minorEastAsia" w:hint="eastAsia"/>
                <w:szCs w:val="21"/>
              </w:rPr>
              <w:t>2</w:t>
            </w:r>
            <w:r>
              <w:rPr>
                <w:rFonts w:asciiTheme="minorEastAsia" w:eastAsiaTheme="minorEastAsia" w:hAnsiTheme="minorEastAsia"/>
                <w:szCs w:val="21"/>
              </w:rPr>
              <w:t>025</w:t>
            </w:r>
            <w:r>
              <w:rPr>
                <w:rFonts w:asciiTheme="minorEastAsia" w:eastAsiaTheme="minorEastAsia" w:hAnsiTheme="minorEastAsia" w:hint="eastAsia"/>
                <w:szCs w:val="21"/>
              </w:rPr>
              <w:t>年第三季度，公司营业收入同比减少约0</w:t>
            </w:r>
            <w:r>
              <w:rPr>
                <w:rFonts w:asciiTheme="minorEastAsia" w:eastAsiaTheme="minorEastAsia" w:hAnsiTheme="minorEastAsia"/>
                <w:szCs w:val="21"/>
              </w:rPr>
              <w:t>.81</w:t>
            </w:r>
            <w:r>
              <w:rPr>
                <w:rFonts w:asciiTheme="minorEastAsia" w:eastAsiaTheme="minorEastAsia" w:hAnsiTheme="minorEastAsia" w:hint="eastAsia"/>
                <w:szCs w:val="21"/>
              </w:rPr>
              <w:t>亿元，主要为新疆城燃总额法改为净额法，以及新疆城燃天然气销量减少导致营业收入减少所致，部分被河南L</w:t>
            </w:r>
            <w:r>
              <w:rPr>
                <w:rFonts w:asciiTheme="minorEastAsia" w:eastAsiaTheme="minorEastAsia" w:hAnsiTheme="minorEastAsia"/>
                <w:szCs w:val="21"/>
              </w:rPr>
              <w:t>NG</w:t>
            </w:r>
            <w:r>
              <w:rPr>
                <w:rFonts w:asciiTheme="minorEastAsia" w:eastAsiaTheme="minorEastAsia" w:hAnsiTheme="minorEastAsia" w:hint="eastAsia"/>
                <w:szCs w:val="21"/>
              </w:rPr>
              <w:t>工厂、</w:t>
            </w:r>
            <w:proofErr w:type="gramStart"/>
            <w:r>
              <w:rPr>
                <w:rFonts w:asciiTheme="minorEastAsia" w:eastAsiaTheme="minorEastAsia" w:hAnsiTheme="minorEastAsia" w:hint="eastAsia"/>
                <w:szCs w:val="21"/>
              </w:rPr>
              <w:t>喀什北项目</w:t>
            </w:r>
            <w:proofErr w:type="gramEnd"/>
            <w:r>
              <w:rPr>
                <w:rFonts w:asciiTheme="minorEastAsia" w:eastAsiaTheme="minorEastAsia" w:hAnsiTheme="minorEastAsia" w:hint="eastAsia"/>
                <w:szCs w:val="21"/>
              </w:rPr>
              <w:t>营业收入同比增长所抵消。</w:t>
            </w:r>
          </w:p>
          <w:p w:rsidR="00FE23B5" w:rsidRDefault="00FE23B5" w:rsidP="007902B3">
            <w:pPr>
              <w:pStyle w:val="a9"/>
              <w:numPr>
                <w:ilvl w:val="0"/>
                <w:numId w:val="1"/>
              </w:numPr>
              <w:spacing w:line="40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2</w:t>
            </w:r>
            <w:r>
              <w:rPr>
                <w:rFonts w:asciiTheme="minorEastAsia" w:eastAsiaTheme="minorEastAsia" w:hAnsiTheme="minorEastAsia"/>
                <w:b/>
                <w:szCs w:val="21"/>
              </w:rPr>
              <w:t>025</w:t>
            </w:r>
            <w:r>
              <w:rPr>
                <w:rFonts w:asciiTheme="minorEastAsia" w:eastAsiaTheme="minorEastAsia" w:hAnsiTheme="minorEastAsia" w:hint="eastAsia"/>
                <w:b/>
                <w:szCs w:val="21"/>
              </w:rPr>
              <w:t>年第三季度，公司信用减值损失同比减少，请问减少的原因？</w:t>
            </w:r>
          </w:p>
          <w:p w:rsidR="006A6E0C" w:rsidRPr="006A6E0C" w:rsidRDefault="006A6E0C" w:rsidP="006A6E0C">
            <w:pPr>
              <w:pStyle w:val="a9"/>
              <w:spacing w:line="400" w:lineRule="exact"/>
              <w:ind w:left="360" w:firstLineChars="0" w:firstLine="0"/>
              <w:rPr>
                <w:rFonts w:asciiTheme="minorEastAsia" w:eastAsiaTheme="minorEastAsia" w:hAnsiTheme="minorEastAsia"/>
                <w:szCs w:val="21"/>
              </w:rPr>
            </w:pPr>
            <w:r w:rsidRPr="006A6E0C">
              <w:rPr>
                <w:rFonts w:asciiTheme="minorEastAsia" w:eastAsiaTheme="minorEastAsia" w:hAnsiTheme="minorEastAsia" w:hint="eastAsia"/>
                <w:szCs w:val="21"/>
              </w:rPr>
              <w:t>答：</w:t>
            </w:r>
            <w:r>
              <w:rPr>
                <w:rFonts w:asciiTheme="minorEastAsia" w:eastAsiaTheme="minorEastAsia" w:hAnsiTheme="minorEastAsia" w:hint="eastAsia"/>
                <w:szCs w:val="21"/>
              </w:rPr>
              <w:t>2</w:t>
            </w:r>
            <w:r>
              <w:rPr>
                <w:rFonts w:asciiTheme="minorEastAsia" w:eastAsiaTheme="minorEastAsia" w:hAnsiTheme="minorEastAsia"/>
                <w:szCs w:val="21"/>
              </w:rPr>
              <w:t>025</w:t>
            </w:r>
            <w:r>
              <w:rPr>
                <w:rFonts w:asciiTheme="minorEastAsia" w:eastAsiaTheme="minorEastAsia" w:hAnsiTheme="minorEastAsia" w:hint="eastAsia"/>
                <w:szCs w:val="21"/>
              </w:rPr>
              <w:t>年第三季度，公司信用减值损失同比减少0</w:t>
            </w:r>
            <w:r>
              <w:rPr>
                <w:rFonts w:asciiTheme="minorEastAsia" w:eastAsiaTheme="minorEastAsia" w:hAnsiTheme="minorEastAsia"/>
                <w:szCs w:val="21"/>
              </w:rPr>
              <w:t>.10</w:t>
            </w:r>
            <w:r>
              <w:rPr>
                <w:rFonts w:asciiTheme="minorEastAsia" w:eastAsiaTheme="minorEastAsia" w:hAnsiTheme="minorEastAsia" w:hint="eastAsia"/>
                <w:szCs w:val="21"/>
              </w:rPr>
              <w:t>亿元，主要为应收账款部分收回、账龄更新，计提金额减少所致。</w:t>
            </w:r>
          </w:p>
          <w:p w:rsidR="00B10DEC" w:rsidRDefault="004567C6" w:rsidP="007902B3">
            <w:pPr>
              <w:pStyle w:val="a9"/>
              <w:numPr>
                <w:ilvl w:val="0"/>
                <w:numId w:val="1"/>
              </w:numPr>
              <w:spacing w:line="40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潘庄区块属于成熟区块，请问</w:t>
            </w:r>
            <w:r w:rsidR="00B10DEC">
              <w:rPr>
                <w:rFonts w:asciiTheme="minorEastAsia" w:eastAsiaTheme="minorEastAsia" w:hAnsiTheme="minorEastAsia" w:hint="eastAsia"/>
                <w:b/>
                <w:szCs w:val="21"/>
              </w:rPr>
              <w:t>潘庄区块产量潜力，以及后续产量指引？</w:t>
            </w:r>
          </w:p>
          <w:p w:rsidR="006A6E0C" w:rsidRPr="006A6E0C" w:rsidRDefault="006A6E0C" w:rsidP="006A6E0C">
            <w:pPr>
              <w:pStyle w:val="a9"/>
              <w:spacing w:line="400" w:lineRule="exact"/>
              <w:ind w:left="360" w:firstLineChars="0" w:firstLine="0"/>
              <w:rPr>
                <w:rFonts w:asciiTheme="minorEastAsia" w:eastAsiaTheme="minorEastAsia" w:hAnsiTheme="minorEastAsia"/>
                <w:szCs w:val="21"/>
              </w:rPr>
            </w:pPr>
            <w:r w:rsidRPr="006A6E0C">
              <w:rPr>
                <w:rFonts w:asciiTheme="minorEastAsia" w:eastAsiaTheme="minorEastAsia" w:hAnsiTheme="minorEastAsia" w:hint="eastAsia"/>
                <w:szCs w:val="21"/>
              </w:rPr>
              <w:t>答：</w:t>
            </w:r>
            <w:r>
              <w:rPr>
                <w:rFonts w:asciiTheme="minorEastAsia" w:eastAsiaTheme="minorEastAsia" w:hAnsiTheme="minorEastAsia" w:hint="eastAsia"/>
                <w:szCs w:val="21"/>
              </w:rPr>
              <w:t>潘庄区块</w:t>
            </w:r>
            <w:r w:rsidRPr="006A6E0C">
              <w:rPr>
                <w:rFonts w:asciiTheme="minorEastAsia" w:eastAsiaTheme="minorEastAsia" w:hAnsiTheme="minorEastAsia" w:hint="eastAsia"/>
                <w:szCs w:val="21"/>
              </w:rPr>
              <w:t>自2006年煤层气开发以来，开发层系逐步拓展，从最初的3号煤层延伸至15号煤层，并进一步推广至薄煤层。根据最新的潜力评价，潘庄区块剩余潜力储量40亿方以上，其中33亿方为未动用区域。潘庄</w:t>
            </w:r>
            <w:r>
              <w:rPr>
                <w:rFonts w:asciiTheme="minorEastAsia" w:eastAsiaTheme="minorEastAsia" w:hAnsiTheme="minorEastAsia" w:hint="eastAsia"/>
                <w:szCs w:val="21"/>
              </w:rPr>
              <w:t>区块</w:t>
            </w:r>
            <w:r w:rsidRPr="006A6E0C">
              <w:rPr>
                <w:rFonts w:asciiTheme="minorEastAsia" w:eastAsiaTheme="minorEastAsia" w:hAnsiTheme="minorEastAsia" w:hint="eastAsia"/>
                <w:szCs w:val="21"/>
              </w:rPr>
              <w:t>将通过薄煤层产量的释放，增加加密井以及实施以“低效井治理+负压抽采+潜力井挖潜”为核心的老井综合管理措施，维护好当前的产量、保障区块开发效益。</w:t>
            </w:r>
          </w:p>
          <w:p w:rsidR="00B10DEC" w:rsidRDefault="00B10DEC" w:rsidP="007902B3">
            <w:pPr>
              <w:pStyle w:val="a9"/>
              <w:numPr>
                <w:ilvl w:val="0"/>
                <w:numId w:val="1"/>
              </w:numPr>
              <w:spacing w:line="40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2</w:t>
            </w:r>
            <w:r>
              <w:rPr>
                <w:rFonts w:asciiTheme="minorEastAsia" w:eastAsiaTheme="minorEastAsia" w:hAnsiTheme="minorEastAsia"/>
                <w:b/>
                <w:szCs w:val="21"/>
              </w:rPr>
              <w:t>025</w:t>
            </w:r>
            <w:r>
              <w:rPr>
                <w:rFonts w:asciiTheme="minorEastAsia" w:eastAsiaTheme="minorEastAsia" w:hAnsiTheme="minorEastAsia" w:hint="eastAsia"/>
                <w:b/>
                <w:szCs w:val="21"/>
              </w:rPr>
              <w:t>年前三季度，马必区块煤层气产量同比增长，</w:t>
            </w:r>
            <w:r w:rsidR="004567C6">
              <w:rPr>
                <w:rFonts w:asciiTheme="minorEastAsia" w:eastAsiaTheme="minorEastAsia" w:hAnsiTheme="minorEastAsia" w:hint="eastAsia"/>
                <w:b/>
                <w:szCs w:val="21"/>
              </w:rPr>
              <w:t>增长速度有所</w:t>
            </w:r>
            <w:r w:rsidR="006A6E0C">
              <w:rPr>
                <w:rFonts w:asciiTheme="minorEastAsia" w:eastAsiaTheme="minorEastAsia" w:hAnsiTheme="minorEastAsia" w:hint="eastAsia"/>
                <w:b/>
                <w:szCs w:val="21"/>
              </w:rPr>
              <w:t>放缓</w:t>
            </w:r>
            <w:r w:rsidR="004567C6">
              <w:rPr>
                <w:rFonts w:asciiTheme="minorEastAsia" w:eastAsiaTheme="minorEastAsia" w:hAnsiTheme="minorEastAsia" w:hint="eastAsia"/>
                <w:b/>
                <w:szCs w:val="21"/>
              </w:rPr>
              <w:t>，请问</w:t>
            </w:r>
            <w:r w:rsidR="006A6E0C">
              <w:rPr>
                <w:rFonts w:asciiTheme="minorEastAsia" w:eastAsiaTheme="minorEastAsia" w:hAnsiTheme="minorEastAsia" w:hint="eastAsia"/>
                <w:b/>
                <w:szCs w:val="21"/>
              </w:rPr>
              <w:t>放缓</w:t>
            </w:r>
            <w:r>
              <w:rPr>
                <w:rFonts w:asciiTheme="minorEastAsia" w:eastAsiaTheme="minorEastAsia" w:hAnsiTheme="minorEastAsia" w:hint="eastAsia"/>
                <w:b/>
                <w:szCs w:val="21"/>
              </w:rPr>
              <w:t>的原因，以及后续产量指引？</w:t>
            </w:r>
            <w:r>
              <w:rPr>
                <w:rFonts w:asciiTheme="minorEastAsia" w:eastAsiaTheme="minorEastAsia" w:hAnsiTheme="minorEastAsia"/>
                <w:b/>
                <w:szCs w:val="21"/>
              </w:rPr>
              <w:t xml:space="preserve"> </w:t>
            </w:r>
          </w:p>
          <w:p w:rsidR="006A6E0C" w:rsidRPr="006A6E0C" w:rsidRDefault="006A6E0C" w:rsidP="006A6E0C">
            <w:pPr>
              <w:pStyle w:val="a9"/>
              <w:spacing w:line="400" w:lineRule="exact"/>
              <w:ind w:left="360" w:firstLineChars="0" w:firstLine="0"/>
              <w:rPr>
                <w:rFonts w:asciiTheme="minorEastAsia" w:eastAsiaTheme="minorEastAsia" w:hAnsiTheme="minorEastAsia"/>
                <w:szCs w:val="21"/>
              </w:rPr>
            </w:pPr>
            <w:r w:rsidRPr="006A6E0C">
              <w:rPr>
                <w:rFonts w:asciiTheme="minorEastAsia" w:eastAsiaTheme="minorEastAsia" w:hAnsiTheme="minorEastAsia" w:hint="eastAsia"/>
                <w:szCs w:val="21"/>
              </w:rPr>
              <w:t>答：</w:t>
            </w:r>
            <w:r>
              <w:rPr>
                <w:rFonts w:asciiTheme="minorEastAsia" w:eastAsiaTheme="minorEastAsia" w:hAnsiTheme="minorEastAsia" w:hint="eastAsia"/>
                <w:szCs w:val="21"/>
              </w:rPr>
              <w:t>2</w:t>
            </w:r>
            <w:r>
              <w:rPr>
                <w:rFonts w:asciiTheme="minorEastAsia" w:eastAsiaTheme="minorEastAsia" w:hAnsiTheme="minorEastAsia"/>
                <w:szCs w:val="21"/>
              </w:rPr>
              <w:t>025</w:t>
            </w:r>
            <w:r>
              <w:rPr>
                <w:rFonts w:asciiTheme="minorEastAsia" w:eastAsiaTheme="minorEastAsia" w:hAnsiTheme="minorEastAsia" w:hint="eastAsia"/>
                <w:szCs w:val="21"/>
              </w:rPr>
              <w:t>年前三季度，</w:t>
            </w:r>
            <w:r w:rsidRPr="006A6E0C">
              <w:rPr>
                <w:rFonts w:asciiTheme="minorEastAsia" w:eastAsiaTheme="minorEastAsia" w:hAnsiTheme="minorEastAsia" w:hint="eastAsia"/>
                <w:szCs w:val="21"/>
              </w:rPr>
              <w:t>马必区块总产量7.28亿方，较去年同期的6.44亿方，增加0.84亿方，增长12.98%。</w:t>
            </w:r>
            <w:r>
              <w:rPr>
                <w:rFonts w:asciiTheme="minorEastAsia" w:eastAsiaTheme="minorEastAsia" w:hAnsiTheme="minorEastAsia" w:hint="eastAsia"/>
                <w:szCs w:val="21"/>
              </w:rPr>
              <w:t>马必区块增速放缓主要是马必南区开发调整方案，以及马必北区0</w:t>
            </w:r>
            <w:r>
              <w:rPr>
                <w:rFonts w:asciiTheme="minorEastAsia" w:eastAsiaTheme="minorEastAsia" w:hAnsiTheme="minorEastAsia"/>
                <w:szCs w:val="21"/>
              </w:rPr>
              <w:t>76</w:t>
            </w:r>
            <w:r>
              <w:rPr>
                <w:rFonts w:asciiTheme="minorEastAsia" w:eastAsiaTheme="minorEastAsia" w:hAnsiTheme="minorEastAsia" w:hint="eastAsia"/>
                <w:szCs w:val="21"/>
              </w:rPr>
              <w:t>井区开发方案</w:t>
            </w:r>
            <w:r w:rsidR="008125C8">
              <w:rPr>
                <w:rFonts w:asciiTheme="minorEastAsia" w:eastAsiaTheme="minorEastAsia" w:hAnsiTheme="minorEastAsia" w:hint="eastAsia"/>
                <w:szCs w:val="21"/>
              </w:rPr>
              <w:t>备案</w:t>
            </w:r>
            <w:r>
              <w:rPr>
                <w:rFonts w:asciiTheme="minorEastAsia" w:eastAsiaTheme="minorEastAsia" w:hAnsiTheme="minorEastAsia" w:hint="eastAsia"/>
                <w:szCs w:val="21"/>
              </w:rPr>
              <w:t>时间与预期有一定差异之故。</w:t>
            </w:r>
            <w:r w:rsidR="008125C8" w:rsidRPr="008125C8">
              <w:rPr>
                <w:rFonts w:asciiTheme="minorEastAsia" w:eastAsiaTheme="minorEastAsia" w:hAnsiTheme="minorEastAsia" w:hint="eastAsia"/>
                <w:szCs w:val="21"/>
              </w:rPr>
              <w:t>公司阶梯推进已探明矿区面积内</w:t>
            </w:r>
            <w:r w:rsidR="008125C8">
              <w:rPr>
                <w:rFonts w:asciiTheme="minorEastAsia" w:eastAsiaTheme="minorEastAsia" w:hAnsiTheme="minorEastAsia" w:hint="eastAsia"/>
                <w:szCs w:val="21"/>
              </w:rPr>
              <w:t>马必南区开发方案的调整、马必北区0</w:t>
            </w:r>
            <w:r w:rsidR="008125C8">
              <w:rPr>
                <w:rFonts w:asciiTheme="minorEastAsia" w:eastAsiaTheme="minorEastAsia" w:hAnsiTheme="minorEastAsia"/>
                <w:szCs w:val="21"/>
              </w:rPr>
              <w:t>76</w:t>
            </w:r>
            <w:r w:rsidR="008125C8">
              <w:rPr>
                <w:rFonts w:asciiTheme="minorEastAsia" w:eastAsiaTheme="minorEastAsia" w:hAnsiTheme="minorEastAsia" w:hint="eastAsia"/>
                <w:szCs w:val="21"/>
              </w:rPr>
              <w:t>井区开发方案</w:t>
            </w:r>
            <w:r w:rsidR="00FA49CD">
              <w:rPr>
                <w:rFonts w:asciiTheme="minorEastAsia" w:eastAsiaTheme="minorEastAsia" w:hAnsiTheme="minorEastAsia" w:hint="eastAsia"/>
                <w:szCs w:val="21"/>
              </w:rPr>
              <w:t>（设计年产能4</w:t>
            </w:r>
            <w:r w:rsidR="00FA49CD">
              <w:rPr>
                <w:rFonts w:asciiTheme="minorEastAsia" w:eastAsiaTheme="minorEastAsia" w:hAnsiTheme="minorEastAsia"/>
                <w:szCs w:val="21"/>
              </w:rPr>
              <w:t>.5</w:t>
            </w:r>
            <w:r w:rsidR="00FA49CD">
              <w:rPr>
                <w:rFonts w:asciiTheme="minorEastAsia" w:eastAsiaTheme="minorEastAsia" w:hAnsiTheme="minorEastAsia" w:hint="eastAsia"/>
                <w:szCs w:val="21"/>
              </w:rPr>
              <w:t>亿方）</w:t>
            </w:r>
            <w:r w:rsidR="008125C8">
              <w:rPr>
                <w:rFonts w:asciiTheme="minorEastAsia" w:eastAsiaTheme="minorEastAsia" w:hAnsiTheme="minorEastAsia" w:hint="eastAsia"/>
                <w:szCs w:val="21"/>
              </w:rPr>
              <w:t>的备案、马必北区M</w:t>
            </w:r>
            <w:r w:rsidR="008125C8">
              <w:rPr>
                <w:rFonts w:asciiTheme="minorEastAsia" w:eastAsiaTheme="minorEastAsia" w:hAnsiTheme="minorEastAsia"/>
                <w:szCs w:val="21"/>
              </w:rPr>
              <w:t>B105</w:t>
            </w:r>
            <w:r w:rsidR="008125C8">
              <w:rPr>
                <w:rFonts w:asciiTheme="minorEastAsia" w:eastAsiaTheme="minorEastAsia" w:hAnsiTheme="minorEastAsia" w:hint="eastAsia"/>
                <w:szCs w:val="21"/>
              </w:rPr>
              <w:t>井区和N</w:t>
            </w:r>
            <w:r w:rsidR="008125C8">
              <w:rPr>
                <w:rFonts w:asciiTheme="minorEastAsia" w:eastAsiaTheme="minorEastAsia" w:hAnsiTheme="minorEastAsia"/>
                <w:szCs w:val="21"/>
              </w:rPr>
              <w:t>S02</w:t>
            </w:r>
            <w:r w:rsidR="008125C8">
              <w:rPr>
                <w:rFonts w:asciiTheme="minorEastAsia" w:eastAsiaTheme="minorEastAsia" w:hAnsiTheme="minorEastAsia" w:hint="eastAsia"/>
                <w:szCs w:val="21"/>
              </w:rPr>
              <w:t>井区开发方案</w:t>
            </w:r>
            <w:r w:rsidR="00FA49CD">
              <w:rPr>
                <w:rFonts w:asciiTheme="minorEastAsia" w:eastAsiaTheme="minorEastAsia" w:hAnsiTheme="minorEastAsia" w:hint="eastAsia"/>
                <w:szCs w:val="21"/>
              </w:rPr>
              <w:t>（初步设计年产能4</w:t>
            </w:r>
            <w:r w:rsidR="00FA49CD">
              <w:rPr>
                <w:rFonts w:asciiTheme="minorEastAsia" w:eastAsiaTheme="minorEastAsia" w:hAnsiTheme="minorEastAsia"/>
                <w:szCs w:val="21"/>
              </w:rPr>
              <w:t>.8</w:t>
            </w:r>
            <w:r w:rsidR="00FA49CD">
              <w:rPr>
                <w:rFonts w:asciiTheme="minorEastAsia" w:eastAsiaTheme="minorEastAsia" w:hAnsiTheme="minorEastAsia" w:hint="eastAsia"/>
                <w:szCs w:val="21"/>
              </w:rPr>
              <w:t>亿方）</w:t>
            </w:r>
            <w:r w:rsidR="008125C8">
              <w:rPr>
                <w:rFonts w:asciiTheme="minorEastAsia" w:eastAsiaTheme="minorEastAsia" w:hAnsiTheme="minorEastAsia" w:hint="eastAsia"/>
                <w:szCs w:val="21"/>
              </w:rPr>
              <w:t>的编制，以及马必区块薄煤层勘探</w:t>
            </w:r>
            <w:proofErr w:type="gramStart"/>
            <w:r w:rsidR="008125C8">
              <w:rPr>
                <w:rFonts w:asciiTheme="minorEastAsia" w:eastAsiaTheme="minorEastAsia" w:hAnsiTheme="minorEastAsia" w:hint="eastAsia"/>
                <w:szCs w:val="21"/>
              </w:rPr>
              <w:t>提储和</w:t>
            </w:r>
            <w:proofErr w:type="gramEnd"/>
            <w:r w:rsidR="008125C8">
              <w:rPr>
                <w:rFonts w:asciiTheme="minorEastAsia" w:eastAsiaTheme="minorEastAsia" w:hAnsiTheme="minorEastAsia" w:hint="eastAsia"/>
                <w:szCs w:val="21"/>
              </w:rPr>
              <w:t>未探明有利区M</w:t>
            </w:r>
            <w:r w:rsidR="008125C8">
              <w:rPr>
                <w:rFonts w:asciiTheme="minorEastAsia" w:eastAsiaTheme="minorEastAsia" w:hAnsiTheme="minorEastAsia"/>
                <w:szCs w:val="21"/>
              </w:rPr>
              <w:t>B127</w:t>
            </w:r>
            <w:r w:rsidR="008125C8">
              <w:rPr>
                <w:rFonts w:asciiTheme="minorEastAsia" w:eastAsiaTheme="minorEastAsia" w:hAnsiTheme="minorEastAsia" w:hint="eastAsia"/>
                <w:szCs w:val="21"/>
              </w:rPr>
              <w:t>储量报告提交，</w:t>
            </w:r>
            <w:r w:rsidR="008125C8" w:rsidRPr="008125C8">
              <w:rPr>
                <w:rFonts w:asciiTheme="minorEastAsia" w:eastAsiaTheme="minorEastAsia" w:hAnsiTheme="minorEastAsia" w:hint="eastAsia"/>
                <w:szCs w:val="21"/>
              </w:rPr>
              <w:t>为产能建设接续及产量提升奠定基础。</w:t>
            </w:r>
            <w:r w:rsidR="008125C8">
              <w:rPr>
                <w:rFonts w:asciiTheme="minorEastAsia" w:eastAsiaTheme="minorEastAsia" w:hAnsiTheme="minorEastAsia" w:hint="eastAsia"/>
                <w:szCs w:val="21"/>
              </w:rPr>
              <w:t>随着上述工作推进进入快节奏，马必区块产量将得到有效释放。</w:t>
            </w:r>
          </w:p>
          <w:p w:rsidR="00B10DEC" w:rsidRDefault="00B10DEC" w:rsidP="007902B3">
            <w:pPr>
              <w:pStyle w:val="a9"/>
              <w:numPr>
                <w:ilvl w:val="0"/>
                <w:numId w:val="1"/>
              </w:numPr>
              <w:spacing w:line="400" w:lineRule="exact"/>
              <w:ind w:firstLineChars="0"/>
              <w:rPr>
                <w:rFonts w:asciiTheme="minorEastAsia" w:eastAsiaTheme="minorEastAsia" w:hAnsiTheme="minorEastAsia"/>
                <w:b/>
                <w:szCs w:val="21"/>
              </w:rPr>
            </w:pPr>
            <w:proofErr w:type="gramStart"/>
            <w:r>
              <w:rPr>
                <w:rFonts w:asciiTheme="minorEastAsia" w:eastAsiaTheme="minorEastAsia" w:hAnsiTheme="minorEastAsia" w:hint="eastAsia"/>
                <w:b/>
                <w:szCs w:val="21"/>
              </w:rPr>
              <w:t>喀什北</w:t>
            </w:r>
            <w:r w:rsidR="00AE0A41">
              <w:rPr>
                <w:rFonts w:asciiTheme="minorEastAsia" w:eastAsiaTheme="minorEastAsia" w:hAnsiTheme="minorEastAsia" w:hint="eastAsia"/>
                <w:b/>
                <w:szCs w:val="21"/>
              </w:rPr>
              <w:t>项目</w:t>
            </w:r>
            <w:proofErr w:type="gramEnd"/>
            <w:r>
              <w:rPr>
                <w:rFonts w:asciiTheme="minorEastAsia" w:eastAsiaTheme="minorEastAsia" w:hAnsiTheme="minorEastAsia" w:hint="eastAsia"/>
                <w:b/>
                <w:szCs w:val="21"/>
              </w:rPr>
              <w:t>第一指定区</w:t>
            </w:r>
            <w:r w:rsidR="00AE0A41">
              <w:rPr>
                <w:rFonts w:asciiTheme="minorEastAsia" w:eastAsiaTheme="minorEastAsia" w:hAnsiTheme="minorEastAsia" w:hint="eastAsia"/>
                <w:b/>
                <w:szCs w:val="21"/>
              </w:rPr>
              <w:t>即</w:t>
            </w:r>
            <w:r>
              <w:rPr>
                <w:rFonts w:asciiTheme="minorEastAsia" w:eastAsiaTheme="minorEastAsia" w:hAnsiTheme="minorEastAsia" w:hint="eastAsia"/>
                <w:b/>
                <w:szCs w:val="21"/>
              </w:rPr>
              <w:t>阿克莫木气田优化增产方案推进情况，及后续产量指引？</w:t>
            </w:r>
          </w:p>
          <w:p w:rsidR="006A6E0C" w:rsidRPr="006A6E0C" w:rsidRDefault="006A6E0C" w:rsidP="006A6E0C">
            <w:pPr>
              <w:pStyle w:val="a9"/>
              <w:spacing w:line="400" w:lineRule="exact"/>
              <w:ind w:left="360" w:firstLineChars="0" w:firstLine="0"/>
              <w:rPr>
                <w:rFonts w:asciiTheme="minorEastAsia" w:eastAsiaTheme="minorEastAsia" w:hAnsiTheme="minorEastAsia"/>
                <w:szCs w:val="21"/>
              </w:rPr>
            </w:pPr>
            <w:r w:rsidRPr="006A6E0C">
              <w:rPr>
                <w:rFonts w:asciiTheme="minorEastAsia" w:eastAsiaTheme="minorEastAsia" w:hAnsiTheme="minorEastAsia" w:hint="eastAsia"/>
                <w:szCs w:val="21"/>
              </w:rPr>
              <w:lastRenderedPageBreak/>
              <w:t>答：</w:t>
            </w:r>
            <w:r w:rsidR="00E0622D">
              <w:rPr>
                <w:rFonts w:asciiTheme="minorEastAsia" w:eastAsiaTheme="minorEastAsia" w:hAnsiTheme="minorEastAsia" w:hint="eastAsia"/>
                <w:szCs w:val="21"/>
              </w:rPr>
              <w:t>阿克莫木气田原始地质储量约4</w:t>
            </w:r>
            <w:r w:rsidR="00E0622D">
              <w:rPr>
                <w:rFonts w:asciiTheme="minorEastAsia" w:eastAsiaTheme="minorEastAsia" w:hAnsiTheme="minorEastAsia"/>
                <w:szCs w:val="21"/>
              </w:rPr>
              <w:t>46</w:t>
            </w:r>
            <w:r w:rsidR="00E0622D">
              <w:rPr>
                <w:rFonts w:asciiTheme="minorEastAsia" w:eastAsiaTheme="minorEastAsia" w:hAnsiTheme="minorEastAsia" w:hint="eastAsia"/>
                <w:szCs w:val="21"/>
              </w:rPr>
              <w:t>亿方，复算天然气地质储量约4</w:t>
            </w:r>
            <w:r w:rsidR="00E0622D">
              <w:rPr>
                <w:rFonts w:asciiTheme="minorEastAsia" w:eastAsiaTheme="minorEastAsia" w:hAnsiTheme="minorEastAsia"/>
                <w:szCs w:val="21"/>
              </w:rPr>
              <w:t>07</w:t>
            </w:r>
            <w:r w:rsidR="00E0622D">
              <w:rPr>
                <w:rFonts w:asciiTheme="minorEastAsia" w:eastAsiaTheme="minorEastAsia" w:hAnsiTheme="minorEastAsia" w:hint="eastAsia"/>
                <w:szCs w:val="21"/>
              </w:rPr>
              <w:t>亿方，公司计划通过完善调整开发技术，</w:t>
            </w:r>
            <w:r w:rsidR="00E0622D" w:rsidRPr="00E0622D">
              <w:rPr>
                <w:rFonts w:asciiTheme="minorEastAsia" w:eastAsiaTheme="minorEastAsia" w:hAnsiTheme="minorEastAsia" w:hint="eastAsia"/>
                <w:szCs w:val="21"/>
              </w:rPr>
              <w:t>在现有井网基础上部署</w:t>
            </w:r>
            <w:r w:rsidR="00E0622D">
              <w:rPr>
                <w:rFonts w:asciiTheme="minorEastAsia" w:eastAsiaTheme="minorEastAsia" w:hAnsiTheme="minorEastAsia" w:hint="eastAsia"/>
                <w:szCs w:val="21"/>
              </w:rPr>
              <w:t>1</w:t>
            </w:r>
            <w:r w:rsidR="00E0622D">
              <w:rPr>
                <w:rFonts w:asciiTheme="minorEastAsia" w:eastAsiaTheme="minorEastAsia" w:hAnsiTheme="minorEastAsia"/>
                <w:szCs w:val="21"/>
              </w:rPr>
              <w:t>0</w:t>
            </w:r>
            <w:r w:rsidR="00E0622D">
              <w:rPr>
                <w:rFonts w:asciiTheme="minorEastAsia" w:eastAsiaTheme="minorEastAsia" w:hAnsiTheme="minorEastAsia" w:hint="eastAsia"/>
                <w:szCs w:val="21"/>
              </w:rPr>
              <w:t>口</w:t>
            </w:r>
            <w:r w:rsidR="00E0622D" w:rsidRPr="00E0622D">
              <w:rPr>
                <w:rFonts w:asciiTheme="minorEastAsia" w:eastAsiaTheme="minorEastAsia" w:hAnsiTheme="minorEastAsia" w:hint="eastAsia"/>
                <w:szCs w:val="21"/>
              </w:rPr>
              <w:t>新井</w:t>
            </w:r>
            <w:r w:rsidR="00E0622D">
              <w:rPr>
                <w:rFonts w:asciiTheme="minorEastAsia" w:eastAsiaTheme="minorEastAsia" w:hAnsiTheme="minorEastAsia" w:hint="eastAsia"/>
                <w:szCs w:val="21"/>
              </w:rPr>
              <w:t>（其中，开发井8口、备用井2口）</w:t>
            </w:r>
            <w:r w:rsidR="00E0622D" w:rsidRPr="00E0622D">
              <w:rPr>
                <w:rFonts w:asciiTheme="minorEastAsia" w:eastAsiaTheme="minorEastAsia" w:hAnsiTheme="minorEastAsia" w:hint="eastAsia"/>
                <w:szCs w:val="21"/>
              </w:rPr>
              <w:t>提高气藏采出率，</w:t>
            </w:r>
            <w:r w:rsidR="00E0622D">
              <w:rPr>
                <w:rFonts w:asciiTheme="minorEastAsia" w:eastAsiaTheme="minorEastAsia" w:hAnsiTheme="minorEastAsia" w:hint="eastAsia"/>
                <w:szCs w:val="21"/>
              </w:rPr>
              <w:t>扭转</w:t>
            </w:r>
            <w:r w:rsidR="00511137">
              <w:rPr>
                <w:rFonts w:asciiTheme="minorEastAsia" w:eastAsiaTheme="minorEastAsia" w:hAnsiTheme="minorEastAsia" w:hint="eastAsia"/>
                <w:szCs w:val="21"/>
              </w:rPr>
              <w:t>阿克莫木气田</w:t>
            </w:r>
            <w:r w:rsidR="00E0622D">
              <w:rPr>
                <w:rFonts w:asciiTheme="minorEastAsia" w:eastAsiaTheme="minorEastAsia" w:hAnsiTheme="minorEastAsia" w:hint="eastAsia"/>
                <w:szCs w:val="21"/>
              </w:rPr>
              <w:t>产量下跌的趋势，</w:t>
            </w:r>
            <w:r w:rsidR="00AE0A41">
              <w:rPr>
                <w:rFonts w:asciiTheme="minorEastAsia" w:eastAsiaTheme="minorEastAsia" w:hAnsiTheme="minorEastAsia" w:hint="eastAsia"/>
                <w:szCs w:val="21"/>
              </w:rPr>
              <w:t>并逐步</w:t>
            </w:r>
            <w:r w:rsidR="00E0622D">
              <w:rPr>
                <w:rFonts w:asciiTheme="minorEastAsia" w:eastAsiaTheme="minorEastAsia" w:hAnsiTheme="minorEastAsia" w:hint="eastAsia"/>
                <w:szCs w:val="21"/>
              </w:rPr>
              <w:t>提升产量到预设产能</w:t>
            </w:r>
            <w:r w:rsidR="00AE0A41">
              <w:rPr>
                <w:rFonts w:asciiTheme="minorEastAsia" w:eastAsiaTheme="minorEastAsia" w:hAnsiTheme="minorEastAsia" w:hint="eastAsia"/>
                <w:szCs w:val="21"/>
              </w:rPr>
              <w:t>。</w:t>
            </w:r>
            <w:r w:rsidR="00E0622D">
              <w:rPr>
                <w:rFonts w:asciiTheme="minorEastAsia" w:eastAsiaTheme="minorEastAsia" w:hAnsiTheme="minorEastAsia" w:hint="eastAsia"/>
                <w:szCs w:val="21"/>
              </w:rPr>
              <w:t>通过上述优化增产方案，预计单方</w:t>
            </w:r>
            <w:proofErr w:type="gramStart"/>
            <w:r w:rsidR="00E0622D">
              <w:rPr>
                <w:rFonts w:asciiTheme="minorEastAsia" w:eastAsiaTheme="minorEastAsia" w:hAnsiTheme="minorEastAsia" w:hint="eastAsia"/>
                <w:szCs w:val="21"/>
              </w:rPr>
              <w:t>气成本</w:t>
            </w:r>
            <w:proofErr w:type="gramEnd"/>
            <w:r w:rsidR="00E0622D">
              <w:rPr>
                <w:rFonts w:asciiTheme="minorEastAsia" w:eastAsiaTheme="minorEastAsia" w:hAnsiTheme="minorEastAsia" w:hint="eastAsia"/>
                <w:szCs w:val="21"/>
              </w:rPr>
              <w:t>可进一步降低。目前，该</w:t>
            </w:r>
            <w:r w:rsidR="00511137">
              <w:rPr>
                <w:rFonts w:asciiTheme="minorEastAsia" w:eastAsiaTheme="minorEastAsia" w:hAnsiTheme="minorEastAsia" w:hint="eastAsia"/>
                <w:szCs w:val="21"/>
              </w:rPr>
              <w:t>优化增产方案</w:t>
            </w:r>
            <w:r w:rsidR="004A554C">
              <w:rPr>
                <w:rFonts w:asciiTheme="minorEastAsia" w:eastAsiaTheme="minorEastAsia" w:hAnsiTheme="minorEastAsia" w:hint="eastAsia"/>
                <w:szCs w:val="21"/>
              </w:rPr>
              <w:t>审批</w:t>
            </w:r>
            <w:r w:rsidR="00511137">
              <w:rPr>
                <w:rFonts w:asciiTheme="minorEastAsia" w:eastAsiaTheme="minorEastAsia" w:hAnsiTheme="minorEastAsia" w:hint="eastAsia"/>
                <w:szCs w:val="21"/>
              </w:rPr>
              <w:t>已进入到最后阶段</w:t>
            </w:r>
            <w:r w:rsidR="00E0622D">
              <w:rPr>
                <w:rFonts w:asciiTheme="minorEastAsia" w:eastAsiaTheme="minorEastAsia" w:hAnsiTheme="minorEastAsia" w:hint="eastAsia"/>
                <w:szCs w:val="21"/>
              </w:rPr>
              <w:t>。</w:t>
            </w:r>
          </w:p>
          <w:p w:rsidR="00FE23B5" w:rsidRDefault="00FE23B5" w:rsidP="007902B3">
            <w:pPr>
              <w:pStyle w:val="a9"/>
              <w:numPr>
                <w:ilvl w:val="0"/>
                <w:numId w:val="1"/>
              </w:numPr>
              <w:spacing w:line="400" w:lineRule="exact"/>
              <w:ind w:firstLineChars="0"/>
              <w:rPr>
                <w:rFonts w:asciiTheme="minorEastAsia" w:eastAsiaTheme="minorEastAsia" w:hAnsiTheme="minorEastAsia"/>
                <w:b/>
                <w:szCs w:val="21"/>
              </w:rPr>
            </w:pPr>
            <w:proofErr w:type="gramStart"/>
            <w:r>
              <w:rPr>
                <w:rFonts w:asciiTheme="minorEastAsia" w:eastAsiaTheme="minorEastAsia" w:hAnsiTheme="minorEastAsia" w:hint="eastAsia"/>
                <w:b/>
                <w:szCs w:val="21"/>
              </w:rPr>
              <w:t>喀什北</w:t>
            </w:r>
            <w:r w:rsidR="00AE0A41">
              <w:rPr>
                <w:rFonts w:asciiTheme="minorEastAsia" w:eastAsiaTheme="minorEastAsia" w:hAnsiTheme="minorEastAsia" w:hint="eastAsia"/>
                <w:b/>
                <w:szCs w:val="21"/>
              </w:rPr>
              <w:t>项目</w:t>
            </w:r>
            <w:proofErr w:type="gramEnd"/>
            <w:r>
              <w:rPr>
                <w:rFonts w:asciiTheme="minorEastAsia" w:eastAsiaTheme="minorEastAsia" w:hAnsiTheme="minorEastAsia" w:hint="eastAsia"/>
                <w:b/>
                <w:szCs w:val="21"/>
              </w:rPr>
              <w:t>第二指定区的勘探进展？</w:t>
            </w:r>
          </w:p>
          <w:p w:rsidR="00AE0A41" w:rsidRPr="00AE0A41" w:rsidRDefault="00AE0A41" w:rsidP="00AE0A41">
            <w:pPr>
              <w:pStyle w:val="a9"/>
              <w:spacing w:line="400" w:lineRule="exact"/>
              <w:ind w:left="360" w:firstLineChars="0" w:firstLine="0"/>
              <w:rPr>
                <w:rFonts w:asciiTheme="minorEastAsia" w:eastAsiaTheme="minorEastAsia" w:hAnsiTheme="minorEastAsia"/>
                <w:szCs w:val="21"/>
              </w:rPr>
            </w:pPr>
            <w:r w:rsidRPr="00AE0A41">
              <w:rPr>
                <w:rFonts w:asciiTheme="minorEastAsia" w:eastAsiaTheme="minorEastAsia" w:hAnsiTheme="minorEastAsia" w:hint="eastAsia"/>
                <w:szCs w:val="21"/>
              </w:rPr>
              <w:t>答：</w:t>
            </w:r>
            <w:r w:rsidR="00590714">
              <w:rPr>
                <w:rFonts w:asciiTheme="minorEastAsia" w:eastAsiaTheme="minorEastAsia" w:hAnsiTheme="minorEastAsia" w:hint="eastAsia"/>
                <w:szCs w:val="21"/>
              </w:rPr>
              <w:t>公司组织专家团队对第二指定区</w:t>
            </w:r>
            <w:r w:rsidR="00590714" w:rsidRPr="00590714">
              <w:rPr>
                <w:rFonts w:asciiTheme="minorEastAsia" w:eastAsiaTheme="minorEastAsia" w:hAnsiTheme="minorEastAsia" w:hint="eastAsia"/>
                <w:szCs w:val="21"/>
              </w:rPr>
              <w:t>勘探井部署、地震处理解释、评价方案进行强化研究，并对康苏6井的克拉托构造带进行重新处理解释、优化评价方案</w:t>
            </w:r>
            <w:r w:rsidR="00590714">
              <w:rPr>
                <w:rFonts w:asciiTheme="minorEastAsia" w:eastAsiaTheme="minorEastAsia" w:hAnsiTheme="minorEastAsia" w:hint="eastAsia"/>
                <w:szCs w:val="21"/>
              </w:rPr>
              <w:t>，预测阿深区块、康苏区块合计资源量天然气约2</w:t>
            </w:r>
            <w:r w:rsidR="00590714">
              <w:rPr>
                <w:rFonts w:asciiTheme="minorEastAsia" w:eastAsiaTheme="minorEastAsia" w:hAnsiTheme="minorEastAsia"/>
                <w:szCs w:val="21"/>
              </w:rPr>
              <w:t>000</w:t>
            </w:r>
            <w:r w:rsidR="00590714">
              <w:rPr>
                <w:rFonts w:asciiTheme="minorEastAsia" w:eastAsiaTheme="minorEastAsia" w:hAnsiTheme="minorEastAsia" w:hint="eastAsia"/>
                <w:szCs w:val="21"/>
              </w:rPr>
              <w:t>亿方，石油亿吨以上。公司目前</w:t>
            </w:r>
            <w:r w:rsidR="00590714" w:rsidRPr="00590714">
              <w:rPr>
                <w:rFonts w:asciiTheme="minorEastAsia" w:eastAsiaTheme="minorEastAsia" w:hAnsiTheme="minorEastAsia" w:hint="eastAsia"/>
                <w:szCs w:val="21"/>
              </w:rPr>
              <w:t>部署实施</w:t>
            </w:r>
            <w:r w:rsidR="00590714">
              <w:rPr>
                <w:rFonts w:asciiTheme="minorEastAsia" w:eastAsiaTheme="minorEastAsia" w:hAnsiTheme="minorEastAsia" w:hint="eastAsia"/>
                <w:szCs w:val="21"/>
              </w:rPr>
              <w:t>的</w:t>
            </w:r>
            <w:r w:rsidR="00590714" w:rsidRPr="00590714">
              <w:rPr>
                <w:rFonts w:asciiTheme="minorEastAsia" w:eastAsiaTheme="minorEastAsia" w:hAnsiTheme="minorEastAsia" w:hint="eastAsia"/>
                <w:szCs w:val="21"/>
              </w:rPr>
              <w:t>阿深1等钻井，</w:t>
            </w:r>
            <w:r w:rsidR="00590714">
              <w:rPr>
                <w:rFonts w:asciiTheme="minorEastAsia" w:eastAsiaTheme="minorEastAsia" w:hAnsiTheme="minorEastAsia" w:hint="eastAsia"/>
                <w:szCs w:val="21"/>
              </w:rPr>
              <w:t>已钻深4</w:t>
            </w:r>
            <w:r w:rsidR="00590714">
              <w:rPr>
                <w:rFonts w:asciiTheme="minorEastAsia" w:eastAsiaTheme="minorEastAsia" w:hAnsiTheme="minorEastAsia"/>
                <w:szCs w:val="21"/>
              </w:rPr>
              <w:t>000</w:t>
            </w:r>
            <w:r w:rsidR="00590714">
              <w:rPr>
                <w:rFonts w:asciiTheme="minorEastAsia" w:eastAsiaTheme="minorEastAsia" w:hAnsiTheme="minorEastAsia" w:hint="eastAsia"/>
                <w:szCs w:val="21"/>
              </w:rPr>
              <w:t>多米，预计2</w:t>
            </w:r>
            <w:r w:rsidR="00590714">
              <w:rPr>
                <w:rFonts w:asciiTheme="minorEastAsia" w:eastAsiaTheme="minorEastAsia" w:hAnsiTheme="minorEastAsia"/>
                <w:szCs w:val="21"/>
              </w:rPr>
              <w:t>026</w:t>
            </w:r>
            <w:r w:rsidR="00590714">
              <w:rPr>
                <w:rFonts w:asciiTheme="minorEastAsia" w:eastAsiaTheme="minorEastAsia" w:hAnsiTheme="minorEastAsia" w:hint="eastAsia"/>
                <w:szCs w:val="21"/>
              </w:rPr>
              <w:t>年初进入目的层。</w:t>
            </w:r>
            <w:r w:rsidR="005F154D">
              <w:rPr>
                <w:rFonts w:asciiTheme="minorEastAsia" w:eastAsiaTheme="minorEastAsia" w:hAnsiTheme="minorEastAsia" w:hint="eastAsia"/>
                <w:szCs w:val="21"/>
              </w:rPr>
              <w:t>如果勘探结果符合预期，根据规划，会陆续进行新钻评价井和开发井，及预计单方</w:t>
            </w:r>
            <w:proofErr w:type="gramStart"/>
            <w:r w:rsidR="005F154D">
              <w:rPr>
                <w:rFonts w:asciiTheme="minorEastAsia" w:eastAsiaTheme="minorEastAsia" w:hAnsiTheme="minorEastAsia" w:hint="eastAsia"/>
                <w:szCs w:val="21"/>
              </w:rPr>
              <w:t>气成本</w:t>
            </w:r>
            <w:proofErr w:type="gramEnd"/>
            <w:r w:rsidR="005F154D">
              <w:rPr>
                <w:rFonts w:asciiTheme="minorEastAsia" w:eastAsiaTheme="minorEastAsia" w:hAnsiTheme="minorEastAsia" w:hint="eastAsia"/>
                <w:szCs w:val="21"/>
              </w:rPr>
              <w:t>因受益于后发优势较阿克莫木气田进一步下降。</w:t>
            </w:r>
          </w:p>
          <w:p w:rsidR="00FE23B5" w:rsidRDefault="00FE23B5" w:rsidP="007902B3">
            <w:pPr>
              <w:pStyle w:val="a9"/>
              <w:numPr>
                <w:ilvl w:val="0"/>
                <w:numId w:val="1"/>
              </w:numPr>
              <w:spacing w:line="40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三塘湖项目</w:t>
            </w:r>
            <w:r w:rsidR="00246AC5">
              <w:rPr>
                <w:rFonts w:asciiTheme="minorEastAsia" w:eastAsiaTheme="minorEastAsia" w:hAnsiTheme="minorEastAsia" w:hint="eastAsia"/>
                <w:b/>
                <w:szCs w:val="21"/>
              </w:rPr>
              <w:t>勘探</w:t>
            </w:r>
            <w:r>
              <w:rPr>
                <w:rFonts w:asciiTheme="minorEastAsia" w:eastAsiaTheme="minorEastAsia" w:hAnsiTheme="minorEastAsia" w:hint="eastAsia"/>
                <w:b/>
                <w:szCs w:val="21"/>
              </w:rPr>
              <w:t>进展</w:t>
            </w:r>
            <w:r w:rsidR="00246AC5">
              <w:rPr>
                <w:rFonts w:asciiTheme="minorEastAsia" w:eastAsiaTheme="minorEastAsia" w:hAnsiTheme="minorEastAsia" w:hint="eastAsia"/>
                <w:b/>
                <w:szCs w:val="21"/>
              </w:rPr>
              <w:t>及勘探结果</w:t>
            </w:r>
            <w:r>
              <w:rPr>
                <w:rFonts w:asciiTheme="minorEastAsia" w:eastAsiaTheme="minorEastAsia" w:hAnsiTheme="minorEastAsia" w:hint="eastAsia"/>
                <w:b/>
                <w:szCs w:val="21"/>
              </w:rPr>
              <w:t>？</w:t>
            </w:r>
          </w:p>
          <w:p w:rsidR="00246AC5" w:rsidRPr="00246AC5" w:rsidRDefault="00246AC5" w:rsidP="00246AC5">
            <w:pPr>
              <w:pStyle w:val="a9"/>
              <w:spacing w:line="400" w:lineRule="exact"/>
              <w:ind w:left="360" w:firstLineChars="0" w:firstLine="0"/>
              <w:rPr>
                <w:rFonts w:asciiTheme="minorEastAsia" w:eastAsiaTheme="minorEastAsia" w:hAnsiTheme="minorEastAsia"/>
                <w:szCs w:val="21"/>
              </w:rPr>
            </w:pPr>
            <w:r w:rsidRPr="00246AC5">
              <w:rPr>
                <w:rFonts w:asciiTheme="minorEastAsia" w:eastAsiaTheme="minorEastAsia" w:hAnsiTheme="minorEastAsia" w:hint="eastAsia"/>
                <w:szCs w:val="21"/>
              </w:rPr>
              <w:t>答：</w:t>
            </w:r>
            <w:r w:rsidR="00024B33" w:rsidRPr="00FB0D22">
              <w:rPr>
                <w:rFonts w:asciiTheme="minorEastAsia" w:eastAsiaTheme="minorEastAsia" w:hAnsiTheme="minorEastAsia"/>
                <w:szCs w:val="21"/>
              </w:rPr>
              <w:t>公司于2月18日正式取得探矿权证，5 月12日完成了二维地震成果验收，5月15日完成了详查报告初稿的编写</w:t>
            </w:r>
            <w:r w:rsidR="00FB0D22">
              <w:rPr>
                <w:rFonts w:asciiTheme="minorEastAsia" w:eastAsiaTheme="minorEastAsia" w:hAnsiTheme="minorEastAsia" w:hint="eastAsia"/>
                <w:szCs w:val="21"/>
              </w:rPr>
              <w:t>，8月1</w:t>
            </w:r>
            <w:r w:rsidR="00FB0D22">
              <w:rPr>
                <w:rFonts w:asciiTheme="minorEastAsia" w:eastAsiaTheme="minorEastAsia" w:hAnsiTheme="minorEastAsia"/>
                <w:szCs w:val="21"/>
              </w:rPr>
              <w:t>2</w:t>
            </w:r>
            <w:r w:rsidR="00FB0D22">
              <w:rPr>
                <w:rFonts w:asciiTheme="minorEastAsia" w:eastAsiaTheme="minorEastAsia" w:hAnsiTheme="minorEastAsia" w:hint="eastAsia"/>
                <w:szCs w:val="21"/>
              </w:rPr>
              <w:t>日完成了详查</w:t>
            </w:r>
            <w:r w:rsidR="00D11D05">
              <w:rPr>
                <w:rFonts w:asciiTheme="minorEastAsia" w:eastAsiaTheme="minorEastAsia" w:hAnsiTheme="minorEastAsia" w:hint="eastAsia"/>
                <w:szCs w:val="21"/>
              </w:rPr>
              <w:t>报告专家评审。</w:t>
            </w:r>
            <w:r w:rsidR="00024B33" w:rsidRPr="00FB0D22">
              <w:rPr>
                <w:rFonts w:asciiTheme="minorEastAsia" w:eastAsiaTheme="minorEastAsia" w:hAnsiTheme="minorEastAsia"/>
                <w:szCs w:val="21"/>
              </w:rPr>
              <w:t>同时，得益于勘探工作的迅速开展，详查进度超常规推进，公司及时抓住修编时机，在地方政府初评规定时限内完成了初评，为三塘湖及时进入“十四五”总</w:t>
            </w:r>
            <w:proofErr w:type="gramStart"/>
            <w:r w:rsidR="00024B33" w:rsidRPr="00FB0D22">
              <w:rPr>
                <w:rFonts w:asciiTheme="minorEastAsia" w:eastAsiaTheme="minorEastAsia" w:hAnsiTheme="minorEastAsia"/>
                <w:szCs w:val="21"/>
              </w:rPr>
              <w:t>规</w:t>
            </w:r>
            <w:proofErr w:type="gramEnd"/>
            <w:r w:rsidR="00024B33" w:rsidRPr="00FB0D22">
              <w:rPr>
                <w:rFonts w:asciiTheme="minorEastAsia" w:eastAsiaTheme="minorEastAsia" w:hAnsiTheme="minorEastAsia"/>
                <w:szCs w:val="21"/>
              </w:rPr>
              <w:t>修编内，进而未来列入“十五五”地方煤矿开发时序奠定了基础。</w:t>
            </w:r>
            <w:r w:rsidR="00AF2BA9">
              <w:rPr>
                <w:rFonts w:asciiTheme="minorEastAsia" w:eastAsiaTheme="minorEastAsia" w:hAnsiTheme="minorEastAsia" w:hint="eastAsia"/>
                <w:szCs w:val="21"/>
              </w:rPr>
              <w:t>三塘湖煤炭资源优</w:t>
            </w:r>
            <w:proofErr w:type="gramStart"/>
            <w:r w:rsidR="00AF2BA9">
              <w:rPr>
                <w:rFonts w:asciiTheme="minorEastAsia" w:eastAsiaTheme="minorEastAsia" w:hAnsiTheme="minorEastAsia" w:hint="eastAsia"/>
                <w:szCs w:val="21"/>
              </w:rPr>
              <w:t>渥</w:t>
            </w:r>
            <w:proofErr w:type="gramEnd"/>
            <w:r w:rsidR="00AF2BA9">
              <w:rPr>
                <w:rFonts w:asciiTheme="minorEastAsia" w:eastAsiaTheme="minorEastAsia" w:hAnsiTheme="minorEastAsia" w:hint="eastAsia"/>
                <w:szCs w:val="21"/>
              </w:rPr>
              <w:t>，</w:t>
            </w:r>
            <w:r w:rsidR="00AF2BA9" w:rsidRPr="00AF2BA9">
              <w:rPr>
                <w:rFonts w:asciiTheme="minorEastAsia" w:eastAsiaTheme="minorEastAsia" w:hAnsiTheme="minorEastAsia" w:hint="eastAsia"/>
                <w:szCs w:val="21"/>
              </w:rPr>
              <w:t>主力可采煤层储量达18亿吨以上，煤炭具有高热值、低灰低硫特性，属稀缺富油煤种，气化效率领先行业标准，是国内罕见的集化工原料与动力燃料于一体的高价值煤炭资源，为产业链延伸提供核心物质基础。</w:t>
            </w:r>
            <w:r w:rsidR="00024B33" w:rsidRPr="00FB0D22">
              <w:rPr>
                <w:rFonts w:asciiTheme="minorEastAsia" w:eastAsiaTheme="minorEastAsia" w:hAnsiTheme="minorEastAsia"/>
                <w:szCs w:val="21"/>
              </w:rPr>
              <w:t>目前，根据三塘湖工作计划及推进情况，</w:t>
            </w:r>
            <w:r w:rsidR="00D11D05" w:rsidRPr="00D11D05">
              <w:rPr>
                <w:rFonts w:asciiTheme="minorEastAsia" w:eastAsiaTheme="minorEastAsia" w:hAnsiTheme="minorEastAsia" w:hint="eastAsia"/>
                <w:szCs w:val="21"/>
              </w:rPr>
              <w:t>预计年底前完成勘探报告的评审备案，以及可行性研究报告的编制工作。</w:t>
            </w:r>
            <w:r w:rsidR="00D11D05">
              <w:rPr>
                <w:rFonts w:asciiTheme="minorEastAsia" w:eastAsiaTheme="minorEastAsia" w:hAnsiTheme="minorEastAsia" w:hint="eastAsia"/>
                <w:szCs w:val="21"/>
              </w:rPr>
              <w:t>为探转采，及</w:t>
            </w:r>
            <w:r w:rsidR="00024B33" w:rsidRPr="00FB0D22">
              <w:rPr>
                <w:rFonts w:asciiTheme="minorEastAsia" w:eastAsiaTheme="minorEastAsia" w:hAnsiTheme="minorEastAsia"/>
                <w:szCs w:val="21"/>
              </w:rPr>
              <w:t>下一步煤炭资源</w:t>
            </w:r>
            <w:r w:rsidR="00D11D05">
              <w:rPr>
                <w:rFonts w:asciiTheme="minorEastAsia" w:eastAsiaTheme="minorEastAsia" w:hAnsiTheme="minorEastAsia" w:hint="eastAsia"/>
                <w:szCs w:val="21"/>
              </w:rPr>
              <w:t>的分级</w:t>
            </w:r>
            <w:r w:rsidR="00F93C35">
              <w:rPr>
                <w:rFonts w:asciiTheme="minorEastAsia" w:eastAsiaTheme="minorEastAsia" w:hAnsiTheme="minorEastAsia" w:hint="eastAsia"/>
                <w:szCs w:val="21"/>
              </w:rPr>
              <w:t>分质、煤制气等产业布局奠定坚实的基础。</w:t>
            </w:r>
          </w:p>
          <w:p w:rsidR="00FE23B5" w:rsidRDefault="00AF2BA9" w:rsidP="00AF2BA9">
            <w:pPr>
              <w:pStyle w:val="a9"/>
              <w:numPr>
                <w:ilvl w:val="0"/>
                <w:numId w:val="1"/>
              </w:numPr>
              <w:spacing w:line="40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请介绍下</w:t>
            </w:r>
            <w:r w:rsidRPr="00AF2BA9">
              <w:rPr>
                <w:rFonts w:asciiTheme="minorEastAsia" w:eastAsiaTheme="minorEastAsia" w:hAnsiTheme="minorEastAsia" w:hint="eastAsia"/>
                <w:b/>
                <w:szCs w:val="21"/>
              </w:rPr>
              <w:t>庆阳深部煤炭清洁高效开发利用示范项目</w:t>
            </w:r>
            <w:r>
              <w:rPr>
                <w:rFonts w:asciiTheme="minorEastAsia" w:eastAsiaTheme="minorEastAsia" w:hAnsiTheme="minorEastAsia" w:hint="eastAsia"/>
                <w:b/>
                <w:szCs w:val="21"/>
              </w:rPr>
              <w:t>及进展？</w:t>
            </w:r>
          </w:p>
          <w:p w:rsidR="00AF2BA9" w:rsidRPr="00AF2BA9" w:rsidRDefault="00AF2BA9" w:rsidP="00AF2BA9">
            <w:pPr>
              <w:pStyle w:val="a9"/>
              <w:spacing w:line="400" w:lineRule="exact"/>
              <w:ind w:left="360" w:firstLineChars="0" w:firstLine="0"/>
              <w:rPr>
                <w:rFonts w:asciiTheme="minorEastAsia" w:eastAsiaTheme="minorEastAsia" w:hAnsiTheme="minorEastAsia"/>
                <w:szCs w:val="21"/>
              </w:rPr>
            </w:pPr>
            <w:r w:rsidRPr="00AF2BA9">
              <w:rPr>
                <w:rFonts w:asciiTheme="minorEastAsia" w:eastAsiaTheme="minorEastAsia" w:hAnsiTheme="minorEastAsia" w:hint="eastAsia"/>
                <w:szCs w:val="21"/>
              </w:rPr>
              <w:t>答：庆阳深部煤炭清洁高效开发利用示范项目，核心工艺采用煤炭地下气化（UCG，简称深部煤制气）技术，通过对地下煤炭的可控燃烧与化学转化，将原位煤炭转化</w:t>
            </w:r>
            <w:proofErr w:type="gramStart"/>
            <w:r w:rsidRPr="00AF2BA9">
              <w:rPr>
                <w:rFonts w:asciiTheme="minorEastAsia" w:eastAsiaTheme="minorEastAsia" w:hAnsiTheme="minorEastAsia" w:hint="eastAsia"/>
                <w:szCs w:val="21"/>
              </w:rPr>
              <w:t>为富氢可燃气</w:t>
            </w:r>
            <w:proofErr w:type="gramEnd"/>
            <w:r w:rsidRPr="00AF2BA9">
              <w:rPr>
                <w:rFonts w:asciiTheme="minorEastAsia" w:eastAsiaTheme="minorEastAsia" w:hAnsiTheme="minorEastAsia" w:hint="eastAsia"/>
                <w:szCs w:val="21"/>
              </w:rPr>
              <w:t>体（含CH4、H2等），是继传统采煤后可实现超1000m深部煤炭开发的第二代采煤技术。示范项目依托庆阳得天独厚的资源优势，解决常规深部采煤“高成本、高风险、低效率”的问题</w:t>
            </w:r>
            <w:r w:rsidR="004A554C">
              <w:rPr>
                <w:rFonts w:asciiTheme="minorEastAsia" w:eastAsiaTheme="minorEastAsia" w:hAnsiTheme="minorEastAsia" w:hint="eastAsia"/>
                <w:szCs w:val="21"/>
              </w:rPr>
              <w:t>，</w:t>
            </w:r>
            <w:r w:rsidRPr="00AF2BA9">
              <w:rPr>
                <w:rFonts w:asciiTheme="minorEastAsia" w:eastAsiaTheme="minorEastAsia" w:hAnsiTheme="minorEastAsia" w:hint="eastAsia"/>
                <w:szCs w:val="21"/>
              </w:rPr>
              <w:t>可从源头消除矿井安全事故、地表固废堆积</w:t>
            </w:r>
            <w:r w:rsidRPr="00AF2BA9">
              <w:rPr>
                <w:rFonts w:asciiTheme="minorEastAsia" w:eastAsiaTheme="minorEastAsia" w:hAnsiTheme="minorEastAsia" w:hint="eastAsia"/>
                <w:szCs w:val="21"/>
              </w:rPr>
              <w:lastRenderedPageBreak/>
              <w:t>（矸石、灰渣等）及地表沉降问题，并产出高品质CH4和H2，缓解“气不足”困境，同时通过UCG-CCS（碳封存）技术助力“双碳”目标。</w:t>
            </w:r>
            <w:r w:rsidR="004A554C">
              <w:rPr>
                <w:rFonts w:asciiTheme="minorEastAsia" w:eastAsiaTheme="minorEastAsia" w:hAnsiTheme="minorEastAsia" w:hint="eastAsia"/>
                <w:szCs w:val="21"/>
              </w:rPr>
              <w:t>该项目计划</w:t>
            </w:r>
            <w:r w:rsidRPr="00AF2BA9">
              <w:rPr>
                <w:rFonts w:asciiTheme="minorEastAsia" w:eastAsiaTheme="minorEastAsia" w:hAnsiTheme="minorEastAsia" w:hint="eastAsia"/>
                <w:szCs w:val="21"/>
              </w:rPr>
              <w:t>分三期推进，逐步实现“勘探示范-产业化-规模化”发展，</w:t>
            </w:r>
            <w:r w:rsidR="004A554C">
              <w:rPr>
                <w:rFonts w:asciiTheme="minorEastAsia" w:eastAsiaTheme="minorEastAsia" w:hAnsiTheme="minorEastAsia" w:hint="eastAsia"/>
                <w:szCs w:val="21"/>
              </w:rPr>
              <w:t>目前，</w:t>
            </w:r>
            <w:r w:rsidRPr="00AF2BA9">
              <w:rPr>
                <w:rFonts w:asciiTheme="minorEastAsia" w:eastAsiaTheme="minorEastAsia" w:hAnsiTheme="minorEastAsia" w:hint="eastAsia"/>
                <w:szCs w:val="21"/>
              </w:rPr>
              <w:t>已完成三个区块（赤城、上肖、合水）的竞拍</w:t>
            </w:r>
            <w:r w:rsidR="004A554C">
              <w:rPr>
                <w:rFonts w:asciiTheme="minorEastAsia" w:eastAsiaTheme="minorEastAsia" w:hAnsiTheme="minorEastAsia" w:hint="eastAsia"/>
                <w:szCs w:val="21"/>
              </w:rPr>
              <w:t>。同时，在深部地下煤制气领域，</w:t>
            </w:r>
            <w:r w:rsidRPr="00AF2BA9">
              <w:rPr>
                <w:rFonts w:asciiTheme="minorEastAsia" w:eastAsiaTheme="minorEastAsia" w:hAnsiTheme="minorEastAsia" w:hint="eastAsia"/>
                <w:szCs w:val="21"/>
              </w:rPr>
              <w:t>已攻克深部煤制气“地质选址评价-气化稳定控制-碳封存”等关键技术，研发的气化剂注入装置与深部煤炭水平井点火装置已达到国际先进水平，可保障超1000m深部煤炭点火成功，气化效率超85%</w:t>
            </w:r>
            <w:r w:rsidR="004A554C">
              <w:rPr>
                <w:rFonts w:asciiTheme="minorEastAsia" w:eastAsiaTheme="minorEastAsia" w:hAnsiTheme="minorEastAsia" w:hint="eastAsia"/>
                <w:szCs w:val="21"/>
              </w:rPr>
              <w:t>，为保障庆阳项目的实施提供重要的技术支撑。</w:t>
            </w:r>
          </w:p>
          <w:p w:rsidR="00E66966" w:rsidRDefault="00E66966" w:rsidP="007902B3">
            <w:pPr>
              <w:pStyle w:val="a9"/>
              <w:numPr>
                <w:ilvl w:val="0"/>
                <w:numId w:val="1"/>
              </w:numPr>
              <w:spacing w:line="40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紫金山区块的勘探进展及产能规划？</w:t>
            </w:r>
          </w:p>
          <w:p w:rsidR="00E66966" w:rsidRPr="00E66966" w:rsidRDefault="00E66966" w:rsidP="00E66966">
            <w:pPr>
              <w:pStyle w:val="a9"/>
              <w:spacing w:line="400" w:lineRule="exact"/>
              <w:ind w:left="360" w:firstLineChars="0" w:firstLine="0"/>
              <w:rPr>
                <w:rFonts w:asciiTheme="minorEastAsia" w:eastAsiaTheme="minorEastAsia" w:hAnsiTheme="minorEastAsia"/>
                <w:szCs w:val="21"/>
              </w:rPr>
            </w:pPr>
            <w:r w:rsidRPr="00E66966">
              <w:rPr>
                <w:rFonts w:asciiTheme="minorEastAsia" w:eastAsiaTheme="minorEastAsia" w:hAnsiTheme="minorEastAsia" w:hint="eastAsia"/>
                <w:szCs w:val="21"/>
              </w:rPr>
              <w:t>答：紫金山区块勘查面积约528平方公里，涉及深部煤层气、</w:t>
            </w:r>
            <w:proofErr w:type="gramStart"/>
            <w:r w:rsidRPr="00E66966">
              <w:rPr>
                <w:rFonts w:asciiTheme="minorEastAsia" w:eastAsiaTheme="minorEastAsia" w:hAnsiTheme="minorEastAsia" w:hint="eastAsia"/>
                <w:szCs w:val="21"/>
              </w:rPr>
              <w:t>致密气两大</w:t>
            </w:r>
            <w:proofErr w:type="gramEnd"/>
            <w:r w:rsidRPr="00E66966">
              <w:rPr>
                <w:rFonts w:asciiTheme="minorEastAsia" w:eastAsiaTheme="minorEastAsia" w:hAnsiTheme="minorEastAsia" w:hint="eastAsia"/>
                <w:szCs w:val="21"/>
              </w:rPr>
              <w:t>非常规天然气资源，其中预测深部煤层气资源量1200亿方，致密气资源量300亿方。</w:t>
            </w:r>
            <w:r w:rsidR="004A554C">
              <w:rPr>
                <w:rFonts w:asciiTheme="minorEastAsia" w:eastAsiaTheme="minorEastAsia" w:hAnsiTheme="minorEastAsia" w:hint="eastAsia"/>
                <w:szCs w:val="21"/>
              </w:rPr>
              <w:t>公司</w:t>
            </w:r>
            <w:r w:rsidRPr="00E66966">
              <w:rPr>
                <w:rFonts w:asciiTheme="minorEastAsia" w:eastAsiaTheme="minorEastAsia" w:hAnsiTheme="minorEastAsia" w:hint="eastAsia"/>
                <w:szCs w:val="21"/>
              </w:rPr>
              <w:t>按照“双气并举”，以深部煤层气勘探为主，</w:t>
            </w:r>
            <w:proofErr w:type="gramStart"/>
            <w:r w:rsidRPr="00E66966">
              <w:rPr>
                <w:rFonts w:asciiTheme="minorEastAsia" w:eastAsiaTheme="minorEastAsia" w:hAnsiTheme="minorEastAsia" w:hint="eastAsia"/>
                <w:szCs w:val="21"/>
              </w:rPr>
              <w:t>兼探致密</w:t>
            </w:r>
            <w:proofErr w:type="gramEnd"/>
            <w:r w:rsidRPr="00E66966">
              <w:rPr>
                <w:rFonts w:asciiTheme="minorEastAsia" w:eastAsiaTheme="minorEastAsia" w:hAnsiTheme="minorEastAsia" w:hint="eastAsia"/>
                <w:szCs w:val="21"/>
              </w:rPr>
              <w:t>气思路，规划新增探明深部煤层气地质储量500亿方，致密气地质储量200亿方，建设产能15亿方/年（其中深部煤层气10亿方/年、致密气5亿方/年）。截至目前，三维地震已经完成，探井已经进展大半，预计年底前全部完成。目前，致密气ZJS10井区探明储量53.53</w:t>
            </w:r>
            <w:r>
              <w:rPr>
                <w:rFonts w:asciiTheme="minorEastAsia" w:eastAsiaTheme="minorEastAsia" w:hAnsiTheme="minorEastAsia" w:hint="eastAsia"/>
                <w:szCs w:val="21"/>
              </w:rPr>
              <w:t>亿方并完成了储量报告的编制与提交，</w:t>
            </w:r>
            <w:r w:rsidRPr="00E66966">
              <w:rPr>
                <w:rFonts w:asciiTheme="minorEastAsia" w:eastAsiaTheme="minorEastAsia" w:hAnsiTheme="minorEastAsia" w:hint="eastAsia"/>
                <w:szCs w:val="21"/>
              </w:rPr>
              <w:t>并计划2026年底前完成累计提交深部煤层气探明储量500亿方。</w:t>
            </w:r>
          </w:p>
          <w:p w:rsidR="006A37E0" w:rsidRDefault="0078719B" w:rsidP="007902B3">
            <w:pPr>
              <w:pStyle w:val="a9"/>
              <w:numPr>
                <w:ilvl w:val="0"/>
                <w:numId w:val="1"/>
              </w:numPr>
              <w:spacing w:line="40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明年</w:t>
            </w:r>
            <w:r w:rsidR="006A37E0">
              <w:rPr>
                <w:rFonts w:asciiTheme="minorEastAsia" w:eastAsiaTheme="minorEastAsia" w:hAnsiTheme="minorEastAsia" w:hint="eastAsia"/>
                <w:b/>
                <w:szCs w:val="21"/>
              </w:rPr>
              <w:t>公司</w:t>
            </w:r>
            <w:r>
              <w:rPr>
                <w:rFonts w:asciiTheme="minorEastAsia" w:eastAsiaTheme="minorEastAsia" w:hAnsiTheme="minorEastAsia" w:hint="eastAsia"/>
                <w:b/>
                <w:szCs w:val="21"/>
              </w:rPr>
              <w:t>在相关区块资源大体资本开支情况？</w:t>
            </w:r>
          </w:p>
          <w:p w:rsidR="0078719B" w:rsidRPr="0078719B" w:rsidRDefault="0078719B" w:rsidP="0078719B">
            <w:pPr>
              <w:pStyle w:val="a9"/>
              <w:spacing w:line="400" w:lineRule="exact"/>
              <w:ind w:left="360" w:firstLineChars="0" w:firstLine="0"/>
              <w:rPr>
                <w:rFonts w:asciiTheme="minorEastAsia" w:eastAsiaTheme="minorEastAsia" w:hAnsiTheme="minorEastAsia"/>
                <w:szCs w:val="21"/>
              </w:rPr>
            </w:pPr>
            <w:r w:rsidRPr="0078719B">
              <w:rPr>
                <w:rFonts w:asciiTheme="minorEastAsia" w:eastAsiaTheme="minorEastAsia" w:hAnsiTheme="minorEastAsia" w:hint="eastAsia"/>
                <w:szCs w:val="21"/>
              </w:rPr>
              <w:t>答：</w:t>
            </w:r>
            <w:r>
              <w:rPr>
                <w:rFonts w:asciiTheme="minorEastAsia" w:eastAsiaTheme="minorEastAsia" w:hAnsiTheme="minorEastAsia" w:hint="eastAsia"/>
                <w:szCs w:val="21"/>
              </w:rPr>
              <w:t>公司将按照</w:t>
            </w:r>
            <w:r w:rsidRPr="0078719B">
              <w:rPr>
                <w:rFonts w:asciiTheme="minorEastAsia" w:eastAsiaTheme="minorEastAsia" w:hAnsiTheme="minorEastAsia" w:hint="eastAsia"/>
                <w:szCs w:val="21"/>
              </w:rPr>
              <w:t>“分步实施、滚动开发”原则</w:t>
            </w:r>
            <w:r>
              <w:rPr>
                <w:rFonts w:asciiTheme="minorEastAsia" w:eastAsiaTheme="minorEastAsia" w:hAnsiTheme="minorEastAsia" w:hint="eastAsia"/>
                <w:szCs w:val="21"/>
              </w:rPr>
              <w:t>，推动相关区块资源的勘探开发和生产</w:t>
            </w:r>
            <w:r w:rsidR="00942767">
              <w:rPr>
                <w:rFonts w:asciiTheme="minorEastAsia" w:eastAsiaTheme="minorEastAsia" w:hAnsiTheme="minorEastAsia" w:hint="eastAsia"/>
                <w:szCs w:val="21"/>
              </w:rPr>
              <w:t>。</w:t>
            </w:r>
            <w:r>
              <w:rPr>
                <w:rFonts w:asciiTheme="minorEastAsia" w:eastAsiaTheme="minorEastAsia" w:hAnsiTheme="minorEastAsia" w:hint="eastAsia"/>
                <w:szCs w:val="21"/>
              </w:rPr>
              <w:t>明年的资本开支重点在马必区块、紫金山区块、</w:t>
            </w:r>
            <w:proofErr w:type="gramStart"/>
            <w:r>
              <w:rPr>
                <w:rFonts w:asciiTheme="minorEastAsia" w:eastAsiaTheme="minorEastAsia" w:hAnsiTheme="minorEastAsia" w:hint="eastAsia"/>
                <w:szCs w:val="21"/>
              </w:rPr>
              <w:t>喀什北区块</w:t>
            </w:r>
            <w:proofErr w:type="gramEnd"/>
            <w:r>
              <w:rPr>
                <w:rFonts w:asciiTheme="minorEastAsia" w:eastAsiaTheme="minorEastAsia" w:hAnsiTheme="minorEastAsia" w:hint="eastAsia"/>
                <w:szCs w:val="21"/>
              </w:rPr>
              <w:t>以及庆阳项目</w:t>
            </w:r>
            <w:r w:rsidR="00717EC0">
              <w:rPr>
                <w:rFonts w:asciiTheme="minorEastAsia" w:eastAsiaTheme="minorEastAsia" w:hAnsiTheme="minorEastAsia" w:hint="eastAsia"/>
                <w:szCs w:val="21"/>
              </w:rPr>
              <w:t>，预计合计在1</w:t>
            </w:r>
            <w:r w:rsidR="00717EC0">
              <w:rPr>
                <w:rFonts w:asciiTheme="minorEastAsia" w:eastAsiaTheme="minorEastAsia" w:hAnsiTheme="minorEastAsia"/>
                <w:szCs w:val="21"/>
              </w:rPr>
              <w:t>5-17</w:t>
            </w:r>
            <w:r w:rsidR="00717EC0">
              <w:rPr>
                <w:rFonts w:asciiTheme="minorEastAsia" w:eastAsiaTheme="minorEastAsia" w:hAnsiTheme="minorEastAsia" w:hint="eastAsia"/>
                <w:szCs w:val="21"/>
              </w:rPr>
              <w:t>亿元，</w:t>
            </w:r>
            <w:r>
              <w:rPr>
                <w:rFonts w:asciiTheme="minorEastAsia" w:eastAsiaTheme="minorEastAsia" w:hAnsiTheme="minorEastAsia" w:hint="eastAsia"/>
                <w:szCs w:val="21"/>
              </w:rPr>
              <w:t>其中</w:t>
            </w:r>
            <w:r w:rsidR="00717EC0">
              <w:rPr>
                <w:rFonts w:asciiTheme="minorEastAsia" w:eastAsiaTheme="minorEastAsia" w:hAnsiTheme="minorEastAsia" w:hint="eastAsia"/>
                <w:szCs w:val="21"/>
              </w:rPr>
              <w:t>，</w:t>
            </w:r>
            <w:proofErr w:type="gramStart"/>
            <w:r w:rsidR="00942767">
              <w:rPr>
                <w:rFonts w:asciiTheme="minorEastAsia" w:eastAsiaTheme="minorEastAsia" w:hAnsiTheme="minorEastAsia" w:hint="eastAsia"/>
                <w:szCs w:val="21"/>
              </w:rPr>
              <w:t>喀什北项目</w:t>
            </w:r>
            <w:proofErr w:type="gramEnd"/>
            <w:r w:rsidR="00942767">
              <w:rPr>
                <w:rFonts w:asciiTheme="minorEastAsia" w:eastAsiaTheme="minorEastAsia" w:hAnsiTheme="minorEastAsia" w:hint="eastAsia"/>
                <w:szCs w:val="21"/>
              </w:rPr>
              <w:t>资本开支可通过香港上市公司进行融资</w:t>
            </w:r>
            <w:r w:rsidR="00717EC0">
              <w:rPr>
                <w:rFonts w:asciiTheme="minorEastAsia" w:eastAsiaTheme="minorEastAsia" w:hAnsiTheme="minorEastAsia" w:hint="eastAsia"/>
                <w:szCs w:val="21"/>
              </w:rPr>
              <w:t>。</w:t>
            </w:r>
            <w:bookmarkStart w:id="0" w:name="_GoBack"/>
            <w:bookmarkEnd w:id="0"/>
            <w:r w:rsidR="00942767">
              <w:rPr>
                <w:rFonts w:asciiTheme="minorEastAsia" w:eastAsiaTheme="minorEastAsia" w:hAnsiTheme="minorEastAsia" w:hint="eastAsia"/>
                <w:szCs w:val="21"/>
              </w:rPr>
              <w:t>在此情况下，公司每年经营活动产生的现金流量净额在2</w:t>
            </w:r>
            <w:r w:rsidR="00942767">
              <w:rPr>
                <w:rFonts w:asciiTheme="minorEastAsia" w:eastAsiaTheme="minorEastAsia" w:hAnsiTheme="minorEastAsia"/>
                <w:szCs w:val="21"/>
              </w:rPr>
              <w:t>0</w:t>
            </w:r>
            <w:r w:rsidR="00942767">
              <w:rPr>
                <w:rFonts w:asciiTheme="minorEastAsia" w:eastAsiaTheme="minorEastAsia" w:hAnsiTheme="minorEastAsia" w:hint="eastAsia"/>
                <w:szCs w:val="21"/>
              </w:rPr>
              <w:t>亿元左右，</w:t>
            </w:r>
            <w:r w:rsidR="00717EC0">
              <w:rPr>
                <w:rFonts w:asciiTheme="minorEastAsia" w:eastAsiaTheme="minorEastAsia" w:hAnsiTheme="minorEastAsia" w:hint="eastAsia"/>
                <w:szCs w:val="21"/>
              </w:rPr>
              <w:t>在</w:t>
            </w:r>
            <w:r w:rsidR="00942767">
              <w:rPr>
                <w:rFonts w:asciiTheme="minorEastAsia" w:eastAsiaTheme="minorEastAsia" w:hAnsiTheme="minorEastAsia" w:hint="eastAsia"/>
                <w:szCs w:val="21"/>
              </w:rPr>
              <w:t>预留分红</w:t>
            </w:r>
            <w:r w:rsidR="00717EC0">
              <w:rPr>
                <w:rFonts w:asciiTheme="minorEastAsia" w:eastAsiaTheme="minorEastAsia" w:hAnsiTheme="minorEastAsia" w:hint="eastAsia"/>
                <w:szCs w:val="21"/>
              </w:rPr>
              <w:t>的情况下</w:t>
            </w:r>
            <w:r w:rsidR="00942767">
              <w:rPr>
                <w:rFonts w:asciiTheme="minorEastAsia" w:eastAsiaTheme="minorEastAsia" w:hAnsiTheme="minorEastAsia" w:hint="eastAsia"/>
                <w:szCs w:val="21"/>
              </w:rPr>
              <w:t>，是能够覆盖公司的资本开支的。</w:t>
            </w:r>
          </w:p>
          <w:p w:rsidR="00FE23B5" w:rsidRDefault="00FE23B5" w:rsidP="007902B3">
            <w:pPr>
              <w:pStyle w:val="a9"/>
              <w:numPr>
                <w:ilvl w:val="0"/>
                <w:numId w:val="1"/>
              </w:numPr>
              <w:spacing w:line="40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河南L</w:t>
            </w:r>
            <w:r>
              <w:rPr>
                <w:rFonts w:asciiTheme="minorEastAsia" w:eastAsiaTheme="minorEastAsia" w:hAnsiTheme="minorEastAsia"/>
                <w:b/>
                <w:szCs w:val="21"/>
              </w:rPr>
              <w:t>NG</w:t>
            </w:r>
            <w:r>
              <w:rPr>
                <w:rFonts w:asciiTheme="minorEastAsia" w:eastAsiaTheme="minorEastAsia" w:hAnsiTheme="minorEastAsia" w:hint="eastAsia"/>
                <w:b/>
                <w:szCs w:val="21"/>
              </w:rPr>
              <w:t>工厂</w:t>
            </w:r>
            <w:r w:rsidR="00AF2BA9">
              <w:rPr>
                <w:rFonts w:asciiTheme="minorEastAsia" w:eastAsiaTheme="minorEastAsia" w:hAnsiTheme="minorEastAsia" w:hint="eastAsia"/>
                <w:b/>
                <w:szCs w:val="21"/>
              </w:rPr>
              <w:t>运营情况？</w:t>
            </w:r>
          </w:p>
          <w:p w:rsidR="00AF2BA9" w:rsidRPr="00AF2BA9" w:rsidRDefault="00AF2BA9" w:rsidP="00AF2BA9">
            <w:pPr>
              <w:pStyle w:val="a9"/>
              <w:spacing w:line="400" w:lineRule="exact"/>
              <w:ind w:left="360" w:firstLineChars="0" w:firstLine="0"/>
              <w:rPr>
                <w:rFonts w:asciiTheme="minorEastAsia" w:eastAsiaTheme="minorEastAsia" w:hAnsiTheme="minorEastAsia"/>
                <w:szCs w:val="21"/>
              </w:rPr>
            </w:pPr>
            <w:r w:rsidRPr="00AF2BA9">
              <w:rPr>
                <w:rFonts w:asciiTheme="minorEastAsia" w:eastAsiaTheme="minorEastAsia" w:hAnsiTheme="minorEastAsia" w:hint="eastAsia"/>
                <w:szCs w:val="21"/>
              </w:rPr>
              <w:t>答：河南LNG工厂恢复运营以来，LNG市场环境持续低迷，为有效应对今年以来持续低迷的LNG市场环境，河南LNG工厂主动调整经营策略，通过组织多种气源来，以委托加工业务为主，有效规避了自主生产所面临的价格倒挂和市场波动风险，辅以管道气贸易、加气站销售、LNG能源贸易，在提升业务量的同时降低单位成本，提升盈利能力。河南LNG工厂前三季度实现</w:t>
            </w:r>
            <w:proofErr w:type="gramStart"/>
            <w:r w:rsidRPr="00AF2BA9">
              <w:rPr>
                <w:rFonts w:asciiTheme="minorEastAsia" w:eastAsiaTheme="minorEastAsia" w:hAnsiTheme="minorEastAsia" w:hint="eastAsia"/>
                <w:szCs w:val="21"/>
              </w:rPr>
              <w:t>归母净利润</w:t>
            </w:r>
            <w:proofErr w:type="gramEnd"/>
            <w:r w:rsidRPr="00AF2BA9">
              <w:rPr>
                <w:rFonts w:asciiTheme="minorEastAsia" w:eastAsiaTheme="minorEastAsia" w:hAnsiTheme="minorEastAsia" w:hint="eastAsia"/>
                <w:szCs w:val="21"/>
              </w:rPr>
              <w:t>0.09亿元，较去年同期亏损0.23亿元，实现了扭亏为盈。目前，河南LNG工厂</w:t>
            </w:r>
            <w:proofErr w:type="gramStart"/>
            <w:r w:rsidRPr="00AF2BA9">
              <w:rPr>
                <w:rFonts w:asciiTheme="minorEastAsia" w:eastAsiaTheme="minorEastAsia" w:hAnsiTheme="minorEastAsia" w:hint="eastAsia"/>
                <w:szCs w:val="21"/>
              </w:rPr>
              <w:t>日委托</w:t>
            </w:r>
            <w:proofErr w:type="gramEnd"/>
            <w:r w:rsidRPr="00AF2BA9">
              <w:rPr>
                <w:rFonts w:asciiTheme="minorEastAsia" w:eastAsiaTheme="minorEastAsia" w:hAnsiTheme="minorEastAsia" w:hint="eastAsia"/>
                <w:szCs w:val="21"/>
              </w:rPr>
              <w:t>加工量在50万方左右，随着</w:t>
            </w:r>
            <w:proofErr w:type="gramStart"/>
            <w:r w:rsidRPr="00AF2BA9">
              <w:rPr>
                <w:rFonts w:asciiTheme="minorEastAsia" w:eastAsiaTheme="minorEastAsia" w:hAnsiTheme="minorEastAsia" w:hint="eastAsia"/>
                <w:szCs w:val="21"/>
              </w:rPr>
              <w:t>山西通豫管道</w:t>
            </w:r>
            <w:proofErr w:type="gramEnd"/>
            <w:r w:rsidRPr="00AF2BA9">
              <w:rPr>
                <w:rFonts w:asciiTheme="minorEastAsia" w:eastAsiaTheme="minorEastAsia" w:hAnsiTheme="minorEastAsia" w:hint="eastAsia"/>
                <w:szCs w:val="21"/>
              </w:rPr>
              <w:t>压力的持续提升，争取实现60万方/</w:t>
            </w:r>
            <w:r w:rsidRPr="00AF2BA9">
              <w:rPr>
                <w:rFonts w:asciiTheme="minorEastAsia" w:eastAsiaTheme="minorEastAsia" w:hAnsiTheme="minorEastAsia" w:hint="eastAsia"/>
                <w:szCs w:val="21"/>
              </w:rPr>
              <w:lastRenderedPageBreak/>
              <w:t>日的满负荷生产，以进一步提高产能利用率，提升盈利能力。长远来看，河南LNG工厂的核心价值将在于其作为公司天然气全产业</w:t>
            </w:r>
            <w:proofErr w:type="gramStart"/>
            <w:r w:rsidRPr="00AF2BA9">
              <w:rPr>
                <w:rFonts w:asciiTheme="minorEastAsia" w:eastAsiaTheme="minorEastAsia" w:hAnsiTheme="minorEastAsia" w:hint="eastAsia"/>
                <w:szCs w:val="21"/>
              </w:rPr>
              <w:t>链战略</w:t>
            </w:r>
            <w:proofErr w:type="gramEnd"/>
            <w:r w:rsidRPr="00AF2BA9">
              <w:rPr>
                <w:rFonts w:asciiTheme="minorEastAsia" w:eastAsiaTheme="minorEastAsia" w:hAnsiTheme="minorEastAsia" w:hint="eastAsia"/>
                <w:szCs w:val="21"/>
              </w:rPr>
              <w:t>布局中的关键一环，工厂拥有的2.5万立方米LNG储罐是重要的调峰储能设施。未来，河南LNG工厂将充分利用这一优势，在天然气全产业链中，通过储销联动，在价格低谷时储能、在需求高峰时释放，从而捕捉市场机遇，实现资产价值的最大化和进一步创收。</w:t>
            </w:r>
          </w:p>
          <w:p w:rsidR="00B10DEC" w:rsidRDefault="007E3964" w:rsidP="007902B3">
            <w:pPr>
              <w:pStyle w:val="a9"/>
              <w:numPr>
                <w:ilvl w:val="0"/>
                <w:numId w:val="1"/>
              </w:numPr>
              <w:spacing w:line="40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公司在煤层气等领域的技术优势？</w:t>
            </w:r>
          </w:p>
          <w:p w:rsidR="007E3964" w:rsidRPr="007E3964" w:rsidRDefault="007E3964" w:rsidP="007E3964">
            <w:pPr>
              <w:pStyle w:val="a9"/>
              <w:spacing w:line="400" w:lineRule="exact"/>
              <w:ind w:left="360" w:firstLineChars="0" w:firstLine="0"/>
              <w:rPr>
                <w:rFonts w:asciiTheme="minorEastAsia" w:eastAsiaTheme="minorEastAsia" w:hAnsiTheme="minorEastAsia"/>
                <w:szCs w:val="21"/>
              </w:rPr>
            </w:pPr>
            <w:r w:rsidRPr="007E3964">
              <w:rPr>
                <w:rFonts w:asciiTheme="minorEastAsia" w:eastAsiaTheme="minorEastAsia" w:hAnsiTheme="minorEastAsia" w:hint="eastAsia"/>
                <w:szCs w:val="21"/>
              </w:rPr>
              <w:t>答：</w:t>
            </w:r>
            <w:r w:rsidR="00AB214C">
              <w:rPr>
                <w:rFonts w:asciiTheme="minorEastAsia" w:eastAsiaTheme="minorEastAsia" w:hAnsiTheme="minorEastAsia" w:hint="eastAsia"/>
                <w:szCs w:val="21"/>
              </w:rPr>
              <w:t>在煤层气领域，公司历经多年</w:t>
            </w:r>
            <w:r w:rsidR="00AB214C" w:rsidRPr="00AB214C">
              <w:rPr>
                <w:rFonts w:asciiTheme="minorEastAsia" w:eastAsiaTheme="minorEastAsia" w:hAnsiTheme="minorEastAsia" w:hint="eastAsia"/>
                <w:szCs w:val="21"/>
              </w:rPr>
              <w:t>钻井、地质、压裂、排采四个技术板块的协同创新，</w:t>
            </w:r>
            <w:r w:rsidR="00AB214C">
              <w:rPr>
                <w:rFonts w:asciiTheme="minorEastAsia" w:eastAsiaTheme="minorEastAsia" w:hAnsiTheme="minorEastAsia" w:hint="eastAsia"/>
                <w:szCs w:val="21"/>
              </w:rPr>
              <w:t>形成了适应性强、效率高、效益好的</w:t>
            </w:r>
            <w:proofErr w:type="gramStart"/>
            <w:r w:rsidR="00AB214C">
              <w:rPr>
                <w:rFonts w:asciiTheme="minorEastAsia" w:eastAsiaTheme="minorEastAsia" w:hAnsiTheme="minorEastAsia" w:hint="eastAsia"/>
                <w:szCs w:val="21"/>
              </w:rPr>
              <w:t>完整技术</w:t>
            </w:r>
            <w:proofErr w:type="gramEnd"/>
            <w:r w:rsidR="00AB214C">
              <w:rPr>
                <w:rFonts w:asciiTheme="minorEastAsia" w:eastAsiaTheme="minorEastAsia" w:hAnsiTheme="minorEastAsia" w:hint="eastAsia"/>
                <w:szCs w:val="21"/>
              </w:rPr>
              <w:t>体系：</w:t>
            </w:r>
            <w:r w:rsidR="00AB214C" w:rsidRPr="00AB214C">
              <w:rPr>
                <w:rFonts w:asciiTheme="minorEastAsia" w:eastAsiaTheme="minorEastAsia" w:hAnsiTheme="minorEastAsia" w:hint="eastAsia"/>
                <w:szCs w:val="21"/>
              </w:rPr>
              <w:t>通过精准的地质认识体系、“三位一体”地质工程一体化导向技术、准对不同地质条件的差异化井型设计、高效钻井技术集成、压裂工艺的优化创新，定量化、智能化排采，以及全周期煤粉综合治理等，实现了单井产量高、采收率高、单方</w:t>
            </w:r>
            <w:proofErr w:type="gramStart"/>
            <w:r w:rsidR="00AB214C" w:rsidRPr="00AB214C">
              <w:rPr>
                <w:rFonts w:asciiTheme="minorEastAsia" w:eastAsiaTheme="minorEastAsia" w:hAnsiTheme="minorEastAsia" w:hint="eastAsia"/>
                <w:szCs w:val="21"/>
              </w:rPr>
              <w:t>气成本</w:t>
            </w:r>
            <w:proofErr w:type="gramEnd"/>
            <w:r w:rsidR="00AB214C" w:rsidRPr="00AB214C">
              <w:rPr>
                <w:rFonts w:asciiTheme="minorEastAsia" w:eastAsiaTheme="minorEastAsia" w:hAnsiTheme="minorEastAsia" w:hint="eastAsia"/>
                <w:szCs w:val="21"/>
              </w:rPr>
              <w:t>低的显著特点。</w:t>
            </w:r>
            <w:r w:rsidR="00AB214C">
              <w:rPr>
                <w:rFonts w:asciiTheme="minorEastAsia" w:eastAsiaTheme="minorEastAsia" w:hAnsiTheme="minorEastAsia" w:hint="eastAsia"/>
                <w:szCs w:val="21"/>
              </w:rPr>
              <w:t>2</w:t>
            </w:r>
            <w:r w:rsidR="00AB214C">
              <w:rPr>
                <w:rFonts w:asciiTheme="minorEastAsia" w:eastAsiaTheme="minorEastAsia" w:hAnsiTheme="minorEastAsia"/>
                <w:szCs w:val="21"/>
              </w:rPr>
              <w:t>025</w:t>
            </w:r>
            <w:r w:rsidR="00AB214C">
              <w:rPr>
                <w:rFonts w:asciiTheme="minorEastAsia" w:eastAsiaTheme="minorEastAsia" w:hAnsiTheme="minorEastAsia" w:hint="eastAsia"/>
                <w:szCs w:val="21"/>
              </w:rPr>
              <w:t>年，公司以</w:t>
            </w:r>
            <w:r w:rsidR="00E66966" w:rsidRPr="00E66966">
              <w:rPr>
                <w:rFonts w:asciiTheme="minorEastAsia" w:eastAsiaTheme="minorEastAsia" w:hAnsiTheme="minorEastAsia" w:hint="eastAsia"/>
                <w:szCs w:val="21"/>
              </w:rPr>
              <w:t>《煤层气高效开发地震-地质-工程一体关键技术及示范》项目</w:t>
            </w:r>
            <w:r w:rsidR="00AB214C">
              <w:rPr>
                <w:rFonts w:asciiTheme="minorEastAsia" w:eastAsiaTheme="minorEastAsia" w:hAnsiTheme="minorEastAsia" w:hint="eastAsia"/>
                <w:szCs w:val="21"/>
              </w:rPr>
              <w:t>完成单位之一的身份</w:t>
            </w:r>
            <w:r w:rsidR="00E66966">
              <w:rPr>
                <w:rFonts w:asciiTheme="minorEastAsia" w:eastAsiaTheme="minorEastAsia" w:hAnsiTheme="minorEastAsia" w:hint="eastAsia"/>
                <w:szCs w:val="21"/>
              </w:rPr>
              <w:t>入选</w:t>
            </w:r>
            <w:r w:rsidR="00AB214C">
              <w:rPr>
                <w:rFonts w:asciiTheme="minorEastAsia" w:eastAsiaTheme="minorEastAsia" w:hAnsiTheme="minorEastAsia" w:hint="eastAsia"/>
                <w:szCs w:val="21"/>
              </w:rPr>
              <w:t>了</w:t>
            </w:r>
            <w:r w:rsidR="00E66966">
              <w:rPr>
                <w:rFonts w:asciiTheme="minorEastAsia" w:eastAsiaTheme="minorEastAsia" w:hAnsiTheme="minorEastAsia" w:hint="eastAsia"/>
                <w:szCs w:val="21"/>
              </w:rPr>
              <w:t>第五届中国科技产业化促进会科学技术</w:t>
            </w:r>
            <w:proofErr w:type="gramStart"/>
            <w:r w:rsidR="00E66966">
              <w:rPr>
                <w:rFonts w:asciiTheme="minorEastAsia" w:eastAsiaTheme="minorEastAsia" w:hAnsiTheme="minorEastAsia" w:hint="eastAsia"/>
                <w:szCs w:val="21"/>
              </w:rPr>
              <w:t>奖科技</w:t>
            </w:r>
            <w:proofErr w:type="gramEnd"/>
            <w:r w:rsidR="00E66966">
              <w:rPr>
                <w:rFonts w:asciiTheme="minorEastAsia" w:eastAsiaTheme="minorEastAsia" w:hAnsiTheme="minorEastAsia" w:hint="eastAsia"/>
                <w:szCs w:val="21"/>
              </w:rPr>
              <w:t>创新奖拟获奖名单。同时，在地下煤制气领域，公司</w:t>
            </w:r>
            <w:r w:rsidR="00E66966" w:rsidRPr="00E66966">
              <w:rPr>
                <w:rFonts w:asciiTheme="minorEastAsia" w:eastAsiaTheme="minorEastAsia" w:hAnsiTheme="minorEastAsia" w:hint="eastAsia"/>
                <w:szCs w:val="21"/>
              </w:rPr>
              <w:t>已攻克深部煤制气“地质选址评价-气化稳定控制-碳封存”等关键技术，研发的气化剂注入装置与深部煤炭水平井点火装置已达到国际先进水平，可保障超1000m深部煤炭点火成功，气化效率超85%</w:t>
            </w:r>
            <w:r w:rsidR="00E66966">
              <w:rPr>
                <w:rFonts w:asciiTheme="minorEastAsia" w:eastAsiaTheme="minorEastAsia" w:hAnsiTheme="minorEastAsia" w:hint="eastAsia"/>
                <w:szCs w:val="21"/>
              </w:rPr>
              <w:t>；在煤炭领域，</w:t>
            </w:r>
            <w:r w:rsidR="00E66966" w:rsidRPr="00E66966">
              <w:rPr>
                <w:rFonts w:asciiTheme="minorEastAsia" w:eastAsiaTheme="minorEastAsia" w:hAnsiTheme="minorEastAsia" w:hint="eastAsia"/>
                <w:szCs w:val="21"/>
              </w:rPr>
              <w:t>参与申报的国家煤炭专项“透明矿井构建关键技术与装备”（2025核心课题）</w:t>
            </w:r>
            <w:r w:rsidR="00DB18D6">
              <w:rPr>
                <w:rFonts w:asciiTheme="minorEastAsia" w:eastAsiaTheme="minorEastAsia" w:hAnsiTheme="minorEastAsia" w:hint="eastAsia"/>
                <w:szCs w:val="21"/>
              </w:rPr>
              <w:t>也已</w:t>
            </w:r>
            <w:r w:rsidR="00E66966" w:rsidRPr="00E66966">
              <w:rPr>
                <w:rFonts w:asciiTheme="minorEastAsia" w:eastAsiaTheme="minorEastAsia" w:hAnsiTheme="minorEastAsia" w:hint="eastAsia"/>
                <w:szCs w:val="21"/>
              </w:rPr>
              <w:t>获批</w:t>
            </w:r>
            <w:r w:rsidR="00DB18D6">
              <w:rPr>
                <w:rFonts w:asciiTheme="minorEastAsia" w:eastAsiaTheme="minorEastAsia" w:hAnsiTheme="minorEastAsia" w:hint="eastAsia"/>
                <w:szCs w:val="21"/>
              </w:rPr>
              <w:t>，展现了公司在“天然气能源全产业链化”的技术实力和突破。</w:t>
            </w:r>
          </w:p>
          <w:p w:rsidR="00EC46C5" w:rsidRDefault="00EC46C5" w:rsidP="00EC46C5">
            <w:pPr>
              <w:pStyle w:val="a9"/>
              <w:numPr>
                <w:ilvl w:val="0"/>
                <w:numId w:val="1"/>
              </w:numPr>
              <w:spacing w:line="400" w:lineRule="exact"/>
              <w:ind w:firstLineChars="0"/>
              <w:rPr>
                <w:rFonts w:asciiTheme="minorEastAsia" w:eastAsiaTheme="minorEastAsia" w:hAnsiTheme="minorEastAsia"/>
                <w:b/>
                <w:szCs w:val="21"/>
              </w:rPr>
            </w:pPr>
            <w:r w:rsidRPr="00EC46C5">
              <w:rPr>
                <w:rFonts w:asciiTheme="minorEastAsia" w:eastAsiaTheme="minorEastAsia" w:hAnsiTheme="minorEastAsia" w:hint="eastAsia"/>
                <w:b/>
                <w:szCs w:val="21"/>
              </w:rPr>
              <w:t>新疆城</w:t>
            </w:r>
            <w:proofErr w:type="gramStart"/>
            <w:r w:rsidRPr="00EC46C5">
              <w:rPr>
                <w:rFonts w:asciiTheme="minorEastAsia" w:eastAsiaTheme="minorEastAsia" w:hAnsiTheme="minorEastAsia" w:hint="eastAsia"/>
                <w:b/>
                <w:szCs w:val="21"/>
              </w:rPr>
              <w:t>燃业务顺</w:t>
            </w:r>
            <w:proofErr w:type="gramEnd"/>
            <w:r w:rsidRPr="00EC46C5">
              <w:rPr>
                <w:rFonts w:asciiTheme="minorEastAsia" w:eastAsiaTheme="minorEastAsia" w:hAnsiTheme="minorEastAsia" w:hint="eastAsia"/>
                <w:b/>
                <w:szCs w:val="21"/>
              </w:rPr>
              <w:t>价后，2025年</w:t>
            </w:r>
            <w:r w:rsidR="00FE23B5">
              <w:rPr>
                <w:rFonts w:asciiTheme="minorEastAsia" w:eastAsiaTheme="minorEastAsia" w:hAnsiTheme="minorEastAsia" w:hint="eastAsia"/>
                <w:b/>
                <w:szCs w:val="21"/>
              </w:rPr>
              <w:t>实现盈利情况</w:t>
            </w:r>
            <w:r w:rsidRPr="00EC46C5">
              <w:rPr>
                <w:rFonts w:asciiTheme="minorEastAsia" w:eastAsiaTheme="minorEastAsia" w:hAnsiTheme="minorEastAsia" w:hint="eastAsia"/>
                <w:b/>
                <w:szCs w:val="21"/>
              </w:rPr>
              <w:t>？</w:t>
            </w:r>
          </w:p>
          <w:p w:rsidR="007E3964" w:rsidRDefault="00EC46C5" w:rsidP="00176832">
            <w:pPr>
              <w:pStyle w:val="a9"/>
              <w:spacing w:line="400" w:lineRule="exact"/>
              <w:ind w:left="360" w:firstLineChars="0" w:firstLine="0"/>
              <w:rPr>
                <w:rFonts w:asciiTheme="minorEastAsia" w:eastAsiaTheme="minorEastAsia" w:hAnsiTheme="minorEastAsia"/>
                <w:szCs w:val="21"/>
              </w:rPr>
            </w:pPr>
            <w:r w:rsidRPr="00176832">
              <w:rPr>
                <w:rFonts w:asciiTheme="minorEastAsia" w:eastAsiaTheme="minorEastAsia" w:hAnsiTheme="minorEastAsia" w:hint="eastAsia"/>
                <w:szCs w:val="21"/>
              </w:rPr>
              <w:t>答：新疆</w:t>
            </w:r>
            <w:r w:rsidR="007E3964">
              <w:rPr>
                <w:rFonts w:asciiTheme="minorEastAsia" w:eastAsiaTheme="minorEastAsia" w:hAnsiTheme="minorEastAsia" w:hint="eastAsia"/>
                <w:szCs w:val="21"/>
              </w:rPr>
              <w:t>在2</w:t>
            </w:r>
            <w:r w:rsidR="007E3964">
              <w:rPr>
                <w:rFonts w:asciiTheme="minorEastAsia" w:eastAsiaTheme="minorEastAsia" w:hAnsiTheme="minorEastAsia"/>
                <w:szCs w:val="21"/>
              </w:rPr>
              <w:t>024</w:t>
            </w:r>
            <w:r w:rsidR="007E3964">
              <w:rPr>
                <w:rFonts w:asciiTheme="minorEastAsia" w:eastAsiaTheme="minorEastAsia" w:hAnsiTheme="minorEastAsia" w:hint="eastAsia"/>
                <w:szCs w:val="21"/>
              </w:rPr>
              <w:t>年</w:t>
            </w:r>
            <w:r w:rsidRPr="00176832">
              <w:rPr>
                <w:rFonts w:asciiTheme="minorEastAsia" w:eastAsiaTheme="minorEastAsia" w:hAnsiTheme="minorEastAsia" w:hint="eastAsia"/>
                <w:szCs w:val="21"/>
              </w:rPr>
              <w:t>启动天然气顺价</w:t>
            </w:r>
            <w:r w:rsidR="007E3964">
              <w:rPr>
                <w:rFonts w:asciiTheme="minorEastAsia" w:eastAsiaTheme="minorEastAsia" w:hAnsiTheme="minorEastAsia" w:hint="eastAsia"/>
                <w:szCs w:val="21"/>
              </w:rPr>
              <w:t>以来，尤其是进入2</w:t>
            </w:r>
            <w:r w:rsidR="007E3964">
              <w:rPr>
                <w:rFonts w:asciiTheme="minorEastAsia" w:eastAsiaTheme="minorEastAsia" w:hAnsiTheme="minorEastAsia"/>
                <w:szCs w:val="21"/>
              </w:rPr>
              <w:t>025</w:t>
            </w:r>
            <w:r w:rsidR="007E3964">
              <w:rPr>
                <w:rFonts w:asciiTheme="minorEastAsia" w:eastAsiaTheme="minorEastAsia" w:hAnsiTheme="minorEastAsia" w:hint="eastAsia"/>
                <w:szCs w:val="21"/>
              </w:rPr>
              <w:t>年以来，顺</w:t>
            </w:r>
            <w:proofErr w:type="gramStart"/>
            <w:r w:rsidR="007E3964">
              <w:rPr>
                <w:rFonts w:asciiTheme="minorEastAsia" w:eastAsiaTheme="minorEastAsia" w:hAnsiTheme="minorEastAsia" w:hint="eastAsia"/>
                <w:szCs w:val="21"/>
              </w:rPr>
              <w:t>价成效</w:t>
            </w:r>
            <w:proofErr w:type="gramEnd"/>
            <w:r w:rsidR="007E3964">
              <w:rPr>
                <w:rFonts w:asciiTheme="minorEastAsia" w:eastAsiaTheme="minorEastAsia" w:hAnsiTheme="minorEastAsia" w:hint="eastAsia"/>
                <w:szCs w:val="21"/>
              </w:rPr>
              <w:t>逐步显现，</w:t>
            </w:r>
            <w:r w:rsidR="007E3964" w:rsidRPr="007E3964">
              <w:rPr>
                <w:rFonts w:asciiTheme="minorEastAsia" w:eastAsiaTheme="minorEastAsia" w:hAnsiTheme="minorEastAsia" w:hint="eastAsia"/>
                <w:szCs w:val="21"/>
              </w:rPr>
              <w:t>顺价工作落实到位的地区实现了较好的盈利，但同时有些地区顺价工作没有到位，导致盈利水平下降，乃至出现了亏损。</w:t>
            </w:r>
            <w:r w:rsidR="007E3964">
              <w:rPr>
                <w:rFonts w:asciiTheme="minorEastAsia" w:eastAsiaTheme="minorEastAsia" w:hAnsiTheme="minorEastAsia" w:hint="eastAsia"/>
                <w:szCs w:val="21"/>
              </w:rPr>
              <w:t>因上述原因，2</w:t>
            </w:r>
            <w:r w:rsidR="007E3964">
              <w:rPr>
                <w:rFonts w:asciiTheme="minorEastAsia" w:eastAsiaTheme="minorEastAsia" w:hAnsiTheme="minorEastAsia"/>
                <w:szCs w:val="21"/>
              </w:rPr>
              <w:t>025</w:t>
            </w:r>
            <w:r w:rsidR="007E3964">
              <w:rPr>
                <w:rFonts w:asciiTheme="minorEastAsia" w:eastAsiaTheme="minorEastAsia" w:hAnsiTheme="minorEastAsia" w:hint="eastAsia"/>
                <w:szCs w:val="21"/>
              </w:rPr>
              <w:t>年前三季度，新疆城</w:t>
            </w:r>
            <w:proofErr w:type="gramStart"/>
            <w:r w:rsidR="007E3964">
              <w:rPr>
                <w:rFonts w:asciiTheme="minorEastAsia" w:eastAsiaTheme="minorEastAsia" w:hAnsiTheme="minorEastAsia" w:hint="eastAsia"/>
                <w:szCs w:val="21"/>
              </w:rPr>
              <w:t>燃板块</w:t>
            </w:r>
            <w:proofErr w:type="gramEnd"/>
            <w:r w:rsidR="007E3964">
              <w:rPr>
                <w:rFonts w:asciiTheme="minorEastAsia" w:eastAsiaTheme="minorEastAsia" w:hAnsiTheme="minorEastAsia" w:hint="eastAsia"/>
                <w:szCs w:val="21"/>
              </w:rPr>
              <w:t>内部盈利差异较大，整体盈利同比有所减少，减少约0</w:t>
            </w:r>
            <w:r w:rsidR="007E3964">
              <w:rPr>
                <w:rFonts w:asciiTheme="minorEastAsia" w:eastAsiaTheme="minorEastAsia" w:hAnsiTheme="minorEastAsia"/>
                <w:szCs w:val="21"/>
              </w:rPr>
              <w:t>.1</w:t>
            </w:r>
            <w:r w:rsidR="007E3964">
              <w:rPr>
                <w:rFonts w:asciiTheme="minorEastAsia" w:eastAsiaTheme="minorEastAsia" w:hAnsiTheme="minorEastAsia" w:hint="eastAsia"/>
                <w:szCs w:val="21"/>
              </w:rPr>
              <w:t>亿元</w:t>
            </w:r>
            <w:r w:rsidR="00DB18D6">
              <w:rPr>
                <w:rFonts w:asciiTheme="minorEastAsia" w:eastAsiaTheme="minorEastAsia" w:hAnsiTheme="minorEastAsia" w:hint="eastAsia"/>
                <w:szCs w:val="21"/>
              </w:rPr>
              <w:t>，</w:t>
            </w:r>
            <w:r w:rsidR="007E3964">
              <w:rPr>
                <w:rFonts w:asciiTheme="minorEastAsia" w:eastAsiaTheme="minorEastAsia" w:hAnsiTheme="minorEastAsia" w:hint="eastAsia"/>
                <w:szCs w:val="21"/>
              </w:rPr>
              <w:t>主要由于上游资源</w:t>
            </w:r>
            <w:proofErr w:type="gramStart"/>
            <w:r w:rsidR="007E3964">
              <w:rPr>
                <w:rFonts w:asciiTheme="minorEastAsia" w:eastAsiaTheme="minorEastAsia" w:hAnsiTheme="minorEastAsia" w:hint="eastAsia"/>
                <w:szCs w:val="21"/>
              </w:rPr>
              <w:t>端成本</w:t>
            </w:r>
            <w:proofErr w:type="gramEnd"/>
            <w:r w:rsidR="007E3964">
              <w:rPr>
                <w:rFonts w:asciiTheme="minorEastAsia" w:eastAsiaTheme="minorEastAsia" w:hAnsiTheme="minorEastAsia" w:hint="eastAsia"/>
                <w:szCs w:val="21"/>
              </w:rPr>
              <w:t>上涨，以及部分企业顺价没有到位，及经济调整引起</w:t>
            </w:r>
            <w:r w:rsidR="00AB214C">
              <w:rPr>
                <w:rFonts w:asciiTheme="minorEastAsia" w:eastAsiaTheme="minorEastAsia" w:hAnsiTheme="minorEastAsia" w:hint="eastAsia"/>
                <w:szCs w:val="21"/>
              </w:rPr>
              <w:t>客户</w:t>
            </w:r>
            <w:r w:rsidR="007E3964">
              <w:rPr>
                <w:rFonts w:asciiTheme="minorEastAsia" w:eastAsiaTheme="minorEastAsia" w:hAnsiTheme="minorEastAsia" w:hint="eastAsia"/>
                <w:szCs w:val="21"/>
              </w:rPr>
              <w:t>结构发生变动等原因</w:t>
            </w:r>
            <w:r w:rsidR="00AB214C">
              <w:rPr>
                <w:rFonts w:asciiTheme="minorEastAsia" w:eastAsiaTheme="minorEastAsia" w:hAnsiTheme="minorEastAsia" w:hint="eastAsia"/>
                <w:szCs w:val="21"/>
              </w:rPr>
              <w:t>导致盈利下降</w:t>
            </w:r>
            <w:r w:rsidR="007E3964">
              <w:rPr>
                <w:rFonts w:asciiTheme="minorEastAsia" w:eastAsiaTheme="minorEastAsia" w:hAnsiTheme="minorEastAsia" w:hint="eastAsia"/>
                <w:szCs w:val="21"/>
              </w:rPr>
              <w:t>所致。</w:t>
            </w:r>
            <w:r w:rsidR="00AB214C">
              <w:rPr>
                <w:rFonts w:asciiTheme="minorEastAsia" w:eastAsiaTheme="minorEastAsia" w:hAnsiTheme="minorEastAsia" w:hint="eastAsia"/>
                <w:szCs w:val="21"/>
              </w:rPr>
              <w:t>同时，顺价工作没有到位的地区，企业经营堪忧，在顺价政策的支持下，在政府有关部门的关注下，相信顺价工作到位是大势所趋，必</w:t>
            </w:r>
            <w:r w:rsidR="00DB18D6">
              <w:rPr>
                <w:rFonts w:asciiTheme="minorEastAsia" w:eastAsiaTheme="minorEastAsia" w:hAnsiTheme="minorEastAsia" w:hint="eastAsia"/>
                <w:szCs w:val="21"/>
              </w:rPr>
              <w:t>将</w:t>
            </w:r>
            <w:r w:rsidR="00AB214C">
              <w:rPr>
                <w:rFonts w:asciiTheme="minorEastAsia" w:eastAsiaTheme="minorEastAsia" w:hAnsiTheme="minorEastAsia" w:hint="eastAsia"/>
                <w:szCs w:val="21"/>
              </w:rPr>
              <w:t>成行。</w:t>
            </w:r>
          </w:p>
          <w:p w:rsidR="0009686B" w:rsidRPr="007565B0" w:rsidRDefault="007565B0" w:rsidP="007565B0">
            <w:pPr>
              <w:pStyle w:val="a9"/>
              <w:numPr>
                <w:ilvl w:val="0"/>
                <w:numId w:val="1"/>
              </w:numPr>
              <w:spacing w:line="400" w:lineRule="exact"/>
              <w:ind w:firstLineChars="0"/>
              <w:rPr>
                <w:rFonts w:asciiTheme="minorEastAsia" w:eastAsiaTheme="minorEastAsia" w:hAnsiTheme="minorEastAsia"/>
                <w:b/>
                <w:szCs w:val="21"/>
              </w:rPr>
            </w:pPr>
            <w:r w:rsidRPr="007565B0">
              <w:rPr>
                <w:rFonts w:asciiTheme="minorEastAsia" w:eastAsiaTheme="minorEastAsia" w:hAnsiTheme="minorEastAsia" w:hint="eastAsia"/>
                <w:b/>
                <w:szCs w:val="21"/>
              </w:rPr>
              <w:t>公司技术服务拓展方面？</w:t>
            </w:r>
          </w:p>
          <w:p w:rsidR="007565B0" w:rsidRPr="007902B3" w:rsidRDefault="007565B0" w:rsidP="006A37E0">
            <w:pPr>
              <w:pStyle w:val="a9"/>
              <w:spacing w:line="400" w:lineRule="exact"/>
              <w:ind w:left="360" w:firstLineChars="0" w:firstLine="0"/>
              <w:rPr>
                <w:rFonts w:asciiTheme="minorEastAsia" w:eastAsiaTheme="minorEastAsia" w:hAnsiTheme="minorEastAsia"/>
                <w:szCs w:val="21"/>
              </w:rPr>
            </w:pPr>
            <w:r>
              <w:rPr>
                <w:rFonts w:asciiTheme="minorEastAsia" w:eastAsiaTheme="minorEastAsia" w:hAnsiTheme="minorEastAsia" w:hint="eastAsia"/>
                <w:szCs w:val="21"/>
              </w:rPr>
              <w:t>答：</w:t>
            </w:r>
            <w:r w:rsidR="00B86F6C">
              <w:rPr>
                <w:rFonts w:asciiTheme="minorEastAsia" w:eastAsiaTheme="minorEastAsia" w:hAnsiTheme="minorEastAsia" w:hint="eastAsia"/>
                <w:szCs w:val="21"/>
              </w:rPr>
              <w:t>公司依托现有勘探开发团队，承接河南</w:t>
            </w:r>
            <w:r w:rsidR="006A37E0">
              <w:rPr>
                <w:rFonts w:asciiTheme="minorEastAsia" w:eastAsiaTheme="minorEastAsia" w:hAnsiTheme="minorEastAsia" w:hint="eastAsia"/>
                <w:szCs w:val="21"/>
              </w:rPr>
              <w:t>、</w:t>
            </w:r>
            <w:r w:rsidR="00B86F6C">
              <w:rPr>
                <w:rFonts w:asciiTheme="minorEastAsia" w:eastAsiaTheme="minorEastAsia" w:hAnsiTheme="minorEastAsia" w:hint="eastAsia"/>
                <w:szCs w:val="21"/>
              </w:rPr>
              <w:t>贵州地区的瓦斯治理合</w:t>
            </w:r>
            <w:r w:rsidR="00B86F6C">
              <w:rPr>
                <w:rFonts w:asciiTheme="minorEastAsia" w:eastAsiaTheme="minorEastAsia" w:hAnsiTheme="minorEastAsia" w:hint="eastAsia"/>
                <w:szCs w:val="21"/>
              </w:rPr>
              <w:lastRenderedPageBreak/>
              <w:t>作项目，部分项目已经</w:t>
            </w:r>
            <w:r w:rsidR="006A37E0">
              <w:rPr>
                <w:rFonts w:asciiTheme="minorEastAsia" w:eastAsiaTheme="minorEastAsia" w:hAnsiTheme="minorEastAsia" w:hint="eastAsia"/>
                <w:szCs w:val="21"/>
              </w:rPr>
              <w:t>投产，相关服务井产气效果良好，实现了不错的经济效益和社会效益。同时，与地方国资在周边签署了相关区块的勘探开发等技术服务合同共计约4</w:t>
            </w:r>
            <w:r w:rsidR="006A37E0">
              <w:rPr>
                <w:rFonts w:asciiTheme="minorEastAsia" w:eastAsiaTheme="minorEastAsia" w:hAnsiTheme="minorEastAsia"/>
                <w:szCs w:val="21"/>
              </w:rPr>
              <w:t>40</w:t>
            </w:r>
            <w:r w:rsidR="006A37E0">
              <w:rPr>
                <w:rFonts w:asciiTheme="minorEastAsia" w:eastAsiaTheme="minorEastAsia" w:hAnsiTheme="minorEastAsia" w:hint="eastAsia"/>
                <w:szCs w:val="21"/>
              </w:rPr>
              <w:t>万元，目前已完成部分技术服务费用的结算工作，并积极洽谈下一步合作意向。</w:t>
            </w:r>
          </w:p>
        </w:tc>
      </w:tr>
      <w:tr w:rsidR="00C11D7A" w:rsidTr="000E0757">
        <w:trPr>
          <w:jc w:val="center"/>
        </w:trPr>
        <w:tc>
          <w:tcPr>
            <w:tcW w:w="1908" w:type="dxa"/>
            <w:tcBorders>
              <w:top w:val="single" w:sz="4" w:space="0" w:color="auto"/>
              <w:left w:val="single" w:sz="4" w:space="0" w:color="auto"/>
              <w:bottom w:val="single" w:sz="4" w:space="0" w:color="auto"/>
              <w:right w:val="single" w:sz="4" w:space="0" w:color="auto"/>
            </w:tcBorders>
            <w:noWrap/>
            <w:vAlign w:val="center"/>
          </w:tcPr>
          <w:p w:rsidR="00C11D7A" w:rsidRDefault="006C0B43" w:rsidP="000E0757">
            <w:pPr>
              <w:spacing w:line="420" w:lineRule="exact"/>
              <w:jc w:val="center"/>
              <w:rPr>
                <w:bCs/>
                <w:iCs/>
                <w:color w:val="000000"/>
                <w:kern w:val="0"/>
                <w:sz w:val="24"/>
              </w:rPr>
            </w:pPr>
            <w:r>
              <w:rPr>
                <w:rFonts w:hint="eastAsia"/>
                <w:bCs/>
                <w:iCs/>
                <w:color w:val="000000"/>
                <w:kern w:val="0"/>
                <w:sz w:val="24"/>
              </w:rPr>
              <w:lastRenderedPageBreak/>
              <w:t>风险提示</w:t>
            </w:r>
          </w:p>
        </w:tc>
        <w:tc>
          <w:tcPr>
            <w:tcW w:w="6847" w:type="dxa"/>
            <w:tcBorders>
              <w:top w:val="single" w:sz="4" w:space="0" w:color="auto"/>
              <w:left w:val="single" w:sz="4" w:space="0" w:color="auto"/>
              <w:bottom w:val="single" w:sz="4" w:space="0" w:color="auto"/>
              <w:right w:val="single" w:sz="4" w:space="0" w:color="auto"/>
            </w:tcBorders>
            <w:noWrap/>
          </w:tcPr>
          <w:p w:rsidR="00C11D7A" w:rsidRDefault="00B23CD1">
            <w:pPr>
              <w:spacing w:line="420" w:lineRule="exact"/>
              <w:rPr>
                <w:bCs/>
                <w:iCs/>
                <w:color w:val="000000"/>
                <w:sz w:val="24"/>
              </w:rPr>
            </w:pPr>
            <w:r>
              <w:rPr>
                <w:rFonts w:asciiTheme="minorEastAsia" w:eastAsiaTheme="minorEastAsia" w:hAnsiTheme="minorEastAsia" w:hint="eastAsia"/>
                <w:szCs w:val="21"/>
              </w:rPr>
              <w:t xml:space="preserve">    </w:t>
            </w:r>
            <w:r w:rsidR="007902B3" w:rsidRPr="007902B3">
              <w:rPr>
                <w:rFonts w:asciiTheme="minorEastAsia" w:eastAsiaTheme="minorEastAsia" w:hAnsiTheme="minorEastAsia" w:hint="eastAsia"/>
                <w:szCs w:val="21"/>
              </w:rPr>
              <w:t>以上如涉及对行业的预测、公司发展战略规划等相关内容，不能视作公司或公司管理层对行业、公司发展或业绩的承诺和保证，敬请广大投资者注意投资风险。</w:t>
            </w:r>
          </w:p>
        </w:tc>
      </w:tr>
      <w:tr w:rsidR="006C0B43" w:rsidTr="000E0757">
        <w:trPr>
          <w:jc w:val="center"/>
        </w:trPr>
        <w:tc>
          <w:tcPr>
            <w:tcW w:w="1908" w:type="dxa"/>
            <w:tcBorders>
              <w:top w:val="single" w:sz="4" w:space="0" w:color="auto"/>
              <w:left w:val="single" w:sz="4" w:space="0" w:color="auto"/>
              <w:bottom w:val="single" w:sz="4" w:space="0" w:color="auto"/>
              <w:right w:val="single" w:sz="4" w:space="0" w:color="auto"/>
            </w:tcBorders>
            <w:noWrap/>
            <w:vAlign w:val="center"/>
          </w:tcPr>
          <w:p w:rsidR="006C0B43" w:rsidRDefault="006C0B43" w:rsidP="000E0757">
            <w:pPr>
              <w:spacing w:line="420" w:lineRule="exact"/>
              <w:jc w:val="center"/>
              <w:rPr>
                <w:rFonts w:hAnsi="宋体"/>
                <w:bCs/>
                <w:iCs/>
                <w:color w:val="000000"/>
                <w:kern w:val="0"/>
                <w:sz w:val="24"/>
              </w:rPr>
            </w:pPr>
            <w:r>
              <w:rPr>
                <w:rFonts w:hAnsi="宋体" w:hint="eastAsia"/>
                <w:bCs/>
                <w:iCs/>
                <w:color w:val="000000"/>
                <w:kern w:val="0"/>
                <w:sz w:val="24"/>
              </w:rPr>
              <w:t>是否涉及应当披露重大信息</w:t>
            </w:r>
          </w:p>
        </w:tc>
        <w:tc>
          <w:tcPr>
            <w:tcW w:w="6847" w:type="dxa"/>
            <w:tcBorders>
              <w:top w:val="single" w:sz="4" w:space="0" w:color="auto"/>
              <w:left w:val="single" w:sz="4" w:space="0" w:color="auto"/>
              <w:bottom w:val="single" w:sz="4" w:space="0" w:color="auto"/>
              <w:right w:val="single" w:sz="4" w:space="0" w:color="auto"/>
            </w:tcBorders>
            <w:noWrap/>
            <w:vAlign w:val="center"/>
          </w:tcPr>
          <w:p w:rsidR="006C0B43" w:rsidRDefault="006C0B43">
            <w:pPr>
              <w:spacing w:line="420" w:lineRule="exact"/>
              <w:rPr>
                <w:bCs/>
                <w:iCs/>
                <w:color w:val="000000"/>
                <w:sz w:val="24"/>
              </w:rPr>
            </w:pPr>
            <w:r w:rsidRPr="000E0757">
              <w:rPr>
                <w:rFonts w:ascii="宋体" w:hAnsi="宋体" w:hint="eastAsia"/>
                <w:bCs/>
                <w:szCs w:val="21"/>
              </w:rPr>
              <w:t>否</w:t>
            </w:r>
          </w:p>
        </w:tc>
      </w:tr>
      <w:tr w:rsidR="00C11D7A" w:rsidTr="000E0757">
        <w:trPr>
          <w:jc w:val="center"/>
        </w:trPr>
        <w:tc>
          <w:tcPr>
            <w:tcW w:w="1908" w:type="dxa"/>
            <w:tcBorders>
              <w:top w:val="single" w:sz="4" w:space="0" w:color="auto"/>
              <w:left w:val="single" w:sz="4" w:space="0" w:color="auto"/>
              <w:bottom w:val="single" w:sz="4" w:space="0" w:color="auto"/>
              <w:right w:val="single" w:sz="4" w:space="0" w:color="auto"/>
            </w:tcBorders>
            <w:noWrap/>
            <w:vAlign w:val="center"/>
          </w:tcPr>
          <w:p w:rsidR="00C11D7A" w:rsidRDefault="00DE02B1" w:rsidP="000E0757">
            <w:pPr>
              <w:spacing w:line="420" w:lineRule="exact"/>
              <w:jc w:val="center"/>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noWrap/>
          </w:tcPr>
          <w:p w:rsidR="00C11D7A" w:rsidRDefault="00DE02B1" w:rsidP="00CF4585">
            <w:pPr>
              <w:spacing w:line="420" w:lineRule="exact"/>
              <w:rPr>
                <w:bCs/>
                <w:iCs/>
                <w:color w:val="000000"/>
                <w:sz w:val="24"/>
              </w:rPr>
            </w:pPr>
            <w:r w:rsidRPr="000E0757">
              <w:rPr>
                <w:rFonts w:ascii="宋体" w:hAnsi="宋体" w:hint="eastAsia"/>
                <w:bCs/>
                <w:szCs w:val="21"/>
              </w:rPr>
              <w:t>202</w:t>
            </w:r>
            <w:r w:rsidR="009870F1">
              <w:rPr>
                <w:rFonts w:ascii="宋体" w:hAnsi="宋体"/>
                <w:bCs/>
                <w:szCs w:val="21"/>
              </w:rPr>
              <w:t>5</w:t>
            </w:r>
            <w:r w:rsidRPr="000E0757">
              <w:rPr>
                <w:rFonts w:ascii="宋体" w:hAnsi="宋体" w:hint="eastAsia"/>
                <w:bCs/>
                <w:szCs w:val="21"/>
              </w:rPr>
              <w:t>年</w:t>
            </w:r>
            <w:r w:rsidR="00CF4585">
              <w:rPr>
                <w:rFonts w:ascii="宋体" w:hAnsi="宋体"/>
                <w:bCs/>
                <w:szCs w:val="21"/>
              </w:rPr>
              <w:t>10</w:t>
            </w:r>
            <w:r w:rsidRPr="000E0757">
              <w:rPr>
                <w:rFonts w:ascii="宋体" w:hAnsi="宋体" w:hint="eastAsia"/>
                <w:bCs/>
                <w:szCs w:val="21"/>
              </w:rPr>
              <w:t>月</w:t>
            </w:r>
            <w:r w:rsidR="00D504F3">
              <w:rPr>
                <w:rFonts w:ascii="宋体" w:hAnsi="宋体"/>
                <w:bCs/>
                <w:szCs w:val="21"/>
              </w:rPr>
              <w:t>3</w:t>
            </w:r>
            <w:r w:rsidR="00CF4585">
              <w:rPr>
                <w:rFonts w:ascii="宋体" w:hAnsi="宋体"/>
                <w:bCs/>
                <w:szCs w:val="21"/>
              </w:rPr>
              <w:t>0</w:t>
            </w:r>
            <w:r w:rsidRPr="000E0757">
              <w:rPr>
                <w:rFonts w:ascii="宋体" w:hAnsi="宋体" w:hint="eastAsia"/>
                <w:bCs/>
                <w:szCs w:val="21"/>
              </w:rPr>
              <w:t>日</w:t>
            </w:r>
          </w:p>
        </w:tc>
      </w:tr>
    </w:tbl>
    <w:p w:rsidR="00C11D7A" w:rsidRDefault="00C11D7A"/>
    <w:sectPr w:rsidR="00C11D7A" w:rsidSect="005E0FF9">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6A0" w:rsidRDefault="001566A0">
      <w:r>
        <w:separator/>
      </w:r>
    </w:p>
  </w:endnote>
  <w:endnote w:type="continuationSeparator" w:id="0">
    <w:p w:rsidR="001566A0" w:rsidRDefault="0015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D7A" w:rsidRDefault="00C11D7A">
    <w:pPr>
      <w:pStyle w:val="a5"/>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6A0" w:rsidRDefault="001566A0">
      <w:r>
        <w:separator/>
      </w:r>
    </w:p>
  </w:footnote>
  <w:footnote w:type="continuationSeparator" w:id="0">
    <w:p w:rsidR="001566A0" w:rsidRDefault="001566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D7A" w:rsidRDefault="00C11D7A">
    <w:pPr>
      <w:pStyle w:val="a7"/>
      <w:pBdr>
        <w:bottom w:val="none" w:sz="0" w:space="0" w:color="auto"/>
      </w:pBdr>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7490"/>
    <w:multiLevelType w:val="hybridMultilevel"/>
    <w:tmpl w:val="C3202362"/>
    <w:lvl w:ilvl="0" w:tplc="7DB89D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2978A5"/>
    <w:multiLevelType w:val="hybridMultilevel"/>
    <w:tmpl w:val="467C6D92"/>
    <w:lvl w:ilvl="0" w:tplc="0409000F">
      <w:start w:val="1"/>
      <w:numFmt w:val="decimal"/>
      <w:lvlText w:val="%1."/>
      <w:lvlJc w:val="left"/>
      <w:pPr>
        <w:ind w:left="360" w:hanging="360"/>
      </w:pPr>
      <w:rPr>
        <w:rFonts w:hint="default"/>
      </w:rPr>
    </w:lvl>
    <w:lvl w:ilvl="1" w:tplc="8794A1C0">
      <w:start w:val="2022"/>
      <w:numFmt w:val="decimal"/>
      <w:lvlText w:val="%2年，"/>
      <w:lvlJc w:val="left"/>
      <w:pPr>
        <w:ind w:left="1300" w:hanging="8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14905B1"/>
    <w:multiLevelType w:val="hybridMultilevel"/>
    <w:tmpl w:val="0F9E6D8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450E64F3"/>
    <w:multiLevelType w:val="hybridMultilevel"/>
    <w:tmpl w:val="28ACBA7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F2C0BD3"/>
    <w:multiLevelType w:val="hybridMultilevel"/>
    <w:tmpl w:val="D04A2D8C"/>
    <w:lvl w:ilvl="0" w:tplc="04090013">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2BD4B94"/>
    <w:multiLevelType w:val="hybridMultilevel"/>
    <w:tmpl w:val="6568DBE6"/>
    <w:lvl w:ilvl="0" w:tplc="0409000F">
      <w:start w:val="1"/>
      <w:numFmt w:val="decimal"/>
      <w:lvlText w:val="%1."/>
      <w:lvlJc w:val="left"/>
      <w:pPr>
        <w:ind w:left="360" w:hanging="360"/>
      </w:pPr>
      <w:rPr>
        <w:rFonts w:hint="default"/>
      </w:rPr>
    </w:lvl>
    <w:lvl w:ilvl="1" w:tplc="8794A1C0">
      <w:start w:val="2022"/>
      <w:numFmt w:val="decimal"/>
      <w:lvlText w:val="%2年，"/>
      <w:lvlJc w:val="left"/>
      <w:pPr>
        <w:ind w:left="1300" w:hanging="8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86A5983"/>
    <w:multiLevelType w:val="hybridMultilevel"/>
    <w:tmpl w:val="6CEAAC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CF937CD"/>
    <w:multiLevelType w:val="hybridMultilevel"/>
    <w:tmpl w:val="C8D2A0E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5"/>
  </w:num>
  <w:num w:numId="2">
    <w:abstractNumId w:val="6"/>
  </w:num>
  <w:num w:numId="3">
    <w:abstractNumId w:val="0"/>
  </w:num>
  <w:num w:numId="4">
    <w:abstractNumId w:val="5"/>
    <w:lvlOverride w:ilvl="0">
      <w:lvl w:ilvl="0" w:tplc="0409000F">
        <w:start w:val="1"/>
        <w:numFmt w:val="decimal"/>
        <w:lvlText w:val="%1、"/>
        <w:lvlJc w:val="left"/>
        <w:pPr>
          <w:ind w:left="170" w:hanging="170"/>
        </w:pPr>
        <w:rPr>
          <w:rFonts w:hint="default"/>
        </w:rPr>
      </w:lvl>
    </w:lvlOverride>
    <w:lvlOverride w:ilvl="1">
      <w:lvl w:ilvl="1" w:tplc="8794A1C0"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5">
    <w:abstractNumId w:val="5"/>
    <w:lvlOverride w:ilvl="0">
      <w:lvl w:ilvl="0" w:tplc="0409000F">
        <w:start w:val="1"/>
        <w:numFmt w:val="decimal"/>
        <w:lvlText w:val="%1、"/>
        <w:lvlJc w:val="left"/>
        <w:pPr>
          <w:ind w:left="0" w:firstLine="0"/>
        </w:pPr>
        <w:rPr>
          <w:rFonts w:hint="default"/>
        </w:rPr>
      </w:lvl>
    </w:lvlOverride>
    <w:lvlOverride w:ilvl="1">
      <w:lvl w:ilvl="1" w:tplc="8794A1C0"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6">
    <w:abstractNumId w:val="4"/>
  </w:num>
  <w:num w:numId="7">
    <w:abstractNumId w:val="7"/>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en-GB" w:vendorID="64" w:dllVersion="131078" w:nlCheck="1" w:checkStyle="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ZhMmE5Njk0YTY2NmQ4YmRkMGZmMmFiNDFlODI1ODEifQ=="/>
  </w:docVars>
  <w:rsids>
    <w:rsidRoot w:val="00172A27"/>
    <w:rsid w:val="B7DDD54D"/>
    <w:rsid w:val="E3FFE6ED"/>
    <w:rsid w:val="F5DB8A63"/>
    <w:rsid w:val="F797912E"/>
    <w:rsid w:val="FE7B4896"/>
    <w:rsid w:val="0000675B"/>
    <w:rsid w:val="00006E63"/>
    <w:rsid w:val="0001090E"/>
    <w:rsid w:val="00011913"/>
    <w:rsid w:val="00012744"/>
    <w:rsid w:val="00012D10"/>
    <w:rsid w:val="0002043F"/>
    <w:rsid w:val="000232C2"/>
    <w:rsid w:val="00024410"/>
    <w:rsid w:val="00024B33"/>
    <w:rsid w:val="000268C0"/>
    <w:rsid w:val="0003197F"/>
    <w:rsid w:val="000363B5"/>
    <w:rsid w:val="000375D7"/>
    <w:rsid w:val="00041A10"/>
    <w:rsid w:val="00043015"/>
    <w:rsid w:val="00044B16"/>
    <w:rsid w:val="00046DDE"/>
    <w:rsid w:val="00046EA6"/>
    <w:rsid w:val="00047EB9"/>
    <w:rsid w:val="00054BBE"/>
    <w:rsid w:val="00060A74"/>
    <w:rsid w:val="00065800"/>
    <w:rsid w:val="00067110"/>
    <w:rsid w:val="00067EF6"/>
    <w:rsid w:val="0008106A"/>
    <w:rsid w:val="00083500"/>
    <w:rsid w:val="0009298A"/>
    <w:rsid w:val="00093AB8"/>
    <w:rsid w:val="0009577F"/>
    <w:rsid w:val="0009686B"/>
    <w:rsid w:val="00096C3D"/>
    <w:rsid w:val="000A2808"/>
    <w:rsid w:val="000A3BAC"/>
    <w:rsid w:val="000B3CC7"/>
    <w:rsid w:val="000C26FD"/>
    <w:rsid w:val="000C2D85"/>
    <w:rsid w:val="000C430F"/>
    <w:rsid w:val="000D4C61"/>
    <w:rsid w:val="000E0757"/>
    <w:rsid w:val="000E5700"/>
    <w:rsid w:val="000F091D"/>
    <w:rsid w:val="000F0C4B"/>
    <w:rsid w:val="000F0E22"/>
    <w:rsid w:val="00105A04"/>
    <w:rsid w:val="001119F8"/>
    <w:rsid w:val="00115DAD"/>
    <w:rsid w:val="001169A9"/>
    <w:rsid w:val="00125EB2"/>
    <w:rsid w:val="00140FC8"/>
    <w:rsid w:val="001415BC"/>
    <w:rsid w:val="00142A4C"/>
    <w:rsid w:val="00143E2C"/>
    <w:rsid w:val="00144279"/>
    <w:rsid w:val="001452FF"/>
    <w:rsid w:val="00147419"/>
    <w:rsid w:val="00151C5D"/>
    <w:rsid w:val="001534DC"/>
    <w:rsid w:val="001542FB"/>
    <w:rsid w:val="001555E5"/>
    <w:rsid w:val="001566A0"/>
    <w:rsid w:val="0016461B"/>
    <w:rsid w:val="0016617A"/>
    <w:rsid w:val="00167E99"/>
    <w:rsid w:val="00170A85"/>
    <w:rsid w:val="00172A27"/>
    <w:rsid w:val="0017671B"/>
    <w:rsid w:val="00176832"/>
    <w:rsid w:val="00182AB6"/>
    <w:rsid w:val="0019056D"/>
    <w:rsid w:val="001975AB"/>
    <w:rsid w:val="001A00F5"/>
    <w:rsid w:val="001A1F65"/>
    <w:rsid w:val="001A5CE9"/>
    <w:rsid w:val="001B2633"/>
    <w:rsid w:val="001B4C3C"/>
    <w:rsid w:val="001B5FE4"/>
    <w:rsid w:val="001B72DA"/>
    <w:rsid w:val="001B7385"/>
    <w:rsid w:val="001C376B"/>
    <w:rsid w:val="001C50AD"/>
    <w:rsid w:val="001C54BE"/>
    <w:rsid w:val="001D22EE"/>
    <w:rsid w:val="001D4C89"/>
    <w:rsid w:val="001D6FEB"/>
    <w:rsid w:val="001E1838"/>
    <w:rsid w:val="001E3145"/>
    <w:rsid w:val="001E6509"/>
    <w:rsid w:val="001E7968"/>
    <w:rsid w:val="001F1975"/>
    <w:rsid w:val="001F2158"/>
    <w:rsid w:val="002018B8"/>
    <w:rsid w:val="00210DE4"/>
    <w:rsid w:val="0021125A"/>
    <w:rsid w:val="0022180A"/>
    <w:rsid w:val="00223ABC"/>
    <w:rsid w:val="002241B9"/>
    <w:rsid w:val="00226B7C"/>
    <w:rsid w:val="002274D9"/>
    <w:rsid w:val="0023455A"/>
    <w:rsid w:val="00236184"/>
    <w:rsid w:val="00237994"/>
    <w:rsid w:val="00245939"/>
    <w:rsid w:val="00246AC5"/>
    <w:rsid w:val="00250080"/>
    <w:rsid w:val="00251D58"/>
    <w:rsid w:val="002526C4"/>
    <w:rsid w:val="002530EE"/>
    <w:rsid w:val="002547FC"/>
    <w:rsid w:val="002549E6"/>
    <w:rsid w:val="002558F7"/>
    <w:rsid w:val="002562BB"/>
    <w:rsid w:val="00256602"/>
    <w:rsid w:val="00257E27"/>
    <w:rsid w:val="00260398"/>
    <w:rsid w:val="00263A24"/>
    <w:rsid w:val="002660EF"/>
    <w:rsid w:val="002673C3"/>
    <w:rsid w:val="00271C8D"/>
    <w:rsid w:val="00273B53"/>
    <w:rsid w:val="002755A6"/>
    <w:rsid w:val="00275BEF"/>
    <w:rsid w:val="0028080C"/>
    <w:rsid w:val="00280E7B"/>
    <w:rsid w:val="00284774"/>
    <w:rsid w:val="00286AFF"/>
    <w:rsid w:val="00292DC0"/>
    <w:rsid w:val="00295257"/>
    <w:rsid w:val="0029702C"/>
    <w:rsid w:val="00297703"/>
    <w:rsid w:val="002979E3"/>
    <w:rsid w:val="002A0826"/>
    <w:rsid w:val="002A0984"/>
    <w:rsid w:val="002A0FA0"/>
    <w:rsid w:val="002A1195"/>
    <w:rsid w:val="002A3F8C"/>
    <w:rsid w:val="002A589B"/>
    <w:rsid w:val="002B0DF7"/>
    <w:rsid w:val="002B1184"/>
    <w:rsid w:val="002B34FD"/>
    <w:rsid w:val="002B43B1"/>
    <w:rsid w:val="002B4697"/>
    <w:rsid w:val="002B46F1"/>
    <w:rsid w:val="002B65E6"/>
    <w:rsid w:val="002B71B8"/>
    <w:rsid w:val="002B7469"/>
    <w:rsid w:val="002C22C6"/>
    <w:rsid w:val="002C6568"/>
    <w:rsid w:val="002C723B"/>
    <w:rsid w:val="002D39BC"/>
    <w:rsid w:val="002E10AD"/>
    <w:rsid w:val="002E1B15"/>
    <w:rsid w:val="002E1D3A"/>
    <w:rsid w:val="002E797A"/>
    <w:rsid w:val="002F249E"/>
    <w:rsid w:val="002F43CB"/>
    <w:rsid w:val="003005F0"/>
    <w:rsid w:val="00301548"/>
    <w:rsid w:val="003030BF"/>
    <w:rsid w:val="00304F89"/>
    <w:rsid w:val="0030502E"/>
    <w:rsid w:val="00305403"/>
    <w:rsid w:val="00305B06"/>
    <w:rsid w:val="00306023"/>
    <w:rsid w:val="003060BC"/>
    <w:rsid w:val="00314045"/>
    <w:rsid w:val="00316324"/>
    <w:rsid w:val="0031706B"/>
    <w:rsid w:val="003248E8"/>
    <w:rsid w:val="00327D5D"/>
    <w:rsid w:val="00344914"/>
    <w:rsid w:val="00346917"/>
    <w:rsid w:val="003511AE"/>
    <w:rsid w:val="00354A7B"/>
    <w:rsid w:val="00360FDA"/>
    <w:rsid w:val="00363075"/>
    <w:rsid w:val="00366C6B"/>
    <w:rsid w:val="00367D18"/>
    <w:rsid w:val="00372A1C"/>
    <w:rsid w:val="0037435A"/>
    <w:rsid w:val="003765AE"/>
    <w:rsid w:val="00377D8F"/>
    <w:rsid w:val="00383679"/>
    <w:rsid w:val="00384EA5"/>
    <w:rsid w:val="003919D3"/>
    <w:rsid w:val="003A1E68"/>
    <w:rsid w:val="003A2042"/>
    <w:rsid w:val="003A537C"/>
    <w:rsid w:val="003B0122"/>
    <w:rsid w:val="003B0BE5"/>
    <w:rsid w:val="003B2BE1"/>
    <w:rsid w:val="003B2EB6"/>
    <w:rsid w:val="003D18F1"/>
    <w:rsid w:val="003D303A"/>
    <w:rsid w:val="003D4D3D"/>
    <w:rsid w:val="003E001E"/>
    <w:rsid w:val="003E08BA"/>
    <w:rsid w:val="003E2B56"/>
    <w:rsid w:val="003F1069"/>
    <w:rsid w:val="003F244D"/>
    <w:rsid w:val="003F7761"/>
    <w:rsid w:val="003F7C4D"/>
    <w:rsid w:val="0040075F"/>
    <w:rsid w:val="00403300"/>
    <w:rsid w:val="00406992"/>
    <w:rsid w:val="004106AF"/>
    <w:rsid w:val="00410CA6"/>
    <w:rsid w:val="004118C0"/>
    <w:rsid w:val="00412FF3"/>
    <w:rsid w:val="00414D8A"/>
    <w:rsid w:val="00415FE0"/>
    <w:rsid w:val="00417A31"/>
    <w:rsid w:val="0042004B"/>
    <w:rsid w:val="004265CB"/>
    <w:rsid w:val="00430E5E"/>
    <w:rsid w:val="00433384"/>
    <w:rsid w:val="0043777D"/>
    <w:rsid w:val="004411B0"/>
    <w:rsid w:val="00444083"/>
    <w:rsid w:val="00452D83"/>
    <w:rsid w:val="00455EF7"/>
    <w:rsid w:val="004567C6"/>
    <w:rsid w:val="00456EDA"/>
    <w:rsid w:val="0045767F"/>
    <w:rsid w:val="004624D2"/>
    <w:rsid w:val="00463E9B"/>
    <w:rsid w:val="0046698F"/>
    <w:rsid w:val="0046738F"/>
    <w:rsid w:val="00467414"/>
    <w:rsid w:val="004716F5"/>
    <w:rsid w:val="00473904"/>
    <w:rsid w:val="00473F30"/>
    <w:rsid w:val="004846E3"/>
    <w:rsid w:val="0048591A"/>
    <w:rsid w:val="00486D86"/>
    <w:rsid w:val="00486FA4"/>
    <w:rsid w:val="0048721A"/>
    <w:rsid w:val="00492F5A"/>
    <w:rsid w:val="004A0BD5"/>
    <w:rsid w:val="004A1BBF"/>
    <w:rsid w:val="004A4794"/>
    <w:rsid w:val="004A554C"/>
    <w:rsid w:val="004A73E5"/>
    <w:rsid w:val="004B2A79"/>
    <w:rsid w:val="004B46D4"/>
    <w:rsid w:val="004B5695"/>
    <w:rsid w:val="004C020D"/>
    <w:rsid w:val="004C094D"/>
    <w:rsid w:val="004C19BF"/>
    <w:rsid w:val="004C38D2"/>
    <w:rsid w:val="004D46DE"/>
    <w:rsid w:val="004D7640"/>
    <w:rsid w:val="004E1A9B"/>
    <w:rsid w:val="004F30D6"/>
    <w:rsid w:val="004F441C"/>
    <w:rsid w:val="004F5756"/>
    <w:rsid w:val="004F5DEA"/>
    <w:rsid w:val="00500AB6"/>
    <w:rsid w:val="0050137D"/>
    <w:rsid w:val="0050297B"/>
    <w:rsid w:val="00511137"/>
    <w:rsid w:val="005155FB"/>
    <w:rsid w:val="00517F47"/>
    <w:rsid w:val="00523907"/>
    <w:rsid w:val="00537C53"/>
    <w:rsid w:val="005438F5"/>
    <w:rsid w:val="00544901"/>
    <w:rsid w:val="005460B2"/>
    <w:rsid w:val="00546AD4"/>
    <w:rsid w:val="005474D3"/>
    <w:rsid w:val="0054783C"/>
    <w:rsid w:val="00550737"/>
    <w:rsid w:val="005522BB"/>
    <w:rsid w:val="00554427"/>
    <w:rsid w:val="00555DD2"/>
    <w:rsid w:val="0056049D"/>
    <w:rsid w:val="00562C69"/>
    <w:rsid w:val="00565ED9"/>
    <w:rsid w:val="00565F2D"/>
    <w:rsid w:val="00574871"/>
    <w:rsid w:val="005760C6"/>
    <w:rsid w:val="00582C11"/>
    <w:rsid w:val="00585A1B"/>
    <w:rsid w:val="00585FD5"/>
    <w:rsid w:val="005873C1"/>
    <w:rsid w:val="00587C9E"/>
    <w:rsid w:val="00590714"/>
    <w:rsid w:val="00591260"/>
    <w:rsid w:val="00591314"/>
    <w:rsid w:val="00593D40"/>
    <w:rsid w:val="00595F1B"/>
    <w:rsid w:val="00596698"/>
    <w:rsid w:val="005A3BE0"/>
    <w:rsid w:val="005B1026"/>
    <w:rsid w:val="005B23F1"/>
    <w:rsid w:val="005B642F"/>
    <w:rsid w:val="005C04C1"/>
    <w:rsid w:val="005C05B7"/>
    <w:rsid w:val="005C1785"/>
    <w:rsid w:val="005C4D5C"/>
    <w:rsid w:val="005D2D87"/>
    <w:rsid w:val="005D3471"/>
    <w:rsid w:val="005D4794"/>
    <w:rsid w:val="005D6A09"/>
    <w:rsid w:val="005D7775"/>
    <w:rsid w:val="005E0FF9"/>
    <w:rsid w:val="005E26EF"/>
    <w:rsid w:val="005E28F2"/>
    <w:rsid w:val="005E2B4B"/>
    <w:rsid w:val="005E53C0"/>
    <w:rsid w:val="005E5F63"/>
    <w:rsid w:val="005E6BA1"/>
    <w:rsid w:val="005F154D"/>
    <w:rsid w:val="00602455"/>
    <w:rsid w:val="00602EB3"/>
    <w:rsid w:val="0060364B"/>
    <w:rsid w:val="0060779A"/>
    <w:rsid w:val="00615AAB"/>
    <w:rsid w:val="00622F13"/>
    <w:rsid w:val="00625503"/>
    <w:rsid w:val="0062662D"/>
    <w:rsid w:val="0062692A"/>
    <w:rsid w:val="00627757"/>
    <w:rsid w:val="006313B7"/>
    <w:rsid w:val="00631CB1"/>
    <w:rsid w:val="00632E78"/>
    <w:rsid w:val="006344F1"/>
    <w:rsid w:val="00634916"/>
    <w:rsid w:val="00635392"/>
    <w:rsid w:val="00637186"/>
    <w:rsid w:val="00640FCF"/>
    <w:rsid w:val="00643463"/>
    <w:rsid w:val="00646DF4"/>
    <w:rsid w:val="0065031F"/>
    <w:rsid w:val="006506BA"/>
    <w:rsid w:val="0065110A"/>
    <w:rsid w:val="00651DE6"/>
    <w:rsid w:val="006523BB"/>
    <w:rsid w:val="0065347E"/>
    <w:rsid w:val="00654B49"/>
    <w:rsid w:val="00655859"/>
    <w:rsid w:val="00656297"/>
    <w:rsid w:val="006571F2"/>
    <w:rsid w:val="00662505"/>
    <w:rsid w:val="00665E5C"/>
    <w:rsid w:val="0066674C"/>
    <w:rsid w:val="00667F46"/>
    <w:rsid w:val="006751C7"/>
    <w:rsid w:val="006760F7"/>
    <w:rsid w:val="00677CF4"/>
    <w:rsid w:val="00680D78"/>
    <w:rsid w:val="006813B8"/>
    <w:rsid w:val="006861C7"/>
    <w:rsid w:val="00686DDF"/>
    <w:rsid w:val="00691209"/>
    <w:rsid w:val="00695FF3"/>
    <w:rsid w:val="00697037"/>
    <w:rsid w:val="00697B12"/>
    <w:rsid w:val="006A1054"/>
    <w:rsid w:val="006A2260"/>
    <w:rsid w:val="006A37E0"/>
    <w:rsid w:val="006A5418"/>
    <w:rsid w:val="006A55BB"/>
    <w:rsid w:val="006A6E0C"/>
    <w:rsid w:val="006A7613"/>
    <w:rsid w:val="006B0D06"/>
    <w:rsid w:val="006B2867"/>
    <w:rsid w:val="006B661A"/>
    <w:rsid w:val="006B7D00"/>
    <w:rsid w:val="006C0B43"/>
    <w:rsid w:val="006C14D6"/>
    <w:rsid w:val="006C6BC5"/>
    <w:rsid w:val="006D3BF8"/>
    <w:rsid w:val="006D3D57"/>
    <w:rsid w:val="006D61A2"/>
    <w:rsid w:val="006E1DB4"/>
    <w:rsid w:val="006E55DA"/>
    <w:rsid w:val="006E7D3B"/>
    <w:rsid w:val="006F2834"/>
    <w:rsid w:val="006F57A1"/>
    <w:rsid w:val="006F7E21"/>
    <w:rsid w:val="00706DE1"/>
    <w:rsid w:val="00710527"/>
    <w:rsid w:val="007128E1"/>
    <w:rsid w:val="00713987"/>
    <w:rsid w:val="00715F0D"/>
    <w:rsid w:val="00717EC0"/>
    <w:rsid w:val="0072218D"/>
    <w:rsid w:val="007330E6"/>
    <w:rsid w:val="00734804"/>
    <w:rsid w:val="00740AD5"/>
    <w:rsid w:val="00753DB6"/>
    <w:rsid w:val="007565B0"/>
    <w:rsid w:val="00762316"/>
    <w:rsid w:val="00763847"/>
    <w:rsid w:val="00771FE3"/>
    <w:rsid w:val="00776BDE"/>
    <w:rsid w:val="00786870"/>
    <w:rsid w:val="0078719B"/>
    <w:rsid w:val="007902B3"/>
    <w:rsid w:val="00792237"/>
    <w:rsid w:val="0079272A"/>
    <w:rsid w:val="007A0A2B"/>
    <w:rsid w:val="007A0F71"/>
    <w:rsid w:val="007A1DA9"/>
    <w:rsid w:val="007A45E7"/>
    <w:rsid w:val="007A486B"/>
    <w:rsid w:val="007A677D"/>
    <w:rsid w:val="007B2252"/>
    <w:rsid w:val="007B5138"/>
    <w:rsid w:val="007B6B54"/>
    <w:rsid w:val="007B72CD"/>
    <w:rsid w:val="007B79D9"/>
    <w:rsid w:val="007C38C1"/>
    <w:rsid w:val="007C4561"/>
    <w:rsid w:val="007C5FF1"/>
    <w:rsid w:val="007C67B1"/>
    <w:rsid w:val="007C7B3D"/>
    <w:rsid w:val="007E354A"/>
    <w:rsid w:val="007E3964"/>
    <w:rsid w:val="007E4307"/>
    <w:rsid w:val="007E69C8"/>
    <w:rsid w:val="007F07CD"/>
    <w:rsid w:val="007F138C"/>
    <w:rsid w:val="007F4877"/>
    <w:rsid w:val="008005EF"/>
    <w:rsid w:val="0080525B"/>
    <w:rsid w:val="008062C5"/>
    <w:rsid w:val="0080741A"/>
    <w:rsid w:val="008125C8"/>
    <w:rsid w:val="00814B5B"/>
    <w:rsid w:val="00815F4F"/>
    <w:rsid w:val="00835B76"/>
    <w:rsid w:val="00836F34"/>
    <w:rsid w:val="008372A1"/>
    <w:rsid w:val="00840FB3"/>
    <w:rsid w:val="00843E73"/>
    <w:rsid w:val="00844090"/>
    <w:rsid w:val="00844EBF"/>
    <w:rsid w:val="00852F46"/>
    <w:rsid w:val="00854F61"/>
    <w:rsid w:val="00864202"/>
    <w:rsid w:val="00873B59"/>
    <w:rsid w:val="0087701F"/>
    <w:rsid w:val="0089283D"/>
    <w:rsid w:val="00896993"/>
    <w:rsid w:val="008A0363"/>
    <w:rsid w:val="008A0438"/>
    <w:rsid w:val="008A0ADC"/>
    <w:rsid w:val="008A1BAB"/>
    <w:rsid w:val="008B10F3"/>
    <w:rsid w:val="008B38B7"/>
    <w:rsid w:val="008B458E"/>
    <w:rsid w:val="008B7393"/>
    <w:rsid w:val="008C0560"/>
    <w:rsid w:val="008C1B35"/>
    <w:rsid w:val="008C2689"/>
    <w:rsid w:val="008C4D4A"/>
    <w:rsid w:val="008D13F4"/>
    <w:rsid w:val="008E0060"/>
    <w:rsid w:val="008E11AE"/>
    <w:rsid w:val="008E1708"/>
    <w:rsid w:val="008E3DCD"/>
    <w:rsid w:val="008E4844"/>
    <w:rsid w:val="008F2016"/>
    <w:rsid w:val="008F49EC"/>
    <w:rsid w:val="008F592D"/>
    <w:rsid w:val="00900BF2"/>
    <w:rsid w:val="00902D2B"/>
    <w:rsid w:val="00904492"/>
    <w:rsid w:val="00904DFB"/>
    <w:rsid w:val="0091457B"/>
    <w:rsid w:val="0091704E"/>
    <w:rsid w:val="00921A1B"/>
    <w:rsid w:val="00923763"/>
    <w:rsid w:val="00924C4C"/>
    <w:rsid w:val="00930ED6"/>
    <w:rsid w:val="0093293F"/>
    <w:rsid w:val="00932B6D"/>
    <w:rsid w:val="00932F02"/>
    <w:rsid w:val="00933105"/>
    <w:rsid w:val="00942767"/>
    <w:rsid w:val="00944DC5"/>
    <w:rsid w:val="009474EF"/>
    <w:rsid w:val="00954003"/>
    <w:rsid w:val="00962626"/>
    <w:rsid w:val="00963126"/>
    <w:rsid w:val="00964E44"/>
    <w:rsid w:val="00971B44"/>
    <w:rsid w:val="009767DD"/>
    <w:rsid w:val="00977AF2"/>
    <w:rsid w:val="00981C0D"/>
    <w:rsid w:val="00982BE3"/>
    <w:rsid w:val="00983534"/>
    <w:rsid w:val="00985FC5"/>
    <w:rsid w:val="009870F1"/>
    <w:rsid w:val="00993BDD"/>
    <w:rsid w:val="009A1141"/>
    <w:rsid w:val="009A6DFB"/>
    <w:rsid w:val="009B0C33"/>
    <w:rsid w:val="009B5393"/>
    <w:rsid w:val="009B6EC0"/>
    <w:rsid w:val="009C7FAF"/>
    <w:rsid w:val="009D4199"/>
    <w:rsid w:val="009D4DF4"/>
    <w:rsid w:val="009D6878"/>
    <w:rsid w:val="009E1670"/>
    <w:rsid w:val="009E3790"/>
    <w:rsid w:val="009E5E6A"/>
    <w:rsid w:val="009F0DD5"/>
    <w:rsid w:val="009F1B95"/>
    <w:rsid w:val="009F6B8A"/>
    <w:rsid w:val="009F6C05"/>
    <w:rsid w:val="009F7FDA"/>
    <w:rsid w:val="00A0181C"/>
    <w:rsid w:val="00A0498F"/>
    <w:rsid w:val="00A07A1D"/>
    <w:rsid w:val="00A10144"/>
    <w:rsid w:val="00A13CB6"/>
    <w:rsid w:val="00A14A1A"/>
    <w:rsid w:val="00A22CDD"/>
    <w:rsid w:val="00A25AEE"/>
    <w:rsid w:val="00A30026"/>
    <w:rsid w:val="00A31EB1"/>
    <w:rsid w:val="00A3391A"/>
    <w:rsid w:val="00A33AEA"/>
    <w:rsid w:val="00A37F42"/>
    <w:rsid w:val="00A403FF"/>
    <w:rsid w:val="00A41256"/>
    <w:rsid w:val="00A41C48"/>
    <w:rsid w:val="00A44BD1"/>
    <w:rsid w:val="00A45657"/>
    <w:rsid w:val="00A461CD"/>
    <w:rsid w:val="00A469C5"/>
    <w:rsid w:val="00A50ADC"/>
    <w:rsid w:val="00A5317D"/>
    <w:rsid w:val="00A54673"/>
    <w:rsid w:val="00A6284E"/>
    <w:rsid w:val="00A63E81"/>
    <w:rsid w:val="00A66332"/>
    <w:rsid w:val="00A70B13"/>
    <w:rsid w:val="00A7741D"/>
    <w:rsid w:val="00A80542"/>
    <w:rsid w:val="00A832E2"/>
    <w:rsid w:val="00A8775A"/>
    <w:rsid w:val="00A90B94"/>
    <w:rsid w:val="00A90D9B"/>
    <w:rsid w:val="00A9624C"/>
    <w:rsid w:val="00A971E8"/>
    <w:rsid w:val="00A9797D"/>
    <w:rsid w:val="00AA1B05"/>
    <w:rsid w:val="00AA5998"/>
    <w:rsid w:val="00AB07E7"/>
    <w:rsid w:val="00AB214C"/>
    <w:rsid w:val="00AB2F6F"/>
    <w:rsid w:val="00AB54FA"/>
    <w:rsid w:val="00AC0D09"/>
    <w:rsid w:val="00AC4E85"/>
    <w:rsid w:val="00AD1BA8"/>
    <w:rsid w:val="00AD7FD5"/>
    <w:rsid w:val="00AE04BC"/>
    <w:rsid w:val="00AE0A41"/>
    <w:rsid w:val="00AE2CE6"/>
    <w:rsid w:val="00AE64EB"/>
    <w:rsid w:val="00AE6E0A"/>
    <w:rsid w:val="00AE6E18"/>
    <w:rsid w:val="00AF2BA9"/>
    <w:rsid w:val="00B02A29"/>
    <w:rsid w:val="00B03522"/>
    <w:rsid w:val="00B04AD6"/>
    <w:rsid w:val="00B10640"/>
    <w:rsid w:val="00B10DEC"/>
    <w:rsid w:val="00B14CAA"/>
    <w:rsid w:val="00B21EFC"/>
    <w:rsid w:val="00B22B3B"/>
    <w:rsid w:val="00B23CD1"/>
    <w:rsid w:val="00B25623"/>
    <w:rsid w:val="00B257CE"/>
    <w:rsid w:val="00B30710"/>
    <w:rsid w:val="00B30B52"/>
    <w:rsid w:val="00B30C2D"/>
    <w:rsid w:val="00B34293"/>
    <w:rsid w:val="00B45A6B"/>
    <w:rsid w:val="00B4746C"/>
    <w:rsid w:val="00B4790A"/>
    <w:rsid w:val="00B5150A"/>
    <w:rsid w:val="00B534DA"/>
    <w:rsid w:val="00B626AA"/>
    <w:rsid w:val="00B62B11"/>
    <w:rsid w:val="00B65354"/>
    <w:rsid w:val="00B71A0E"/>
    <w:rsid w:val="00B80EE6"/>
    <w:rsid w:val="00B81765"/>
    <w:rsid w:val="00B827DF"/>
    <w:rsid w:val="00B832F5"/>
    <w:rsid w:val="00B83746"/>
    <w:rsid w:val="00B86297"/>
    <w:rsid w:val="00B86BDC"/>
    <w:rsid w:val="00B86F6C"/>
    <w:rsid w:val="00B930F6"/>
    <w:rsid w:val="00B96B68"/>
    <w:rsid w:val="00BA25EE"/>
    <w:rsid w:val="00BA2FAB"/>
    <w:rsid w:val="00BB5E28"/>
    <w:rsid w:val="00BC35CF"/>
    <w:rsid w:val="00BC7D7D"/>
    <w:rsid w:val="00BD09EB"/>
    <w:rsid w:val="00BD0F5F"/>
    <w:rsid w:val="00BD15F3"/>
    <w:rsid w:val="00BD17B6"/>
    <w:rsid w:val="00BD7986"/>
    <w:rsid w:val="00BD79D3"/>
    <w:rsid w:val="00BE0EFE"/>
    <w:rsid w:val="00BE725D"/>
    <w:rsid w:val="00BF08D9"/>
    <w:rsid w:val="00BF3EEA"/>
    <w:rsid w:val="00C014B7"/>
    <w:rsid w:val="00C04F82"/>
    <w:rsid w:val="00C11D7A"/>
    <w:rsid w:val="00C1409C"/>
    <w:rsid w:val="00C15AC0"/>
    <w:rsid w:val="00C21A22"/>
    <w:rsid w:val="00C223EA"/>
    <w:rsid w:val="00C26030"/>
    <w:rsid w:val="00C36E61"/>
    <w:rsid w:val="00C400BA"/>
    <w:rsid w:val="00C41091"/>
    <w:rsid w:val="00C440E5"/>
    <w:rsid w:val="00C453BE"/>
    <w:rsid w:val="00C46E0B"/>
    <w:rsid w:val="00C50DE2"/>
    <w:rsid w:val="00C519FD"/>
    <w:rsid w:val="00C63056"/>
    <w:rsid w:val="00C661D1"/>
    <w:rsid w:val="00C70BE6"/>
    <w:rsid w:val="00C731B9"/>
    <w:rsid w:val="00C75475"/>
    <w:rsid w:val="00C775BA"/>
    <w:rsid w:val="00C8184B"/>
    <w:rsid w:val="00C85331"/>
    <w:rsid w:val="00C85A50"/>
    <w:rsid w:val="00C92264"/>
    <w:rsid w:val="00C924AF"/>
    <w:rsid w:val="00C94D46"/>
    <w:rsid w:val="00CA0434"/>
    <w:rsid w:val="00CA37E9"/>
    <w:rsid w:val="00CA443A"/>
    <w:rsid w:val="00CA53FE"/>
    <w:rsid w:val="00CA5A82"/>
    <w:rsid w:val="00CB2461"/>
    <w:rsid w:val="00CB37FD"/>
    <w:rsid w:val="00CB6E03"/>
    <w:rsid w:val="00CC31DE"/>
    <w:rsid w:val="00CC437D"/>
    <w:rsid w:val="00CC4D65"/>
    <w:rsid w:val="00CC61E7"/>
    <w:rsid w:val="00CC6637"/>
    <w:rsid w:val="00CD02BC"/>
    <w:rsid w:val="00CD1984"/>
    <w:rsid w:val="00CD25AD"/>
    <w:rsid w:val="00CD3FFC"/>
    <w:rsid w:val="00CF1216"/>
    <w:rsid w:val="00CF1468"/>
    <w:rsid w:val="00CF4585"/>
    <w:rsid w:val="00CF565C"/>
    <w:rsid w:val="00D016A3"/>
    <w:rsid w:val="00D10485"/>
    <w:rsid w:val="00D11D05"/>
    <w:rsid w:val="00D26049"/>
    <w:rsid w:val="00D33DC0"/>
    <w:rsid w:val="00D3643F"/>
    <w:rsid w:val="00D40D2C"/>
    <w:rsid w:val="00D45A13"/>
    <w:rsid w:val="00D504F3"/>
    <w:rsid w:val="00D512E3"/>
    <w:rsid w:val="00D572FB"/>
    <w:rsid w:val="00D602C9"/>
    <w:rsid w:val="00D62AEA"/>
    <w:rsid w:val="00D62E8A"/>
    <w:rsid w:val="00D6586E"/>
    <w:rsid w:val="00D678A6"/>
    <w:rsid w:val="00D75B6D"/>
    <w:rsid w:val="00D75DFE"/>
    <w:rsid w:val="00D76BCE"/>
    <w:rsid w:val="00D770DA"/>
    <w:rsid w:val="00D77988"/>
    <w:rsid w:val="00D828C5"/>
    <w:rsid w:val="00D8493B"/>
    <w:rsid w:val="00D92BB1"/>
    <w:rsid w:val="00DA0681"/>
    <w:rsid w:val="00DA26A9"/>
    <w:rsid w:val="00DB01FF"/>
    <w:rsid w:val="00DB07E6"/>
    <w:rsid w:val="00DB18D6"/>
    <w:rsid w:val="00DB771C"/>
    <w:rsid w:val="00DC7778"/>
    <w:rsid w:val="00DD178E"/>
    <w:rsid w:val="00DD42BB"/>
    <w:rsid w:val="00DE02B1"/>
    <w:rsid w:val="00DE036B"/>
    <w:rsid w:val="00DE4252"/>
    <w:rsid w:val="00DE4564"/>
    <w:rsid w:val="00DE4C56"/>
    <w:rsid w:val="00DE7391"/>
    <w:rsid w:val="00DF12F8"/>
    <w:rsid w:val="00DF2DB5"/>
    <w:rsid w:val="00DF3343"/>
    <w:rsid w:val="00DF6560"/>
    <w:rsid w:val="00E0253A"/>
    <w:rsid w:val="00E04CC0"/>
    <w:rsid w:val="00E0622D"/>
    <w:rsid w:val="00E136FF"/>
    <w:rsid w:val="00E16278"/>
    <w:rsid w:val="00E31AFA"/>
    <w:rsid w:val="00E32528"/>
    <w:rsid w:val="00E35F26"/>
    <w:rsid w:val="00E418F8"/>
    <w:rsid w:val="00E4307A"/>
    <w:rsid w:val="00E44C93"/>
    <w:rsid w:val="00E53165"/>
    <w:rsid w:val="00E55AE8"/>
    <w:rsid w:val="00E61EF7"/>
    <w:rsid w:val="00E65445"/>
    <w:rsid w:val="00E663B4"/>
    <w:rsid w:val="00E66966"/>
    <w:rsid w:val="00E80CEB"/>
    <w:rsid w:val="00E81238"/>
    <w:rsid w:val="00E85098"/>
    <w:rsid w:val="00E9131D"/>
    <w:rsid w:val="00E92419"/>
    <w:rsid w:val="00E92AAD"/>
    <w:rsid w:val="00EA27DA"/>
    <w:rsid w:val="00EA39CC"/>
    <w:rsid w:val="00EA5103"/>
    <w:rsid w:val="00EA6FB9"/>
    <w:rsid w:val="00EB1C66"/>
    <w:rsid w:val="00EB5E6A"/>
    <w:rsid w:val="00EC2AD7"/>
    <w:rsid w:val="00EC4380"/>
    <w:rsid w:val="00EC46C5"/>
    <w:rsid w:val="00EC65A0"/>
    <w:rsid w:val="00ED0901"/>
    <w:rsid w:val="00ED0A07"/>
    <w:rsid w:val="00ED4125"/>
    <w:rsid w:val="00ED5813"/>
    <w:rsid w:val="00ED7DE0"/>
    <w:rsid w:val="00EE0340"/>
    <w:rsid w:val="00EE2031"/>
    <w:rsid w:val="00EE7891"/>
    <w:rsid w:val="00EF01AE"/>
    <w:rsid w:val="00EF0927"/>
    <w:rsid w:val="00EF49FE"/>
    <w:rsid w:val="00EF5341"/>
    <w:rsid w:val="00EF589A"/>
    <w:rsid w:val="00F04908"/>
    <w:rsid w:val="00F04B8D"/>
    <w:rsid w:val="00F07C21"/>
    <w:rsid w:val="00F107E9"/>
    <w:rsid w:val="00F12EF6"/>
    <w:rsid w:val="00F21065"/>
    <w:rsid w:val="00F248CC"/>
    <w:rsid w:val="00F24CB4"/>
    <w:rsid w:val="00F25339"/>
    <w:rsid w:val="00F25E0A"/>
    <w:rsid w:val="00F42F84"/>
    <w:rsid w:val="00F43465"/>
    <w:rsid w:val="00F45475"/>
    <w:rsid w:val="00F56AA8"/>
    <w:rsid w:val="00F64E72"/>
    <w:rsid w:val="00F66FC1"/>
    <w:rsid w:val="00F70C7D"/>
    <w:rsid w:val="00F73A72"/>
    <w:rsid w:val="00F77218"/>
    <w:rsid w:val="00F8752C"/>
    <w:rsid w:val="00F920C8"/>
    <w:rsid w:val="00F9272E"/>
    <w:rsid w:val="00F93C35"/>
    <w:rsid w:val="00F9630D"/>
    <w:rsid w:val="00F97743"/>
    <w:rsid w:val="00FA49CD"/>
    <w:rsid w:val="00FA6DAF"/>
    <w:rsid w:val="00FB0D22"/>
    <w:rsid w:val="00FB19F7"/>
    <w:rsid w:val="00FB528A"/>
    <w:rsid w:val="00FB52A6"/>
    <w:rsid w:val="00FC6884"/>
    <w:rsid w:val="00FC7E09"/>
    <w:rsid w:val="00FD7BEF"/>
    <w:rsid w:val="00FE0939"/>
    <w:rsid w:val="00FE23B5"/>
    <w:rsid w:val="00FE4E74"/>
    <w:rsid w:val="00FE5957"/>
    <w:rsid w:val="00FE62F3"/>
    <w:rsid w:val="00FE6966"/>
    <w:rsid w:val="00FE7257"/>
    <w:rsid w:val="00FF71D2"/>
    <w:rsid w:val="00FF7536"/>
    <w:rsid w:val="08346486"/>
    <w:rsid w:val="0CC90014"/>
    <w:rsid w:val="1B2418A5"/>
    <w:rsid w:val="1FBFC074"/>
    <w:rsid w:val="36FB9E1F"/>
    <w:rsid w:val="3BFA3B96"/>
    <w:rsid w:val="3CEF3472"/>
    <w:rsid w:val="3EFF16E9"/>
    <w:rsid w:val="6975100E"/>
    <w:rsid w:val="77CF73AC"/>
    <w:rsid w:val="78FF01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6D6704"/>
  <w15:docId w15:val="{ECABF6C7-4079-43BA-BCDA-9D5BBD6B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F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5E0FF9"/>
    <w:rPr>
      <w:sz w:val="18"/>
      <w:szCs w:val="18"/>
    </w:rPr>
  </w:style>
  <w:style w:type="paragraph" w:styleId="a5">
    <w:name w:val="footer"/>
    <w:basedOn w:val="a"/>
    <w:link w:val="a6"/>
    <w:qFormat/>
    <w:rsid w:val="005E0FF9"/>
    <w:pPr>
      <w:tabs>
        <w:tab w:val="center" w:pos="4153"/>
        <w:tab w:val="right" w:pos="8306"/>
      </w:tabs>
      <w:snapToGrid w:val="0"/>
      <w:jc w:val="left"/>
    </w:pPr>
    <w:rPr>
      <w:sz w:val="18"/>
      <w:szCs w:val="18"/>
    </w:rPr>
  </w:style>
  <w:style w:type="paragraph" w:styleId="a7">
    <w:name w:val="header"/>
    <w:basedOn w:val="a"/>
    <w:link w:val="a8"/>
    <w:qFormat/>
    <w:rsid w:val="005E0FF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5E0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rsid w:val="005E0FF9"/>
    <w:pPr>
      <w:ind w:firstLineChars="200" w:firstLine="420"/>
    </w:pPr>
    <w:rPr>
      <w:rFonts w:ascii="Calibri" w:hAnsi="Calibri"/>
      <w:szCs w:val="22"/>
    </w:rPr>
  </w:style>
  <w:style w:type="paragraph" w:customStyle="1" w:styleId="CharCharChar">
    <w:name w:val="Char Char Char"/>
    <w:basedOn w:val="a"/>
    <w:qFormat/>
    <w:rsid w:val="005E0FF9"/>
    <w:rPr>
      <w:szCs w:val="21"/>
    </w:rPr>
  </w:style>
  <w:style w:type="paragraph" w:customStyle="1" w:styleId="CharCharCharCharCharCharCharCharCharCharCharCharCharCharCharChar">
    <w:name w:val="Char Char Char Char Char Char Char Char Char Char Char Char Char Char Char Char"/>
    <w:basedOn w:val="a"/>
    <w:qFormat/>
    <w:rsid w:val="005E0FF9"/>
  </w:style>
  <w:style w:type="paragraph" w:customStyle="1" w:styleId="CharCharChar1">
    <w:name w:val="Char Char Char1"/>
    <w:basedOn w:val="a"/>
    <w:qFormat/>
    <w:rsid w:val="005E0FF9"/>
  </w:style>
  <w:style w:type="character" w:customStyle="1" w:styleId="a6">
    <w:name w:val="页脚 字符"/>
    <w:link w:val="a5"/>
    <w:qFormat/>
    <w:rsid w:val="005E0FF9"/>
    <w:rPr>
      <w:kern w:val="2"/>
      <w:sz w:val="18"/>
      <w:szCs w:val="18"/>
    </w:rPr>
  </w:style>
  <w:style w:type="character" w:customStyle="1" w:styleId="a8">
    <w:name w:val="页眉 字符"/>
    <w:link w:val="a7"/>
    <w:qFormat/>
    <w:rsid w:val="005E0FF9"/>
    <w:rPr>
      <w:kern w:val="2"/>
      <w:sz w:val="18"/>
      <w:szCs w:val="18"/>
    </w:rPr>
  </w:style>
  <w:style w:type="character" w:customStyle="1" w:styleId="a4">
    <w:name w:val="批注框文本 字符"/>
    <w:link w:val="a3"/>
    <w:qFormat/>
    <w:rsid w:val="005E0FF9"/>
    <w:rPr>
      <w:kern w:val="2"/>
      <w:sz w:val="18"/>
      <w:szCs w:val="18"/>
    </w:rPr>
  </w:style>
  <w:style w:type="paragraph" w:styleId="a9">
    <w:name w:val="List Paragraph"/>
    <w:basedOn w:val="a"/>
    <w:uiPriority w:val="34"/>
    <w:qFormat/>
    <w:rsid w:val="005E0FF9"/>
    <w:pPr>
      <w:ind w:firstLineChars="200" w:firstLine="420"/>
    </w:pPr>
    <w:rPr>
      <w:rFonts w:ascii="等线" w:eastAsia="等线" w:hAnsi="等线"/>
      <w:szCs w:val="22"/>
    </w:rPr>
  </w:style>
  <w:style w:type="character" w:styleId="aa">
    <w:name w:val="Strong"/>
    <w:basedOn w:val="a0"/>
    <w:uiPriority w:val="22"/>
    <w:qFormat/>
    <w:rsid w:val="00CF14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E53EE-0D0C-4D4B-AACB-E6524AEB4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8</Pages>
  <Words>3192</Words>
  <Characters>3417</Characters>
  <Application>Microsoft Office Word</Application>
  <DocSecurity>0</DocSecurity>
  <Lines>136</Lines>
  <Paragraphs>74</Paragraphs>
  <ScaleCrop>false</ScaleCrop>
  <Company>微软中国</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Guangpeng Bai(白广朋)</cp:lastModifiedBy>
  <cp:revision>190</cp:revision>
  <cp:lastPrinted>2023-11-30T13:37:00Z</cp:lastPrinted>
  <dcterms:created xsi:type="dcterms:W3CDTF">2023-11-30T13:47:00Z</dcterms:created>
  <dcterms:modified xsi:type="dcterms:W3CDTF">2025-10-30T09:30:00Z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85BE8A87038140CE909BDA616D64B521_13</vt:lpwstr>
  </property>
</Properties>
</file>