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B545B" w14:textId="77777777" w:rsidR="00A76E42" w:rsidRPr="00CC7C01" w:rsidRDefault="00A76E42" w:rsidP="00A76E42">
      <w:pPr>
        <w:rPr>
          <w:rFonts w:ascii="宋体" w:eastAsia="宋体" w:hAnsi="宋体"/>
          <w:bCs/>
          <w:iCs/>
          <w:sz w:val="24"/>
          <w:szCs w:val="24"/>
        </w:rPr>
      </w:pPr>
      <w:r w:rsidRPr="00CC7C01">
        <w:rPr>
          <w:rFonts w:ascii="宋体" w:eastAsia="宋体" w:hAnsi="宋体" w:hint="eastAsia"/>
          <w:bCs/>
          <w:iCs/>
          <w:sz w:val="24"/>
          <w:szCs w:val="24"/>
        </w:rPr>
        <w:t>证券代码：</w:t>
      </w:r>
      <w:r w:rsidRPr="00CA2BFC">
        <w:rPr>
          <w:rFonts w:ascii="Times New Roman" w:eastAsia="宋体" w:hAnsi="Times New Roman" w:hint="eastAsia"/>
          <w:bCs/>
          <w:iCs/>
          <w:sz w:val="24"/>
          <w:szCs w:val="24"/>
        </w:rPr>
        <w:t>6</w:t>
      </w:r>
      <w:r w:rsidRPr="00CA2BFC">
        <w:rPr>
          <w:rFonts w:ascii="Times New Roman" w:eastAsia="宋体" w:hAnsi="Times New Roman"/>
          <w:bCs/>
          <w:iCs/>
          <w:sz w:val="24"/>
          <w:szCs w:val="24"/>
        </w:rPr>
        <w:t>88351</w:t>
      </w:r>
      <w:r w:rsidRPr="00CC7C01">
        <w:rPr>
          <w:rFonts w:ascii="宋体" w:eastAsia="宋体" w:hAnsi="宋体" w:hint="eastAsia"/>
          <w:bCs/>
          <w:iCs/>
          <w:sz w:val="24"/>
          <w:szCs w:val="24"/>
        </w:rPr>
        <w:t xml:space="preserve">                                 </w:t>
      </w:r>
      <w:r>
        <w:rPr>
          <w:rFonts w:ascii="宋体" w:eastAsia="宋体" w:hAnsi="宋体"/>
          <w:bCs/>
          <w:iCs/>
          <w:sz w:val="24"/>
          <w:szCs w:val="24"/>
        </w:rPr>
        <w:t xml:space="preserve">  </w:t>
      </w:r>
      <w:r w:rsidRPr="00CC7C01">
        <w:rPr>
          <w:rFonts w:ascii="宋体" w:eastAsia="宋体" w:hAnsi="宋体" w:hint="eastAsia"/>
          <w:bCs/>
          <w:iCs/>
          <w:sz w:val="24"/>
          <w:szCs w:val="24"/>
        </w:rPr>
        <w:t>证券简称：微电生理</w:t>
      </w:r>
    </w:p>
    <w:p w14:paraId="1340119C" w14:textId="77777777" w:rsidR="00A76E42" w:rsidRDefault="00A76E42" w:rsidP="00A76E42">
      <w:pPr>
        <w:jc w:val="center"/>
        <w:rPr>
          <w:rFonts w:ascii="黑体" w:eastAsia="黑体" w:hAnsi="黑体"/>
          <w:bCs/>
          <w:sz w:val="36"/>
          <w:szCs w:val="36"/>
        </w:rPr>
      </w:pPr>
    </w:p>
    <w:p w14:paraId="1BF04C64" w14:textId="77777777" w:rsidR="00A76E42" w:rsidRPr="005214EE" w:rsidRDefault="00A76E42" w:rsidP="00A76E42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5214EE">
        <w:rPr>
          <w:rFonts w:ascii="黑体" w:eastAsia="黑体" w:hAnsi="黑体" w:hint="eastAsia"/>
          <w:b/>
          <w:bCs/>
          <w:sz w:val="36"/>
          <w:szCs w:val="36"/>
        </w:rPr>
        <w:t>上海微创电生理医疗科技股份有限公司</w:t>
      </w:r>
    </w:p>
    <w:p w14:paraId="6CAF4D13" w14:textId="77777777" w:rsidR="00A76E42" w:rsidRPr="00727BA5" w:rsidRDefault="00A76E42" w:rsidP="00A76E42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5214EE">
        <w:rPr>
          <w:rFonts w:ascii="黑体" w:eastAsia="黑体" w:hAnsi="黑体" w:hint="eastAsia"/>
          <w:b/>
          <w:bCs/>
          <w:sz w:val="36"/>
          <w:szCs w:val="36"/>
        </w:rPr>
        <w:t>投资者关系活动记录表</w:t>
      </w:r>
    </w:p>
    <w:p w14:paraId="1C2CCD50" w14:textId="33D12616" w:rsidR="00A76E42" w:rsidRPr="00E33EFB" w:rsidRDefault="00A76E42" w:rsidP="00A76E42">
      <w:pPr>
        <w:rPr>
          <w:rFonts w:ascii="宋体" w:eastAsia="宋体" w:hAnsi="宋体"/>
          <w:bCs/>
          <w:szCs w:val="21"/>
        </w:rPr>
      </w:pPr>
      <w:r w:rsidRPr="00E33EFB">
        <w:rPr>
          <w:rFonts w:ascii="宋体" w:eastAsia="宋体" w:hAnsi="宋体" w:hint="eastAsia"/>
          <w:bCs/>
          <w:szCs w:val="21"/>
        </w:rPr>
        <w:t>编号：</w:t>
      </w:r>
      <w:r w:rsidRPr="00CA2BFC">
        <w:rPr>
          <w:rFonts w:ascii="Times New Roman" w:eastAsia="宋体" w:hAnsi="Times New Roman" w:hint="eastAsia"/>
          <w:bCs/>
          <w:szCs w:val="21"/>
        </w:rPr>
        <w:t>2</w:t>
      </w:r>
      <w:r w:rsidRPr="00CA2BFC">
        <w:rPr>
          <w:rFonts w:ascii="Times New Roman" w:eastAsia="宋体" w:hAnsi="Times New Roman"/>
          <w:bCs/>
          <w:szCs w:val="21"/>
        </w:rPr>
        <w:t>025</w:t>
      </w:r>
      <w:r w:rsidRPr="00E33EFB">
        <w:rPr>
          <w:rFonts w:ascii="宋体" w:eastAsia="宋体" w:hAnsi="宋体"/>
          <w:bCs/>
          <w:szCs w:val="21"/>
        </w:rPr>
        <w:t>-</w:t>
      </w:r>
      <w:r w:rsidRPr="00CA2BFC">
        <w:rPr>
          <w:rFonts w:ascii="Times New Roman" w:eastAsia="宋体" w:hAnsi="Times New Roman"/>
          <w:bCs/>
          <w:szCs w:val="21"/>
        </w:rPr>
        <w:t>00</w:t>
      </w:r>
      <w:r w:rsidR="00513548" w:rsidRPr="00CA2BFC">
        <w:rPr>
          <w:rFonts w:ascii="Times New Roman" w:eastAsia="宋体" w:hAnsi="Times New Roman"/>
          <w:bCs/>
          <w:szCs w:val="21"/>
        </w:rPr>
        <w:t>4</w:t>
      </w:r>
    </w:p>
    <w:tbl>
      <w:tblPr>
        <w:tblW w:w="8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5923"/>
      </w:tblGrid>
      <w:tr w:rsidR="00A76E42" w:rsidRPr="0046024C" w14:paraId="7FEBC636" w14:textId="77777777" w:rsidTr="00812707">
        <w:trPr>
          <w:trHeight w:val="1589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7DCD2FD4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投资者关系活动类别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3B0D9F1" w14:textId="77777777" w:rsidR="00A76E42" w:rsidRPr="0046024C" w:rsidRDefault="00A76E42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 xml:space="preserve">特定对象调研        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>分析师会议</w:t>
            </w:r>
          </w:p>
          <w:p w14:paraId="72A5CB30" w14:textId="77777777" w:rsidR="00A76E42" w:rsidRPr="0046024C" w:rsidRDefault="00A76E42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 xml:space="preserve">媒体采访            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>业绩说明会</w:t>
            </w:r>
          </w:p>
          <w:p w14:paraId="5D70EC11" w14:textId="77777777" w:rsidR="00A76E42" w:rsidRPr="0046024C" w:rsidRDefault="00A76E42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 xml:space="preserve">新闻发布会          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>路演活动</w:t>
            </w:r>
          </w:p>
          <w:p w14:paraId="501D3D4A" w14:textId="77777777" w:rsidR="00A76E42" w:rsidRPr="0046024C" w:rsidRDefault="00A76E42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>现场参观            √电话会议</w:t>
            </w:r>
          </w:p>
          <w:p w14:paraId="0CC5160E" w14:textId="77777777" w:rsidR="00A76E42" w:rsidRPr="0046024C" w:rsidRDefault="00A76E42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>其他</w:t>
            </w:r>
          </w:p>
        </w:tc>
      </w:tr>
      <w:tr w:rsidR="00A76E42" w:rsidRPr="0046024C" w14:paraId="016E84A8" w14:textId="77777777" w:rsidTr="00812707">
        <w:trPr>
          <w:trHeight w:val="1281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13200F7D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参与单位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FFEEA47" w14:textId="3538971C" w:rsidR="00A76E42" w:rsidRPr="0046024C" w:rsidRDefault="00FB7392" w:rsidP="00513548">
            <w:pPr>
              <w:rPr>
                <w:rFonts w:ascii="宋体" w:eastAsia="宋体" w:hAnsi="宋体"/>
                <w:bCs/>
                <w:iCs/>
                <w:szCs w:val="21"/>
              </w:rPr>
            </w:pPr>
            <w:r>
              <w:rPr>
                <w:rFonts w:ascii="宋体" w:eastAsia="宋体" w:hAnsi="宋体" w:hint="eastAsia"/>
                <w:bCs/>
                <w:iCs/>
                <w:szCs w:val="21"/>
              </w:rPr>
              <w:t>中信</w:t>
            </w:r>
            <w:r w:rsidR="00852F90" w:rsidRPr="00FB7392">
              <w:rPr>
                <w:rFonts w:ascii="宋体" w:eastAsia="宋体" w:hAnsi="宋体" w:hint="eastAsia"/>
                <w:bCs/>
                <w:iCs/>
                <w:szCs w:val="21"/>
              </w:rPr>
              <w:t>证券、</w:t>
            </w:r>
            <w:r>
              <w:rPr>
                <w:rFonts w:ascii="宋体" w:eastAsia="宋体" w:hAnsi="宋体" w:hint="eastAsia"/>
                <w:bCs/>
                <w:iCs/>
                <w:szCs w:val="21"/>
              </w:rPr>
              <w:t>华泰证券</w:t>
            </w:r>
            <w:r w:rsidR="00513548">
              <w:rPr>
                <w:rFonts w:ascii="宋体" w:eastAsia="宋体" w:hAnsi="宋体" w:hint="eastAsia"/>
                <w:bCs/>
                <w:iCs/>
                <w:szCs w:val="21"/>
              </w:rPr>
              <w:t>、西南</w:t>
            </w:r>
            <w:r w:rsidR="00852F90" w:rsidRPr="00FB7392">
              <w:rPr>
                <w:rFonts w:ascii="宋体" w:eastAsia="宋体" w:hAnsi="宋体" w:hint="eastAsia"/>
                <w:bCs/>
                <w:iCs/>
                <w:szCs w:val="21"/>
              </w:rPr>
              <w:t>证券、</w:t>
            </w:r>
            <w:r w:rsidR="00513548">
              <w:rPr>
                <w:rFonts w:ascii="宋体" w:eastAsia="宋体" w:hAnsi="宋体" w:hint="eastAsia"/>
                <w:bCs/>
                <w:iCs/>
                <w:szCs w:val="21"/>
              </w:rPr>
              <w:t>中金</w:t>
            </w:r>
            <w:r w:rsidR="00852F90" w:rsidRPr="00FB7392">
              <w:rPr>
                <w:rFonts w:ascii="宋体" w:eastAsia="宋体" w:hAnsi="宋体" w:hint="eastAsia"/>
                <w:bCs/>
                <w:iCs/>
                <w:szCs w:val="21"/>
              </w:rPr>
              <w:t>证券</w:t>
            </w:r>
            <w:r>
              <w:rPr>
                <w:rFonts w:ascii="宋体" w:eastAsia="宋体" w:hAnsi="宋体" w:hint="eastAsia"/>
                <w:bCs/>
                <w:iCs/>
                <w:szCs w:val="21"/>
              </w:rPr>
              <w:t>、</w:t>
            </w:r>
            <w:r w:rsidRPr="00FB7392">
              <w:rPr>
                <w:rFonts w:ascii="宋体" w:eastAsia="宋体" w:hAnsi="宋体" w:hint="eastAsia"/>
                <w:bCs/>
                <w:iCs/>
                <w:szCs w:val="21"/>
              </w:rPr>
              <w:t>中信建投证券</w:t>
            </w:r>
            <w:r w:rsidR="00A76E42" w:rsidRPr="00DF288D">
              <w:rPr>
                <w:rFonts w:ascii="宋体" w:eastAsia="宋体" w:hAnsi="宋体" w:hint="eastAsia"/>
                <w:bCs/>
                <w:iCs/>
                <w:szCs w:val="21"/>
              </w:rPr>
              <w:t>等（排名不分先后）</w:t>
            </w:r>
          </w:p>
        </w:tc>
      </w:tr>
      <w:tr w:rsidR="00A76E42" w:rsidRPr="0046024C" w14:paraId="588B52DA" w14:textId="77777777" w:rsidTr="00812707">
        <w:trPr>
          <w:trHeight w:val="690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07E3D2DD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会议时间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A1D13BF" w14:textId="490915C0" w:rsidR="00A76E42" w:rsidRPr="0046024C" w:rsidRDefault="00A76E42" w:rsidP="00513548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CA2BFC">
              <w:rPr>
                <w:rFonts w:ascii="Times New Roman" w:eastAsia="宋体" w:hAnsi="Times New Roman" w:hint="eastAsia"/>
                <w:bCs/>
                <w:iCs/>
                <w:szCs w:val="21"/>
              </w:rPr>
              <w:t>2</w:t>
            </w:r>
            <w:r w:rsidRPr="00CA2BFC">
              <w:rPr>
                <w:rFonts w:ascii="Times New Roman" w:eastAsia="宋体" w:hAnsi="Times New Roman"/>
                <w:bCs/>
                <w:iCs/>
                <w:szCs w:val="21"/>
              </w:rPr>
              <w:t>025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年</w:t>
            </w:r>
            <w:r w:rsidR="00513548" w:rsidRPr="00CA2BFC">
              <w:rPr>
                <w:rFonts w:ascii="Times New Roman" w:eastAsia="宋体" w:hAnsi="Times New Roman"/>
                <w:bCs/>
                <w:iCs/>
                <w:szCs w:val="21"/>
              </w:rPr>
              <w:t>10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月</w:t>
            </w:r>
            <w:r w:rsidR="007F1DA9" w:rsidRPr="00CA2BFC">
              <w:rPr>
                <w:rFonts w:ascii="Times New Roman" w:eastAsia="宋体" w:hAnsi="Times New Roman"/>
                <w:bCs/>
                <w:iCs/>
                <w:szCs w:val="21"/>
              </w:rPr>
              <w:t>2</w:t>
            </w:r>
            <w:r w:rsidR="00513548" w:rsidRPr="00CA2BFC">
              <w:rPr>
                <w:rFonts w:ascii="Times New Roman" w:eastAsia="宋体" w:hAnsi="Times New Roman"/>
                <w:bCs/>
                <w:iCs/>
                <w:szCs w:val="21"/>
              </w:rPr>
              <w:t>9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日</w:t>
            </w:r>
            <w:r w:rsidR="00800C99" w:rsidRPr="00CA2BFC">
              <w:rPr>
                <w:rFonts w:ascii="Times New Roman" w:eastAsia="宋体" w:hAnsi="Times New Roman"/>
                <w:bCs/>
                <w:iCs/>
                <w:szCs w:val="21"/>
              </w:rPr>
              <w:t>1</w:t>
            </w:r>
            <w:r w:rsidR="007F1DA9" w:rsidRPr="00CA2BFC">
              <w:rPr>
                <w:rFonts w:ascii="Times New Roman" w:eastAsia="宋体" w:hAnsi="Times New Roman"/>
                <w:bCs/>
                <w:iCs/>
                <w:szCs w:val="21"/>
              </w:rPr>
              <w:t>5</w:t>
            </w:r>
            <w:r w:rsidR="00800C99" w:rsidRPr="003F315F">
              <w:rPr>
                <w:rFonts w:ascii="宋体" w:eastAsia="宋体" w:hAnsi="宋体" w:hint="eastAsia"/>
                <w:bCs/>
                <w:iCs/>
                <w:szCs w:val="21"/>
              </w:rPr>
              <w:t>:</w:t>
            </w:r>
            <w:r w:rsidR="00800C99" w:rsidRPr="00CA2BFC">
              <w:rPr>
                <w:rFonts w:ascii="Times New Roman" w:eastAsia="宋体" w:hAnsi="Times New Roman" w:hint="eastAsia"/>
                <w:bCs/>
                <w:iCs/>
                <w:szCs w:val="21"/>
              </w:rPr>
              <w:t>0</w:t>
            </w:r>
            <w:r w:rsidR="00800C99" w:rsidRPr="00CA2BFC">
              <w:rPr>
                <w:rFonts w:ascii="Times New Roman" w:eastAsia="宋体" w:hAnsi="Times New Roman"/>
                <w:bCs/>
                <w:iCs/>
                <w:szCs w:val="21"/>
              </w:rPr>
              <w:t>0</w:t>
            </w:r>
          </w:p>
        </w:tc>
      </w:tr>
      <w:tr w:rsidR="00A76E42" w:rsidRPr="0046024C" w14:paraId="264EB590" w14:textId="77777777" w:rsidTr="00812707">
        <w:trPr>
          <w:trHeight w:val="701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73F649DD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会议地点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A7C86DD" w14:textId="77777777" w:rsidR="00A76E42" w:rsidRPr="0046024C" w:rsidRDefault="00A76E42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电话会议</w:t>
            </w:r>
          </w:p>
        </w:tc>
      </w:tr>
      <w:tr w:rsidR="00A76E42" w:rsidRPr="0046024C" w14:paraId="34CE1CD6" w14:textId="77777777" w:rsidTr="00812707">
        <w:trPr>
          <w:trHeight w:val="1122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349810A8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上市公司接待人员姓名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8C3D17A" w14:textId="77777777" w:rsidR="00A76E42" w:rsidRPr="0046024C" w:rsidRDefault="00A76E42" w:rsidP="00812707">
            <w:pPr>
              <w:spacing w:line="360" w:lineRule="auto"/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董事、总经理：Y</w:t>
            </w:r>
            <w:r w:rsidRPr="0046024C">
              <w:rPr>
                <w:rFonts w:ascii="宋体" w:eastAsia="宋体" w:hAnsi="宋体"/>
                <w:bCs/>
                <w:iCs/>
                <w:szCs w:val="21"/>
              </w:rPr>
              <w:t>IYONG SUN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（孙毅勇）</w:t>
            </w:r>
          </w:p>
          <w:p w14:paraId="1B4803FF" w14:textId="77777777" w:rsidR="00A76E42" w:rsidRPr="0046024C" w:rsidRDefault="00A76E42" w:rsidP="00812707">
            <w:pPr>
              <w:spacing w:line="360" w:lineRule="auto"/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财务副总经理兼董事会秘书：朱郁</w:t>
            </w:r>
          </w:p>
        </w:tc>
      </w:tr>
      <w:tr w:rsidR="00A76E42" w:rsidRPr="0046024C" w14:paraId="786332BE" w14:textId="77777777" w:rsidTr="000943F9">
        <w:trPr>
          <w:trHeight w:val="558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6235175B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投资者关系活动主要内容介绍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2807DBEA" w14:textId="51D7D403" w:rsidR="003F5752" w:rsidRPr="002E74AF" w:rsidRDefault="003F5752" w:rsidP="003F5752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3D3136">
              <w:rPr>
                <w:rFonts w:ascii="宋体" w:eastAsia="宋体" w:hAnsi="宋体"/>
                <w:b/>
              </w:rPr>
              <w:t>Q</w:t>
            </w:r>
            <w:r w:rsidRPr="00CA2BFC">
              <w:rPr>
                <w:rFonts w:ascii="Times New Roman" w:eastAsia="宋体" w:hAnsi="Times New Roman"/>
                <w:b/>
              </w:rPr>
              <w:t>1</w:t>
            </w:r>
            <w:r w:rsidRPr="003D3136">
              <w:rPr>
                <w:rFonts w:ascii="宋体" w:eastAsia="宋体" w:hAnsi="宋体"/>
                <w:b/>
              </w:rPr>
              <w:t>：</w:t>
            </w:r>
            <w:r w:rsidR="0092339C">
              <w:rPr>
                <w:rFonts w:ascii="宋体" w:eastAsia="宋体" w:hAnsi="宋体" w:hint="eastAsia"/>
                <w:b/>
              </w:rPr>
              <w:t>请问</w:t>
            </w:r>
            <w:r w:rsidR="00C237BC" w:rsidRPr="00C237BC">
              <w:rPr>
                <w:rFonts w:ascii="宋体" w:eastAsia="宋体" w:hAnsi="宋体"/>
                <w:b/>
              </w:rPr>
              <w:t>三季度以来电生理行业整体手术量及</w:t>
            </w:r>
            <w:r w:rsidR="000D0498">
              <w:rPr>
                <w:rFonts w:ascii="宋体" w:eastAsia="宋体" w:hAnsi="宋体" w:hint="eastAsia"/>
                <w:b/>
              </w:rPr>
              <w:t>公司</w:t>
            </w:r>
            <w:r w:rsidR="00C237BC" w:rsidRPr="00C237BC">
              <w:rPr>
                <w:rFonts w:ascii="宋体" w:eastAsia="宋体" w:hAnsi="宋体"/>
                <w:b/>
              </w:rPr>
              <w:t>已商业化开展的PFA手术量情况如何</w:t>
            </w:r>
            <w:r w:rsidR="00DA765A" w:rsidRPr="00DA765A">
              <w:rPr>
                <w:rFonts w:ascii="宋体" w:eastAsia="宋体" w:hAnsi="宋体" w:hint="eastAsia"/>
                <w:b/>
              </w:rPr>
              <w:t>？</w:t>
            </w:r>
          </w:p>
          <w:p w14:paraId="0C004983" w14:textId="68881522" w:rsidR="00DA765A" w:rsidRDefault="003F5752" w:rsidP="00DA765A">
            <w:pPr>
              <w:spacing w:line="360" w:lineRule="auto"/>
              <w:rPr>
                <w:rFonts w:ascii="宋体" w:eastAsia="宋体" w:hAnsi="宋体"/>
              </w:rPr>
            </w:pPr>
            <w:r w:rsidRPr="009825E7">
              <w:rPr>
                <w:rFonts w:ascii="宋体" w:eastAsia="宋体" w:hAnsi="宋体"/>
              </w:rPr>
              <w:t>A:</w:t>
            </w:r>
            <w:r w:rsidR="000D0498" w:rsidRPr="000D0498">
              <w:rPr>
                <w:rFonts w:ascii="宋体" w:eastAsia="宋体" w:hAnsi="宋体"/>
              </w:rPr>
              <w:t xml:space="preserve"> </w:t>
            </w:r>
            <w:proofErr w:type="gramStart"/>
            <w:r w:rsidR="00F344D0">
              <w:rPr>
                <w:rFonts w:ascii="宋体" w:eastAsia="宋体" w:hAnsi="宋体" w:hint="eastAsia"/>
              </w:rPr>
              <w:t>国内电</w:t>
            </w:r>
            <w:proofErr w:type="gramEnd"/>
            <w:r w:rsidR="00F344D0">
              <w:rPr>
                <w:rFonts w:ascii="宋体" w:eastAsia="宋体" w:hAnsi="宋体" w:hint="eastAsia"/>
              </w:rPr>
              <w:t>生理</w:t>
            </w:r>
            <w:r w:rsidR="00D01790">
              <w:rPr>
                <w:rFonts w:ascii="宋体" w:eastAsia="宋体" w:hAnsi="宋体"/>
              </w:rPr>
              <w:t>行业</w:t>
            </w:r>
            <w:r w:rsidR="007E7B35" w:rsidRPr="000D0498">
              <w:rPr>
                <w:rFonts w:ascii="宋体" w:eastAsia="宋体" w:hAnsi="宋体"/>
              </w:rPr>
              <w:t>手术</w:t>
            </w:r>
            <w:r w:rsidR="007E7B35">
              <w:rPr>
                <w:rFonts w:ascii="宋体" w:eastAsia="宋体" w:hAnsi="宋体" w:hint="eastAsia"/>
              </w:rPr>
              <w:t>量情况如下</w:t>
            </w:r>
            <w:r w:rsidR="00D01790">
              <w:rPr>
                <w:rFonts w:ascii="宋体" w:eastAsia="宋体" w:hAnsi="宋体"/>
              </w:rPr>
              <w:t>，</w:t>
            </w:r>
            <w:r w:rsidR="00D01790">
              <w:rPr>
                <w:rFonts w:ascii="宋体" w:eastAsia="宋体" w:hAnsi="宋体" w:hint="eastAsia"/>
              </w:rPr>
              <w:t>室上速</w:t>
            </w:r>
            <w:r w:rsidR="000D0498" w:rsidRPr="000D0498">
              <w:rPr>
                <w:rFonts w:ascii="宋体" w:eastAsia="宋体" w:hAnsi="宋体"/>
              </w:rPr>
              <w:t>增长率</w:t>
            </w:r>
            <w:r w:rsidR="00D01790">
              <w:rPr>
                <w:rFonts w:ascii="宋体" w:eastAsia="宋体" w:hAnsi="宋体" w:hint="eastAsia"/>
              </w:rPr>
              <w:t>相对较低，</w:t>
            </w:r>
            <w:r w:rsidR="005430FA">
              <w:rPr>
                <w:rFonts w:ascii="宋体" w:eastAsia="宋体" w:hAnsi="宋体"/>
              </w:rPr>
              <w:t>房</w:t>
            </w:r>
            <w:proofErr w:type="gramStart"/>
            <w:r w:rsidR="005430FA">
              <w:rPr>
                <w:rFonts w:ascii="宋体" w:eastAsia="宋体" w:hAnsi="宋体"/>
              </w:rPr>
              <w:t>颤</w:t>
            </w:r>
            <w:r w:rsidR="00DB0BF7">
              <w:rPr>
                <w:rFonts w:ascii="宋体" w:eastAsia="宋体" w:hAnsi="宋体" w:hint="eastAsia"/>
              </w:rPr>
              <w:t>手术</w:t>
            </w:r>
            <w:proofErr w:type="gramEnd"/>
            <w:r w:rsidR="00DB0BF7">
              <w:rPr>
                <w:rFonts w:ascii="宋体" w:eastAsia="宋体" w:hAnsi="宋体" w:hint="eastAsia"/>
              </w:rPr>
              <w:t>量预计有</w:t>
            </w:r>
            <w:r w:rsidR="000D0498" w:rsidRPr="000D0498">
              <w:rPr>
                <w:rFonts w:ascii="宋体" w:eastAsia="宋体" w:hAnsi="宋体"/>
              </w:rPr>
              <w:t>双位数</w:t>
            </w:r>
            <w:r w:rsidR="00F86836">
              <w:rPr>
                <w:rFonts w:ascii="宋体" w:eastAsia="宋体" w:hAnsi="宋体" w:hint="eastAsia"/>
              </w:rPr>
              <w:t>增长</w:t>
            </w:r>
            <w:r w:rsidR="000D0498" w:rsidRPr="000D0498">
              <w:rPr>
                <w:rFonts w:ascii="宋体" w:eastAsia="宋体" w:hAnsi="宋体"/>
              </w:rPr>
              <w:t>。</w:t>
            </w:r>
          </w:p>
          <w:p w14:paraId="33962306" w14:textId="5E0FA440" w:rsidR="00AD538D" w:rsidRDefault="005430FA" w:rsidP="002E74AF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参股公司</w:t>
            </w:r>
            <w:r w:rsidR="00F86836" w:rsidRPr="00F86836">
              <w:rPr>
                <w:rFonts w:ascii="宋体" w:eastAsia="宋体" w:hAnsi="宋体" w:hint="eastAsia"/>
              </w:rPr>
              <w:t>商</w:t>
            </w:r>
            <w:proofErr w:type="gramStart"/>
            <w:r w:rsidR="00F86836" w:rsidRPr="00F86836">
              <w:rPr>
                <w:rFonts w:ascii="宋体" w:eastAsia="宋体" w:hAnsi="宋体" w:hint="eastAsia"/>
              </w:rPr>
              <w:t>阳医疗</w:t>
            </w:r>
            <w:proofErr w:type="gramEnd"/>
            <w:r>
              <w:rPr>
                <w:rFonts w:ascii="宋体" w:eastAsia="宋体" w:hAnsi="宋体" w:hint="eastAsia"/>
              </w:rPr>
              <w:t>的</w:t>
            </w:r>
            <w:r w:rsidR="00F86836" w:rsidRPr="00F86836">
              <w:rPr>
                <w:rFonts w:ascii="宋体" w:eastAsia="宋体" w:hAnsi="宋体"/>
              </w:rPr>
              <w:t xml:space="preserve"> PFA 产品已于今年</w:t>
            </w:r>
            <w:r w:rsidRPr="00CA2BFC">
              <w:rPr>
                <w:rFonts w:ascii="Times New Roman" w:eastAsia="宋体" w:hAnsi="Times New Roman"/>
              </w:rPr>
              <w:t>4</w:t>
            </w:r>
            <w:r>
              <w:rPr>
                <w:rFonts w:ascii="宋体" w:eastAsia="宋体" w:hAnsi="宋体"/>
              </w:rPr>
              <w:t>月</w:t>
            </w:r>
            <w:r w:rsidR="00F86836" w:rsidRPr="00F86836">
              <w:rPr>
                <w:rFonts w:ascii="宋体" w:eastAsia="宋体" w:hAnsi="宋体"/>
              </w:rPr>
              <w:t>正式获批上市。目前该产品全国挂网工作已基本完成，商业化手术正逐步落地推进，临床手术反馈</w:t>
            </w:r>
            <w:r w:rsidR="00F86836">
              <w:rPr>
                <w:rFonts w:ascii="宋体" w:eastAsia="宋体" w:hAnsi="宋体"/>
              </w:rPr>
              <w:t>良好。该产品后续手术量的增长情况，仍需视</w:t>
            </w:r>
            <w:r>
              <w:rPr>
                <w:rFonts w:ascii="宋体" w:eastAsia="宋体" w:hAnsi="宋体" w:hint="eastAsia"/>
              </w:rPr>
              <w:t>后续</w:t>
            </w:r>
            <w:r>
              <w:rPr>
                <w:rFonts w:ascii="宋体" w:eastAsia="宋体" w:hAnsi="宋体"/>
              </w:rPr>
              <w:t>集采政策</w:t>
            </w:r>
            <w:r w:rsidR="00F86836">
              <w:rPr>
                <w:rFonts w:ascii="宋体" w:eastAsia="宋体" w:hAnsi="宋体"/>
              </w:rPr>
              <w:t>而定</w:t>
            </w:r>
            <w:r w:rsidR="00D82D71">
              <w:rPr>
                <w:rFonts w:ascii="宋体" w:eastAsia="宋体" w:hAnsi="宋体" w:hint="eastAsia"/>
              </w:rPr>
              <w:t>。</w:t>
            </w:r>
          </w:p>
          <w:p w14:paraId="10E310DD" w14:textId="7A214340" w:rsidR="00A76E42" w:rsidRPr="003D3136" w:rsidRDefault="00A76E42" w:rsidP="002E74AF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3D3136">
              <w:rPr>
                <w:rFonts w:ascii="宋体" w:eastAsia="宋体" w:hAnsi="宋体"/>
                <w:b/>
              </w:rPr>
              <w:t>Q</w:t>
            </w:r>
            <w:r w:rsidR="0095353B" w:rsidRPr="00CA2BFC">
              <w:rPr>
                <w:rFonts w:ascii="Times New Roman" w:eastAsia="宋体" w:hAnsi="Times New Roman"/>
                <w:b/>
              </w:rPr>
              <w:t>2</w:t>
            </w:r>
            <w:r w:rsidRPr="003D3136">
              <w:rPr>
                <w:rFonts w:ascii="宋体" w:eastAsia="宋体" w:hAnsi="宋体"/>
                <w:b/>
              </w:rPr>
              <w:t>：</w:t>
            </w:r>
            <w:r w:rsidR="00ED62EE">
              <w:rPr>
                <w:rFonts w:ascii="宋体" w:eastAsia="宋体" w:hAnsi="宋体" w:hint="eastAsia"/>
                <w:b/>
              </w:rPr>
              <w:t>请问</w:t>
            </w:r>
            <w:r w:rsidR="006D2C13" w:rsidRPr="006D2C13">
              <w:rPr>
                <w:rFonts w:ascii="宋体" w:eastAsia="宋体" w:hAnsi="宋体" w:hint="eastAsia"/>
                <w:b/>
              </w:rPr>
              <w:t>福建</w:t>
            </w:r>
            <w:proofErr w:type="gramStart"/>
            <w:r w:rsidR="006D2C13" w:rsidRPr="006D2C13">
              <w:rPr>
                <w:rFonts w:ascii="宋体" w:eastAsia="宋体" w:hAnsi="宋体" w:hint="eastAsia"/>
                <w:b/>
              </w:rPr>
              <w:t>联盟</w:t>
            </w:r>
            <w:r w:rsidR="00194EA5" w:rsidRPr="006D2C13">
              <w:rPr>
                <w:rFonts w:ascii="宋体" w:eastAsia="宋体" w:hAnsi="宋体" w:hint="eastAsia"/>
                <w:b/>
              </w:rPr>
              <w:t>电</w:t>
            </w:r>
            <w:proofErr w:type="gramEnd"/>
            <w:r w:rsidR="00194EA5" w:rsidRPr="006D2C13">
              <w:rPr>
                <w:rFonts w:ascii="宋体" w:eastAsia="宋体" w:hAnsi="宋体" w:hint="eastAsia"/>
                <w:b/>
              </w:rPr>
              <w:t>生理</w:t>
            </w:r>
            <w:r w:rsidR="006D2C13" w:rsidRPr="006D2C13">
              <w:rPr>
                <w:rFonts w:ascii="宋体" w:eastAsia="宋体" w:hAnsi="宋体" w:hint="eastAsia"/>
                <w:b/>
              </w:rPr>
              <w:t>集</w:t>
            </w:r>
            <w:proofErr w:type="gramStart"/>
            <w:r w:rsidR="006D2C13" w:rsidRPr="006D2C13">
              <w:rPr>
                <w:rFonts w:ascii="宋体" w:eastAsia="宋体" w:hAnsi="宋体" w:hint="eastAsia"/>
                <w:b/>
              </w:rPr>
              <w:t>采续标</w:t>
            </w:r>
            <w:proofErr w:type="gramEnd"/>
            <w:r w:rsidR="006D2C13" w:rsidRPr="006D2C13">
              <w:rPr>
                <w:rFonts w:ascii="宋体" w:eastAsia="宋体" w:hAnsi="宋体" w:hint="eastAsia"/>
                <w:b/>
              </w:rPr>
              <w:t>及北京市电生理耗材集采的最新进展如何？</w:t>
            </w:r>
            <w:r w:rsidR="00524DAE" w:rsidRPr="003D3136">
              <w:rPr>
                <w:rFonts w:ascii="宋体" w:eastAsia="宋体" w:hAnsi="宋体"/>
                <w:b/>
              </w:rPr>
              <w:t xml:space="preserve"> </w:t>
            </w:r>
          </w:p>
          <w:p w14:paraId="720A9FCF" w14:textId="5DDA117E" w:rsidR="00A76E42" w:rsidRPr="003D3136" w:rsidRDefault="00A76E42" w:rsidP="00812707">
            <w:pPr>
              <w:spacing w:line="360" w:lineRule="auto"/>
              <w:rPr>
                <w:rFonts w:ascii="宋体" w:eastAsia="宋体" w:hAnsi="宋体"/>
              </w:rPr>
            </w:pPr>
            <w:r w:rsidRPr="003D3136">
              <w:rPr>
                <w:rFonts w:ascii="宋体" w:eastAsia="宋体" w:hAnsi="宋体"/>
              </w:rPr>
              <w:t>A:</w:t>
            </w:r>
            <w:r w:rsidR="002E74AF" w:rsidRPr="003D3136">
              <w:rPr>
                <w:rFonts w:ascii="宋体" w:eastAsia="宋体" w:hAnsi="宋体"/>
              </w:rPr>
              <w:t xml:space="preserve"> </w:t>
            </w:r>
            <w:r w:rsidR="001D6713" w:rsidRPr="001D6713">
              <w:rPr>
                <w:rFonts w:ascii="宋体" w:eastAsia="宋体" w:hAnsi="宋体" w:hint="eastAsia"/>
              </w:rPr>
              <w:t>福建</w:t>
            </w:r>
            <w:r w:rsidR="007E7B35">
              <w:rPr>
                <w:rFonts w:ascii="宋体" w:eastAsia="宋体" w:hAnsi="宋体" w:hint="eastAsia"/>
              </w:rPr>
              <w:t>联盟</w:t>
            </w:r>
            <w:r w:rsidR="001D6713" w:rsidRPr="001D6713">
              <w:rPr>
                <w:rFonts w:ascii="宋体" w:eastAsia="宋体" w:hAnsi="宋体" w:hint="eastAsia"/>
              </w:rPr>
              <w:t>上一轮</w:t>
            </w:r>
            <w:r w:rsidR="007F4556" w:rsidRPr="001D6713">
              <w:rPr>
                <w:rFonts w:ascii="宋体" w:eastAsia="宋体" w:hAnsi="宋体" w:hint="eastAsia"/>
              </w:rPr>
              <w:t>电生理集</w:t>
            </w:r>
            <w:proofErr w:type="gramStart"/>
            <w:r w:rsidR="007F4556" w:rsidRPr="001D6713">
              <w:rPr>
                <w:rFonts w:ascii="宋体" w:eastAsia="宋体" w:hAnsi="宋体" w:hint="eastAsia"/>
              </w:rPr>
              <w:t>采</w:t>
            </w:r>
            <w:r w:rsidR="007F4556">
              <w:rPr>
                <w:rFonts w:ascii="宋体" w:eastAsia="宋体" w:hAnsi="宋体" w:hint="eastAsia"/>
              </w:rPr>
              <w:t>执行</w:t>
            </w:r>
            <w:proofErr w:type="gramEnd"/>
            <w:r w:rsidR="007F4556">
              <w:rPr>
                <w:rFonts w:ascii="宋体" w:eastAsia="宋体" w:hAnsi="宋体" w:hint="eastAsia"/>
              </w:rPr>
              <w:t>最早的省份已于</w:t>
            </w:r>
            <w:r w:rsidR="001D6713" w:rsidRPr="001D6713">
              <w:rPr>
                <w:rFonts w:ascii="宋体" w:eastAsia="宋体" w:hAnsi="宋体" w:hint="eastAsia"/>
              </w:rPr>
              <w:t>今年</w:t>
            </w:r>
            <w:r w:rsidR="001D6713" w:rsidRPr="00CA2BFC">
              <w:rPr>
                <w:rFonts w:ascii="Times New Roman" w:eastAsia="宋体" w:hAnsi="Times New Roman" w:hint="eastAsia"/>
              </w:rPr>
              <w:t>4</w:t>
            </w:r>
            <w:r w:rsidR="00681C66">
              <w:rPr>
                <w:rFonts w:ascii="宋体" w:eastAsia="宋体" w:hAnsi="宋体" w:hint="eastAsia"/>
              </w:rPr>
              <w:t>月初</w:t>
            </w:r>
            <w:r w:rsidR="007F4556">
              <w:rPr>
                <w:rFonts w:ascii="宋体" w:eastAsia="宋体" w:hAnsi="宋体" w:hint="eastAsia"/>
              </w:rPr>
              <w:t>完成</w:t>
            </w:r>
            <w:r w:rsidR="007F4556" w:rsidRPr="00CA2BFC">
              <w:rPr>
                <w:rFonts w:ascii="Times New Roman" w:eastAsia="宋体" w:hAnsi="Times New Roman" w:hint="eastAsia"/>
              </w:rPr>
              <w:t>2</w:t>
            </w:r>
            <w:r w:rsidR="007F4556">
              <w:rPr>
                <w:rFonts w:ascii="宋体" w:eastAsia="宋体" w:hAnsi="宋体" w:hint="eastAsia"/>
              </w:rPr>
              <w:t>年集采安排</w:t>
            </w:r>
            <w:r w:rsidR="00681C66">
              <w:rPr>
                <w:rFonts w:ascii="宋体" w:eastAsia="宋体" w:hAnsi="宋体" w:hint="eastAsia"/>
              </w:rPr>
              <w:t>，</w:t>
            </w:r>
            <w:r w:rsidR="007F4556">
              <w:rPr>
                <w:rFonts w:ascii="宋体" w:eastAsia="宋体" w:hAnsi="宋体" w:hint="eastAsia"/>
              </w:rPr>
              <w:t>但</w:t>
            </w:r>
            <w:r w:rsidR="00790C93" w:rsidRPr="00790C93">
              <w:rPr>
                <w:rFonts w:ascii="宋体" w:eastAsia="宋体" w:hAnsi="宋体" w:hint="eastAsia"/>
              </w:rPr>
              <w:t>受各省启动时间差异影响，</w:t>
            </w:r>
            <w:r w:rsidR="007F4556">
              <w:rPr>
                <w:rFonts w:ascii="宋体" w:eastAsia="宋体" w:hAnsi="宋体" w:hint="eastAsia"/>
              </w:rPr>
              <w:t>集</w:t>
            </w:r>
            <w:proofErr w:type="gramStart"/>
            <w:r w:rsidR="007F4556">
              <w:rPr>
                <w:rFonts w:ascii="宋体" w:eastAsia="宋体" w:hAnsi="宋体" w:hint="eastAsia"/>
              </w:rPr>
              <w:t>采续标</w:t>
            </w:r>
            <w:r w:rsidR="00790C93" w:rsidRPr="00790C93">
              <w:rPr>
                <w:rFonts w:ascii="宋体" w:eastAsia="宋体" w:hAnsi="宋体" w:hint="eastAsia"/>
              </w:rPr>
              <w:lastRenderedPageBreak/>
              <w:t>存在</w:t>
            </w:r>
            <w:proofErr w:type="gramEnd"/>
            <w:r w:rsidR="00790C93" w:rsidRPr="00790C93">
              <w:rPr>
                <w:rFonts w:ascii="宋体" w:eastAsia="宋体" w:hAnsi="宋体" w:hint="eastAsia"/>
              </w:rPr>
              <w:t>一定滞后，下一轮集采的具体启动时间目前尚未明确。北京市针对本地市场的电生理集采，已完成产品申报及公示工作</w:t>
            </w:r>
            <w:r w:rsidR="006D0219">
              <w:rPr>
                <w:rFonts w:ascii="宋体" w:eastAsia="宋体" w:hAnsi="宋体" w:hint="eastAsia"/>
              </w:rPr>
              <w:t>，</w:t>
            </w:r>
            <w:r w:rsidR="00790C93" w:rsidRPr="00790C93">
              <w:rPr>
                <w:rFonts w:ascii="宋体" w:eastAsia="宋体" w:hAnsi="宋体" w:hint="eastAsia"/>
              </w:rPr>
              <w:t>后续将为非脉冲产品制定联动价格上限，脉冲产品则采用带量谈判模式。</w:t>
            </w:r>
          </w:p>
          <w:p w14:paraId="1CA1CAE0" w14:textId="1330497D" w:rsidR="00A76E42" w:rsidRPr="003D3136" w:rsidRDefault="00A76E42" w:rsidP="00812707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3D3136">
              <w:rPr>
                <w:rFonts w:ascii="宋体" w:eastAsia="宋体" w:hAnsi="宋体"/>
                <w:b/>
              </w:rPr>
              <w:t>Q</w:t>
            </w:r>
            <w:r w:rsidR="0095353B" w:rsidRPr="00CA2BFC">
              <w:rPr>
                <w:rFonts w:ascii="Times New Roman" w:eastAsia="宋体" w:hAnsi="Times New Roman"/>
                <w:b/>
              </w:rPr>
              <w:t>3</w:t>
            </w:r>
            <w:r w:rsidRPr="003D3136">
              <w:rPr>
                <w:rFonts w:ascii="宋体" w:eastAsia="宋体" w:hAnsi="宋体"/>
                <w:b/>
              </w:rPr>
              <w:t>：</w:t>
            </w:r>
            <w:r w:rsidR="00695BF0">
              <w:rPr>
                <w:rFonts w:ascii="宋体" w:eastAsia="宋体" w:hAnsi="宋体" w:hint="eastAsia"/>
                <w:b/>
              </w:rPr>
              <w:t>请问</w:t>
            </w:r>
            <w:r w:rsidR="00681C66" w:rsidRPr="00CA2BFC">
              <w:rPr>
                <w:rFonts w:ascii="Times New Roman" w:eastAsia="宋体" w:hAnsi="Times New Roman"/>
                <w:b/>
              </w:rPr>
              <w:t>2025</w:t>
            </w:r>
            <w:r w:rsidR="00681C66" w:rsidRPr="00681C66">
              <w:rPr>
                <w:rFonts w:ascii="宋体" w:eastAsia="宋体" w:hAnsi="宋体"/>
                <w:b/>
              </w:rPr>
              <w:t>年前三季度海外业绩高增长主要由哪些区域和产品驱动？</w:t>
            </w:r>
            <w:r w:rsidR="00681C66" w:rsidRPr="00681C66">
              <w:rPr>
                <w:rFonts w:ascii="宋体" w:eastAsia="宋体" w:hAnsi="宋体" w:hint="eastAsia"/>
                <w:b/>
              </w:rPr>
              <w:t>压力导管销量情况以及后续产品注册进展如何？</w:t>
            </w:r>
          </w:p>
          <w:p w14:paraId="07799566" w14:textId="1CBE5792" w:rsidR="005C3751" w:rsidRDefault="00A76E42" w:rsidP="00812707">
            <w:pPr>
              <w:spacing w:line="360" w:lineRule="auto"/>
              <w:rPr>
                <w:rFonts w:ascii="宋体" w:eastAsia="宋体" w:hAnsi="宋体"/>
              </w:rPr>
            </w:pPr>
            <w:r w:rsidRPr="003D3136">
              <w:rPr>
                <w:rFonts w:ascii="宋体" w:eastAsia="宋体" w:hAnsi="宋体"/>
              </w:rPr>
              <w:t>A:</w:t>
            </w:r>
            <w:r w:rsidR="00AB20CA" w:rsidRPr="00AB20CA">
              <w:rPr>
                <w:kern w:val="0"/>
                <w:sz w:val="24"/>
                <w:szCs w:val="24"/>
              </w:rPr>
              <w:t xml:space="preserve"> </w:t>
            </w:r>
            <w:r w:rsidR="00681C66" w:rsidRPr="00681C66">
              <w:rPr>
                <w:rFonts w:ascii="宋体" w:eastAsia="宋体" w:hAnsi="宋体" w:hint="eastAsia"/>
              </w:rPr>
              <w:t>海外市场分为欧洲、中东及</w:t>
            </w:r>
            <w:r w:rsidR="00E77589">
              <w:rPr>
                <w:rFonts w:ascii="宋体" w:eastAsia="宋体" w:hAnsi="宋体" w:hint="eastAsia"/>
              </w:rPr>
              <w:t>非洲</w:t>
            </w:r>
            <w:r w:rsidR="00681C66" w:rsidRPr="00681C66">
              <w:rPr>
                <w:rFonts w:ascii="宋体" w:eastAsia="宋体" w:hAnsi="宋体" w:hint="eastAsia"/>
              </w:rPr>
              <w:t>（含部分中亚、东欧国家）、拉美、亚太四个区域，</w:t>
            </w:r>
            <w:r w:rsidR="005C3751" w:rsidRPr="005C3751">
              <w:rPr>
                <w:rFonts w:ascii="宋体" w:eastAsia="宋体" w:hAnsi="宋体" w:hint="eastAsia"/>
              </w:rPr>
              <w:t>今年前三季度，前三大区域的市场体量</w:t>
            </w:r>
            <w:r w:rsidR="00263EB6">
              <w:rPr>
                <w:rFonts w:ascii="宋体" w:eastAsia="宋体" w:hAnsi="宋体" w:hint="eastAsia"/>
              </w:rPr>
              <w:t>占比相近</w:t>
            </w:r>
            <w:r w:rsidR="00681C66" w:rsidRPr="00681C66">
              <w:rPr>
                <w:rFonts w:ascii="宋体" w:eastAsia="宋体" w:hAnsi="宋体" w:hint="eastAsia"/>
              </w:rPr>
              <w:t>，增速较高的区域依次为拉美、欧洲、中东及</w:t>
            </w:r>
            <w:r w:rsidR="00490441">
              <w:rPr>
                <w:rFonts w:ascii="宋体" w:eastAsia="宋体" w:hAnsi="宋体" w:hint="eastAsia"/>
              </w:rPr>
              <w:t>非洲</w:t>
            </w:r>
            <w:r w:rsidR="005C3751">
              <w:rPr>
                <w:rFonts w:ascii="宋体" w:eastAsia="宋体" w:hAnsi="宋体" w:hint="eastAsia"/>
              </w:rPr>
              <w:t>，</w:t>
            </w:r>
            <w:r w:rsidR="005C3751" w:rsidRPr="005C3751">
              <w:rPr>
                <w:rFonts w:ascii="宋体" w:eastAsia="宋体" w:hAnsi="宋体" w:hint="eastAsia"/>
              </w:rPr>
              <w:t>均保持较高增长态势</w:t>
            </w:r>
            <w:r w:rsidR="00681C66" w:rsidRPr="00681C66">
              <w:rPr>
                <w:rFonts w:ascii="宋体" w:eastAsia="宋体" w:hAnsi="宋体" w:hint="eastAsia"/>
              </w:rPr>
              <w:t>。</w:t>
            </w:r>
            <w:r w:rsidR="005C3751" w:rsidRPr="005C3751">
              <w:rPr>
                <w:rFonts w:ascii="宋体" w:eastAsia="宋体" w:hAnsi="宋体" w:hint="eastAsia"/>
              </w:rPr>
              <w:t>产品端，</w:t>
            </w:r>
            <w:r w:rsidR="00263EB6">
              <w:rPr>
                <w:rFonts w:ascii="宋体" w:eastAsia="宋体" w:hAnsi="宋体" w:hint="eastAsia"/>
              </w:rPr>
              <w:t>标测和消融</w:t>
            </w:r>
            <w:r w:rsidR="005C3751" w:rsidRPr="005C3751">
              <w:rPr>
                <w:rFonts w:ascii="宋体" w:eastAsia="宋体" w:hAnsi="宋体" w:hint="eastAsia"/>
              </w:rPr>
              <w:t>等产品形成合力，共同推动海外业务增长。</w:t>
            </w:r>
          </w:p>
          <w:p w14:paraId="5E46881A" w14:textId="3E48F89E" w:rsidR="00681C66" w:rsidRPr="00AB20CA" w:rsidRDefault="005C3751" w:rsidP="00812707">
            <w:pPr>
              <w:spacing w:line="360" w:lineRule="auto"/>
              <w:rPr>
                <w:rFonts w:ascii="宋体" w:eastAsia="宋体" w:hAnsi="宋体"/>
              </w:rPr>
            </w:pPr>
            <w:r w:rsidRPr="005C3751">
              <w:rPr>
                <w:rFonts w:ascii="宋体" w:eastAsia="宋体" w:hAnsi="宋体" w:hint="eastAsia"/>
              </w:rPr>
              <w:t>海外手术量</w:t>
            </w:r>
            <w:r w:rsidR="00DB0BF7">
              <w:rPr>
                <w:rFonts w:ascii="宋体" w:eastAsia="宋体" w:hAnsi="宋体" w:hint="eastAsia"/>
              </w:rPr>
              <w:t>中</w:t>
            </w:r>
            <w:r w:rsidRPr="005C3751">
              <w:rPr>
                <w:rFonts w:ascii="宋体" w:eastAsia="宋体" w:hAnsi="宋体" w:hint="eastAsia"/>
              </w:rPr>
              <w:t>压力导管的使用</w:t>
            </w:r>
            <w:proofErr w:type="gramStart"/>
            <w:r w:rsidRPr="005C3751">
              <w:rPr>
                <w:rFonts w:ascii="宋体" w:eastAsia="宋体" w:hAnsi="宋体" w:hint="eastAsia"/>
              </w:rPr>
              <w:t>占比</w:t>
            </w:r>
            <w:r w:rsidR="00DB0BF7">
              <w:rPr>
                <w:rFonts w:ascii="宋体" w:eastAsia="宋体" w:hAnsi="宋体" w:hint="eastAsia"/>
              </w:rPr>
              <w:t>较</w:t>
            </w:r>
            <w:proofErr w:type="gramEnd"/>
            <w:r w:rsidR="00DB0BF7">
              <w:rPr>
                <w:rFonts w:ascii="宋体" w:eastAsia="宋体" w:hAnsi="宋体" w:hint="eastAsia"/>
              </w:rPr>
              <w:t>高</w:t>
            </w:r>
            <w:r w:rsidRPr="005C3751">
              <w:rPr>
                <w:rFonts w:ascii="宋体" w:eastAsia="宋体" w:hAnsi="宋体" w:hint="eastAsia"/>
              </w:rPr>
              <w:t>。</w:t>
            </w:r>
            <w:r w:rsidR="00681C66" w:rsidRPr="00681C66">
              <w:rPr>
                <w:rFonts w:ascii="宋体" w:eastAsia="宋体" w:hAnsi="宋体"/>
              </w:rPr>
              <w:t>产品注册方面，冷冻</w:t>
            </w:r>
            <w:r w:rsidR="00505618">
              <w:rPr>
                <w:rFonts w:ascii="宋体" w:eastAsia="宋体" w:hAnsi="宋体" w:hint="eastAsia"/>
              </w:rPr>
              <w:t>全套</w:t>
            </w:r>
            <w:r w:rsidR="00681C66" w:rsidRPr="00681C66">
              <w:rPr>
                <w:rFonts w:ascii="宋体" w:eastAsia="宋体" w:hAnsi="宋体"/>
              </w:rPr>
              <w:t>产品</w:t>
            </w:r>
            <w:r w:rsidR="00505618">
              <w:rPr>
                <w:rFonts w:ascii="宋体" w:eastAsia="宋体" w:hAnsi="宋体" w:hint="eastAsia"/>
              </w:rPr>
              <w:t>已</w:t>
            </w:r>
            <w:r w:rsidR="00681C66" w:rsidRPr="00681C66">
              <w:rPr>
                <w:rFonts w:ascii="宋体" w:eastAsia="宋体" w:hAnsi="宋体"/>
              </w:rPr>
              <w:t>于</w:t>
            </w:r>
            <w:r w:rsidR="00505618">
              <w:rPr>
                <w:rFonts w:ascii="宋体" w:eastAsia="宋体" w:hAnsi="宋体" w:hint="eastAsia"/>
              </w:rPr>
              <w:t>今年</w:t>
            </w:r>
            <w:r w:rsidR="00263EB6">
              <w:rPr>
                <w:rFonts w:ascii="宋体" w:eastAsia="宋体" w:hAnsi="宋体" w:hint="eastAsia"/>
              </w:rPr>
              <w:t>二季度</w:t>
            </w:r>
            <w:r w:rsidR="00681C66" w:rsidRPr="00681C66">
              <w:rPr>
                <w:rFonts w:ascii="宋体" w:eastAsia="宋体" w:hAnsi="宋体"/>
              </w:rPr>
              <w:t>获得CE认证，</w:t>
            </w:r>
            <w:r w:rsidR="00253613" w:rsidRPr="00253613">
              <w:rPr>
                <w:rFonts w:ascii="宋体" w:eastAsia="宋体" w:hAnsi="宋体" w:hint="eastAsia"/>
              </w:rPr>
              <w:t>目前已在部分海外市场启动推广，</w:t>
            </w:r>
            <w:r w:rsidR="00E96564">
              <w:rPr>
                <w:rFonts w:ascii="宋体" w:eastAsia="宋体" w:hAnsi="宋体" w:hint="eastAsia"/>
              </w:rPr>
              <w:t>并</w:t>
            </w:r>
            <w:r w:rsidR="00253613" w:rsidRPr="00253613">
              <w:rPr>
                <w:rFonts w:ascii="宋体" w:eastAsia="宋体" w:hAnsi="宋体" w:hint="eastAsia"/>
              </w:rPr>
              <w:t>顺利完成首台商业化手术。</w:t>
            </w:r>
          </w:p>
          <w:p w14:paraId="67A7FA96" w14:textId="1F2CE59A" w:rsidR="00A76E42" w:rsidRPr="003D3136" w:rsidRDefault="007304C6" w:rsidP="00812707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3D3136">
              <w:rPr>
                <w:rFonts w:ascii="宋体" w:eastAsia="宋体" w:hAnsi="宋体"/>
                <w:b/>
              </w:rPr>
              <w:t>Q</w:t>
            </w:r>
            <w:r w:rsidR="00945FC8" w:rsidRPr="00CA2BFC">
              <w:rPr>
                <w:rFonts w:ascii="Times New Roman" w:eastAsia="宋体" w:hAnsi="Times New Roman"/>
                <w:b/>
              </w:rPr>
              <w:t>4</w:t>
            </w:r>
            <w:r w:rsidR="00A76E42" w:rsidRPr="003D3136">
              <w:rPr>
                <w:rFonts w:ascii="宋体" w:eastAsia="宋体" w:hAnsi="宋体"/>
                <w:b/>
              </w:rPr>
              <w:t>：</w:t>
            </w:r>
            <w:r w:rsidR="00896AA1" w:rsidRPr="00896AA1">
              <w:rPr>
                <w:rFonts w:ascii="宋体" w:eastAsia="宋体" w:hAnsi="宋体" w:hint="eastAsia"/>
                <w:b/>
              </w:rPr>
              <w:t>公司自</w:t>
            </w:r>
            <w:proofErr w:type="gramStart"/>
            <w:r w:rsidR="00896AA1" w:rsidRPr="00896AA1">
              <w:rPr>
                <w:rFonts w:ascii="宋体" w:eastAsia="宋体" w:hAnsi="宋体" w:hint="eastAsia"/>
                <w:b/>
              </w:rPr>
              <w:t>研</w:t>
            </w:r>
            <w:proofErr w:type="gramEnd"/>
            <w:r w:rsidR="00896AA1" w:rsidRPr="00896AA1">
              <w:rPr>
                <w:rFonts w:ascii="宋体" w:eastAsia="宋体" w:hAnsi="宋体"/>
                <w:b/>
              </w:rPr>
              <w:t>PFA上市的时间节奏，以及电生理领域其他迭代创新产品的研发进展如何</w:t>
            </w:r>
            <w:r w:rsidR="00896AA1">
              <w:rPr>
                <w:rFonts w:ascii="宋体" w:eastAsia="宋体" w:hAnsi="宋体" w:hint="eastAsia"/>
                <w:b/>
              </w:rPr>
              <w:t>？</w:t>
            </w:r>
          </w:p>
          <w:p w14:paraId="0DD1350F" w14:textId="5D93C41B" w:rsidR="00896AA1" w:rsidRDefault="00A76E42" w:rsidP="008D7764">
            <w:pPr>
              <w:spacing w:line="360" w:lineRule="auto"/>
              <w:rPr>
                <w:rFonts w:ascii="宋体" w:eastAsia="宋体" w:hAnsi="宋体"/>
              </w:rPr>
            </w:pPr>
            <w:r w:rsidRPr="003D3136">
              <w:rPr>
                <w:rFonts w:ascii="宋体" w:eastAsia="宋体" w:hAnsi="宋体"/>
              </w:rPr>
              <w:t>A:</w:t>
            </w:r>
            <w:r w:rsidR="00DB0BF7" w:rsidDel="00DB0BF7">
              <w:rPr>
                <w:rFonts w:hint="eastAsia"/>
              </w:rPr>
              <w:t xml:space="preserve"> </w:t>
            </w:r>
            <w:r w:rsidR="00531CE4" w:rsidRPr="00531CE4">
              <w:rPr>
                <w:rFonts w:ascii="宋体" w:eastAsia="宋体" w:hAnsi="宋体" w:hint="eastAsia"/>
              </w:rPr>
              <w:t>公司自</w:t>
            </w:r>
            <w:proofErr w:type="gramStart"/>
            <w:r w:rsidR="00531CE4" w:rsidRPr="00531CE4">
              <w:rPr>
                <w:rFonts w:ascii="宋体" w:eastAsia="宋体" w:hAnsi="宋体" w:hint="eastAsia"/>
              </w:rPr>
              <w:t>研</w:t>
            </w:r>
            <w:proofErr w:type="gramEnd"/>
            <w:r w:rsidR="00531CE4" w:rsidRPr="00531CE4">
              <w:rPr>
                <w:rFonts w:ascii="宋体" w:eastAsia="宋体" w:hAnsi="宋体" w:hint="eastAsia"/>
              </w:rPr>
              <w:t>压力脉冲</w:t>
            </w:r>
            <w:r w:rsidR="00531CE4" w:rsidRPr="00531CE4">
              <w:rPr>
                <w:rFonts w:ascii="宋体" w:eastAsia="宋体" w:hAnsi="宋体"/>
              </w:rPr>
              <w:t>PFA产品已向国家药监局提交注册申请，预计将在</w:t>
            </w:r>
            <w:r w:rsidR="00F344D0">
              <w:rPr>
                <w:rFonts w:ascii="宋体" w:eastAsia="宋体" w:hAnsi="宋体" w:hint="eastAsia"/>
              </w:rPr>
              <w:t>年内</w:t>
            </w:r>
            <w:r w:rsidR="00531CE4" w:rsidRPr="00531CE4">
              <w:rPr>
                <w:rFonts w:ascii="宋体" w:eastAsia="宋体" w:hAnsi="宋体"/>
              </w:rPr>
              <w:t>获批。参股公司商阳医疗的二代纳秒脉冲产品，目前已完成临床入组，正处于随访阶段。此外，公司 ICE产品已向国家药监局提交注册申请，</w:t>
            </w:r>
            <w:r w:rsidR="00E96564">
              <w:rPr>
                <w:rFonts w:ascii="宋体" w:eastAsia="宋体" w:hAnsi="宋体" w:hint="eastAsia"/>
              </w:rPr>
              <w:t>公司I</w:t>
            </w:r>
            <w:r w:rsidR="00E96564">
              <w:rPr>
                <w:rFonts w:ascii="宋体" w:eastAsia="宋体" w:hAnsi="宋体"/>
              </w:rPr>
              <w:t>CE</w:t>
            </w:r>
            <w:r w:rsidR="00E96564">
              <w:rPr>
                <w:rFonts w:ascii="宋体" w:eastAsia="宋体" w:hAnsi="宋体" w:hint="eastAsia"/>
              </w:rPr>
              <w:t>和R</w:t>
            </w:r>
            <w:r w:rsidR="00E96564">
              <w:rPr>
                <w:rFonts w:ascii="宋体" w:eastAsia="宋体" w:hAnsi="宋体"/>
              </w:rPr>
              <w:t>DN</w:t>
            </w:r>
            <w:r w:rsidR="00531CE4" w:rsidRPr="00531CE4">
              <w:rPr>
                <w:rFonts w:ascii="宋体" w:eastAsia="宋体" w:hAnsi="宋体"/>
              </w:rPr>
              <w:t>产品均</w:t>
            </w:r>
            <w:r w:rsidR="00531CE4">
              <w:rPr>
                <w:rFonts w:ascii="宋体" w:eastAsia="宋体" w:hAnsi="宋体" w:hint="eastAsia"/>
              </w:rPr>
              <w:t>已被</w:t>
            </w:r>
            <w:r w:rsidR="00531CE4" w:rsidRPr="00531CE4">
              <w:rPr>
                <w:rFonts w:ascii="宋体" w:eastAsia="宋体" w:hAnsi="宋体"/>
              </w:rPr>
              <w:t>纳入</w:t>
            </w:r>
            <w:r w:rsidR="00531CE4">
              <w:rPr>
                <w:rFonts w:ascii="宋体" w:eastAsia="宋体" w:hAnsi="宋体"/>
              </w:rPr>
              <w:t>国家绿色通道创新产品范畴</w:t>
            </w:r>
            <w:r w:rsidR="00896AA1" w:rsidRPr="00896AA1">
              <w:rPr>
                <w:rFonts w:ascii="宋体" w:eastAsia="宋体" w:hAnsi="宋体"/>
              </w:rPr>
              <w:t>。</w:t>
            </w:r>
          </w:p>
          <w:p w14:paraId="4D73DC60" w14:textId="339CEF29" w:rsidR="009C41EE" w:rsidRPr="009C41EE" w:rsidRDefault="009C41EE" w:rsidP="008D7764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9C41EE">
              <w:rPr>
                <w:rFonts w:ascii="宋体" w:eastAsia="宋体" w:hAnsi="宋体" w:hint="eastAsia"/>
                <w:b/>
              </w:rPr>
              <w:t>Q</w:t>
            </w:r>
            <w:r w:rsidRPr="00CA2BFC">
              <w:rPr>
                <w:rFonts w:ascii="Times New Roman" w:eastAsia="宋体" w:hAnsi="Times New Roman"/>
                <w:b/>
              </w:rPr>
              <w:t>5</w:t>
            </w:r>
            <w:r w:rsidRPr="009C41EE">
              <w:rPr>
                <w:rFonts w:ascii="宋体" w:eastAsia="宋体" w:hAnsi="宋体" w:hint="eastAsia"/>
                <w:b/>
              </w:rPr>
              <w:t>：请问公司</w:t>
            </w:r>
            <w:r w:rsidRPr="009C41EE">
              <w:rPr>
                <w:rFonts w:ascii="宋体" w:eastAsia="宋体" w:hAnsi="宋体"/>
                <w:b/>
              </w:rPr>
              <w:t>RDN（肾动脉去神经消融）产品的</w:t>
            </w:r>
            <w:r w:rsidRPr="009C41EE">
              <w:rPr>
                <w:rFonts w:ascii="宋体" w:eastAsia="宋体" w:hAnsi="宋体" w:hint="eastAsia"/>
                <w:b/>
              </w:rPr>
              <w:t>临床</w:t>
            </w:r>
            <w:r>
              <w:rPr>
                <w:rFonts w:ascii="宋体" w:eastAsia="宋体" w:hAnsi="宋体" w:hint="eastAsia"/>
                <w:b/>
              </w:rPr>
              <w:t>入组</w:t>
            </w:r>
            <w:r w:rsidRPr="009C41EE">
              <w:rPr>
                <w:rFonts w:ascii="宋体" w:eastAsia="宋体" w:hAnsi="宋体"/>
                <w:b/>
              </w:rPr>
              <w:t>进展如何</w:t>
            </w:r>
            <w:r w:rsidRPr="009C41EE">
              <w:rPr>
                <w:rFonts w:ascii="宋体" w:eastAsia="宋体" w:hAnsi="宋体" w:hint="eastAsia"/>
                <w:b/>
              </w:rPr>
              <w:t>？</w:t>
            </w:r>
          </w:p>
          <w:p w14:paraId="79A98BC0" w14:textId="107F05B3" w:rsidR="00C14376" w:rsidRPr="00AE7544" w:rsidRDefault="009C41EE" w:rsidP="000E437C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A：公司</w:t>
            </w:r>
            <w:r w:rsidRPr="009C41EE">
              <w:rPr>
                <w:rFonts w:ascii="宋体" w:eastAsia="宋体" w:hAnsi="宋体"/>
              </w:rPr>
              <w:t>RDN产品近期临床入组速度相比之前有所加快，但整体临床进度比预期慢，主要受临床入组标准</w:t>
            </w:r>
            <w:r w:rsidR="00B64CDB">
              <w:rPr>
                <w:rFonts w:ascii="宋体" w:eastAsia="宋体" w:hAnsi="宋体" w:hint="eastAsia"/>
              </w:rPr>
              <w:t>较</w:t>
            </w:r>
            <w:r w:rsidRPr="009C41EE">
              <w:rPr>
                <w:rFonts w:ascii="宋体" w:eastAsia="宋体" w:hAnsi="宋体"/>
              </w:rPr>
              <w:t>高</w:t>
            </w:r>
            <w:r>
              <w:rPr>
                <w:rFonts w:ascii="宋体" w:eastAsia="宋体" w:hAnsi="宋体" w:hint="eastAsia"/>
              </w:rPr>
              <w:t>及</w:t>
            </w:r>
            <w:r w:rsidRPr="009C41EE">
              <w:rPr>
                <w:rFonts w:ascii="宋体" w:eastAsia="宋体" w:hAnsi="宋体"/>
              </w:rPr>
              <w:t>患者入组意愿</w:t>
            </w:r>
            <w:r>
              <w:rPr>
                <w:rFonts w:ascii="宋体" w:eastAsia="宋体" w:hAnsi="宋体" w:hint="eastAsia"/>
              </w:rPr>
              <w:t>等因素</w:t>
            </w:r>
            <w:r>
              <w:rPr>
                <w:rFonts w:ascii="宋体" w:eastAsia="宋体" w:hAnsi="宋体"/>
              </w:rPr>
              <w:t>制约</w:t>
            </w:r>
            <w:r>
              <w:rPr>
                <w:rFonts w:ascii="宋体" w:eastAsia="宋体" w:hAnsi="宋体" w:hint="eastAsia"/>
              </w:rPr>
              <w:t>，</w:t>
            </w:r>
            <w:r w:rsidR="00B64CDB">
              <w:rPr>
                <w:rFonts w:ascii="宋体" w:eastAsia="宋体" w:hAnsi="宋体" w:hint="eastAsia"/>
              </w:rPr>
              <w:t>预计</w:t>
            </w:r>
            <w:r w:rsidRPr="009C41EE">
              <w:rPr>
                <w:rFonts w:ascii="宋体" w:eastAsia="宋体" w:hAnsi="宋体"/>
              </w:rPr>
              <w:t>明年能完成</w:t>
            </w:r>
            <w:r w:rsidR="00B64CDB">
              <w:rPr>
                <w:rFonts w:ascii="宋体" w:eastAsia="宋体" w:hAnsi="宋体" w:hint="eastAsia"/>
              </w:rPr>
              <w:t>相关</w:t>
            </w:r>
            <w:r w:rsidRPr="009C41EE">
              <w:rPr>
                <w:rFonts w:ascii="宋体" w:eastAsia="宋体" w:hAnsi="宋体"/>
              </w:rPr>
              <w:t>入组</w:t>
            </w:r>
            <w:r w:rsidR="00B64CDB">
              <w:rPr>
                <w:rFonts w:ascii="宋体" w:eastAsia="宋体" w:hAnsi="宋体" w:hint="eastAsia"/>
              </w:rPr>
              <w:t>工作</w:t>
            </w:r>
            <w:r w:rsidRPr="009C41EE">
              <w:rPr>
                <w:rFonts w:ascii="宋体" w:eastAsia="宋体" w:hAnsi="宋体"/>
              </w:rPr>
              <w:t>。</w:t>
            </w:r>
          </w:p>
        </w:tc>
      </w:tr>
      <w:tr w:rsidR="00A76E42" w:rsidRPr="0046024C" w14:paraId="61AAF2F6" w14:textId="77777777" w:rsidTr="00812707">
        <w:trPr>
          <w:trHeight w:val="622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109E95BE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lastRenderedPageBreak/>
              <w:t>附件清单（如有）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2EE35119" w14:textId="77777777" w:rsidR="00A76E42" w:rsidRPr="0046024C" w:rsidRDefault="00355F3F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>
              <w:rPr>
                <w:rFonts w:ascii="宋体" w:eastAsia="宋体" w:hAnsi="宋体" w:hint="eastAsia"/>
                <w:bCs/>
                <w:iCs/>
                <w:szCs w:val="21"/>
              </w:rPr>
              <w:t>无</w:t>
            </w:r>
          </w:p>
        </w:tc>
      </w:tr>
      <w:tr w:rsidR="00A76E42" w:rsidRPr="0046024C" w14:paraId="0A3D75EA" w14:textId="77777777" w:rsidTr="00812707">
        <w:trPr>
          <w:trHeight w:val="646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7637C11F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日期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53F8C8D5" w14:textId="64EAF44E" w:rsidR="00A76E42" w:rsidRPr="0046024C" w:rsidRDefault="00A76E42" w:rsidP="00CD1C45">
            <w:pPr>
              <w:rPr>
                <w:rFonts w:ascii="宋体" w:eastAsia="宋体" w:hAnsi="宋体"/>
                <w:iCs/>
                <w:szCs w:val="21"/>
              </w:rPr>
            </w:pPr>
            <w:r w:rsidRPr="00CA2BFC">
              <w:rPr>
                <w:rFonts w:ascii="Times New Roman" w:eastAsia="宋体" w:hAnsi="Times New Roman" w:hint="eastAsia"/>
                <w:iCs/>
                <w:szCs w:val="21"/>
              </w:rPr>
              <w:t>2</w:t>
            </w:r>
            <w:r w:rsidRPr="00CA2BFC">
              <w:rPr>
                <w:rFonts w:ascii="Times New Roman" w:eastAsia="宋体" w:hAnsi="Times New Roman"/>
                <w:iCs/>
                <w:szCs w:val="21"/>
              </w:rPr>
              <w:t>025</w:t>
            </w:r>
            <w:r w:rsidRPr="0046024C">
              <w:rPr>
                <w:rFonts w:ascii="宋体" w:eastAsia="宋体" w:hAnsi="宋体" w:hint="eastAsia"/>
                <w:iCs/>
                <w:szCs w:val="21"/>
              </w:rPr>
              <w:t>年</w:t>
            </w:r>
            <w:r w:rsidR="00CD1C45" w:rsidRPr="00CA2BFC">
              <w:rPr>
                <w:rFonts w:ascii="Times New Roman" w:eastAsia="宋体" w:hAnsi="Times New Roman"/>
                <w:iCs/>
                <w:szCs w:val="21"/>
              </w:rPr>
              <w:t>10</w:t>
            </w:r>
            <w:r w:rsidRPr="0046024C">
              <w:rPr>
                <w:rFonts w:ascii="宋体" w:eastAsia="宋体" w:hAnsi="宋体" w:hint="eastAsia"/>
                <w:iCs/>
                <w:szCs w:val="21"/>
              </w:rPr>
              <w:t>月</w:t>
            </w:r>
            <w:r w:rsidR="007F1DA9" w:rsidRPr="00CA2BFC">
              <w:rPr>
                <w:rFonts w:ascii="Times New Roman" w:eastAsia="宋体" w:hAnsi="Times New Roman"/>
                <w:iCs/>
                <w:szCs w:val="21"/>
              </w:rPr>
              <w:t>2</w:t>
            </w:r>
            <w:r w:rsidR="00CD1C45" w:rsidRPr="00CA2BFC">
              <w:rPr>
                <w:rFonts w:ascii="Times New Roman" w:eastAsia="宋体" w:hAnsi="Times New Roman"/>
                <w:iCs/>
                <w:szCs w:val="21"/>
              </w:rPr>
              <w:t>9</w:t>
            </w:r>
            <w:r w:rsidRPr="0046024C">
              <w:rPr>
                <w:rFonts w:ascii="宋体" w:eastAsia="宋体" w:hAnsi="宋体" w:hint="eastAsia"/>
                <w:iCs/>
                <w:szCs w:val="21"/>
              </w:rPr>
              <w:t>日</w:t>
            </w:r>
          </w:p>
        </w:tc>
      </w:tr>
    </w:tbl>
    <w:p w14:paraId="72E14003" w14:textId="77777777" w:rsidR="00A76E42" w:rsidRDefault="00A76E42" w:rsidP="00A76E42">
      <w:bookmarkStart w:id="0" w:name="_GoBack"/>
      <w:bookmarkEnd w:id="0"/>
    </w:p>
    <w:sectPr w:rsidR="00A76E4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E66EC" w14:textId="77777777" w:rsidR="00CB661C" w:rsidRDefault="00CB661C" w:rsidP="0052258E">
      <w:r>
        <w:separator/>
      </w:r>
    </w:p>
  </w:endnote>
  <w:endnote w:type="continuationSeparator" w:id="0">
    <w:p w14:paraId="6E884872" w14:textId="77777777" w:rsidR="00CB661C" w:rsidRDefault="00CB661C" w:rsidP="0052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666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379C2E" w14:textId="4116A257" w:rsidR="0052258E" w:rsidRPr="0052258E" w:rsidRDefault="0052258E">
        <w:pPr>
          <w:pStyle w:val="a5"/>
          <w:jc w:val="center"/>
          <w:rPr>
            <w:rFonts w:ascii="Times New Roman" w:hAnsi="Times New Roman" w:cs="Times New Roman"/>
          </w:rPr>
        </w:pPr>
        <w:r w:rsidRPr="0052258E">
          <w:rPr>
            <w:rFonts w:ascii="Times New Roman" w:hAnsi="Times New Roman" w:cs="Times New Roman"/>
          </w:rPr>
          <w:fldChar w:fldCharType="begin"/>
        </w:r>
        <w:r w:rsidRPr="0052258E">
          <w:rPr>
            <w:rFonts w:ascii="Times New Roman" w:hAnsi="Times New Roman" w:cs="Times New Roman"/>
          </w:rPr>
          <w:instrText>PAGE   \* MERGEFORMAT</w:instrText>
        </w:r>
        <w:r w:rsidRPr="0052258E">
          <w:rPr>
            <w:rFonts w:ascii="Times New Roman" w:hAnsi="Times New Roman" w:cs="Times New Roman"/>
          </w:rPr>
          <w:fldChar w:fldCharType="separate"/>
        </w:r>
        <w:r w:rsidR="00B00BE3" w:rsidRPr="00B00BE3">
          <w:rPr>
            <w:rFonts w:ascii="Times New Roman" w:hAnsi="Times New Roman" w:cs="Times New Roman"/>
            <w:noProof/>
            <w:lang w:val="zh-CN"/>
          </w:rPr>
          <w:t>1</w:t>
        </w:r>
        <w:r w:rsidRPr="0052258E">
          <w:rPr>
            <w:rFonts w:ascii="Times New Roman" w:hAnsi="Times New Roman" w:cs="Times New Roman"/>
          </w:rPr>
          <w:fldChar w:fldCharType="end"/>
        </w:r>
      </w:p>
    </w:sdtContent>
  </w:sdt>
  <w:p w14:paraId="746F678D" w14:textId="77777777" w:rsidR="0052258E" w:rsidRDefault="005225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26930" w14:textId="77777777" w:rsidR="00CB661C" w:rsidRDefault="00CB661C" w:rsidP="0052258E">
      <w:r>
        <w:separator/>
      </w:r>
    </w:p>
  </w:footnote>
  <w:footnote w:type="continuationSeparator" w:id="0">
    <w:p w14:paraId="37257258" w14:textId="77777777" w:rsidR="00CB661C" w:rsidRDefault="00CB661C" w:rsidP="00522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19"/>
    <w:rsid w:val="00012834"/>
    <w:rsid w:val="000247A5"/>
    <w:rsid w:val="00031F2A"/>
    <w:rsid w:val="00032C59"/>
    <w:rsid w:val="00043755"/>
    <w:rsid w:val="00055CF7"/>
    <w:rsid w:val="00062A4A"/>
    <w:rsid w:val="000943F9"/>
    <w:rsid w:val="00095E7C"/>
    <w:rsid w:val="000A0DE0"/>
    <w:rsid w:val="000B43F3"/>
    <w:rsid w:val="000C3550"/>
    <w:rsid w:val="000D0498"/>
    <w:rsid w:val="000D43E9"/>
    <w:rsid w:val="000E437C"/>
    <w:rsid w:val="000F14FB"/>
    <w:rsid w:val="00113515"/>
    <w:rsid w:val="00152011"/>
    <w:rsid w:val="001612DD"/>
    <w:rsid w:val="00174245"/>
    <w:rsid w:val="0019321D"/>
    <w:rsid w:val="00194EA5"/>
    <w:rsid w:val="001A06E8"/>
    <w:rsid w:val="001A7DA5"/>
    <w:rsid w:val="001B67D5"/>
    <w:rsid w:val="001B7A2C"/>
    <w:rsid w:val="001C5208"/>
    <w:rsid w:val="001D003F"/>
    <w:rsid w:val="001D6713"/>
    <w:rsid w:val="001E565E"/>
    <w:rsid w:val="00207306"/>
    <w:rsid w:val="00211BDA"/>
    <w:rsid w:val="002131D4"/>
    <w:rsid w:val="0021472C"/>
    <w:rsid w:val="002276E4"/>
    <w:rsid w:val="00227D77"/>
    <w:rsid w:val="002345E2"/>
    <w:rsid w:val="00240765"/>
    <w:rsid w:val="002407EE"/>
    <w:rsid w:val="00253613"/>
    <w:rsid w:val="002550B5"/>
    <w:rsid w:val="00263EB6"/>
    <w:rsid w:val="0026595C"/>
    <w:rsid w:val="002813E8"/>
    <w:rsid w:val="002857E8"/>
    <w:rsid w:val="002922C9"/>
    <w:rsid w:val="002B67D8"/>
    <w:rsid w:val="002B790B"/>
    <w:rsid w:val="002C2E63"/>
    <w:rsid w:val="002C542C"/>
    <w:rsid w:val="002C5DD0"/>
    <w:rsid w:val="002D7601"/>
    <w:rsid w:val="002E0A33"/>
    <w:rsid w:val="002E74AF"/>
    <w:rsid w:val="00303A81"/>
    <w:rsid w:val="0031700D"/>
    <w:rsid w:val="00325020"/>
    <w:rsid w:val="00325095"/>
    <w:rsid w:val="003372BE"/>
    <w:rsid w:val="00355F3F"/>
    <w:rsid w:val="003641CE"/>
    <w:rsid w:val="00364C08"/>
    <w:rsid w:val="003657EC"/>
    <w:rsid w:val="00370541"/>
    <w:rsid w:val="00395F49"/>
    <w:rsid w:val="003A256F"/>
    <w:rsid w:val="003A5CE0"/>
    <w:rsid w:val="003C10B4"/>
    <w:rsid w:val="003C4833"/>
    <w:rsid w:val="003D2AD5"/>
    <w:rsid w:val="003D77DA"/>
    <w:rsid w:val="003E57A0"/>
    <w:rsid w:val="003F125E"/>
    <w:rsid w:val="003F315F"/>
    <w:rsid w:val="003F5752"/>
    <w:rsid w:val="004034F4"/>
    <w:rsid w:val="0044136E"/>
    <w:rsid w:val="00447C7B"/>
    <w:rsid w:val="0046683C"/>
    <w:rsid w:val="004675F6"/>
    <w:rsid w:val="00471938"/>
    <w:rsid w:val="00484388"/>
    <w:rsid w:val="00486DB5"/>
    <w:rsid w:val="00490441"/>
    <w:rsid w:val="004B10EF"/>
    <w:rsid w:val="004D2508"/>
    <w:rsid w:val="004E15C7"/>
    <w:rsid w:val="004E7EBB"/>
    <w:rsid w:val="004F4824"/>
    <w:rsid w:val="004F6C00"/>
    <w:rsid w:val="00503E5F"/>
    <w:rsid w:val="00505618"/>
    <w:rsid w:val="00513548"/>
    <w:rsid w:val="0052258E"/>
    <w:rsid w:val="00524DAE"/>
    <w:rsid w:val="00531CE4"/>
    <w:rsid w:val="0054231D"/>
    <w:rsid w:val="005430FA"/>
    <w:rsid w:val="00566880"/>
    <w:rsid w:val="0057358D"/>
    <w:rsid w:val="005A3E80"/>
    <w:rsid w:val="005B1E56"/>
    <w:rsid w:val="005C21F3"/>
    <w:rsid w:val="005C2DBD"/>
    <w:rsid w:val="005C3751"/>
    <w:rsid w:val="005D1E5E"/>
    <w:rsid w:val="005E1EE2"/>
    <w:rsid w:val="005E311E"/>
    <w:rsid w:val="00617642"/>
    <w:rsid w:val="006239CB"/>
    <w:rsid w:val="00624178"/>
    <w:rsid w:val="00650409"/>
    <w:rsid w:val="00654364"/>
    <w:rsid w:val="0065784A"/>
    <w:rsid w:val="0066691A"/>
    <w:rsid w:val="00681C66"/>
    <w:rsid w:val="00695BF0"/>
    <w:rsid w:val="00697B76"/>
    <w:rsid w:val="006B365C"/>
    <w:rsid w:val="006D0219"/>
    <w:rsid w:val="006D2A2B"/>
    <w:rsid w:val="006D2C13"/>
    <w:rsid w:val="006E3C1C"/>
    <w:rsid w:val="006E47BF"/>
    <w:rsid w:val="006F05D8"/>
    <w:rsid w:val="006F38A5"/>
    <w:rsid w:val="007068C1"/>
    <w:rsid w:val="00722B9D"/>
    <w:rsid w:val="00724011"/>
    <w:rsid w:val="007304C6"/>
    <w:rsid w:val="00730CAA"/>
    <w:rsid w:val="00737771"/>
    <w:rsid w:val="007423A6"/>
    <w:rsid w:val="007445A2"/>
    <w:rsid w:val="00761444"/>
    <w:rsid w:val="007677F1"/>
    <w:rsid w:val="00777E9E"/>
    <w:rsid w:val="0078761D"/>
    <w:rsid w:val="00790C93"/>
    <w:rsid w:val="00795331"/>
    <w:rsid w:val="007B1103"/>
    <w:rsid w:val="007B6BDE"/>
    <w:rsid w:val="007C0825"/>
    <w:rsid w:val="007D6D62"/>
    <w:rsid w:val="007E5C9D"/>
    <w:rsid w:val="007E7B35"/>
    <w:rsid w:val="007F1DA9"/>
    <w:rsid w:val="007F3A9E"/>
    <w:rsid w:val="007F4556"/>
    <w:rsid w:val="007F7EA4"/>
    <w:rsid w:val="00800C99"/>
    <w:rsid w:val="00804F61"/>
    <w:rsid w:val="008351BC"/>
    <w:rsid w:val="00835C02"/>
    <w:rsid w:val="00852F90"/>
    <w:rsid w:val="00853BCE"/>
    <w:rsid w:val="008736AC"/>
    <w:rsid w:val="008807F3"/>
    <w:rsid w:val="00887972"/>
    <w:rsid w:val="00896AA1"/>
    <w:rsid w:val="008A10D2"/>
    <w:rsid w:val="008B189D"/>
    <w:rsid w:val="008B3874"/>
    <w:rsid w:val="008D7764"/>
    <w:rsid w:val="008E3ADC"/>
    <w:rsid w:val="008E7658"/>
    <w:rsid w:val="00921298"/>
    <w:rsid w:val="0092339C"/>
    <w:rsid w:val="00925F90"/>
    <w:rsid w:val="00945FC8"/>
    <w:rsid w:val="00950CC7"/>
    <w:rsid w:val="0095353B"/>
    <w:rsid w:val="009551DC"/>
    <w:rsid w:val="009560EE"/>
    <w:rsid w:val="0096054B"/>
    <w:rsid w:val="00967042"/>
    <w:rsid w:val="009825E7"/>
    <w:rsid w:val="00987303"/>
    <w:rsid w:val="00991F8D"/>
    <w:rsid w:val="00996C27"/>
    <w:rsid w:val="0099794D"/>
    <w:rsid w:val="009A465F"/>
    <w:rsid w:val="009A658C"/>
    <w:rsid w:val="009B3E63"/>
    <w:rsid w:val="009C41EE"/>
    <w:rsid w:val="009D32F8"/>
    <w:rsid w:val="009E309B"/>
    <w:rsid w:val="009E5FB8"/>
    <w:rsid w:val="009F6D74"/>
    <w:rsid w:val="00A0124C"/>
    <w:rsid w:val="00A24366"/>
    <w:rsid w:val="00A423C0"/>
    <w:rsid w:val="00A63F4D"/>
    <w:rsid w:val="00A76E42"/>
    <w:rsid w:val="00A92D04"/>
    <w:rsid w:val="00A95C70"/>
    <w:rsid w:val="00A96C5D"/>
    <w:rsid w:val="00AA78AA"/>
    <w:rsid w:val="00AB20CA"/>
    <w:rsid w:val="00AC3E5C"/>
    <w:rsid w:val="00AD0533"/>
    <w:rsid w:val="00AD538D"/>
    <w:rsid w:val="00AD7780"/>
    <w:rsid w:val="00AE23D4"/>
    <w:rsid w:val="00AE2D18"/>
    <w:rsid w:val="00AE5CE6"/>
    <w:rsid w:val="00AE5D5D"/>
    <w:rsid w:val="00AE7544"/>
    <w:rsid w:val="00B00002"/>
    <w:rsid w:val="00B00BE3"/>
    <w:rsid w:val="00B24A81"/>
    <w:rsid w:val="00B34F6D"/>
    <w:rsid w:val="00B37DC8"/>
    <w:rsid w:val="00B52D73"/>
    <w:rsid w:val="00B54F24"/>
    <w:rsid w:val="00B64CDB"/>
    <w:rsid w:val="00B83CB4"/>
    <w:rsid w:val="00B8622A"/>
    <w:rsid w:val="00B91309"/>
    <w:rsid w:val="00B9555E"/>
    <w:rsid w:val="00BA5C19"/>
    <w:rsid w:val="00BC4507"/>
    <w:rsid w:val="00BC546D"/>
    <w:rsid w:val="00BC5CFC"/>
    <w:rsid w:val="00BD5310"/>
    <w:rsid w:val="00BE46F8"/>
    <w:rsid w:val="00BE6832"/>
    <w:rsid w:val="00BF7D7A"/>
    <w:rsid w:val="00C14376"/>
    <w:rsid w:val="00C237BC"/>
    <w:rsid w:val="00C5550F"/>
    <w:rsid w:val="00C5615D"/>
    <w:rsid w:val="00C710E3"/>
    <w:rsid w:val="00C77F63"/>
    <w:rsid w:val="00C80D50"/>
    <w:rsid w:val="00C80FAB"/>
    <w:rsid w:val="00C830F7"/>
    <w:rsid w:val="00C90D08"/>
    <w:rsid w:val="00CA2BFC"/>
    <w:rsid w:val="00CB661C"/>
    <w:rsid w:val="00CC2501"/>
    <w:rsid w:val="00CD1C45"/>
    <w:rsid w:val="00CE5A3A"/>
    <w:rsid w:val="00D01790"/>
    <w:rsid w:val="00D2228B"/>
    <w:rsid w:val="00D2472C"/>
    <w:rsid w:val="00D24B50"/>
    <w:rsid w:val="00D458A8"/>
    <w:rsid w:val="00D45BAC"/>
    <w:rsid w:val="00D65B27"/>
    <w:rsid w:val="00D66B45"/>
    <w:rsid w:val="00D71A1D"/>
    <w:rsid w:val="00D77085"/>
    <w:rsid w:val="00D82D71"/>
    <w:rsid w:val="00D9330B"/>
    <w:rsid w:val="00D961A2"/>
    <w:rsid w:val="00DA16B6"/>
    <w:rsid w:val="00DA2590"/>
    <w:rsid w:val="00DA3385"/>
    <w:rsid w:val="00DA765A"/>
    <w:rsid w:val="00DB0BF7"/>
    <w:rsid w:val="00DB4245"/>
    <w:rsid w:val="00DC7B4E"/>
    <w:rsid w:val="00DD5D7D"/>
    <w:rsid w:val="00DF288D"/>
    <w:rsid w:val="00E26833"/>
    <w:rsid w:val="00E30C1A"/>
    <w:rsid w:val="00E3165C"/>
    <w:rsid w:val="00E3742E"/>
    <w:rsid w:val="00E52564"/>
    <w:rsid w:val="00E74694"/>
    <w:rsid w:val="00E77589"/>
    <w:rsid w:val="00E85771"/>
    <w:rsid w:val="00E93A78"/>
    <w:rsid w:val="00E96564"/>
    <w:rsid w:val="00EA5C48"/>
    <w:rsid w:val="00EA606A"/>
    <w:rsid w:val="00EC14F5"/>
    <w:rsid w:val="00EC228B"/>
    <w:rsid w:val="00EC4E16"/>
    <w:rsid w:val="00EC52F3"/>
    <w:rsid w:val="00ED62EE"/>
    <w:rsid w:val="00EE1981"/>
    <w:rsid w:val="00EF6357"/>
    <w:rsid w:val="00F0032C"/>
    <w:rsid w:val="00F057B6"/>
    <w:rsid w:val="00F20714"/>
    <w:rsid w:val="00F338AB"/>
    <w:rsid w:val="00F34178"/>
    <w:rsid w:val="00F344D0"/>
    <w:rsid w:val="00F6012A"/>
    <w:rsid w:val="00F62245"/>
    <w:rsid w:val="00F67C39"/>
    <w:rsid w:val="00F83064"/>
    <w:rsid w:val="00F86836"/>
    <w:rsid w:val="00F93459"/>
    <w:rsid w:val="00FA7E88"/>
    <w:rsid w:val="00FB5AA5"/>
    <w:rsid w:val="00FB7392"/>
    <w:rsid w:val="00FC2258"/>
    <w:rsid w:val="00FC75EB"/>
    <w:rsid w:val="00FD0F6D"/>
    <w:rsid w:val="00FD3730"/>
    <w:rsid w:val="00FD4F44"/>
    <w:rsid w:val="00FE0EB8"/>
    <w:rsid w:val="00FF74B0"/>
    <w:rsid w:val="00FF7762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B713B5"/>
  <w15:chartTrackingRefBased/>
  <w15:docId w15:val="{7522FD37-28F4-475C-80CD-AAAF5944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25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2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258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50CC7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50CC7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50CC7"/>
  </w:style>
  <w:style w:type="paragraph" w:styleId="aa">
    <w:name w:val="annotation subject"/>
    <w:basedOn w:val="a8"/>
    <w:next w:val="a8"/>
    <w:link w:val="ab"/>
    <w:uiPriority w:val="99"/>
    <w:semiHidden/>
    <w:unhideWhenUsed/>
    <w:rsid w:val="00950CC7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50CC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50CC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50CC7"/>
    <w:rPr>
      <w:sz w:val="18"/>
      <w:szCs w:val="18"/>
    </w:rPr>
  </w:style>
  <w:style w:type="paragraph" w:styleId="ae">
    <w:name w:val="Body Text"/>
    <w:basedOn w:val="a"/>
    <w:link w:val="af"/>
    <w:uiPriority w:val="99"/>
    <w:semiHidden/>
    <w:unhideWhenUsed/>
    <w:rsid w:val="00AB20CA"/>
    <w:pPr>
      <w:spacing w:after="120"/>
    </w:pPr>
  </w:style>
  <w:style w:type="character" w:customStyle="1" w:styleId="af">
    <w:name w:val="正文文本 字符"/>
    <w:basedOn w:val="a0"/>
    <w:link w:val="ae"/>
    <w:uiPriority w:val="99"/>
    <w:semiHidden/>
    <w:rsid w:val="00AB20CA"/>
  </w:style>
  <w:style w:type="paragraph" w:styleId="af0">
    <w:name w:val="Revision"/>
    <w:hidden/>
    <w:uiPriority w:val="99"/>
    <w:semiHidden/>
    <w:rsid w:val="00F34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1637A-991C-4EEB-9D7D-30B7F150F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Yishan</dc:creator>
  <cp:keywords/>
  <dc:description/>
  <cp:lastModifiedBy>Lin Yishan</cp:lastModifiedBy>
  <cp:revision>7</cp:revision>
  <dcterms:created xsi:type="dcterms:W3CDTF">2025-10-30T09:24:00Z</dcterms:created>
  <dcterms:modified xsi:type="dcterms:W3CDTF">2025-10-30T09:40:00Z</dcterms:modified>
</cp:coreProperties>
</file>