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1E51" w14:textId="77777777" w:rsidR="008D67C9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15D1DDA6" w14:textId="77777777" w:rsidR="008D67C9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2F30E313" w14:textId="77777777" w:rsidR="008D67C9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8D67C9" w14:paraId="52D4AE60" w14:textId="77777777">
        <w:trPr>
          <w:trHeight w:val="2813"/>
        </w:trPr>
        <w:tc>
          <w:tcPr>
            <w:tcW w:w="1668" w:type="dxa"/>
            <w:vAlign w:val="center"/>
          </w:tcPr>
          <w:p w14:paraId="01842B78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4" w:type="dxa"/>
          </w:tcPr>
          <w:p w14:paraId="46844CB9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C801C8A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业绩说明会/电话解读会</w:t>
            </w:r>
          </w:p>
          <w:p w14:paraId="39D3BC70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路演活动/策略会</w:t>
            </w:r>
          </w:p>
          <w:p w14:paraId="0AF0FA85" w14:textId="77777777" w:rsidR="008D67C9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/>
                <w:bCs/>
                <w:iCs/>
                <w:sz w:val="24"/>
                <w:szCs w:val="24"/>
              </w:rPr>
              <w:tab/>
            </w:r>
          </w:p>
          <w:p w14:paraId="59C76E05" w14:textId="77777777" w:rsidR="008D67C9" w:rsidRDefault="0000000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8D67C9" w14:paraId="6C431C24" w14:textId="77777777">
        <w:trPr>
          <w:trHeight w:val="2257"/>
        </w:trPr>
        <w:tc>
          <w:tcPr>
            <w:tcW w:w="1668" w:type="dxa"/>
            <w:vAlign w:val="center"/>
          </w:tcPr>
          <w:p w14:paraId="44327CAE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854" w:type="dxa"/>
            <w:vAlign w:val="center"/>
          </w:tcPr>
          <w:p w14:paraId="143FBD05" w14:textId="24A20599" w:rsidR="008D67C9" w:rsidRPr="00DF74AA" w:rsidRDefault="002B6EDF" w:rsidP="0031735C">
            <w:pPr>
              <w:spacing w:line="400" w:lineRule="atLeast"/>
              <w:rPr>
                <w:rFonts w:ascii="宋体"/>
                <w:bCs/>
                <w:iCs/>
                <w:sz w:val="24"/>
                <w:szCs w:val="24"/>
              </w:rPr>
            </w:pPr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安信基金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财通证券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信基金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Pr="002B6EDF">
              <w:rPr>
                <w:rFonts w:ascii="宋体" w:hint="eastAsia"/>
                <w:bCs/>
                <w:iCs/>
                <w:sz w:val="24"/>
                <w:szCs w:val="24"/>
              </w:rPr>
              <w:t>大成基金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546E81" w:rsidRPr="00546E81">
              <w:rPr>
                <w:rFonts w:ascii="宋体" w:hint="eastAsia"/>
                <w:bCs/>
                <w:iCs/>
                <w:sz w:val="24"/>
                <w:szCs w:val="24"/>
              </w:rPr>
              <w:t>大家资产</w:t>
            </w:r>
            <w:r w:rsidR="00546E81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546E81" w:rsidRPr="00546E81">
              <w:rPr>
                <w:rFonts w:ascii="宋体" w:hint="eastAsia"/>
                <w:bCs/>
                <w:iCs/>
                <w:sz w:val="24"/>
                <w:szCs w:val="24"/>
              </w:rPr>
              <w:t>东北证券</w:t>
            </w:r>
            <w:r w:rsidR="00546E81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光大永明资产</w:t>
            </w:r>
            <w:r w:rsidR="00546E81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广东正圆私募基金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广银理财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国联安基金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国寿安保基金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华富基金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华泰柏瑞基金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华泰保兴基金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华泰证券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华夏基金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嘉实基金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江信基金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金信基金</w:t>
            </w:r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鲸域资产</w:t>
            </w:r>
            <w:proofErr w:type="gramEnd"/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牧毅资产</w:t>
            </w:r>
            <w:proofErr w:type="gramEnd"/>
            <w:r w:rsidR="00DF74AA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DF74AA" w:rsidRPr="00DF74AA">
              <w:rPr>
                <w:rFonts w:ascii="宋体" w:hint="eastAsia"/>
                <w:bCs/>
                <w:iCs/>
                <w:sz w:val="24"/>
                <w:szCs w:val="24"/>
              </w:rPr>
              <w:t>南方基金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农银理财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平安基金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青榕资产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上海国际信托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上海景领投资</w:t>
            </w:r>
            <w:proofErr w:type="gramEnd"/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上银基金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太平洋资产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太平养老保险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泰康基金</w:t>
            </w:r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B47FA2" w:rsidRPr="00B47FA2">
              <w:rPr>
                <w:rFonts w:ascii="宋体" w:hint="eastAsia"/>
                <w:bCs/>
                <w:iCs/>
                <w:sz w:val="24"/>
                <w:szCs w:val="24"/>
              </w:rPr>
              <w:t>天弘基金</w:t>
            </w:r>
            <w:proofErr w:type="gramEnd"/>
            <w:r w:rsidR="00B47FA2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天治基金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同泰基金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西部利得基金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新华基金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鑫元基金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兴业基金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兴业证券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兴银理财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亚太财产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银华基金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圆信永丰</w:t>
            </w:r>
            <w:proofErr w:type="gramEnd"/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长城基金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长江证券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长江证券(上海)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中国国际金融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中国人寿养老保险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中融基金</w:t>
            </w:r>
            <w:proofErr w:type="gramEnd"/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中银理财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E73369" w:rsidRPr="00E73369">
              <w:rPr>
                <w:rFonts w:ascii="宋体" w:hint="eastAsia"/>
                <w:bCs/>
                <w:iCs/>
                <w:sz w:val="24"/>
                <w:szCs w:val="24"/>
              </w:rPr>
              <w:t>朱雀基金</w:t>
            </w:r>
            <w:r w:rsidR="00E73369">
              <w:rPr>
                <w:rFonts w:ascii="宋体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8D67C9" w14:paraId="30CFC0A9" w14:textId="77777777">
        <w:trPr>
          <w:trHeight w:val="843"/>
        </w:trPr>
        <w:tc>
          <w:tcPr>
            <w:tcW w:w="1668" w:type="dxa"/>
            <w:vAlign w:val="center"/>
          </w:tcPr>
          <w:p w14:paraId="659B7B2D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18D14EFB" w14:textId="4B6002D1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2025年</w:t>
            </w:r>
            <w:r w:rsidR="005074B3">
              <w:rPr>
                <w:rFonts w:ascii="宋体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月2</w:t>
            </w:r>
            <w:r w:rsidR="005074B3">
              <w:rPr>
                <w:rFonts w:ascii="宋体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日 </w:t>
            </w:r>
          </w:p>
        </w:tc>
      </w:tr>
      <w:tr w:rsidR="008D67C9" w14:paraId="038D4AB7" w14:textId="77777777">
        <w:tc>
          <w:tcPr>
            <w:tcW w:w="1668" w:type="dxa"/>
            <w:vAlign w:val="center"/>
          </w:tcPr>
          <w:p w14:paraId="2D1EE631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</w:tcPr>
          <w:p w14:paraId="462B3B43" w14:textId="4CCB4984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董事会秘书、副总会计师   朱清海 </w:t>
            </w:r>
          </w:p>
        </w:tc>
      </w:tr>
      <w:tr w:rsidR="008D67C9" w14:paraId="535E08B9" w14:textId="77777777">
        <w:trPr>
          <w:trHeight w:val="13840"/>
        </w:trPr>
        <w:tc>
          <w:tcPr>
            <w:tcW w:w="1668" w:type="dxa"/>
            <w:vAlign w:val="center"/>
          </w:tcPr>
          <w:p w14:paraId="5E780BFF" w14:textId="77777777" w:rsidR="008D67C9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投资者关系</w:t>
            </w:r>
          </w:p>
          <w:p w14:paraId="3E711459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854" w:type="dxa"/>
          </w:tcPr>
          <w:p w14:paraId="13266497" w14:textId="71A6E6B6" w:rsidR="008D67C9" w:rsidRDefault="00000000">
            <w:pPr>
              <w:spacing w:line="360" w:lineRule="auto"/>
              <w:ind w:firstLineChars="175" w:firstLine="422"/>
              <w:rPr>
                <w:rFonts w:ascii="宋体" w:hAnsi="宋体" w:hint="eastAsia"/>
                <w:b/>
                <w:strike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问题1：</w:t>
            </w:r>
            <w:r w:rsidR="0031735C" w:rsidRPr="0031735C">
              <w:rPr>
                <w:rFonts w:ascii="宋体" w:hAnsi="宋体" w:hint="eastAsia"/>
                <w:b/>
                <w:sz w:val="24"/>
                <w:szCs w:val="24"/>
              </w:rPr>
              <w:t>三季度公司业绩主要受产品结构、客户需求节奏影响，目前10月已快结束，从当前情况看，交付节奏是否已经恢复？之前的影响因素是否还存在？</w:t>
            </w:r>
          </w:p>
          <w:p w14:paraId="1DB91C52" w14:textId="450FE319" w:rsidR="0031735C" w:rsidRPr="00C4270D" w:rsidRDefault="00000000" w:rsidP="00C4270D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从公开披露的数据来看，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部分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主机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营收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节奏呈趋缓态势。</w:t>
            </w:r>
            <w:r w:rsidR="002828E2">
              <w:rPr>
                <w:rFonts w:ascii="宋体" w:hAnsi="宋体" w:hint="eastAsia"/>
                <w:bCs/>
                <w:sz w:val="24"/>
                <w:szCs w:val="24"/>
              </w:rPr>
              <w:t>公司处于产业链中间环节，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这一趋势</w:t>
            </w:r>
            <w:r w:rsidR="007036F3" w:rsidRPr="00C4270D">
              <w:rPr>
                <w:rFonts w:ascii="宋体" w:hAnsi="宋体"/>
                <w:bCs/>
                <w:sz w:val="24"/>
                <w:szCs w:val="24"/>
              </w:rPr>
              <w:t>传导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到</w:t>
            </w:r>
            <w:r w:rsidR="00C4270D" w:rsidRPr="00C4270D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2828E2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在三季度</w:t>
            </w:r>
            <w:r w:rsidR="00C4270D" w:rsidRPr="00C4270D">
              <w:rPr>
                <w:rFonts w:ascii="宋体" w:hAnsi="宋体" w:hint="eastAsia"/>
                <w:bCs/>
                <w:sz w:val="24"/>
                <w:szCs w:val="24"/>
              </w:rPr>
              <w:t>比较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明显，导致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31735C" w:rsidRPr="00C4270D">
              <w:rPr>
                <w:rFonts w:ascii="宋体" w:hAnsi="宋体"/>
                <w:bCs/>
                <w:sz w:val="24"/>
                <w:szCs w:val="24"/>
              </w:rPr>
              <w:t>当季收入同比下降。</w:t>
            </w:r>
            <w:r w:rsidR="00C4270D" w:rsidRPr="00C4270D">
              <w:rPr>
                <w:rFonts w:ascii="宋体" w:hAnsi="宋体"/>
                <w:bCs/>
                <w:sz w:val="24"/>
                <w:szCs w:val="24"/>
              </w:rPr>
              <w:t>关于四季度客户需求，当前仍需观察主机节奏是否出现变动，暂无法给出明确判断。从公司层面看，生产组织仍维持稳定节奏，这主要依托两大支撑：一方面是与主机厂的现有订单保障，另一方面是</w:t>
            </w:r>
            <w:r w:rsidR="002828E2">
              <w:rPr>
                <w:rFonts w:ascii="宋体" w:hAnsi="宋体" w:hint="eastAsia"/>
                <w:bCs/>
                <w:sz w:val="24"/>
                <w:szCs w:val="24"/>
              </w:rPr>
              <w:t>与部分客户</w:t>
            </w:r>
            <w:r w:rsidR="00C4270D" w:rsidRPr="00C4270D">
              <w:rPr>
                <w:rFonts w:ascii="宋体" w:hAnsi="宋体"/>
                <w:bCs/>
                <w:sz w:val="24"/>
                <w:szCs w:val="24"/>
              </w:rPr>
              <w:t>已签订的长期合作协议，为中长期需求奠定基础。短期客户需求的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节奏变化</w:t>
            </w:r>
            <w:r w:rsidR="00C4270D" w:rsidRPr="00C4270D">
              <w:rPr>
                <w:rFonts w:ascii="宋体" w:hAnsi="宋体"/>
                <w:bCs/>
                <w:sz w:val="24"/>
                <w:szCs w:val="24"/>
              </w:rPr>
              <w:t>仍需持续跟踪，不排除四季度出现</w:t>
            </w:r>
            <w:r w:rsidR="007036F3">
              <w:rPr>
                <w:rFonts w:ascii="宋体" w:hAnsi="宋体" w:hint="eastAsia"/>
                <w:bCs/>
                <w:sz w:val="24"/>
                <w:szCs w:val="24"/>
              </w:rPr>
              <w:t>波动</w:t>
            </w:r>
            <w:r w:rsidR="00C4270D" w:rsidRPr="00C4270D">
              <w:rPr>
                <w:rFonts w:ascii="宋体" w:hAnsi="宋体"/>
                <w:bCs/>
                <w:sz w:val="24"/>
                <w:szCs w:val="24"/>
              </w:rPr>
              <w:t>的可能。</w:t>
            </w:r>
          </w:p>
          <w:p w14:paraId="3268362A" w14:textId="77777777" w:rsidR="008D67C9" w:rsidRDefault="008D67C9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F56EC4C" w14:textId="441E0116" w:rsidR="005D1877" w:rsidRPr="005D1877" w:rsidRDefault="00000000" w:rsidP="005D1877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问题2：</w:t>
            </w:r>
            <w:r w:rsidR="005D1877" w:rsidRPr="005D1877">
              <w:rPr>
                <w:rFonts w:ascii="宋体" w:hAnsi="宋体"/>
                <w:b/>
                <w:sz w:val="24"/>
                <w:szCs w:val="24"/>
              </w:rPr>
              <w:t>如果看公司存货情况，到三季度末大概是13.85亿元，比半年报和年初时大概增加了1亿元左右。生产方面因为有长期订单支撑，相对比较正常，那是不是可以理解目前库存增长主要是半成品、成品增长？原材料库存大概是什么情况？</w:t>
            </w:r>
          </w:p>
          <w:p w14:paraId="0B138F4D" w14:textId="4E96D5FD" w:rsidR="00B95B91" w:rsidRPr="00B95B91" w:rsidRDefault="00000000" w:rsidP="00B95B91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B95B91" w:rsidRPr="00B95B91">
              <w:rPr>
                <w:rFonts w:ascii="宋体" w:hAnsi="宋体" w:hint="eastAsia"/>
                <w:bCs/>
                <w:sz w:val="24"/>
                <w:szCs w:val="24"/>
              </w:rPr>
              <w:t>近几年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，公司存货持续呈下降趋势</w:t>
            </w:r>
            <w:r w:rsidR="00B95B91" w:rsidRPr="00B95B91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结合当前公司发展规模，维持适度存货具备合理性</w:t>
            </w:r>
            <w:r w:rsidR="00B95B91" w:rsidRPr="00B95B91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当前，公司在原材料采购、在制品</w:t>
            </w:r>
            <w:proofErr w:type="gramStart"/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管控及</w:t>
            </w:r>
            <w:r w:rsidR="002828E2">
              <w:rPr>
                <w:rFonts w:ascii="宋体" w:hAnsi="宋体" w:hint="eastAsia"/>
                <w:bCs/>
                <w:sz w:val="24"/>
                <w:szCs w:val="24"/>
              </w:rPr>
              <w:t>产</w:t>
            </w:r>
            <w:proofErr w:type="gramEnd"/>
            <w:r w:rsidR="002828E2">
              <w:rPr>
                <w:rFonts w:ascii="宋体" w:hAnsi="宋体" w:hint="eastAsia"/>
                <w:bCs/>
                <w:sz w:val="24"/>
                <w:szCs w:val="24"/>
              </w:rPr>
              <w:t>成品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管理各环节，均紧密对标主机需求。与主机需求的匹配度来看，当前存货处于相对合理区间。公司始终关注</w:t>
            </w:r>
            <w:r w:rsidR="003A21F6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存货周转率，尤其在 “十四五” 期间，近年存货控制效果已达成预期。</w:t>
            </w:r>
            <w:r w:rsidR="003A21F6">
              <w:rPr>
                <w:rFonts w:ascii="宋体" w:hAnsi="宋体" w:hint="eastAsia"/>
                <w:bCs/>
                <w:sz w:val="24"/>
                <w:szCs w:val="24"/>
              </w:rPr>
              <w:t>目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前</w:t>
            </w:r>
            <w:r w:rsidR="00EB600C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存货</w:t>
            </w:r>
            <w:r w:rsidR="00EB600C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B95B91" w:rsidRPr="00B95B91">
              <w:rPr>
                <w:rFonts w:ascii="宋体" w:hAnsi="宋体"/>
                <w:bCs/>
                <w:sz w:val="24"/>
                <w:szCs w:val="24"/>
              </w:rPr>
              <w:t>一方面确保匹配主机需求节奏，另一方面保障公司内部基于客户需求的生产稳定性。</w:t>
            </w:r>
          </w:p>
          <w:p w14:paraId="24177534" w14:textId="77777777" w:rsidR="008D67C9" w:rsidRPr="00B95B91" w:rsidRDefault="008D67C9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2F8006B" w14:textId="48BAC1BD" w:rsidR="008D67C9" w:rsidRPr="004C6AFB" w:rsidRDefault="00000000" w:rsidP="006A13A4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问题3：</w:t>
            </w:r>
            <w:r w:rsidR="004C6AFB" w:rsidRPr="004C6AFB">
              <w:rPr>
                <w:rFonts w:ascii="宋体" w:hAnsi="宋体"/>
                <w:b/>
                <w:sz w:val="24"/>
                <w:szCs w:val="24"/>
              </w:rPr>
              <w:t>交付和客户需求节奏出现了变化，客户对公司订单的下达是否受到影响？公司在制定今年经营计划时考虑的订单，到目前为止是否都已下达？可否请您介绍一下今年的订单情况？</w:t>
            </w:r>
          </w:p>
          <w:p w14:paraId="018DB4AD" w14:textId="06C06FC2" w:rsidR="006A13A4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4C6AFB" w:rsidRPr="004C6AFB">
              <w:rPr>
                <w:rFonts w:ascii="宋体" w:hAnsi="宋体"/>
                <w:bCs/>
                <w:sz w:val="24"/>
                <w:szCs w:val="24"/>
              </w:rPr>
              <w:t>近年来，公司与主机的订单合作会结合客户需求变化及总量情况，采取差异化策略。该策略具备综合性，不仅覆盖价格、</w:t>
            </w:r>
            <w:r w:rsidR="004C6AFB" w:rsidRPr="004C6AFB">
              <w:rPr>
                <w:rFonts w:ascii="宋体" w:hAnsi="宋体"/>
                <w:bCs/>
                <w:sz w:val="24"/>
                <w:szCs w:val="24"/>
              </w:rPr>
              <w:lastRenderedPageBreak/>
              <w:t>数量，还会统筹</w:t>
            </w:r>
            <w:proofErr w:type="gramStart"/>
            <w:r w:rsidR="004C6AFB" w:rsidRPr="004C6AFB">
              <w:rPr>
                <w:rFonts w:ascii="宋体" w:hAnsi="宋体"/>
                <w:bCs/>
                <w:sz w:val="24"/>
                <w:szCs w:val="24"/>
              </w:rPr>
              <w:t>考量</w:t>
            </w:r>
            <w:proofErr w:type="gramEnd"/>
            <w:r w:rsidR="004C6AFB" w:rsidRPr="004C6AFB">
              <w:rPr>
                <w:rFonts w:ascii="宋体" w:hAnsi="宋体"/>
                <w:bCs/>
                <w:sz w:val="24"/>
                <w:szCs w:val="24"/>
              </w:rPr>
              <w:t>客户的短期需求与中长期需求。公司希望通过精准把握客户在特定阶段、特定周期内的需求，实现双方协同发展。当前在低成本可持续发展的背景下，主机和公司都有这方面的共同需求，所以在短期和中长期策略上，</w:t>
            </w:r>
            <w:r w:rsidR="00EB600C" w:rsidRPr="006A13A4">
              <w:rPr>
                <w:rFonts w:ascii="宋体" w:hAnsi="宋体"/>
                <w:bCs/>
                <w:sz w:val="24"/>
                <w:szCs w:val="24"/>
              </w:rPr>
              <w:t>公司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与</w:t>
            </w:r>
            <w:r w:rsidR="00EB600C" w:rsidRPr="006A13A4">
              <w:rPr>
                <w:rFonts w:ascii="宋体" w:hAnsi="宋体"/>
                <w:bCs/>
                <w:sz w:val="24"/>
                <w:szCs w:val="24"/>
              </w:rPr>
              <w:t>主机</w:t>
            </w:r>
            <w:r w:rsidR="00EB600C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共谋发展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，形成了一定的订单支撑。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基于产业链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整体节奏有所放缓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，结合</w:t>
            </w:r>
            <w:r w:rsidR="006A13A4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实际</w:t>
            </w:r>
            <w:r w:rsidR="006A13A4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，上半年尤其是一季度交付节奏相对较快</w:t>
            </w:r>
            <w:r w:rsidR="006A13A4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此举也是出于回款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策略</w:t>
            </w:r>
            <w:r w:rsidR="00D40589">
              <w:rPr>
                <w:rFonts w:ascii="宋体" w:hAnsi="宋体" w:hint="eastAsia"/>
                <w:bCs/>
                <w:sz w:val="24"/>
                <w:szCs w:val="24"/>
              </w:rPr>
              <w:t>综合</w:t>
            </w:r>
            <w:proofErr w:type="gramStart"/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考量</w:t>
            </w:r>
            <w:proofErr w:type="gramEnd"/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。进入三季度后，受主机</w:t>
            </w:r>
            <w:r w:rsidR="00EB600C">
              <w:rPr>
                <w:rFonts w:ascii="宋体" w:hAnsi="宋体" w:hint="eastAsia"/>
                <w:bCs/>
                <w:sz w:val="24"/>
                <w:szCs w:val="24"/>
              </w:rPr>
              <w:t>需求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节奏调整影响，公司业绩</w:t>
            </w:r>
            <w:r w:rsidR="00EB600C">
              <w:rPr>
                <w:rFonts w:ascii="宋体" w:hAnsi="宋体" w:hint="eastAsia"/>
                <w:bCs/>
                <w:sz w:val="24"/>
                <w:szCs w:val="24"/>
              </w:rPr>
              <w:t>同比</w:t>
            </w:r>
            <w:r w:rsidR="006A13A4" w:rsidRPr="006A13A4">
              <w:rPr>
                <w:rFonts w:ascii="宋体" w:hAnsi="宋体"/>
                <w:bCs/>
                <w:sz w:val="24"/>
                <w:szCs w:val="24"/>
              </w:rPr>
              <w:t>出现一定下降。</w:t>
            </w:r>
          </w:p>
          <w:p w14:paraId="0853CCEF" w14:textId="77777777" w:rsidR="004C6AFB" w:rsidRDefault="004C6AFB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C19437A" w14:textId="362C7776" w:rsidR="008D67C9" w:rsidRDefault="00000000" w:rsidP="006A16C2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问题4：</w:t>
            </w:r>
            <w:r w:rsidR="00EE70E0" w:rsidRPr="006A16C2">
              <w:rPr>
                <w:rFonts w:ascii="宋体" w:hAnsi="宋体"/>
                <w:b/>
                <w:sz w:val="24"/>
                <w:szCs w:val="24"/>
              </w:rPr>
              <w:t>公司年初时披露了今年的经营计划，当时计划今年收入增长约14%，利润略有增长。想请教一下，在制定年初经营计划时，收入14%的增长主要是考虑哪些业务的增长？目前前三季度收入略有下滑、业绩也下滑，从当前情况看，主要是</w:t>
            </w:r>
            <w:r w:rsidR="00EE70E0" w:rsidRPr="006A16C2">
              <w:rPr>
                <w:rFonts w:ascii="宋体" w:hAnsi="宋体" w:hint="eastAsia"/>
                <w:b/>
                <w:sz w:val="24"/>
                <w:szCs w:val="24"/>
              </w:rPr>
              <w:t>主机相关</w:t>
            </w:r>
            <w:r w:rsidR="00EE70E0" w:rsidRPr="006A16C2">
              <w:rPr>
                <w:rFonts w:ascii="宋体" w:hAnsi="宋体"/>
                <w:b/>
                <w:sz w:val="24"/>
                <w:szCs w:val="24"/>
              </w:rPr>
              <w:t>业务不及预期吗？全年的经营计划是否会考虑调整呢？</w:t>
            </w:r>
          </w:p>
          <w:p w14:paraId="6E926E68" w14:textId="2A3811DC" w:rsidR="008D67C9" w:rsidRDefault="00000000" w:rsidP="00EE70E0">
            <w:pPr>
              <w:spacing w:line="360" w:lineRule="auto"/>
              <w:ind w:firstLineChars="175" w:firstLine="42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EE70E0" w:rsidRPr="00F84497">
              <w:rPr>
                <w:rFonts w:ascii="宋体" w:hAnsi="宋体"/>
                <w:bCs/>
                <w:sz w:val="24"/>
                <w:szCs w:val="24"/>
              </w:rPr>
              <w:t>航空新材料业务</w:t>
            </w:r>
            <w:r w:rsidR="00D057CC" w:rsidRPr="00F84497">
              <w:rPr>
                <w:rFonts w:ascii="宋体" w:hAnsi="宋体" w:hint="eastAsia"/>
                <w:bCs/>
                <w:sz w:val="24"/>
                <w:szCs w:val="24"/>
              </w:rPr>
              <w:t>以</w:t>
            </w:r>
            <w:r w:rsidR="00EE70E0" w:rsidRPr="00F84497">
              <w:rPr>
                <w:rFonts w:ascii="宋体" w:hAnsi="宋体"/>
                <w:bCs/>
                <w:sz w:val="24"/>
                <w:szCs w:val="24"/>
              </w:rPr>
              <w:t>主机客户</w:t>
            </w:r>
            <w:r w:rsidR="00D057CC" w:rsidRPr="00F84497">
              <w:rPr>
                <w:rFonts w:ascii="宋体" w:hAnsi="宋体" w:hint="eastAsia"/>
                <w:bCs/>
                <w:sz w:val="24"/>
                <w:szCs w:val="24"/>
              </w:rPr>
              <w:t>为核心服务对象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年初制定 14%的收入增长目标时，公司综合</w:t>
            </w:r>
            <w:proofErr w:type="gramStart"/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考量</w:t>
            </w:r>
            <w:proofErr w:type="gramEnd"/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了多方面因素，</w:t>
            </w:r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公司主要产品是</w:t>
            </w:r>
            <w:proofErr w:type="gramStart"/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预浸料</w:t>
            </w:r>
            <w:proofErr w:type="gramEnd"/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产品，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整体预期</w:t>
            </w:r>
            <w:r w:rsidR="003D2E59">
              <w:rPr>
                <w:rFonts w:ascii="宋体" w:hAnsi="宋体" w:hint="eastAsia"/>
                <w:bCs/>
                <w:sz w:val="24"/>
                <w:szCs w:val="24"/>
              </w:rPr>
              <w:t>呈稳健态势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。从去年行业情况看，</w:t>
            </w:r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下游客户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在制定年度目标时均有不同程度下调；公司作为集团内相关主</w:t>
            </w:r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机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提供材料的核心供应商，设定增长目标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时会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充分响应</w:t>
            </w:r>
            <w:r w:rsidR="00600725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 w:rsidR="00D057CC" w:rsidRPr="00F84497">
              <w:rPr>
                <w:rFonts w:ascii="宋体" w:hAnsi="宋体"/>
                <w:bCs/>
                <w:sz w:val="24"/>
                <w:szCs w:val="24"/>
              </w:rPr>
              <w:t>需求，另一方面也依托自身业务能力支撑。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从三季度实际情况看，部分主机需求节奏发生变化，这可能对公司业绩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短期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产生一定影响。市场对四季度主机需求能否回升较为关注，今年</w:t>
            </w:r>
            <w:r w:rsidR="00097EE0">
              <w:rPr>
                <w:rFonts w:ascii="宋体" w:hAnsi="宋体" w:hint="eastAsia"/>
                <w:bCs/>
                <w:sz w:val="24"/>
                <w:szCs w:val="24"/>
              </w:rPr>
              <w:t>是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“十四五” 收官与 “十五五” 谋划的关键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之年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，公司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四季度将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统筹</w:t>
            </w:r>
            <w:proofErr w:type="gramStart"/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考量</w:t>
            </w:r>
            <w:proofErr w:type="gramEnd"/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多方面因素</w:t>
            </w:r>
            <w:r w:rsidR="008D4259" w:rsidRPr="00F84497">
              <w:rPr>
                <w:rFonts w:ascii="宋体" w:hAnsi="宋体" w:hint="eastAsia"/>
                <w:bCs/>
                <w:sz w:val="24"/>
                <w:szCs w:val="24"/>
              </w:rPr>
              <w:t>并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结合主机实际情况进一步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研判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。</w:t>
            </w:r>
            <w:r w:rsidR="00C65EEF">
              <w:rPr>
                <w:rFonts w:ascii="宋体" w:hAnsi="宋体" w:hint="eastAsia"/>
                <w:bCs/>
                <w:sz w:val="24"/>
                <w:szCs w:val="24"/>
              </w:rPr>
              <w:t>未来，我们</w:t>
            </w:r>
            <w:r w:rsidR="00EE70E0" w:rsidRPr="00F84497">
              <w:rPr>
                <w:rFonts w:ascii="宋体" w:hAnsi="宋体"/>
                <w:bCs/>
                <w:sz w:val="24"/>
                <w:szCs w:val="24"/>
              </w:rPr>
              <w:t>一方面会</w:t>
            </w:r>
            <w:r w:rsidR="00097EE0">
              <w:rPr>
                <w:rFonts w:ascii="宋体" w:hAnsi="宋体" w:hint="eastAsia"/>
                <w:bCs/>
                <w:sz w:val="24"/>
                <w:szCs w:val="24"/>
              </w:rPr>
              <w:t>持续</w:t>
            </w:r>
            <w:r w:rsidR="00EE70E0" w:rsidRPr="00F84497">
              <w:rPr>
                <w:rFonts w:ascii="宋体" w:hAnsi="宋体"/>
                <w:bCs/>
                <w:sz w:val="24"/>
                <w:szCs w:val="24"/>
              </w:rPr>
              <w:t>紧盯主机需求，另一方面</w:t>
            </w:r>
            <w:r w:rsidR="008D4259" w:rsidRPr="00F84497">
              <w:rPr>
                <w:rFonts w:ascii="宋体" w:hAnsi="宋体"/>
                <w:bCs/>
                <w:sz w:val="24"/>
                <w:szCs w:val="24"/>
              </w:rPr>
              <w:t>也需关注市场价格敏感性对收入达成的潜在影响。</w:t>
            </w:r>
          </w:p>
          <w:p w14:paraId="1E7281DB" w14:textId="77777777" w:rsidR="00EE70E0" w:rsidRDefault="00EE70E0" w:rsidP="00EE70E0">
            <w:pPr>
              <w:spacing w:line="360" w:lineRule="auto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2A29115" w14:textId="7A784BCD" w:rsidR="008D67C9" w:rsidRPr="00F84497" w:rsidRDefault="00000000" w:rsidP="00F84497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84497">
              <w:rPr>
                <w:rFonts w:ascii="宋体" w:hAnsi="宋体" w:hint="eastAsia"/>
                <w:b/>
                <w:sz w:val="24"/>
                <w:szCs w:val="24"/>
              </w:rPr>
              <w:t>问题5：</w:t>
            </w:r>
            <w:r w:rsidR="00EE70E0" w:rsidRPr="00F84497">
              <w:rPr>
                <w:rFonts w:ascii="宋体" w:hAnsi="宋体"/>
                <w:b/>
                <w:bCs/>
                <w:sz w:val="24"/>
                <w:szCs w:val="24"/>
              </w:rPr>
              <w:t>从前三季度数据来看，公司毛利率相对稳定，这应该是价格调整与内部降本增效共同作用的结果。想请教一下，从未来价格变化趋势和公司内部降本空间来看，这两个方向会如何</w:t>
            </w:r>
            <w:r w:rsidR="00EE70E0" w:rsidRPr="00F84497">
              <w:rPr>
                <w:rFonts w:ascii="宋体" w:hAnsi="宋体"/>
                <w:b/>
                <w:bCs/>
                <w:sz w:val="24"/>
                <w:szCs w:val="24"/>
              </w:rPr>
              <w:lastRenderedPageBreak/>
              <w:t>发展？该如何看待公司未来的盈利能力？</w:t>
            </w:r>
          </w:p>
          <w:p w14:paraId="1AC436FE" w14:textId="26587057" w:rsidR="003F7B99" w:rsidRPr="00D95E2F" w:rsidRDefault="00000000" w:rsidP="00D95E2F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D95E2F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3F7B99" w:rsidRPr="00D95E2F">
              <w:rPr>
                <w:rFonts w:ascii="宋体" w:hAnsi="宋体"/>
                <w:bCs/>
                <w:sz w:val="24"/>
                <w:szCs w:val="24"/>
              </w:rPr>
              <w:t>尽管三季度收入与利润同比有所下降，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短期</w:t>
            </w:r>
            <w:r w:rsidR="001A53C7" w:rsidRPr="00D95E2F">
              <w:rPr>
                <w:rFonts w:ascii="宋体" w:hAnsi="宋体"/>
                <w:bCs/>
                <w:sz w:val="24"/>
                <w:szCs w:val="24"/>
              </w:rPr>
              <w:t>出现小幅波动，</w:t>
            </w:r>
            <w:r w:rsidR="003F7B99" w:rsidRPr="00D95E2F">
              <w:rPr>
                <w:rFonts w:ascii="宋体" w:hAnsi="宋体"/>
                <w:bCs/>
                <w:sz w:val="24"/>
                <w:szCs w:val="24"/>
              </w:rPr>
              <w:t>公司毛利率仍保持相对稳定</w:t>
            </w:r>
            <w:r w:rsidR="0029066F">
              <w:rPr>
                <w:rFonts w:ascii="宋体" w:hAnsi="宋体" w:hint="eastAsia"/>
                <w:bCs/>
                <w:sz w:val="24"/>
                <w:szCs w:val="24"/>
              </w:rPr>
              <w:t>区间</w:t>
            </w:r>
            <w:r w:rsidR="003F7B99" w:rsidRPr="00D95E2F">
              <w:rPr>
                <w:rFonts w:ascii="宋体" w:hAnsi="宋体"/>
                <w:bCs/>
                <w:sz w:val="24"/>
                <w:szCs w:val="24"/>
              </w:rPr>
              <w:t>。对公司而言，产品毛利率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水平相对</w:t>
            </w:r>
            <w:r w:rsidR="003F7B99" w:rsidRPr="00D95E2F">
              <w:rPr>
                <w:rFonts w:ascii="宋体" w:hAnsi="宋体"/>
                <w:bCs/>
                <w:sz w:val="24"/>
                <w:szCs w:val="24"/>
              </w:rPr>
              <w:t>稳定至关重要，这与航空产品的特殊性相关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，同时也是公司核心竞争能力的体现。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公司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始终关注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毛利率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水平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，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内部持续深化降本增效，通过管理协同等路径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降低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成本；在低成本可持续发展的行业背景下，即便上下游价格敏感度显著提升，公司作为上市公司仍积极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争取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利益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最大化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。无论是制定与主机的销售策略，还是与上游的采购协同，既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关注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合作方的成本需求，也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促进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产业链整体健康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发展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，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同时</w:t>
            </w:r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通过精细化管</w:t>
            </w:r>
            <w:proofErr w:type="gramStart"/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控实现</w:t>
            </w:r>
            <w:proofErr w:type="gramEnd"/>
            <w:r w:rsidR="00D95E2F" w:rsidRPr="00D95E2F">
              <w:rPr>
                <w:rFonts w:ascii="宋体" w:hAnsi="宋体"/>
                <w:bCs/>
                <w:sz w:val="24"/>
                <w:szCs w:val="24"/>
              </w:rPr>
              <w:t>价格目标。</w:t>
            </w:r>
          </w:p>
          <w:p w14:paraId="1088822D" w14:textId="7845C645" w:rsidR="008D67C9" w:rsidRDefault="00D95E2F" w:rsidP="00D95E2F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D95E2F">
              <w:rPr>
                <w:rFonts w:ascii="宋体" w:hAnsi="宋体"/>
                <w:bCs/>
                <w:sz w:val="24"/>
                <w:szCs w:val="24"/>
              </w:rPr>
              <w:t>作为产业链中间环节，公司需同时应对主机的降价诉求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和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协调供应商共担成本压力，过程中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积极进行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商业谈判，在低成本可持续发展战略框架下，近年毛利率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水平处于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良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性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区间。</w:t>
            </w:r>
            <w:r w:rsidR="00AD652D"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通过生产管理升级、科技创新突破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等措施，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持续</w:t>
            </w:r>
            <w:r w:rsidR="00D74FC9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核心能力</w:t>
            </w:r>
            <w:r w:rsidR="007B5D47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今年加大民机等领域的研发投入，正是为了增强</w:t>
            </w:r>
            <w:r w:rsidR="00F4770A">
              <w:rPr>
                <w:rFonts w:ascii="宋体" w:hAnsi="宋体" w:hint="eastAsia"/>
                <w:bCs/>
                <w:sz w:val="24"/>
                <w:szCs w:val="24"/>
              </w:rPr>
              <w:t>核心</w:t>
            </w:r>
            <w:r w:rsidRPr="00D95E2F">
              <w:rPr>
                <w:rFonts w:ascii="宋体" w:hAnsi="宋体"/>
                <w:bCs/>
                <w:sz w:val="24"/>
                <w:szCs w:val="24"/>
              </w:rPr>
              <w:t>竞争力，为未来稳定毛利率、保障盈利空间筑牢基础。</w:t>
            </w:r>
          </w:p>
          <w:p w14:paraId="4E357C26" w14:textId="77777777" w:rsidR="007744AA" w:rsidRPr="00D95E2F" w:rsidRDefault="007744AA" w:rsidP="00D95E2F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7E022ADC" w14:textId="3731A0C9" w:rsidR="008D67C9" w:rsidRPr="007B5D47" w:rsidRDefault="00000000" w:rsidP="007B5D47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问题6：</w:t>
            </w:r>
            <w:r w:rsidR="00EE70E0" w:rsidRPr="007B5D47">
              <w:rPr>
                <w:rFonts w:ascii="宋体" w:hAnsi="宋体"/>
                <w:b/>
                <w:bCs/>
                <w:sz w:val="24"/>
                <w:szCs w:val="24"/>
              </w:rPr>
              <w:t>目前公司</w:t>
            </w:r>
            <w:proofErr w:type="gramStart"/>
            <w:r w:rsidR="00EE70E0" w:rsidRPr="007B5D47">
              <w:rPr>
                <w:rFonts w:ascii="宋体" w:hAnsi="宋体"/>
                <w:b/>
                <w:bCs/>
                <w:sz w:val="24"/>
                <w:szCs w:val="24"/>
              </w:rPr>
              <w:t>预浸料市占率</w:t>
            </w:r>
            <w:proofErr w:type="gramEnd"/>
            <w:r w:rsidR="00EE70E0" w:rsidRPr="007B5D47">
              <w:rPr>
                <w:rFonts w:ascii="宋体" w:hAnsi="宋体"/>
                <w:b/>
                <w:bCs/>
                <w:sz w:val="24"/>
                <w:szCs w:val="24"/>
              </w:rPr>
              <w:t>已超过95%，现有型号相对稳定，在新型号领域，面对客户双流水要求或低成本竞争需求，公司未来的</w:t>
            </w:r>
            <w:proofErr w:type="gramStart"/>
            <w:r w:rsidR="00EE70E0" w:rsidRPr="007B5D47">
              <w:rPr>
                <w:rFonts w:ascii="宋体" w:hAnsi="宋体"/>
                <w:b/>
                <w:bCs/>
                <w:sz w:val="24"/>
                <w:szCs w:val="24"/>
              </w:rPr>
              <w:t>市占率该</w:t>
            </w:r>
            <w:proofErr w:type="gramEnd"/>
            <w:r w:rsidR="00EE70E0" w:rsidRPr="007B5D47">
              <w:rPr>
                <w:rFonts w:ascii="宋体" w:hAnsi="宋体"/>
                <w:b/>
                <w:bCs/>
                <w:sz w:val="24"/>
                <w:szCs w:val="24"/>
              </w:rPr>
              <w:t>如何看待？</w:t>
            </w:r>
          </w:p>
          <w:p w14:paraId="37492B1C" w14:textId="6259B1C7" w:rsidR="007B5D47" w:rsidRPr="007B5D47" w:rsidRDefault="00000000" w:rsidP="007B5D47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B5D47" w:rsidRPr="007B5D47">
              <w:rPr>
                <w:rFonts w:ascii="宋体" w:hAnsi="宋体"/>
                <w:bCs/>
                <w:sz w:val="24"/>
                <w:szCs w:val="24"/>
              </w:rPr>
              <w:t>航空产品的特殊性决定了其产业链准入门槛较高，不同于市场化产品可轻易切换赛道参与竞争。</w:t>
            </w:r>
            <w:bookmarkStart w:id="0" w:name="OLE_LINK1"/>
            <w:r w:rsidR="007B5D47" w:rsidRPr="007B5D47">
              <w:rPr>
                <w:rFonts w:ascii="宋体" w:hAnsi="宋体"/>
                <w:bCs/>
                <w:sz w:val="24"/>
                <w:szCs w:val="24"/>
              </w:rPr>
              <w:t>航空产品</w:t>
            </w:r>
            <w:bookmarkEnd w:id="0"/>
            <w:r w:rsidR="007B5D47" w:rsidRPr="007B5D47">
              <w:rPr>
                <w:rFonts w:ascii="宋体" w:hAnsi="宋体"/>
                <w:bCs/>
                <w:sz w:val="24"/>
                <w:szCs w:val="24"/>
              </w:rPr>
              <w:t>进入产业链前，需完成多轮内部测试与验证，并需符合适航体系要求，整个流程不仅复杂，且周期较长。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短期来看，航空产品领域引入双流水机制，本质是结合市场化机制推动</w:t>
            </w:r>
            <w:r w:rsidR="004D62F8" w:rsidRPr="007B5D47">
              <w:rPr>
                <w:rFonts w:ascii="宋体" w:hAnsi="宋体"/>
                <w:bCs/>
                <w:sz w:val="24"/>
                <w:szCs w:val="24"/>
              </w:rPr>
              <w:t>航空产品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业务良性发展的体现</w:t>
            </w:r>
            <w:r w:rsidR="000D38B1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当前内外部环境均要求公司通过改革融入更多市场化元素。公司</w:t>
            </w:r>
            <w:r w:rsidR="000D38B1">
              <w:rPr>
                <w:rFonts w:ascii="宋体" w:hAnsi="宋体" w:hint="eastAsia"/>
                <w:bCs/>
                <w:sz w:val="24"/>
                <w:szCs w:val="24"/>
              </w:rPr>
              <w:t>乐见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更多</w:t>
            </w:r>
            <w:r w:rsidR="002D5B91" w:rsidRPr="000D38B1">
              <w:rPr>
                <w:rFonts w:ascii="宋体" w:hAnsi="宋体"/>
                <w:bCs/>
                <w:sz w:val="24"/>
                <w:szCs w:val="24"/>
              </w:rPr>
              <w:t>行业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参与者</w:t>
            </w:r>
            <w:r w:rsidR="002D5B91">
              <w:rPr>
                <w:rFonts w:ascii="宋体" w:hAnsi="宋体" w:hint="eastAsia"/>
                <w:bCs/>
                <w:sz w:val="24"/>
                <w:szCs w:val="24"/>
              </w:rPr>
              <w:t>参与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竞争，既有助于推动客户成本优化与价格合理化，也能促进整个行业健康发展。同时，公司在该领域深耕多年，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作为集团公司</w:t>
            </w:r>
            <w:proofErr w:type="gramStart"/>
            <w:r w:rsidR="002D5B91">
              <w:rPr>
                <w:rFonts w:ascii="宋体" w:hAnsi="宋体" w:hint="eastAsia"/>
                <w:bCs/>
                <w:sz w:val="24"/>
                <w:szCs w:val="24"/>
              </w:rPr>
              <w:t>航空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复材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原材料</w:t>
            </w:r>
            <w:proofErr w:type="gramEnd"/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的上市公司平台，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已形成深厚技术积累。未来</w:t>
            </w:r>
            <w:r w:rsidR="002D5B91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公司将持续强化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科技创新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能力建设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4D62F8" w:rsidRPr="000D38B1">
              <w:rPr>
                <w:rFonts w:ascii="宋体" w:hAnsi="宋体"/>
                <w:bCs/>
                <w:sz w:val="24"/>
                <w:szCs w:val="24"/>
              </w:rPr>
              <w:lastRenderedPageBreak/>
              <w:t>积极参与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市场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竞争，助力产业</w:t>
            </w:r>
            <w:proofErr w:type="gramStart"/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链健康</w:t>
            </w:r>
            <w:proofErr w:type="gramEnd"/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发展。从已落地的部分项目来看，公司现阶段的竞争优势仍较为明显。公司将继续保持稳定的科技创新与研发投入节奏，力争维护当前的</w:t>
            </w:r>
            <w:r w:rsidR="004D62F8">
              <w:rPr>
                <w:rFonts w:ascii="宋体" w:hAnsi="宋体" w:hint="eastAsia"/>
                <w:bCs/>
                <w:sz w:val="24"/>
                <w:szCs w:val="24"/>
              </w:rPr>
              <w:t>良好</w:t>
            </w:r>
            <w:r w:rsidR="000D38B1" w:rsidRPr="000D38B1">
              <w:rPr>
                <w:rFonts w:ascii="宋体" w:hAnsi="宋体"/>
                <w:bCs/>
                <w:sz w:val="24"/>
                <w:szCs w:val="24"/>
              </w:rPr>
              <w:t>竞争格局。</w:t>
            </w:r>
          </w:p>
          <w:p w14:paraId="751E086D" w14:textId="77777777" w:rsidR="008D67C9" w:rsidRDefault="008D67C9" w:rsidP="007B5D47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2996248" w14:textId="57AD8766" w:rsidR="008D67C9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0D38B1">
              <w:rPr>
                <w:rFonts w:ascii="宋体" w:hAnsi="宋体" w:hint="eastAsia"/>
                <w:b/>
                <w:bCs/>
                <w:sz w:val="24"/>
                <w:szCs w:val="24"/>
              </w:rPr>
              <w:t>问题7：</w:t>
            </w:r>
            <w:r w:rsidR="006A16C2" w:rsidRPr="000D38B1">
              <w:rPr>
                <w:rFonts w:ascii="宋体" w:hAnsi="宋体" w:hint="eastAsia"/>
                <w:b/>
                <w:bCs/>
                <w:sz w:val="24"/>
                <w:szCs w:val="24"/>
              </w:rPr>
              <w:t>功能结构一体化材料</w:t>
            </w:r>
            <w:r w:rsidR="006A16C2" w:rsidRPr="000D38B1">
              <w:rPr>
                <w:rFonts w:ascii="宋体" w:hAnsi="宋体"/>
                <w:b/>
                <w:bCs/>
                <w:sz w:val="24"/>
                <w:szCs w:val="24"/>
              </w:rPr>
              <w:t>对公司产品是否会形成一定竞争压力？</w:t>
            </w:r>
          </w:p>
          <w:p w14:paraId="5652727D" w14:textId="77EAE151" w:rsidR="008D67C9" w:rsidRPr="000D38B1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0D38B1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公司</w:t>
            </w:r>
            <w:proofErr w:type="gramStart"/>
            <w:r w:rsidR="000D38B1" w:rsidRPr="000D38B1">
              <w:rPr>
                <w:rFonts w:ascii="宋体" w:hAnsi="宋体"/>
                <w:sz w:val="24"/>
                <w:szCs w:val="24"/>
              </w:rPr>
              <w:t>复材业务</w:t>
            </w:r>
            <w:proofErr w:type="gramEnd"/>
            <w:r w:rsidR="000D38B1" w:rsidRPr="000D38B1">
              <w:rPr>
                <w:rFonts w:ascii="宋体" w:hAnsi="宋体"/>
                <w:sz w:val="24"/>
                <w:szCs w:val="24"/>
              </w:rPr>
              <w:t>当前以</w:t>
            </w:r>
            <w:proofErr w:type="gramStart"/>
            <w:r w:rsidR="000D38B1" w:rsidRPr="000D38B1">
              <w:rPr>
                <w:rFonts w:ascii="宋体" w:hAnsi="宋体"/>
                <w:sz w:val="24"/>
                <w:szCs w:val="24"/>
              </w:rPr>
              <w:t>预浸料</w:t>
            </w:r>
            <w:proofErr w:type="gramEnd"/>
            <w:r w:rsidR="000D38B1" w:rsidRPr="000D38B1">
              <w:rPr>
                <w:rFonts w:ascii="宋体" w:hAnsi="宋体"/>
                <w:sz w:val="24"/>
                <w:szCs w:val="24"/>
              </w:rPr>
              <w:t>供应为核心，而</w:t>
            </w:r>
            <w:proofErr w:type="gramStart"/>
            <w:r w:rsidR="000D38B1" w:rsidRPr="000D38B1">
              <w:rPr>
                <w:rFonts w:ascii="宋体" w:hAnsi="宋体"/>
                <w:sz w:val="24"/>
                <w:szCs w:val="24"/>
              </w:rPr>
              <w:t>预浸料正是</w:t>
            </w:r>
            <w:proofErr w:type="gramEnd"/>
            <w:r w:rsidR="000D38B1" w:rsidRPr="000D38B1">
              <w:rPr>
                <w:rFonts w:ascii="宋体" w:hAnsi="宋体"/>
                <w:sz w:val="24"/>
                <w:szCs w:val="24"/>
              </w:rPr>
              <w:t>结构件生产的核心原材料。</w:t>
            </w:r>
            <w:r w:rsidR="001A53C7">
              <w:rPr>
                <w:rFonts w:ascii="宋体" w:hAnsi="宋体" w:hint="eastAsia"/>
                <w:sz w:val="24"/>
                <w:szCs w:val="24"/>
              </w:rPr>
              <w:t>部分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企业虽在结构件整合领域有其自身发展定位与需求，但公司始终锚定航空工业产业链中的自身</w:t>
            </w:r>
            <w:r w:rsidR="001A53C7">
              <w:rPr>
                <w:rFonts w:ascii="宋体" w:hAnsi="宋体" w:hint="eastAsia"/>
                <w:sz w:val="24"/>
                <w:szCs w:val="24"/>
              </w:rPr>
              <w:t>定位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，聚焦提供具备竞争力的</w:t>
            </w:r>
            <w:r w:rsidR="001A53C7">
              <w:rPr>
                <w:rFonts w:ascii="宋体" w:hAnsi="宋体" w:hint="eastAsia"/>
                <w:sz w:val="24"/>
                <w:szCs w:val="24"/>
              </w:rPr>
              <w:t>航空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产品。短期来看，不同客户虽存在构件等产品的特殊综合需求，但各家企业的定位存在明确差异</w:t>
            </w:r>
            <w:r w:rsidR="000D38B1">
              <w:rPr>
                <w:rFonts w:ascii="宋体" w:hAnsi="宋体" w:hint="eastAsia"/>
                <w:sz w:val="24"/>
                <w:szCs w:val="24"/>
              </w:rPr>
              <w:t>，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公司</w:t>
            </w:r>
            <w:proofErr w:type="gramStart"/>
            <w:r w:rsidR="000D38B1" w:rsidRPr="000D38B1">
              <w:rPr>
                <w:rFonts w:ascii="宋体" w:hAnsi="宋体"/>
                <w:sz w:val="24"/>
                <w:szCs w:val="24"/>
              </w:rPr>
              <w:t>复材业务</w:t>
            </w:r>
            <w:proofErr w:type="gramEnd"/>
            <w:r w:rsidR="000D38B1" w:rsidRPr="000D38B1">
              <w:rPr>
                <w:rFonts w:ascii="宋体" w:hAnsi="宋体"/>
                <w:sz w:val="24"/>
                <w:szCs w:val="24"/>
              </w:rPr>
              <w:t>则始终聚焦复合材料原材料赛道，深耕该领域技术体系并持续</w:t>
            </w:r>
            <w:r w:rsidR="001A53C7">
              <w:rPr>
                <w:rFonts w:ascii="宋体" w:hAnsi="宋体" w:hint="eastAsia"/>
                <w:sz w:val="24"/>
                <w:szCs w:val="24"/>
              </w:rPr>
              <w:t>提升核心竞争力</w:t>
            </w:r>
            <w:r w:rsidR="000D38B1" w:rsidRPr="000D38B1">
              <w:rPr>
                <w:rFonts w:ascii="宋体" w:hAnsi="宋体"/>
                <w:sz w:val="24"/>
                <w:szCs w:val="24"/>
              </w:rPr>
              <w:t>。</w:t>
            </w:r>
          </w:p>
          <w:p w14:paraId="015C615E" w14:textId="77777777" w:rsidR="008D67C9" w:rsidRDefault="008D67C9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C2BB249" w14:textId="5ED4463C" w:rsidR="008D67C9" w:rsidRPr="000D38B1" w:rsidRDefault="00000000" w:rsidP="000D38B1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0D38B1">
              <w:rPr>
                <w:rFonts w:ascii="宋体" w:hAnsi="宋体" w:hint="eastAsia"/>
                <w:b/>
                <w:bCs/>
                <w:sz w:val="24"/>
                <w:szCs w:val="24"/>
              </w:rPr>
              <w:t>问题8：</w:t>
            </w:r>
            <w:r w:rsidR="000D38B1" w:rsidRPr="000D38B1">
              <w:rPr>
                <w:rFonts w:ascii="宋体" w:hAnsi="宋体"/>
                <w:b/>
                <w:bCs/>
                <w:sz w:val="24"/>
                <w:szCs w:val="24"/>
              </w:rPr>
              <w:t>目前深圳轻快世界的收入体量大概是多少？</w:t>
            </w:r>
            <w:r w:rsidR="000D38B1" w:rsidRPr="000D38B1">
              <w:rPr>
                <w:rFonts w:ascii="宋体" w:hAnsi="宋体" w:hint="eastAsia"/>
                <w:b/>
                <w:bCs/>
                <w:sz w:val="24"/>
                <w:szCs w:val="24"/>
              </w:rPr>
              <w:t>低空</w:t>
            </w:r>
            <w:r w:rsidR="000D38B1" w:rsidRPr="000D38B1">
              <w:rPr>
                <w:rFonts w:ascii="宋体" w:hAnsi="宋体"/>
                <w:b/>
                <w:bCs/>
                <w:sz w:val="24"/>
                <w:szCs w:val="24"/>
              </w:rPr>
              <w:t xml:space="preserve"> 3C领域目前是什么样的发展情况？</w:t>
            </w:r>
          </w:p>
          <w:p w14:paraId="4CAE2047" w14:textId="14CF9BD0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80084" w:rsidRPr="003F5056">
              <w:rPr>
                <w:rFonts w:ascii="宋体" w:hAnsi="宋体"/>
                <w:bCs/>
                <w:sz w:val="24"/>
                <w:szCs w:val="24"/>
              </w:rPr>
              <w:t>目前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深圳轻快世界业务</w:t>
            </w:r>
            <w:r w:rsidR="00780084">
              <w:rPr>
                <w:rFonts w:ascii="宋体" w:hAnsi="宋体" w:hint="eastAsia"/>
                <w:bCs/>
                <w:sz w:val="24"/>
                <w:szCs w:val="24"/>
              </w:rPr>
              <w:t>按计划</w:t>
            </w:r>
            <w:r w:rsidR="00780084" w:rsidRPr="003F5056">
              <w:rPr>
                <w:rFonts w:ascii="宋体" w:hAnsi="宋体"/>
                <w:bCs/>
                <w:sz w:val="24"/>
                <w:szCs w:val="24"/>
              </w:rPr>
              <w:t>有序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推进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各项工作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。三季度已完成内部资源的整合，客户需求对接优先依托内部资源保障产品供应；同时在深圳加大力度对接市场客户需求</w:t>
            </w:r>
            <w:r w:rsidR="003F5056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当前深圳轻快世界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营业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收入占比</w:t>
            </w:r>
            <w:r w:rsidR="00780084">
              <w:rPr>
                <w:rFonts w:ascii="宋体" w:hAnsi="宋体" w:hint="eastAsia"/>
                <w:bCs/>
                <w:sz w:val="24"/>
                <w:szCs w:val="24"/>
              </w:rPr>
              <w:t>较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低，但公司在低空领域定位明确、竞争格局清晰。目前已</w:t>
            </w:r>
            <w:r w:rsidR="00780084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对具备适航证或已获适航申请批准厂家</w:t>
            </w:r>
            <w:r w:rsidR="00F337FC">
              <w:rPr>
                <w:rFonts w:ascii="宋体" w:hAnsi="宋体" w:hint="eastAsia"/>
                <w:bCs/>
                <w:sz w:val="24"/>
                <w:szCs w:val="24"/>
              </w:rPr>
              <w:t>进行</w:t>
            </w:r>
            <w:r w:rsidR="003F5056" w:rsidRPr="003F5056">
              <w:rPr>
                <w:rFonts w:ascii="宋体" w:hAnsi="宋体"/>
                <w:bCs/>
                <w:sz w:val="24"/>
                <w:szCs w:val="24"/>
              </w:rPr>
              <w:t>供货，供货量将随厂家的订单增长逐步提升。部分客户已取得国外订单，随着后续适航申请陆续落地，相关客户的订单量有望逐步增加。</w:t>
            </w:r>
            <w:r w:rsidR="00780084" w:rsidRPr="003F5056">
              <w:rPr>
                <w:rFonts w:ascii="宋体" w:hAnsi="宋体"/>
                <w:bCs/>
                <w:sz w:val="24"/>
                <w:szCs w:val="24"/>
              </w:rPr>
              <w:t>3C领域方面，公司将结合客户需求与自身材料领域的核心能力，聚焦中高端市场发展。此外，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780084" w:rsidRPr="003F5056">
              <w:rPr>
                <w:rFonts w:ascii="宋体" w:hAnsi="宋体"/>
                <w:bCs/>
                <w:sz w:val="24"/>
                <w:szCs w:val="24"/>
              </w:rPr>
              <w:t>也在持续关注其他领域的潜在机会。</w:t>
            </w:r>
          </w:p>
          <w:p w14:paraId="103F70C9" w14:textId="77777777" w:rsidR="00555092" w:rsidRDefault="00555092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65D8BC7F" w14:textId="77777777" w:rsidR="00555092" w:rsidRPr="00555092" w:rsidRDefault="00555092" w:rsidP="00555092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55092">
              <w:rPr>
                <w:rFonts w:ascii="宋体" w:hAnsi="宋体" w:hint="eastAsia"/>
                <w:b/>
                <w:bCs/>
                <w:sz w:val="24"/>
                <w:szCs w:val="24"/>
              </w:rPr>
              <w:t>问题9：</w:t>
            </w:r>
            <w:r w:rsidRPr="00555092">
              <w:rPr>
                <w:rFonts w:ascii="宋体" w:hAnsi="宋体"/>
                <w:b/>
                <w:bCs/>
                <w:sz w:val="24"/>
                <w:szCs w:val="24"/>
              </w:rPr>
              <w:t>公司已经完成了近9100万元的股份回购，目前股权激励工作有没有新的进展可以同步？</w:t>
            </w:r>
          </w:p>
          <w:p w14:paraId="7517B944" w14:textId="3CC505C3" w:rsidR="00555092" w:rsidRDefault="00555092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bookmarkStart w:id="1" w:name="OLE_LINK2"/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bookmarkEnd w:id="1"/>
            <w:r w:rsidRPr="00555092">
              <w:rPr>
                <w:rFonts w:ascii="宋体" w:hAnsi="宋体"/>
                <w:bCs/>
                <w:sz w:val="24"/>
                <w:szCs w:val="24"/>
              </w:rPr>
              <w:t>公司实施股份回购，核心目的就是为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了</w:t>
            </w:r>
            <w:r w:rsidRPr="00555092">
              <w:rPr>
                <w:rFonts w:ascii="宋体" w:hAnsi="宋体"/>
                <w:bCs/>
                <w:sz w:val="24"/>
                <w:szCs w:val="24"/>
              </w:rPr>
              <w:t>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一步</w:t>
            </w:r>
            <w:r w:rsidRPr="00555092">
              <w:rPr>
                <w:rFonts w:ascii="宋体" w:hAnsi="宋体"/>
                <w:bCs/>
                <w:sz w:val="24"/>
                <w:szCs w:val="24"/>
              </w:rPr>
              <w:t>推动该项</w:t>
            </w:r>
            <w:r w:rsidRPr="00555092">
              <w:rPr>
                <w:rFonts w:ascii="宋体" w:hAnsi="宋体"/>
                <w:bCs/>
                <w:sz w:val="24"/>
                <w:szCs w:val="24"/>
              </w:rPr>
              <w:lastRenderedPageBreak/>
              <w:t>工作落地。股权激励需符合上级单位及国资委的相关规定，</w:t>
            </w:r>
            <w:r w:rsidR="001551A2" w:rsidRPr="001551A2">
              <w:rPr>
                <w:rFonts w:ascii="宋体" w:hAnsi="宋体"/>
                <w:bCs/>
                <w:sz w:val="24"/>
                <w:szCs w:val="24"/>
              </w:rPr>
              <w:t>公司</w:t>
            </w:r>
            <w:r w:rsidR="001551A2" w:rsidRPr="001551A2">
              <w:rPr>
                <w:rFonts w:ascii="宋体" w:hAnsi="宋体" w:hint="eastAsia"/>
                <w:bCs/>
                <w:sz w:val="24"/>
                <w:szCs w:val="24"/>
              </w:rPr>
              <w:t>十分重视此项工作</w:t>
            </w:r>
            <w:r w:rsidR="001551A2" w:rsidRPr="001551A2">
              <w:rPr>
                <w:rFonts w:ascii="宋体" w:hAnsi="宋体"/>
                <w:bCs/>
                <w:sz w:val="24"/>
                <w:szCs w:val="24"/>
              </w:rPr>
              <w:t>，</w:t>
            </w:r>
            <w:r w:rsidR="007D1E8B">
              <w:rPr>
                <w:rFonts w:ascii="宋体" w:hAnsi="宋体" w:hint="eastAsia"/>
                <w:bCs/>
                <w:sz w:val="24"/>
                <w:szCs w:val="24"/>
              </w:rPr>
              <w:t>股权激励工作公司一直在持续推进中。如有实质进展，公司将按照监管要求及时公告。</w:t>
            </w:r>
          </w:p>
          <w:p w14:paraId="5998D900" w14:textId="77777777" w:rsidR="004C1EB6" w:rsidRDefault="004C1E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E34069A" w14:textId="2DC7BF9D" w:rsidR="000958EC" w:rsidRPr="000958EC" w:rsidRDefault="000958EC" w:rsidP="000958EC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 w:rsidRPr="000958EC">
              <w:rPr>
                <w:rFonts w:ascii="宋体" w:hAnsi="宋体" w:hint="eastAsia"/>
                <w:b/>
                <w:bCs/>
                <w:sz w:val="24"/>
                <w:szCs w:val="24"/>
              </w:rPr>
              <w:t>10：</w:t>
            </w:r>
            <w:bookmarkStart w:id="2" w:name="OLE_LINK21"/>
            <w:proofErr w:type="gramStart"/>
            <w:r w:rsidRPr="000958EC">
              <w:rPr>
                <w:rFonts w:ascii="宋体" w:hAnsi="宋体" w:hint="eastAsia"/>
                <w:b/>
                <w:bCs/>
                <w:sz w:val="24"/>
                <w:szCs w:val="24"/>
              </w:rPr>
              <w:t>优材</w:t>
            </w:r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百慕</w:t>
            </w:r>
            <w:bookmarkEnd w:id="2"/>
            <w:proofErr w:type="gramEnd"/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上半年收入和业绩都有一定下滑，想请教一下，</w:t>
            </w:r>
            <w:bookmarkStart w:id="3" w:name="OLE_LINK22"/>
            <w:proofErr w:type="gramStart"/>
            <w:r w:rsidRPr="000958EC">
              <w:rPr>
                <w:rFonts w:ascii="宋体" w:hAnsi="宋体" w:hint="eastAsia"/>
                <w:b/>
                <w:bCs/>
                <w:sz w:val="24"/>
                <w:szCs w:val="24"/>
              </w:rPr>
              <w:t>优材</w:t>
            </w:r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百慕</w:t>
            </w:r>
            <w:bookmarkEnd w:id="3"/>
            <w:proofErr w:type="gramEnd"/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前三季度的经营情况大概是什么样的？目前国内在强调航材自主可控，这块未来空间应该比较大，该如何看待</w:t>
            </w:r>
            <w:proofErr w:type="gramStart"/>
            <w:r w:rsidRPr="000958EC">
              <w:rPr>
                <w:rFonts w:ascii="宋体" w:hAnsi="宋体" w:hint="eastAsia"/>
                <w:b/>
                <w:bCs/>
                <w:sz w:val="24"/>
                <w:szCs w:val="24"/>
              </w:rPr>
              <w:t>优材</w:t>
            </w:r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百慕</w:t>
            </w:r>
            <w:proofErr w:type="gramEnd"/>
            <w:r w:rsidRPr="000958EC">
              <w:rPr>
                <w:rFonts w:ascii="宋体" w:hAnsi="宋体"/>
                <w:b/>
                <w:bCs/>
                <w:sz w:val="24"/>
                <w:szCs w:val="24"/>
              </w:rPr>
              <w:t>的未来发展？</w:t>
            </w:r>
          </w:p>
          <w:p w14:paraId="6629242F" w14:textId="366F52F4" w:rsidR="004C1EB6" w:rsidRPr="000958EC" w:rsidRDefault="007D1E8B" w:rsidP="004C1E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proofErr w:type="gramStart"/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优材百慕</w:t>
            </w:r>
            <w:proofErr w:type="gramEnd"/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前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三季度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实现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收入14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,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019万元，利润总额为2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,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409万元，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研发投入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超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1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,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600万元。结合其当前收入规模，研发投入强度处于较高水平，充分体现出对</w:t>
            </w:r>
            <w:r w:rsidR="000217E9">
              <w:rPr>
                <w:rFonts w:ascii="宋体" w:hAnsi="宋体" w:hint="eastAsia"/>
                <w:bCs/>
                <w:sz w:val="24"/>
                <w:szCs w:val="24"/>
              </w:rPr>
              <w:t>自主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技术研发的重视。在竞争格局中，针对现有主要机型，优</w:t>
            </w:r>
            <w:proofErr w:type="gramStart"/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材百慕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竞争</w:t>
            </w:r>
            <w:proofErr w:type="gramEnd"/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优势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体现在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产品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PMA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取证数量</w:t>
            </w:r>
            <w:r w:rsidR="00D77074">
              <w:rPr>
                <w:rFonts w:ascii="宋体" w:hAnsi="宋体" w:hint="eastAsia"/>
                <w:bCs/>
                <w:sz w:val="24"/>
                <w:szCs w:val="24"/>
              </w:rPr>
              <w:t>和</w:t>
            </w:r>
            <w:r w:rsidR="00D77074" w:rsidRPr="00D77074">
              <w:rPr>
                <w:rFonts w:ascii="宋体" w:hAnsi="宋体" w:hint="eastAsia"/>
                <w:bCs/>
                <w:sz w:val="24"/>
                <w:szCs w:val="24"/>
              </w:rPr>
              <w:t>覆盖机型较为全面，产品工艺技术稳定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。在航材国产化能力建设上，优</w:t>
            </w:r>
            <w:proofErr w:type="gramStart"/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材百慕持续</w:t>
            </w:r>
            <w:proofErr w:type="gramEnd"/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推进</w:t>
            </w:r>
            <w:r w:rsidR="001A53C7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工作以提升国产化</w:t>
            </w:r>
            <w:r w:rsidR="004731F5">
              <w:rPr>
                <w:rFonts w:ascii="宋体" w:hAnsi="宋体" w:hint="eastAsia"/>
                <w:bCs/>
                <w:sz w:val="24"/>
                <w:szCs w:val="24"/>
              </w:rPr>
              <w:t>能力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水平，确保关键时</w:t>
            </w:r>
            <w:r w:rsidR="004731F5">
              <w:rPr>
                <w:rFonts w:ascii="宋体" w:hAnsi="宋体" w:hint="eastAsia"/>
                <w:bCs/>
                <w:sz w:val="24"/>
                <w:szCs w:val="24"/>
              </w:rPr>
              <w:t>刻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能</w:t>
            </w:r>
            <w:r w:rsidR="003A35C2">
              <w:rPr>
                <w:rFonts w:ascii="宋体" w:hAnsi="宋体" w:hint="eastAsia"/>
                <w:bCs/>
                <w:sz w:val="24"/>
                <w:szCs w:val="24"/>
              </w:rPr>
              <w:t>脱颖而出</w:t>
            </w:r>
            <w:r w:rsidR="004731F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这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方面</w:t>
            </w:r>
            <w:r w:rsidR="000958EC" w:rsidRPr="000958EC">
              <w:rPr>
                <w:rFonts w:ascii="宋体" w:hAnsi="宋体"/>
                <w:bCs/>
                <w:sz w:val="24"/>
                <w:szCs w:val="24"/>
              </w:rPr>
              <w:t>能力正是源于其多年在 PMA 证书获取中积累的经验与资源。</w:t>
            </w:r>
          </w:p>
        </w:tc>
      </w:tr>
    </w:tbl>
    <w:p w14:paraId="6123BE38" w14:textId="77777777" w:rsidR="008D67C9" w:rsidRDefault="008D67C9"/>
    <w:sectPr w:rsidR="008D67C9">
      <w:footerReference w:type="default" r:id="rId6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FDEA" w14:textId="77777777" w:rsidR="00A23263" w:rsidRDefault="00A23263">
      <w:r>
        <w:separator/>
      </w:r>
    </w:p>
  </w:endnote>
  <w:endnote w:type="continuationSeparator" w:id="0">
    <w:p w14:paraId="51ACBD30" w14:textId="77777777" w:rsidR="00A23263" w:rsidRDefault="00A2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DEA" w14:textId="77777777" w:rsidR="008D67C9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528EBCD8" w14:textId="77777777" w:rsidR="008D67C9" w:rsidRDefault="008D67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8D03" w14:textId="77777777" w:rsidR="00A23263" w:rsidRDefault="00A23263">
      <w:r>
        <w:separator/>
      </w:r>
    </w:p>
  </w:footnote>
  <w:footnote w:type="continuationSeparator" w:id="0">
    <w:p w14:paraId="2906EA29" w14:textId="77777777" w:rsidR="00A23263" w:rsidRDefault="00A2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FhZWExNzE0NzU0NDI1ZTgwNWQwNTljMGVlOWQyYjMifQ=="/>
  </w:docVars>
  <w:rsids>
    <w:rsidRoot w:val="562A4585"/>
    <w:rsid w:val="00006D05"/>
    <w:rsid w:val="0000746C"/>
    <w:rsid w:val="00011EDE"/>
    <w:rsid w:val="000217E9"/>
    <w:rsid w:val="00026012"/>
    <w:rsid w:val="00026C49"/>
    <w:rsid w:val="00030C59"/>
    <w:rsid w:val="000568C4"/>
    <w:rsid w:val="0007421B"/>
    <w:rsid w:val="000764E5"/>
    <w:rsid w:val="000862E3"/>
    <w:rsid w:val="000958EC"/>
    <w:rsid w:val="00097EE0"/>
    <w:rsid w:val="000B7EAB"/>
    <w:rsid w:val="000C20D6"/>
    <w:rsid w:val="000C5B2B"/>
    <w:rsid w:val="000D38B1"/>
    <w:rsid w:val="000E0DC8"/>
    <w:rsid w:val="000E7AD7"/>
    <w:rsid w:val="000F3B0E"/>
    <w:rsid w:val="00105121"/>
    <w:rsid w:val="0012185B"/>
    <w:rsid w:val="001272F1"/>
    <w:rsid w:val="00142302"/>
    <w:rsid w:val="00143B8C"/>
    <w:rsid w:val="001513BD"/>
    <w:rsid w:val="001548B7"/>
    <w:rsid w:val="001551A2"/>
    <w:rsid w:val="0018449F"/>
    <w:rsid w:val="00196A20"/>
    <w:rsid w:val="001A53C7"/>
    <w:rsid w:val="001A653D"/>
    <w:rsid w:val="001C1CFE"/>
    <w:rsid w:val="001F0F83"/>
    <w:rsid w:val="00203CF1"/>
    <w:rsid w:val="00215A26"/>
    <w:rsid w:val="0023187C"/>
    <w:rsid w:val="002351CD"/>
    <w:rsid w:val="002465BF"/>
    <w:rsid w:val="00254639"/>
    <w:rsid w:val="00256128"/>
    <w:rsid w:val="002622B6"/>
    <w:rsid w:val="00265B2E"/>
    <w:rsid w:val="00276D35"/>
    <w:rsid w:val="00280332"/>
    <w:rsid w:val="002828E2"/>
    <w:rsid w:val="002846EC"/>
    <w:rsid w:val="0029066F"/>
    <w:rsid w:val="00292FB9"/>
    <w:rsid w:val="002A65BF"/>
    <w:rsid w:val="002B6EDF"/>
    <w:rsid w:val="002C00FC"/>
    <w:rsid w:val="002C6B49"/>
    <w:rsid w:val="002D43F6"/>
    <w:rsid w:val="002D5B91"/>
    <w:rsid w:val="002E34B2"/>
    <w:rsid w:val="002F1CEC"/>
    <w:rsid w:val="002F29F0"/>
    <w:rsid w:val="002F69FE"/>
    <w:rsid w:val="0030207E"/>
    <w:rsid w:val="00316091"/>
    <w:rsid w:val="0031735C"/>
    <w:rsid w:val="00321F59"/>
    <w:rsid w:val="00324E16"/>
    <w:rsid w:val="003260A9"/>
    <w:rsid w:val="00367578"/>
    <w:rsid w:val="00373ABE"/>
    <w:rsid w:val="003819FF"/>
    <w:rsid w:val="003830B5"/>
    <w:rsid w:val="00383559"/>
    <w:rsid w:val="003A21F6"/>
    <w:rsid w:val="003A35C2"/>
    <w:rsid w:val="003A7262"/>
    <w:rsid w:val="003D2E59"/>
    <w:rsid w:val="003E004A"/>
    <w:rsid w:val="003F5056"/>
    <w:rsid w:val="003F781D"/>
    <w:rsid w:val="003F7B99"/>
    <w:rsid w:val="004032BD"/>
    <w:rsid w:val="00407D8B"/>
    <w:rsid w:val="00416E1B"/>
    <w:rsid w:val="00433B4C"/>
    <w:rsid w:val="00437473"/>
    <w:rsid w:val="00457C37"/>
    <w:rsid w:val="004724E4"/>
    <w:rsid w:val="00473009"/>
    <w:rsid w:val="004731F5"/>
    <w:rsid w:val="00482580"/>
    <w:rsid w:val="00482A9B"/>
    <w:rsid w:val="00486C5C"/>
    <w:rsid w:val="00493AB2"/>
    <w:rsid w:val="004A0854"/>
    <w:rsid w:val="004B71FB"/>
    <w:rsid w:val="004C1EB6"/>
    <w:rsid w:val="004C6AFB"/>
    <w:rsid w:val="004D62F8"/>
    <w:rsid w:val="004E3F63"/>
    <w:rsid w:val="004F1698"/>
    <w:rsid w:val="004F781F"/>
    <w:rsid w:val="005008C9"/>
    <w:rsid w:val="00507008"/>
    <w:rsid w:val="005074B3"/>
    <w:rsid w:val="00507F89"/>
    <w:rsid w:val="00516C1B"/>
    <w:rsid w:val="00546E81"/>
    <w:rsid w:val="005513B2"/>
    <w:rsid w:val="00555092"/>
    <w:rsid w:val="00557C17"/>
    <w:rsid w:val="00567C4C"/>
    <w:rsid w:val="00572270"/>
    <w:rsid w:val="005B1B2B"/>
    <w:rsid w:val="005B6EFB"/>
    <w:rsid w:val="005D1877"/>
    <w:rsid w:val="005D3D74"/>
    <w:rsid w:val="005F1F6D"/>
    <w:rsid w:val="00600725"/>
    <w:rsid w:val="00602A26"/>
    <w:rsid w:val="00605E35"/>
    <w:rsid w:val="0061119D"/>
    <w:rsid w:val="00624664"/>
    <w:rsid w:val="00642AFC"/>
    <w:rsid w:val="0065687C"/>
    <w:rsid w:val="00657402"/>
    <w:rsid w:val="00657C18"/>
    <w:rsid w:val="00661835"/>
    <w:rsid w:val="006917B8"/>
    <w:rsid w:val="006A13A4"/>
    <w:rsid w:val="006A16C2"/>
    <w:rsid w:val="006A5211"/>
    <w:rsid w:val="006A7BC0"/>
    <w:rsid w:val="006E224E"/>
    <w:rsid w:val="006E29B0"/>
    <w:rsid w:val="007036F3"/>
    <w:rsid w:val="00707ABB"/>
    <w:rsid w:val="007218D5"/>
    <w:rsid w:val="00734F6F"/>
    <w:rsid w:val="0074599D"/>
    <w:rsid w:val="0075446C"/>
    <w:rsid w:val="00756EDC"/>
    <w:rsid w:val="007744AA"/>
    <w:rsid w:val="00776C08"/>
    <w:rsid w:val="00776F31"/>
    <w:rsid w:val="00780084"/>
    <w:rsid w:val="0078599E"/>
    <w:rsid w:val="0079465A"/>
    <w:rsid w:val="007962DB"/>
    <w:rsid w:val="007B2A22"/>
    <w:rsid w:val="007B5D47"/>
    <w:rsid w:val="007C002F"/>
    <w:rsid w:val="007D1E8B"/>
    <w:rsid w:val="007F3AC0"/>
    <w:rsid w:val="007F72FF"/>
    <w:rsid w:val="00814F4C"/>
    <w:rsid w:val="00841C04"/>
    <w:rsid w:val="00841D37"/>
    <w:rsid w:val="00854A33"/>
    <w:rsid w:val="00863549"/>
    <w:rsid w:val="008D4259"/>
    <w:rsid w:val="008D67C9"/>
    <w:rsid w:val="008D69CA"/>
    <w:rsid w:val="008F416E"/>
    <w:rsid w:val="00914E4D"/>
    <w:rsid w:val="00935110"/>
    <w:rsid w:val="00951ACE"/>
    <w:rsid w:val="00952444"/>
    <w:rsid w:val="00960381"/>
    <w:rsid w:val="009D1D38"/>
    <w:rsid w:val="009D4F21"/>
    <w:rsid w:val="009E7582"/>
    <w:rsid w:val="00A139BC"/>
    <w:rsid w:val="00A21EC9"/>
    <w:rsid w:val="00A22C4F"/>
    <w:rsid w:val="00A23263"/>
    <w:rsid w:val="00A368B0"/>
    <w:rsid w:val="00A731AA"/>
    <w:rsid w:val="00A9006E"/>
    <w:rsid w:val="00AA1E35"/>
    <w:rsid w:val="00AD3AD8"/>
    <w:rsid w:val="00AD652D"/>
    <w:rsid w:val="00AF237E"/>
    <w:rsid w:val="00AF2C57"/>
    <w:rsid w:val="00B27870"/>
    <w:rsid w:val="00B373C0"/>
    <w:rsid w:val="00B451CE"/>
    <w:rsid w:val="00B47FA2"/>
    <w:rsid w:val="00B92198"/>
    <w:rsid w:val="00B95B91"/>
    <w:rsid w:val="00B95D26"/>
    <w:rsid w:val="00BA5CF7"/>
    <w:rsid w:val="00BC3116"/>
    <w:rsid w:val="00BD3BD8"/>
    <w:rsid w:val="00BE0796"/>
    <w:rsid w:val="00BF0994"/>
    <w:rsid w:val="00BF477B"/>
    <w:rsid w:val="00BF6B87"/>
    <w:rsid w:val="00C03B22"/>
    <w:rsid w:val="00C4270D"/>
    <w:rsid w:val="00C50F7B"/>
    <w:rsid w:val="00C65EEF"/>
    <w:rsid w:val="00C868A7"/>
    <w:rsid w:val="00CB4294"/>
    <w:rsid w:val="00CE425B"/>
    <w:rsid w:val="00CE51A9"/>
    <w:rsid w:val="00CF1386"/>
    <w:rsid w:val="00CF4E3A"/>
    <w:rsid w:val="00D057CC"/>
    <w:rsid w:val="00D22B94"/>
    <w:rsid w:val="00D35732"/>
    <w:rsid w:val="00D40589"/>
    <w:rsid w:val="00D47262"/>
    <w:rsid w:val="00D550DA"/>
    <w:rsid w:val="00D733E6"/>
    <w:rsid w:val="00D7458B"/>
    <w:rsid w:val="00D74FC9"/>
    <w:rsid w:val="00D77074"/>
    <w:rsid w:val="00D95A11"/>
    <w:rsid w:val="00D95E2F"/>
    <w:rsid w:val="00DC7978"/>
    <w:rsid w:val="00DD12D8"/>
    <w:rsid w:val="00DF252F"/>
    <w:rsid w:val="00DF74AA"/>
    <w:rsid w:val="00E178E7"/>
    <w:rsid w:val="00E21D1C"/>
    <w:rsid w:val="00E36695"/>
    <w:rsid w:val="00E41485"/>
    <w:rsid w:val="00E56C93"/>
    <w:rsid w:val="00E5724E"/>
    <w:rsid w:val="00E72AB0"/>
    <w:rsid w:val="00E73369"/>
    <w:rsid w:val="00E81064"/>
    <w:rsid w:val="00E93C3D"/>
    <w:rsid w:val="00EB600C"/>
    <w:rsid w:val="00EC1DD7"/>
    <w:rsid w:val="00EC4655"/>
    <w:rsid w:val="00ED53D5"/>
    <w:rsid w:val="00EE70E0"/>
    <w:rsid w:val="00EF71BD"/>
    <w:rsid w:val="00F03052"/>
    <w:rsid w:val="00F14F96"/>
    <w:rsid w:val="00F20B11"/>
    <w:rsid w:val="00F22CC9"/>
    <w:rsid w:val="00F2668F"/>
    <w:rsid w:val="00F337FC"/>
    <w:rsid w:val="00F33967"/>
    <w:rsid w:val="00F44885"/>
    <w:rsid w:val="00F4770A"/>
    <w:rsid w:val="00F75B9F"/>
    <w:rsid w:val="00F84497"/>
    <w:rsid w:val="00F908D1"/>
    <w:rsid w:val="00F96CED"/>
    <w:rsid w:val="00FA0EBA"/>
    <w:rsid w:val="00FA4ACF"/>
    <w:rsid w:val="00FA7A6F"/>
    <w:rsid w:val="00FE25F2"/>
    <w:rsid w:val="01261AED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DA5C9E"/>
    <w:rsid w:val="04E737A8"/>
    <w:rsid w:val="05010348"/>
    <w:rsid w:val="05102D9E"/>
    <w:rsid w:val="05135CE1"/>
    <w:rsid w:val="05161C5D"/>
    <w:rsid w:val="052C4D57"/>
    <w:rsid w:val="05887D9C"/>
    <w:rsid w:val="05B41C3D"/>
    <w:rsid w:val="05CB1F60"/>
    <w:rsid w:val="05E75AB1"/>
    <w:rsid w:val="06114B75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956EBC"/>
    <w:rsid w:val="07A65641"/>
    <w:rsid w:val="07DC1F8C"/>
    <w:rsid w:val="07E93CB9"/>
    <w:rsid w:val="08132431"/>
    <w:rsid w:val="086C3AC0"/>
    <w:rsid w:val="08727BC8"/>
    <w:rsid w:val="087D741A"/>
    <w:rsid w:val="08920196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51AEA"/>
    <w:rsid w:val="0B171A38"/>
    <w:rsid w:val="0B1C23D3"/>
    <w:rsid w:val="0B344A6F"/>
    <w:rsid w:val="0B886861"/>
    <w:rsid w:val="0B8E011A"/>
    <w:rsid w:val="0B9E73AA"/>
    <w:rsid w:val="0B9F618F"/>
    <w:rsid w:val="0BEF0474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A015B8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DF27E2"/>
    <w:rsid w:val="0EF1762A"/>
    <w:rsid w:val="0EF9279A"/>
    <w:rsid w:val="0F0E13FF"/>
    <w:rsid w:val="0F1F4E1A"/>
    <w:rsid w:val="0F294911"/>
    <w:rsid w:val="0F794A83"/>
    <w:rsid w:val="0F911243"/>
    <w:rsid w:val="0F976EFC"/>
    <w:rsid w:val="0F996C8B"/>
    <w:rsid w:val="0FA04E1D"/>
    <w:rsid w:val="0FA515EF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7663B"/>
    <w:rsid w:val="110D439C"/>
    <w:rsid w:val="11A07EA2"/>
    <w:rsid w:val="11ED44B5"/>
    <w:rsid w:val="11EF7390"/>
    <w:rsid w:val="123B5CF1"/>
    <w:rsid w:val="124265E2"/>
    <w:rsid w:val="12545A1B"/>
    <w:rsid w:val="127113B5"/>
    <w:rsid w:val="12866784"/>
    <w:rsid w:val="128B7E8C"/>
    <w:rsid w:val="128F5CDD"/>
    <w:rsid w:val="12F96E3D"/>
    <w:rsid w:val="130E25C5"/>
    <w:rsid w:val="13344B01"/>
    <w:rsid w:val="134563D8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5E830AD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6FC296F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477EB"/>
    <w:rsid w:val="1A364AB9"/>
    <w:rsid w:val="1A3B42AF"/>
    <w:rsid w:val="1A460DB8"/>
    <w:rsid w:val="1A835664"/>
    <w:rsid w:val="1AAB5534"/>
    <w:rsid w:val="1AEF0093"/>
    <w:rsid w:val="1B0A77F6"/>
    <w:rsid w:val="1B1A52D7"/>
    <w:rsid w:val="1B550DF2"/>
    <w:rsid w:val="1B561C08"/>
    <w:rsid w:val="1B8C5116"/>
    <w:rsid w:val="1B967095"/>
    <w:rsid w:val="1BB26255"/>
    <w:rsid w:val="1BE80C2B"/>
    <w:rsid w:val="1C051B8B"/>
    <w:rsid w:val="1C553D21"/>
    <w:rsid w:val="1CCA5CCA"/>
    <w:rsid w:val="1CE20E5F"/>
    <w:rsid w:val="1CE80734"/>
    <w:rsid w:val="1D134F1F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4D6930"/>
    <w:rsid w:val="1F5F40F6"/>
    <w:rsid w:val="1F932AC7"/>
    <w:rsid w:val="1FB13A1A"/>
    <w:rsid w:val="1FB334B6"/>
    <w:rsid w:val="1FB82343"/>
    <w:rsid w:val="1FE03B86"/>
    <w:rsid w:val="1FF0076E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E3F1B"/>
    <w:rsid w:val="225F00B2"/>
    <w:rsid w:val="22834802"/>
    <w:rsid w:val="2297335B"/>
    <w:rsid w:val="22DA3D0E"/>
    <w:rsid w:val="23040846"/>
    <w:rsid w:val="23596EA1"/>
    <w:rsid w:val="235D7A43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C6B69"/>
    <w:rsid w:val="249F02CB"/>
    <w:rsid w:val="24A02E44"/>
    <w:rsid w:val="24B615CD"/>
    <w:rsid w:val="24D66BE8"/>
    <w:rsid w:val="25197951"/>
    <w:rsid w:val="251D4482"/>
    <w:rsid w:val="25214E05"/>
    <w:rsid w:val="25267701"/>
    <w:rsid w:val="25445A5B"/>
    <w:rsid w:val="259B3875"/>
    <w:rsid w:val="25A12FFB"/>
    <w:rsid w:val="25F0369F"/>
    <w:rsid w:val="2602565B"/>
    <w:rsid w:val="261A6EE9"/>
    <w:rsid w:val="26234B30"/>
    <w:rsid w:val="264950D2"/>
    <w:rsid w:val="268044BB"/>
    <w:rsid w:val="26852587"/>
    <w:rsid w:val="269862DE"/>
    <w:rsid w:val="269A6EEB"/>
    <w:rsid w:val="26A5388F"/>
    <w:rsid w:val="26DE5377"/>
    <w:rsid w:val="27180753"/>
    <w:rsid w:val="27532820"/>
    <w:rsid w:val="277C0CB9"/>
    <w:rsid w:val="278C1798"/>
    <w:rsid w:val="27C35DCC"/>
    <w:rsid w:val="27C4786C"/>
    <w:rsid w:val="27D12A29"/>
    <w:rsid w:val="28416754"/>
    <w:rsid w:val="289A25AC"/>
    <w:rsid w:val="28FC32F6"/>
    <w:rsid w:val="29003C9D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C12CE"/>
    <w:rsid w:val="2A3E7F9A"/>
    <w:rsid w:val="2A6C032F"/>
    <w:rsid w:val="2A781E05"/>
    <w:rsid w:val="2A8A26C6"/>
    <w:rsid w:val="2AAB59E4"/>
    <w:rsid w:val="2AAD3FD5"/>
    <w:rsid w:val="2AEA5955"/>
    <w:rsid w:val="2AF5268D"/>
    <w:rsid w:val="2AFD642C"/>
    <w:rsid w:val="2B2305B4"/>
    <w:rsid w:val="2B2F5ED8"/>
    <w:rsid w:val="2B38594C"/>
    <w:rsid w:val="2B41122F"/>
    <w:rsid w:val="2B4C28D1"/>
    <w:rsid w:val="2BB06FEA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1D4308"/>
    <w:rsid w:val="2C2A4481"/>
    <w:rsid w:val="2C421F8F"/>
    <w:rsid w:val="2C5C26E3"/>
    <w:rsid w:val="2C7C6FFE"/>
    <w:rsid w:val="2C913CE7"/>
    <w:rsid w:val="2CAA28F0"/>
    <w:rsid w:val="2CAE4485"/>
    <w:rsid w:val="2CE4102A"/>
    <w:rsid w:val="2CF96D5E"/>
    <w:rsid w:val="2D063A5D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EEB131D"/>
    <w:rsid w:val="2F021D63"/>
    <w:rsid w:val="2F061AAA"/>
    <w:rsid w:val="2F1F1A24"/>
    <w:rsid w:val="2F471C59"/>
    <w:rsid w:val="2F6403BA"/>
    <w:rsid w:val="2F837252"/>
    <w:rsid w:val="2F914DA2"/>
    <w:rsid w:val="2F971079"/>
    <w:rsid w:val="2F9B4C2B"/>
    <w:rsid w:val="2FA222E0"/>
    <w:rsid w:val="2FA6359D"/>
    <w:rsid w:val="2FAD335E"/>
    <w:rsid w:val="2FBD0703"/>
    <w:rsid w:val="2FCF0D89"/>
    <w:rsid w:val="2FCF2ACC"/>
    <w:rsid w:val="300F791C"/>
    <w:rsid w:val="3013141C"/>
    <w:rsid w:val="30583233"/>
    <w:rsid w:val="305E7528"/>
    <w:rsid w:val="306751E5"/>
    <w:rsid w:val="30C71364"/>
    <w:rsid w:val="30C801CA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C35F31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24BE3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42B39"/>
    <w:rsid w:val="39B6388E"/>
    <w:rsid w:val="39BF087C"/>
    <w:rsid w:val="39D324FB"/>
    <w:rsid w:val="39E06040"/>
    <w:rsid w:val="3A1A7215"/>
    <w:rsid w:val="3A1F656F"/>
    <w:rsid w:val="3A3B236C"/>
    <w:rsid w:val="3A5811D3"/>
    <w:rsid w:val="3A8D09D5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705DB1"/>
    <w:rsid w:val="3B850FCB"/>
    <w:rsid w:val="3B8B5DEA"/>
    <w:rsid w:val="3BA1503C"/>
    <w:rsid w:val="3BC94894"/>
    <w:rsid w:val="3BDC7B50"/>
    <w:rsid w:val="3C247355"/>
    <w:rsid w:val="3C651FB2"/>
    <w:rsid w:val="3C693AF4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4A45DE"/>
    <w:rsid w:val="3D9B02DD"/>
    <w:rsid w:val="3DAF7D07"/>
    <w:rsid w:val="3DCE58D2"/>
    <w:rsid w:val="3DE87E10"/>
    <w:rsid w:val="3E037541"/>
    <w:rsid w:val="3E230E82"/>
    <w:rsid w:val="3E4C0D0E"/>
    <w:rsid w:val="3E7F19E9"/>
    <w:rsid w:val="3EB91475"/>
    <w:rsid w:val="3EBA6023"/>
    <w:rsid w:val="3EBF5914"/>
    <w:rsid w:val="3EC86F96"/>
    <w:rsid w:val="3EE12A85"/>
    <w:rsid w:val="3F4C0CE5"/>
    <w:rsid w:val="3F746944"/>
    <w:rsid w:val="3F97299B"/>
    <w:rsid w:val="3F97731F"/>
    <w:rsid w:val="3FBE182E"/>
    <w:rsid w:val="3FC359F6"/>
    <w:rsid w:val="400B6EB1"/>
    <w:rsid w:val="40817A77"/>
    <w:rsid w:val="409F711E"/>
    <w:rsid w:val="40B50589"/>
    <w:rsid w:val="40C35A8F"/>
    <w:rsid w:val="40C44BD2"/>
    <w:rsid w:val="40C50741"/>
    <w:rsid w:val="40E21A3A"/>
    <w:rsid w:val="40EE3E95"/>
    <w:rsid w:val="410C2157"/>
    <w:rsid w:val="41144DC4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3D66429"/>
    <w:rsid w:val="444461A4"/>
    <w:rsid w:val="44635CB1"/>
    <w:rsid w:val="446E0A9A"/>
    <w:rsid w:val="44B06518"/>
    <w:rsid w:val="44D7128B"/>
    <w:rsid w:val="44DE6B45"/>
    <w:rsid w:val="450C636B"/>
    <w:rsid w:val="45212FCE"/>
    <w:rsid w:val="452F019D"/>
    <w:rsid w:val="454467A4"/>
    <w:rsid w:val="456E04F1"/>
    <w:rsid w:val="457B14E8"/>
    <w:rsid w:val="45813732"/>
    <w:rsid w:val="45BE2FE2"/>
    <w:rsid w:val="45C03EED"/>
    <w:rsid w:val="45E75E3B"/>
    <w:rsid w:val="45F34039"/>
    <w:rsid w:val="461244EF"/>
    <w:rsid w:val="462E2838"/>
    <w:rsid w:val="463A378A"/>
    <w:rsid w:val="465F53E2"/>
    <w:rsid w:val="46741C23"/>
    <w:rsid w:val="46876666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0B4C"/>
    <w:rsid w:val="47AD6593"/>
    <w:rsid w:val="47B4158E"/>
    <w:rsid w:val="47C07A11"/>
    <w:rsid w:val="47ED30E5"/>
    <w:rsid w:val="482674BF"/>
    <w:rsid w:val="483266F4"/>
    <w:rsid w:val="48742271"/>
    <w:rsid w:val="487D62B3"/>
    <w:rsid w:val="488B1987"/>
    <w:rsid w:val="48992437"/>
    <w:rsid w:val="48DD5BFB"/>
    <w:rsid w:val="4905191C"/>
    <w:rsid w:val="49300AD1"/>
    <w:rsid w:val="494570F0"/>
    <w:rsid w:val="49482A48"/>
    <w:rsid w:val="499A226F"/>
    <w:rsid w:val="49A62B10"/>
    <w:rsid w:val="49DA4E1E"/>
    <w:rsid w:val="4A051308"/>
    <w:rsid w:val="4A262F16"/>
    <w:rsid w:val="4A2F72DA"/>
    <w:rsid w:val="4A3C165C"/>
    <w:rsid w:val="4A7A78BF"/>
    <w:rsid w:val="4A9344B9"/>
    <w:rsid w:val="4A995B30"/>
    <w:rsid w:val="4AA5364E"/>
    <w:rsid w:val="4AB43445"/>
    <w:rsid w:val="4AEF2299"/>
    <w:rsid w:val="4B2D0108"/>
    <w:rsid w:val="4B4B11F4"/>
    <w:rsid w:val="4B636387"/>
    <w:rsid w:val="4B664237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635C1"/>
    <w:rsid w:val="4C7C4214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C647C"/>
    <w:rsid w:val="4D2E0734"/>
    <w:rsid w:val="4DA31CDF"/>
    <w:rsid w:val="4DD4241A"/>
    <w:rsid w:val="4DD66491"/>
    <w:rsid w:val="4DE01B09"/>
    <w:rsid w:val="4DE70997"/>
    <w:rsid w:val="4E0B0AD4"/>
    <w:rsid w:val="4E213222"/>
    <w:rsid w:val="4E335AE3"/>
    <w:rsid w:val="4E4905C7"/>
    <w:rsid w:val="4E5720BE"/>
    <w:rsid w:val="4EB42DE0"/>
    <w:rsid w:val="4EBE489C"/>
    <w:rsid w:val="4EDE7D39"/>
    <w:rsid w:val="4F0C70EA"/>
    <w:rsid w:val="4F1516C5"/>
    <w:rsid w:val="4F22401A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56048F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952934"/>
    <w:rsid w:val="56E106DA"/>
    <w:rsid w:val="56FE76E3"/>
    <w:rsid w:val="570B6AD8"/>
    <w:rsid w:val="571F6224"/>
    <w:rsid w:val="57DD11F9"/>
    <w:rsid w:val="57F313D4"/>
    <w:rsid w:val="5843369A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9C3C01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B54595"/>
    <w:rsid w:val="5CE54BDC"/>
    <w:rsid w:val="5D337F84"/>
    <w:rsid w:val="5D485043"/>
    <w:rsid w:val="5D662AD2"/>
    <w:rsid w:val="5D6D0338"/>
    <w:rsid w:val="5DA75224"/>
    <w:rsid w:val="5DBC76A8"/>
    <w:rsid w:val="5DDB093A"/>
    <w:rsid w:val="5DE378AB"/>
    <w:rsid w:val="5DF66CB0"/>
    <w:rsid w:val="5E0C7EC9"/>
    <w:rsid w:val="5E1E5135"/>
    <w:rsid w:val="5E492235"/>
    <w:rsid w:val="5E84773E"/>
    <w:rsid w:val="5E995321"/>
    <w:rsid w:val="5ED444DC"/>
    <w:rsid w:val="5EE5772A"/>
    <w:rsid w:val="5F0E6B31"/>
    <w:rsid w:val="5F141303"/>
    <w:rsid w:val="5F1E4A05"/>
    <w:rsid w:val="5F2950EC"/>
    <w:rsid w:val="5F382788"/>
    <w:rsid w:val="5F6331FE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3325E6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13E18"/>
    <w:rsid w:val="64751EC6"/>
    <w:rsid w:val="64817B2B"/>
    <w:rsid w:val="64871F6B"/>
    <w:rsid w:val="649B32B0"/>
    <w:rsid w:val="649D2769"/>
    <w:rsid w:val="64BF4854"/>
    <w:rsid w:val="64CC7E60"/>
    <w:rsid w:val="64CE5893"/>
    <w:rsid w:val="64D21EAB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920EBE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3951BD"/>
    <w:rsid w:val="69505CA6"/>
    <w:rsid w:val="69631860"/>
    <w:rsid w:val="69751877"/>
    <w:rsid w:val="6988038E"/>
    <w:rsid w:val="699F03B8"/>
    <w:rsid w:val="69A25666"/>
    <w:rsid w:val="69D42578"/>
    <w:rsid w:val="69ED4ABD"/>
    <w:rsid w:val="6A3E5B5D"/>
    <w:rsid w:val="6A7D63BE"/>
    <w:rsid w:val="6AA7276D"/>
    <w:rsid w:val="6B2453C6"/>
    <w:rsid w:val="6B344C5D"/>
    <w:rsid w:val="6B355E9C"/>
    <w:rsid w:val="6B3B6738"/>
    <w:rsid w:val="6B473158"/>
    <w:rsid w:val="6B54270B"/>
    <w:rsid w:val="6B5751B2"/>
    <w:rsid w:val="6B6A3FA6"/>
    <w:rsid w:val="6B6B5D70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13B7D"/>
    <w:rsid w:val="6C9D6B9A"/>
    <w:rsid w:val="6CD90039"/>
    <w:rsid w:val="6D2C2E97"/>
    <w:rsid w:val="6D360B19"/>
    <w:rsid w:val="6D6B02C5"/>
    <w:rsid w:val="6D78600D"/>
    <w:rsid w:val="6DAC4C18"/>
    <w:rsid w:val="6DD37101"/>
    <w:rsid w:val="6E9432AA"/>
    <w:rsid w:val="6EB11CDD"/>
    <w:rsid w:val="6EBA2EEC"/>
    <w:rsid w:val="6ECF4A1A"/>
    <w:rsid w:val="6EEB442F"/>
    <w:rsid w:val="6F0F2A81"/>
    <w:rsid w:val="6F4671AB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3C7E33"/>
    <w:rsid w:val="72440104"/>
    <w:rsid w:val="72464B53"/>
    <w:rsid w:val="72526CE1"/>
    <w:rsid w:val="72626891"/>
    <w:rsid w:val="726C7E1B"/>
    <w:rsid w:val="727F3D45"/>
    <w:rsid w:val="729577BA"/>
    <w:rsid w:val="72B51237"/>
    <w:rsid w:val="72B55C8E"/>
    <w:rsid w:val="72C54EB1"/>
    <w:rsid w:val="72FF72BF"/>
    <w:rsid w:val="730E38E3"/>
    <w:rsid w:val="7315042B"/>
    <w:rsid w:val="731E71E6"/>
    <w:rsid w:val="73350C32"/>
    <w:rsid w:val="73414637"/>
    <w:rsid w:val="73445A7D"/>
    <w:rsid w:val="73466E5B"/>
    <w:rsid w:val="73727664"/>
    <w:rsid w:val="73861EA6"/>
    <w:rsid w:val="73E142EA"/>
    <w:rsid w:val="73E472F6"/>
    <w:rsid w:val="73E907B7"/>
    <w:rsid w:val="73F751C6"/>
    <w:rsid w:val="74187A6C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186042"/>
    <w:rsid w:val="763A68DD"/>
    <w:rsid w:val="76582963"/>
    <w:rsid w:val="76601B02"/>
    <w:rsid w:val="76670516"/>
    <w:rsid w:val="76C51D39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A2060"/>
    <w:rsid w:val="7B5B639A"/>
    <w:rsid w:val="7B6350B9"/>
    <w:rsid w:val="7B88121B"/>
    <w:rsid w:val="7BED7408"/>
    <w:rsid w:val="7C334DEF"/>
    <w:rsid w:val="7C3A033C"/>
    <w:rsid w:val="7C460BE2"/>
    <w:rsid w:val="7C6022FC"/>
    <w:rsid w:val="7C7511F3"/>
    <w:rsid w:val="7C7F401B"/>
    <w:rsid w:val="7CA21B4C"/>
    <w:rsid w:val="7CB73BC3"/>
    <w:rsid w:val="7CB7798A"/>
    <w:rsid w:val="7CBD4E97"/>
    <w:rsid w:val="7CBF0A05"/>
    <w:rsid w:val="7CE812B6"/>
    <w:rsid w:val="7D282B72"/>
    <w:rsid w:val="7D3A32BA"/>
    <w:rsid w:val="7D4F34E3"/>
    <w:rsid w:val="7D6B09F6"/>
    <w:rsid w:val="7D6B0FB3"/>
    <w:rsid w:val="7DE55252"/>
    <w:rsid w:val="7DE9657B"/>
    <w:rsid w:val="7DFD37EA"/>
    <w:rsid w:val="7E03697A"/>
    <w:rsid w:val="7E220C1F"/>
    <w:rsid w:val="7E5C790E"/>
    <w:rsid w:val="7E5E4600"/>
    <w:rsid w:val="7E702911"/>
    <w:rsid w:val="7EB949E9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16921"/>
  <w15:docId w15:val="{7F10BC91-1905-4C2D-92F0-91D336FC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customStyle="1" w:styleId="2">
    <w:name w:val="修订2"/>
    <w:hidden/>
    <w:uiPriority w:val="99"/>
    <w:unhideWhenUsed/>
    <w:rPr>
      <w:kern w:val="2"/>
      <w:sz w:val="21"/>
    </w:rPr>
  </w:style>
  <w:style w:type="paragraph" w:styleId="a6">
    <w:name w:val="Revision"/>
    <w:hidden/>
    <w:uiPriority w:val="99"/>
    <w:unhideWhenUsed/>
    <w:rsid w:val="003A72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6</Pages>
  <Words>1961</Words>
  <Characters>1982</Characters>
  <Application>Microsoft Office Word</Application>
  <DocSecurity>0</DocSecurity>
  <Lines>90</Lines>
  <Paragraphs>39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JHCW01@outlook.com</cp:lastModifiedBy>
  <cp:revision>19</cp:revision>
  <dcterms:created xsi:type="dcterms:W3CDTF">2025-10-29T14:15:00Z</dcterms:created>
  <dcterms:modified xsi:type="dcterms:W3CDTF">2025-10-30T13:06:00Z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46CAAF71295B494A86B6147185B104EC_13</vt:lpwstr>
  </property>
  <property fmtid="{D5CDD505-2E9C-101B-9397-08002B2CF9AE}" pid="4" name="KSOTemplateDocerSaveRecord">
    <vt:lpwstr>eyJoZGlkIjoiNDE4ZTc0MGFkMDhkNzFkMDkzNjM2OWNlYjkwZjA4MTUiLCJ1c2VySWQiOiIzMTQyNDYzMDEifQ==</vt:lpwstr>
  </property>
</Properties>
</file>