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66FF2477"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sidR="00914623">
        <w:rPr>
          <w:rFonts w:ascii="Times New Roman" w:eastAsia="新宋体" w:hint="eastAsia"/>
          <w:sz w:val="24"/>
          <w:szCs w:val="24"/>
        </w:rPr>
        <w:t>理工</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sidR="00985700">
        <w:rPr>
          <w:rFonts w:ascii="Times New Roman" w:eastAsia="新宋体" w:hint="eastAsia"/>
          <w:sz w:val="24"/>
          <w:szCs w:val="24"/>
        </w:rPr>
        <w:t>5</w:t>
      </w:r>
      <w:r>
        <w:rPr>
          <w:rFonts w:ascii="Times New Roman" w:eastAsia="新宋体"/>
          <w:sz w:val="24"/>
          <w:szCs w:val="24"/>
        </w:rPr>
        <w:t>-</w:t>
      </w:r>
      <w:r w:rsidR="007D3C95">
        <w:rPr>
          <w:rFonts w:ascii="Times New Roman" w:eastAsia="新宋体"/>
          <w:sz w:val="24"/>
          <w:szCs w:val="24"/>
        </w:rPr>
        <w:t>00</w:t>
      </w:r>
      <w:r w:rsidR="00F5450F">
        <w:rPr>
          <w:rFonts w:ascii="Times New Roman" w:eastAsia="新宋体" w:hint="eastAsia"/>
          <w:sz w:val="24"/>
          <w:szCs w:val="24"/>
        </w:rPr>
        <w:t>7</w:t>
      </w:r>
    </w:p>
    <w:tbl>
      <w:tblPr>
        <w:tblpPr w:leftFromText="180" w:rightFromText="180" w:vertAnchor="text" w:tblpX="-147" w:tblpY="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914623" w14:paraId="06E4336B" w14:textId="77777777" w:rsidTr="00AC4220">
        <w:trPr>
          <w:trHeight w:val="1557"/>
        </w:trPr>
        <w:tc>
          <w:tcPr>
            <w:tcW w:w="2269" w:type="dxa"/>
            <w:vAlign w:val="center"/>
          </w:tcPr>
          <w:p w14:paraId="39C415D3"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237" w:type="dxa"/>
          </w:tcPr>
          <w:p w14:paraId="328E6F9F" w14:textId="1A23102D" w:rsidR="00914623" w:rsidRDefault="002A3FFC" w:rsidP="00AC4220">
            <w:pPr>
              <w:spacing w:line="360" w:lineRule="auto"/>
              <w:jc w:val="left"/>
              <w:rPr>
                <w:rFonts w:ascii="Times New Roman" w:eastAsia="新宋体"/>
                <w:sz w:val="24"/>
                <w:szCs w:val="24"/>
              </w:rPr>
            </w:pPr>
            <w:r>
              <w:rPr>
                <w:rFonts w:ascii="Segoe UI Symbol" w:eastAsia="新宋体" w:hAnsi="Segoe UI Symbol" w:cs="Segoe UI Symbol"/>
              </w:rPr>
              <w:t>☑</w:t>
            </w:r>
            <w:r w:rsidR="00914623">
              <w:rPr>
                <w:rFonts w:ascii="Times New Roman" w:eastAsia="新宋体"/>
                <w:sz w:val="24"/>
                <w:szCs w:val="24"/>
              </w:rPr>
              <w:t>特定对象调研</w:t>
            </w:r>
            <w:r w:rsidR="00914623">
              <w:rPr>
                <w:rFonts w:ascii="Times New Roman" w:eastAsia="新宋体"/>
                <w:sz w:val="24"/>
                <w:szCs w:val="24"/>
              </w:rPr>
              <w:t xml:space="preserve">      </w:t>
            </w:r>
            <w:r w:rsidR="00A5205C">
              <w:rPr>
                <w:rFonts w:ascii="Times New Roman" w:eastAsia="新宋体" w:hint="eastAsia"/>
                <w:sz w:val="24"/>
                <w:szCs w:val="24"/>
              </w:rPr>
              <w:t xml:space="preserve">        </w:t>
            </w:r>
            <w:r w:rsidR="00914623">
              <w:rPr>
                <w:rFonts w:ascii="Times New Roman" w:eastAsia="新宋体"/>
                <w:kern w:val="0"/>
                <w:sz w:val="24"/>
                <w:szCs w:val="24"/>
              </w:rPr>
              <w:t>□</w:t>
            </w:r>
            <w:r w:rsidR="00914623">
              <w:rPr>
                <w:rFonts w:ascii="Times New Roman" w:eastAsia="新宋体"/>
                <w:sz w:val="24"/>
                <w:szCs w:val="24"/>
              </w:rPr>
              <w:t>分析师会议</w:t>
            </w:r>
          </w:p>
          <w:p w14:paraId="1D5D0147" w14:textId="2207CF6A"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kern w:val="0"/>
                <w:sz w:val="24"/>
                <w:szCs w:val="24"/>
              </w:rPr>
              <w:t>□</w:t>
            </w:r>
            <w:r>
              <w:rPr>
                <w:rFonts w:ascii="Times New Roman" w:eastAsia="新宋体"/>
                <w:kern w:val="0"/>
                <w:sz w:val="24"/>
                <w:szCs w:val="24"/>
              </w:rPr>
              <w:t>业绩说明会</w:t>
            </w:r>
          </w:p>
          <w:p w14:paraId="1406C475" w14:textId="20ACE130"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Pr>
                <w:rFonts w:ascii="Times New Roman" w:eastAsia="新宋体"/>
                <w:kern w:val="0"/>
                <w:sz w:val="24"/>
                <w:szCs w:val="24"/>
              </w:rPr>
              <w:t>□</w:t>
            </w:r>
            <w:r>
              <w:rPr>
                <w:rFonts w:ascii="Times New Roman" w:eastAsia="新宋体"/>
                <w:kern w:val="0"/>
                <w:sz w:val="24"/>
                <w:szCs w:val="24"/>
              </w:rPr>
              <w:t>路演活动</w:t>
            </w:r>
          </w:p>
          <w:p w14:paraId="00B6FBBD" w14:textId="2347B373" w:rsidR="00914623" w:rsidRDefault="002A3FFC" w:rsidP="00AC4220">
            <w:pPr>
              <w:spacing w:line="360" w:lineRule="auto"/>
              <w:jc w:val="left"/>
              <w:rPr>
                <w:rFonts w:ascii="Times New Roman" w:eastAsia="新宋体"/>
              </w:rPr>
            </w:pPr>
            <w:r>
              <w:rPr>
                <w:rFonts w:ascii="Times New Roman" w:eastAsia="新宋体"/>
                <w:kern w:val="0"/>
                <w:sz w:val="24"/>
                <w:szCs w:val="24"/>
              </w:rPr>
              <w:t>□</w:t>
            </w:r>
            <w:r w:rsidR="00914623">
              <w:rPr>
                <w:rFonts w:ascii="Times New Roman" w:eastAsia="新宋体"/>
                <w:kern w:val="0"/>
                <w:sz w:val="24"/>
                <w:szCs w:val="24"/>
              </w:rPr>
              <w:t>现场参观</w:t>
            </w:r>
            <w:r>
              <w:rPr>
                <w:rFonts w:ascii="Times New Roman" w:eastAsia="新宋体" w:hint="eastAsia"/>
                <w:kern w:val="0"/>
                <w:sz w:val="24"/>
                <w:szCs w:val="24"/>
              </w:rPr>
              <w:t xml:space="preserve">               </w:t>
            </w:r>
            <w:r w:rsidR="00914623">
              <w:rPr>
                <w:rFonts w:ascii="Times New Roman" w:eastAsia="新宋体"/>
                <w:kern w:val="0"/>
                <w:sz w:val="24"/>
                <w:szCs w:val="24"/>
              </w:rPr>
              <w:t xml:space="preserve">  </w:t>
            </w:r>
            <w:r>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sidR="00203B03">
              <w:rPr>
                <w:rFonts w:ascii="Times New Roman" w:eastAsia="新宋体"/>
                <w:kern w:val="0"/>
                <w:sz w:val="24"/>
                <w:szCs w:val="24"/>
              </w:rPr>
              <w:t>□</w:t>
            </w:r>
            <w:r w:rsidR="00914623">
              <w:rPr>
                <w:rFonts w:ascii="Times New Roman" w:eastAsia="新宋体"/>
                <w:kern w:val="0"/>
                <w:sz w:val="24"/>
                <w:szCs w:val="24"/>
              </w:rPr>
              <w:t>其他</w:t>
            </w:r>
          </w:p>
        </w:tc>
      </w:tr>
      <w:tr w:rsidR="00914623" w14:paraId="45F250DD" w14:textId="77777777" w:rsidTr="00AC4220">
        <w:trPr>
          <w:trHeight w:val="794"/>
        </w:trPr>
        <w:tc>
          <w:tcPr>
            <w:tcW w:w="2269" w:type="dxa"/>
            <w:vAlign w:val="center"/>
          </w:tcPr>
          <w:p w14:paraId="7B95345C"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914623" w:rsidRDefault="00914623" w:rsidP="00AC4220">
            <w:pPr>
              <w:spacing w:line="360" w:lineRule="auto"/>
              <w:jc w:val="center"/>
              <w:rPr>
                <w:rFonts w:ascii="Times New Roman" w:eastAsia="新宋体"/>
                <w:sz w:val="24"/>
                <w:szCs w:val="44"/>
              </w:rPr>
            </w:pPr>
            <w:r>
              <w:rPr>
                <w:rFonts w:ascii="Times New Roman" w:eastAsia="新宋体"/>
                <w:sz w:val="24"/>
                <w:szCs w:val="30"/>
              </w:rPr>
              <w:t>人员姓名</w:t>
            </w:r>
          </w:p>
        </w:tc>
        <w:tc>
          <w:tcPr>
            <w:tcW w:w="6237" w:type="dxa"/>
            <w:vAlign w:val="center"/>
          </w:tcPr>
          <w:p w14:paraId="01E2D44C" w14:textId="77777777" w:rsidR="00F5450F" w:rsidRDefault="00F5450F" w:rsidP="00F5450F">
            <w:pPr>
              <w:spacing w:line="360" w:lineRule="auto"/>
              <w:jc w:val="left"/>
              <w:rPr>
                <w:rFonts w:ascii="Times New Roman" w:eastAsia="新宋体"/>
                <w:sz w:val="24"/>
                <w:szCs w:val="24"/>
              </w:rPr>
            </w:pPr>
            <w:r w:rsidRPr="00F5450F">
              <w:rPr>
                <w:rFonts w:ascii="Times New Roman" w:eastAsia="新宋体" w:hint="eastAsia"/>
                <w:sz w:val="24"/>
                <w:szCs w:val="24"/>
              </w:rPr>
              <w:t>嘉实基金</w:t>
            </w:r>
            <w:r w:rsidRPr="00F5450F">
              <w:rPr>
                <w:rFonts w:ascii="Times New Roman" w:eastAsia="新宋体" w:hint="eastAsia"/>
                <w:sz w:val="24"/>
                <w:szCs w:val="24"/>
              </w:rPr>
              <w:t xml:space="preserve"> </w:t>
            </w:r>
            <w:r w:rsidRPr="00F5450F">
              <w:rPr>
                <w:rFonts w:ascii="Times New Roman" w:eastAsia="新宋体" w:hint="eastAsia"/>
                <w:sz w:val="24"/>
                <w:szCs w:val="24"/>
              </w:rPr>
              <w:t>李远山</w:t>
            </w:r>
          </w:p>
          <w:p w14:paraId="45C9C408" w14:textId="68723EDF" w:rsidR="00F5450F" w:rsidRDefault="00F5450F" w:rsidP="00F5450F">
            <w:pPr>
              <w:spacing w:line="360" w:lineRule="auto"/>
              <w:jc w:val="left"/>
              <w:rPr>
                <w:rFonts w:ascii="Times New Roman" w:eastAsia="新宋体"/>
                <w:sz w:val="24"/>
                <w:szCs w:val="24"/>
              </w:rPr>
            </w:pPr>
            <w:r w:rsidRPr="00F5450F">
              <w:rPr>
                <w:rFonts w:ascii="Times New Roman" w:eastAsia="新宋体" w:hint="eastAsia"/>
                <w:sz w:val="24"/>
                <w:szCs w:val="24"/>
              </w:rPr>
              <w:t>中信资管</w:t>
            </w:r>
            <w:r w:rsidRPr="00F5450F">
              <w:rPr>
                <w:rFonts w:ascii="Times New Roman" w:eastAsia="新宋体" w:hint="eastAsia"/>
                <w:sz w:val="24"/>
                <w:szCs w:val="24"/>
              </w:rPr>
              <w:t xml:space="preserve"> </w:t>
            </w:r>
            <w:r w:rsidRPr="00F5450F">
              <w:rPr>
                <w:rFonts w:ascii="Times New Roman" w:eastAsia="新宋体" w:hint="eastAsia"/>
                <w:sz w:val="24"/>
                <w:szCs w:val="24"/>
              </w:rPr>
              <w:t>杨晓宇</w:t>
            </w:r>
          </w:p>
          <w:p w14:paraId="1C50EB62" w14:textId="3ECC7C4F" w:rsidR="00F5450F" w:rsidRPr="00661DB6" w:rsidRDefault="00F5450F" w:rsidP="00F5450F">
            <w:pPr>
              <w:spacing w:line="360" w:lineRule="auto"/>
              <w:jc w:val="left"/>
            </w:pPr>
            <w:r w:rsidRPr="00F5450F">
              <w:rPr>
                <w:rFonts w:ascii="Times New Roman" w:eastAsia="新宋体" w:hint="eastAsia"/>
                <w:sz w:val="24"/>
                <w:szCs w:val="24"/>
              </w:rPr>
              <w:t>天风证券</w:t>
            </w:r>
            <w:r w:rsidRPr="00F5450F">
              <w:rPr>
                <w:rFonts w:ascii="Times New Roman" w:eastAsia="新宋体" w:hint="eastAsia"/>
                <w:sz w:val="24"/>
                <w:szCs w:val="24"/>
              </w:rPr>
              <w:t xml:space="preserve"> </w:t>
            </w:r>
            <w:r w:rsidRPr="00F5450F">
              <w:rPr>
                <w:rFonts w:ascii="Times New Roman" w:eastAsia="新宋体" w:hint="eastAsia"/>
                <w:sz w:val="24"/>
                <w:szCs w:val="24"/>
              </w:rPr>
              <w:t>赵博轩</w:t>
            </w:r>
          </w:p>
          <w:p w14:paraId="6873A13D" w14:textId="24081B41" w:rsidR="00F5450F" w:rsidRDefault="00F5450F" w:rsidP="00F5450F">
            <w:pPr>
              <w:spacing w:line="360" w:lineRule="auto"/>
              <w:jc w:val="left"/>
              <w:rPr>
                <w:rFonts w:ascii="Times New Roman" w:eastAsia="新宋体"/>
                <w:sz w:val="24"/>
                <w:szCs w:val="24"/>
              </w:rPr>
            </w:pPr>
            <w:r w:rsidRPr="00F5450F">
              <w:rPr>
                <w:rFonts w:ascii="Times New Roman" w:eastAsia="新宋体" w:hint="eastAsia"/>
                <w:sz w:val="24"/>
                <w:szCs w:val="24"/>
              </w:rPr>
              <w:t>长城基金</w:t>
            </w:r>
            <w:r w:rsidR="00941CEA">
              <w:rPr>
                <w:rFonts w:ascii="Times New Roman" w:eastAsia="新宋体" w:hint="eastAsia"/>
                <w:sz w:val="24"/>
                <w:szCs w:val="24"/>
              </w:rPr>
              <w:t xml:space="preserve"> </w:t>
            </w:r>
            <w:r w:rsidR="00941CEA" w:rsidRPr="00F5450F">
              <w:rPr>
                <w:rFonts w:ascii="Times New Roman" w:eastAsia="新宋体" w:hint="eastAsia"/>
                <w:sz w:val="24"/>
                <w:szCs w:val="24"/>
              </w:rPr>
              <w:t>高明豪</w:t>
            </w:r>
          </w:p>
          <w:p w14:paraId="6AD88A77" w14:textId="660A42A2" w:rsidR="00F5450F" w:rsidRDefault="00F5450F" w:rsidP="00F5450F">
            <w:pPr>
              <w:spacing w:line="360" w:lineRule="auto"/>
              <w:jc w:val="left"/>
              <w:rPr>
                <w:rFonts w:ascii="Times New Roman" w:eastAsia="新宋体"/>
                <w:sz w:val="24"/>
                <w:szCs w:val="24"/>
              </w:rPr>
            </w:pPr>
            <w:r w:rsidRPr="00F5450F">
              <w:rPr>
                <w:rFonts w:ascii="Times New Roman" w:eastAsia="新宋体" w:hint="eastAsia"/>
                <w:sz w:val="24"/>
                <w:szCs w:val="24"/>
              </w:rPr>
              <w:t>中金公司</w:t>
            </w:r>
            <w:r w:rsidR="00941CEA">
              <w:rPr>
                <w:rFonts w:ascii="Times New Roman" w:eastAsia="新宋体" w:hint="eastAsia"/>
                <w:sz w:val="24"/>
                <w:szCs w:val="24"/>
              </w:rPr>
              <w:t xml:space="preserve"> </w:t>
            </w:r>
            <w:r w:rsidR="00941CEA" w:rsidRPr="00F5450F">
              <w:rPr>
                <w:rFonts w:ascii="Times New Roman" w:eastAsia="新宋体" w:hint="eastAsia"/>
                <w:sz w:val="24"/>
                <w:szCs w:val="24"/>
              </w:rPr>
              <w:t>李舜尧</w:t>
            </w:r>
          </w:p>
          <w:p w14:paraId="6CE54A0A" w14:textId="32AB3FA2" w:rsidR="00F5450F" w:rsidRDefault="00F5450F" w:rsidP="00F5450F">
            <w:pPr>
              <w:spacing w:line="360" w:lineRule="auto"/>
              <w:jc w:val="left"/>
              <w:rPr>
                <w:rFonts w:ascii="Times New Roman" w:eastAsia="新宋体"/>
                <w:sz w:val="24"/>
                <w:szCs w:val="24"/>
              </w:rPr>
            </w:pPr>
            <w:r w:rsidRPr="00F5450F">
              <w:rPr>
                <w:rFonts w:ascii="Times New Roman" w:eastAsia="新宋体" w:hint="eastAsia"/>
                <w:sz w:val="24"/>
                <w:szCs w:val="24"/>
              </w:rPr>
              <w:t>禹田资本</w:t>
            </w:r>
            <w:r w:rsidR="00941CEA">
              <w:rPr>
                <w:rFonts w:ascii="Times New Roman" w:eastAsia="新宋体" w:hint="eastAsia"/>
                <w:sz w:val="24"/>
                <w:szCs w:val="24"/>
              </w:rPr>
              <w:t xml:space="preserve"> </w:t>
            </w:r>
            <w:r w:rsidR="00941CEA" w:rsidRPr="00F5450F">
              <w:rPr>
                <w:rFonts w:ascii="Times New Roman" w:eastAsia="新宋体" w:hint="eastAsia"/>
                <w:sz w:val="24"/>
                <w:szCs w:val="24"/>
              </w:rPr>
              <w:t>郭星岩</w:t>
            </w:r>
          </w:p>
          <w:p w14:paraId="0D7B1571" w14:textId="6EB4EA36" w:rsidR="006A697C" w:rsidRPr="00F5450F" w:rsidRDefault="00F5450F" w:rsidP="00F5450F">
            <w:pPr>
              <w:spacing w:line="360" w:lineRule="auto"/>
              <w:jc w:val="left"/>
              <w:rPr>
                <w:rFonts w:ascii="Times New Roman" w:eastAsia="新宋体"/>
                <w:sz w:val="24"/>
                <w:szCs w:val="24"/>
              </w:rPr>
            </w:pPr>
            <w:r w:rsidRPr="00F5450F">
              <w:rPr>
                <w:rFonts w:ascii="Times New Roman" w:eastAsia="新宋体" w:hint="eastAsia"/>
                <w:sz w:val="24"/>
                <w:szCs w:val="24"/>
              </w:rPr>
              <w:t>中银理财</w:t>
            </w:r>
            <w:r w:rsidR="00941CEA">
              <w:rPr>
                <w:rFonts w:ascii="Times New Roman" w:eastAsia="新宋体" w:hint="eastAsia"/>
                <w:sz w:val="24"/>
                <w:szCs w:val="24"/>
              </w:rPr>
              <w:t xml:space="preserve"> </w:t>
            </w:r>
            <w:r w:rsidR="00941CEA" w:rsidRPr="00F5450F">
              <w:rPr>
                <w:rFonts w:ascii="Times New Roman" w:eastAsia="新宋体" w:hint="eastAsia"/>
                <w:sz w:val="24"/>
                <w:szCs w:val="24"/>
              </w:rPr>
              <w:t>王晗</w:t>
            </w:r>
          </w:p>
        </w:tc>
      </w:tr>
      <w:tr w:rsidR="00914623" w14:paraId="3FFEC968" w14:textId="77777777" w:rsidTr="00CC339A">
        <w:trPr>
          <w:trHeight w:val="361"/>
        </w:trPr>
        <w:tc>
          <w:tcPr>
            <w:tcW w:w="2269" w:type="dxa"/>
            <w:vAlign w:val="center"/>
          </w:tcPr>
          <w:p w14:paraId="7C150CB1"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时间</w:t>
            </w:r>
          </w:p>
        </w:tc>
        <w:tc>
          <w:tcPr>
            <w:tcW w:w="6237" w:type="dxa"/>
            <w:vAlign w:val="center"/>
          </w:tcPr>
          <w:p w14:paraId="4E94DD68" w14:textId="214449F4" w:rsidR="00914623" w:rsidRDefault="00203B03" w:rsidP="00AC4220">
            <w:pPr>
              <w:spacing w:line="360" w:lineRule="auto"/>
              <w:jc w:val="center"/>
              <w:rPr>
                <w:rFonts w:ascii="Times New Roman" w:eastAsia="新宋体"/>
                <w:sz w:val="24"/>
                <w:szCs w:val="24"/>
              </w:rPr>
            </w:pPr>
            <w:r>
              <w:rPr>
                <w:rFonts w:ascii="Times New Roman" w:eastAsia="新宋体" w:hint="eastAsia"/>
                <w:sz w:val="24"/>
                <w:szCs w:val="24"/>
              </w:rPr>
              <w:t>2025</w:t>
            </w:r>
            <w:r>
              <w:rPr>
                <w:rFonts w:ascii="Times New Roman" w:eastAsia="新宋体" w:hint="eastAsia"/>
                <w:sz w:val="24"/>
                <w:szCs w:val="24"/>
              </w:rPr>
              <w:t>年</w:t>
            </w:r>
            <w:r w:rsidR="00F5450F">
              <w:rPr>
                <w:rFonts w:ascii="Times New Roman" w:eastAsia="新宋体" w:hint="eastAsia"/>
                <w:sz w:val="24"/>
                <w:szCs w:val="24"/>
              </w:rPr>
              <w:t>10</w:t>
            </w:r>
            <w:r w:rsidR="00A5205C">
              <w:rPr>
                <w:rFonts w:ascii="Times New Roman" w:eastAsia="新宋体" w:hint="eastAsia"/>
                <w:sz w:val="24"/>
                <w:szCs w:val="24"/>
              </w:rPr>
              <w:t>月</w:t>
            </w:r>
            <w:r w:rsidR="00F5450F">
              <w:rPr>
                <w:rFonts w:ascii="Times New Roman" w:eastAsia="新宋体" w:hint="eastAsia"/>
                <w:sz w:val="24"/>
                <w:szCs w:val="24"/>
              </w:rPr>
              <w:t>30</w:t>
            </w:r>
            <w:r w:rsidR="00A5205C">
              <w:rPr>
                <w:rFonts w:ascii="Times New Roman" w:eastAsia="新宋体" w:hint="eastAsia"/>
                <w:sz w:val="24"/>
                <w:szCs w:val="24"/>
              </w:rPr>
              <w:t>日</w:t>
            </w:r>
          </w:p>
        </w:tc>
      </w:tr>
      <w:tr w:rsidR="00914623" w14:paraId="18363C21" w14:textId="77777777" w:rsidTr="00AC4220">
        <w:tc>
          <w:tcPr>
            <w:tcW w:w="2269" w:type="dxa"/>
            <w:vAlign w:val="center"/>
          </w:tcPr>
          <w:p w14:paraId="2C816077"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地点</w:t>
            </w:r>
          </w:p>
        </w:tc>
        <w:tc>
          <w:tcPr>
            <w:tcW w:w="6237" w:type="dxa"/>
            <w:vAlign w:val="center"/>
          </w:tcPr>
          <w:p w14:paraId="7A5E8C38" w14:textId="25C83C9A" w:rsidR="00914623" w:rsidRDefault="00A5205C" w:rsidP="00AC4220">
            <w:pPr>
              <w:spacing w:line="360" w:lineRule="auto"/>
              <w:jc w:val="center"/>
              <w:rPr>
                <w:rFonts w:ascii="Times New Roman" w:eastAsia="新宋体"/>
                <w:color w:val="000000"/>
                <w:sz w:val="24"/>
                <w:szCs w:val="24"/>
              </w:rPr>
            </w:pPr>
            <w:r>
              <w:rPr>
                <w:rFonts w:ascii="Times New Roman" w:eastAsia="新宋体" w:hint="eastAsia"/>
                <w:color w:val="000000"/>
                <w:sz w:val="24"/>
                <w:szCs w:val="24"/>
              </w:rPr>
              <w:t>公司会议室</w:t>
            </w:r>
          </w:p>
        </w:tc>
      </w:tr>
      <w:tr w:rsidR="00914623" w14:paraId="371FEEEB" w14:textId="77777777" w:rsidTr="00AC4220">
        <w:tc>
          <w:tcPr>
            <w:tcW w:w="2269" w:type="dxa"/>
            <w:vAlign w:val="center"/>
          </w:tcPr>
          <w:p w14:paraId="73AD7429"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237" w:type="dxa"/>
            <w:vAlign w:val="center"/>
          </w:tcPr>
          <w:p w14:paraId="4EA7D201" w14:textId="374FECAA" w:rsidR="00F5450F" w:rsidRDefault="00F5450F" w:rsidP="00AC4220">
            <w:pPr>
              <w:spacing w:line="360" w:lineRule="auto"/>
              <w:jc w:val="left"/>
              <w:rPr>
                <w:rFonts w:ascii="Times New Roman" w:eastAsia="新宋体"/>
                <w:sz w:val="24"/>
                <w:szCs w:val="24"/>
              </w:rPr>
            </w:pPr>
            <w:r>
              <w:rPr>
                <w:rFonts w:ascii="Times New Roman" w:eastAsia="新宋体" w:hint="eastAsia"/>
                <w:sz w:val="24"/>
                <w:szCs w:val="24"/>
              </w:rPr>
              <w:t>董事长：汪渤</w:t>
            </w:r>
          </w:p>
          <w:p w14:paraId="2BD8DFD2" w14:textId="53D5DDB9" w:rsidR="006A697C" w:rsidRDefault="006A697C" w:rsidP="00AC4220">
            <w:pPr>
              <w:spacing w:line="360" w:lineRule="auto"/>
              <w:jc w:val="left"/>
              <w:rPr>
                <w:rFonts w:ascii="Times New Roman" w:eastAsia="新宋体"/>
                <w:sz w:val="24"/>
                <w:szCs w:val="24"/>
              </w:rPr>
            </w:pPr>
            <w:r>
              <w:rPr>
                <w:rFonts w:ascii="Times New Roman" w:eastAsia="新宋体" w:hint="eastAsia"/>
                <w:sz w:val="24"/>
                <w:szCs w:val="24"/>
              </w:rPr>
              <w:t>副总经理、董事会秘书：沈军</w:t>
            </w:r>
          </w:p>
          <w:p w14:paraId="290B71F8" w14:textId="3D9CA3DF" w:rsidR="006A697C" w:rsidRDefault="000F0C2E" w:rsidP="00AC4220">
            <w:pPr>
              <w:spacing w:line="360" w:lineRule="auto"/>
              <w:jc w:val="left"/>
              <w:rPr>
                <w:rFonts w:ascii="Times New Roman" w:eastAsia="新宋体"/>
                <w:sz w:val="24"/>
                <w:szCs w:val="24"/>
              </w:rPr>
            </w:pPr>
            <w:r>
              <w:rPr>
                <w:rFonts w:ascii="Times New Roman" w:eastAsia="新宋体" w:hint="eastAsia"/>
                <w:sz w:val="24"/>
                <w:szCs w:val="24"/>
              </w:rPr>
              <w:t>证券事务代表：国辉</w:t>
            </w:r>
          </w:p>
        </w:tc>
      </w:tr>
      <w:tr w:rsidR="002D5878" w14:paraId="0C4A6F5E" w14:textId="77777777" w:rsidTr="00AC4220">
        <w:trPr>
          <w:trHeight w:val="510"/>
        </w:trPr>
        <w:tc>
          <w:tcPr>
            <w:tcW w:w="2269" w:type="dxa"/>
            <w:vAlign w:val="center"/>
          </w:tcPr>
          <w:p w14:paraId="1E182B77" w14:textId="1974262E" w:rsidR="002D5878" w:rsidRDefault="00AC4220" w:rsidP="00AC4220">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237" w:type="dxa"/>
          </w:tcPr>
          <w:p w14:paraId="38CB837D" w14:textId="77777777" w:rsidR="002D5878" w:rsidRDefault="002D5878" w:rsidP="00AC4220">
            <w:pPr>
              <w:pStyle w:val="1"/>
              <w:numPr>
                <w:ilvl w:val="0"/>
                <w:numId w:val="2"/>
              </w:numPr>
              <w:spacing w:before="31" w:after="31"/>
              <w:rPr>
                <w:rFonts w:ascii="Times New Roman" w:eastAsia="新宋体"/>
              </w:rPr>
            </w:pPr>
            <w:r>
              <w:rPr>
                <w:rFonts w:ascii="Times New Roman" w:eastAsia="新宋体" w:hint="eastAsia"/>
              </w:rPr>
              <w:t>介绍公司基本情况</w:t>
            </w:r>
          </w:p>
          <w:p w14:paraId="72801ED6" w14:textId="77777777" w:rsidR="002D5878" w:rsidRDefault="002D5878"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w:t>
            </w:r>
            <w:r>
              <w:rPr>
                <w:rFonts w:ascii="Times New Roman" w:eastAsia="新宋体" w:hint="eastAsia"/>
                <w:sz w:val="24"/>
                <w:szCs w:val="24"/>
              </w:rPr>
              <w:lastRenderedPageBreak/>
              <w:t>射频微波组件和微波模块的设计、开发、生产和服务，在飞行器导航与控制方面拥有雄厚的技术实力，拥有多项核心技术和专利，具备一流的科研和生产能力。目前承担着多个型号项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5FA6E46D" w14:textId="213264DB" w:rsidR="002D5878" w:rsidRDefault="002D5878" w:rsidP="00760760">
            <w:pPr>
              <w:pStyle w:val="1"/>
              <w:numPr>
                <w:ilvl w:val="0"/>
                <w:numId w:val="2"/>
              </w:numPr>
              <w:spacing w:before="31" w:after="31"/>
              <w:ind w:left="0" w:firstLine="0"/>
              <w:rPr>
                <w:rFonts w:ascii="Times New Roman" w:eastAsia="新宋体"/>
                <w:b w:val="0"/>
                <w:bCs w:val="0"/>
                <w:kern w:val="2"/>
                <w:szCs w:val="24"/>
              </w:rPr>
            </w:pPr>
            <w:r w:rsidRPr="0079753C">
              <w:rPr>
                <w:rFonts w:ascii="Times New Roman" w:eastAsia="新宋体" w:hint="eastAsia"/>
              </w:rPr>
              <w:t>简单介绍下公司</w:t>
            </w:r>
            <w:r w:rsidRPr="0079753C">
              <w:rPr>
                <w:rFonts w:ascii="Times New Roman" w:eastAsia="新宋体" w:hint="eastAsia"/>
              </w:rPr>
              <w:t>2025</w:t>
            </w:r>
            <w:r w:rsidRPr="0079753C">
              <w:rPr>
                <w:rFonts w:ascii="Times New Roman" w:eastAsia="新宋体" w:hint="eastAsia"/>
              </w:rPr>
              <w:t>年已签订的日常经营重大合同</w:t>
            </w:r>
            <w:r w:rsidR="007923AA">
              <w:rPr>
                <w:rFonts w:ascii="Times New Roman" w:eastAsia="新宋体" w:hint="eastAsia"/>
              </w:rPr>
              <w:t>的进展</w:t>
            </w:r>
            <w:r w:rsidRPr="0079753C">
              <w:rPr>
                <w:rFonts w:ascii="Times New Roman" w:eastAsia="新宋体" w:hint="eastAsia"/>
              </w:rPr>
              <w:t>情况？</w:t>
            </w:r>
            <w:r w:rsidRPr="002D5878">
              <w:rPr>
                <w:rFonts w:ascii="Times New Roman" w:eastAsia="新宋体"/>
              </w:rPr>
              <w:br/>
            </w:r>
            <w:r w:rsidR="00634624">
              <w:rPr>
                <w:rFonts w:ascii="Times New Roman" w:eastAsia="新宋体" w:hint="eastAsia"/>
                <w:b w:val="0"/>
                <w:bCs w:val="0"/>
                <w:kern w:val="2"/>
                <w:szCs w:val="24"/>
              </w:rPr>
              <w:t xml:space="preserve">    </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w:t>
            </w:r>
            <w:r w:rsidR="00634624" w:rsidRPr="00634624">
              <w:rPr>
                <w:rFonts w:ascii="Times New Roman" w:eastAsia="新宋体" w:hint="eastAsia"/>
                <w:b w:val="0"/>
                <w:bCs w:val="0"/>
                <w:kern w:val="2"/>
                <w:szCs w:val="24"/>
              </w:rPr>
              <w:t>1</w:t>
            </w:r>
            <w:r w:rsidR="00634624" w:rsidRPr="00634624">
              <w:rPr>
                <w:rFonts w:ascii="Times New Roman" w:eastAsia="新宋体" w:hint="eastAsia"/>
                <w:b w:val="0"/>
                <w:bCs w:val="0"/>
                <w:kern w:val="2"/>
                <w:szCs w:val="24"/>
              </w:rPr>
              <w:t>月，公司与单位</w:t>
            </w:r>
            <w:r w:rsidR="00634624" w:rsidRPr="00634624">
              <w:rPr>
                <w:rFonts w:ascii="Times New Roman" w:eastAsia="新宋体" w:hint="eastAsia"/>
                <w:b w:val="0"/>
                <w:bCs w:val="0"/>
                <w:kern w:val="2"/>
                <w:szCs w:val="24"/>
              </w:rPr>
              <w:t>A</w:t>
            </w:r>
            <w:r w:rsidR="00634624" w:rsidRPr="00634624">
              <w:rPr>
                <w:rFonts w:ascii="Times New Roman" w:eastAsia="新宋体" w:hint="eastAsia"/>
                <w:b w:val="0"/>
                <w:bCs w:val="0"/>
                <w:kern w:val="2"/>
                <w:szCs w:val="24"/>
              </w:rPr>
              <w:t>完成</w:t>
            </w:r>
            <w:r w:rsidR="00634624" w:rsidRPr="00634624">
              <w:rPr>
                <w:rFonts w:ascii="Times New Roman" w:eastAsia="新宋体" w:hint="eastAsia"/>
                <w:b w:val="0"/>
                <w:bCs w:val="0"/>
                <w:kern w:val="2"/>
                <w:szCs w:val="24"/>
              </w:rPr>
              <w:t>1</w:t>
            </w:r>
            <w:r w:rsidR="00634624" w:rsidRPr="00634624">
              <w:rPr>
                <w:rFonts w:ascii="Times New Roman" w:eastAsia="新宋体" w:hint="eastAsia"/>
                <w:b w:val="0"/>
                <w:bCs w:val="0"/>
                <w:kern w:val="2"/>
                <w:szCs w:val="24"/>
              </w:rPr>
              <w:t>份某型惯导装置的合同签订，合同金额</w:t>
            </w:r>
            <w:r w:rsidR="00634624" w:rsidRPr="00634624">
              <w:rPr>
                <w:rFonts w:ascii="Times New Roman" w:eastAsia="新宋体" w:hint="eastAsia"/>
                <w:b w:val="0"/>
                <w:bCs w:val="0"/>
                <w:kern w:val="2"/>
                <w:szCs w:val="24"/>
              </w:rPr>
              <w:t>17,579.38</w:t>
            </w:r>
            <w:r w:rsidR="00634624" w:rsidRPr="00634624">
              <w:rPr>
                <w:rFonts w:ascii="Times New Roman" w:eastAsia="新宋体" w:hint="eastAsia"/>
                <w:b w:val="0"/>
                <w:bCs w:val="0"/>
                <w:kern w:val="2"/>
                <w:szCs w:val="24"/>
              </w:rPr>
              <w:t>万元（按中标单价计算，合同最终金额以军方审定价格为准）</w:t>
            </w:r>
            <w:r w:rsidR="00986948">
              <w:rPr>
                <w:rFonts w:ascii="Times New Roman" w:eastAsia="新宋体" w:hint="eastAsia"/>
                <w:b w:val="0"/>
                <w:bCs w:val="0"/>
                <w:kern w:val="2"/>
                <w:szCs w:val="24"/>
              </w:rPr>
              <w:t>，</w:t>
            </w:r>
            <w:r w:rsidR="00986948" w:rsidRPr="00986948">
              <w:rPr>
                <w:rFonts w:ascii="Times New Roman" w:eastAsia="新宋体" w:hint="eastAsia"/>
                <w:b w:val="0"/>
                <w:bCs w:val="0"/>
                <w:kern w:val="2"/>
                <w:szCs w:val="24"/>
              </w:rPr>
              <w:t>具体内容详见公司于</w:t>
            </w:r>
            <w:r w:rsidR="00986948" w:rsidRPr="00986948">
              <w:rPr>
                <w:rFonts w:ascii="Times New Roman" w:eastAsia="新宋体" w:hint="eastAsia"/>
                <w:b w:val="0"/>
                <w:bCs w:val="0"/>
                <w:kern w:val="2"/>
                <w:szCs w:val="24"/>
              </w:rPr>
              <w:t>2025</w:t>
            </w:r>
            <w:r w:rsidR="00986948" w:rsidRPr="00986948">
              <w:rPr>
                <w:rFonts w:ascii="Times New Roman" w:eastAsia="新宋体" w:hint="eastAsia"/>
                <w:b w:val="0"/>
                <w:bCs w:val="0"/>
                <w:kern w:val="2"/>
                <w:szCs w:val="24"/>
              </w:rPr>
              <w:t>年</w:t>
            </w:r>
            <w:r w:rsidR="00986948">
              <w:rPr>
                <w:rFonts w:ascii="Times New Roman" w:eastAsia="新宋体" w:hint="eastAsia"/>
                <w:b w:val="0"/>
                <w:bCs w:val="0"/>
                <w:kern w:val="2"/>
                <w:szCs w:val="24"/>
              </w:rPr>
              <w:t>1</w:t>
            </w:r>
            <w:r w:rsidR="00986948" w:rsidRPr="00986948">
              <w:rPr>
                <w:rFonts w:ascii="Times New Roman" w:eastAsia="新宋体" w:hint="eastAsia"/>
                <w:b w:val="0"/>
                <w:bCs w:val="0"/>
                <w:kern w:val="2"/>
                <w:szCs w:val="24"/>
              </w:rPr>
              <w:t>月</w:t>
            </w:r>
            <w:r w:rsidR="00986948">
              <w:rPr>
                <w:rFonts w:ascii="Times New Roman" w:eastAsia="新宋体" w:hint="eastAsia"/>
                <w:b w:val="0"/>
                <w:bCs w:val="0"/>
                <w:kern w:val="2"/>
                <w:szCs w:val="24"/>
              </w:rPr>
              <w:t>18</w:t>
            </w:r>
            <w:r w:rsidR="00986948" w:rsidRPr="00986948">
              <w:rPr>
                <w:rFonts w:ascii="Times New Roman" w:eastAsia="新宋体" w:hint="eastAsia"/>
                <w:b w:val="0"/>
                <w:bCs w:val="0"/>
                <w:kern w:val="2"/>
                <w:szCs w:val="24"/>
              </w:rPr>
              <w:t>日在上海证券交易所网站披露的《北京理工导航控制科技股份有限公司关于完成签订日常经营重大合同的进展公告》（公告编号：</w:t>
            </w:r>
            <w:r w:rsidR="00986948" w:rsidRPr="00986948">
              <w:rPr>
                <w:rFonts w:ascii="Times New Roman" w:eastAsia="新宋体" w:hint="eastAsia"/>
                <w:b w:val="0"/>
                <w:bCs w:val="0"/>
                <w:kern w:val="2"/>
                <w:szCs w:val="24"/>
              </w:rPr>
              <w:t>2025-0</w:t>
            </w:r>
            <w:r w:rsidR="00986948">
              <w:rPr>
                <w:rFonts w:ascii="Times New Roman" w:eastAsia="新宋体" w:hint="eastAsia"/>
                <w:b w:val="0"/>
                <w:bCs w:val="0"/>
                <w:kern w:val="2"/>
                <w:szCs w:val="24"/>
              </w:rPr>
              <w:t>09</w:t>
            </w:r>
            <w:r w:rsidR="00986948" w:rsidRPr="00986948">
              <w:rPr>
                <w:rFonts w:ascii="Times New Roman" w:eastAsia="新宋体" w:hint="eastAsia"/>
                <w:b w:val="0"/>
                <w:bCs w:val="0"/>
                <w:kern w:val="2"/>
                <w:szCs w:val="24"/>
              </w:rPr>
              <w:t>）</w:t>
            </w:r>
            <w:r w:rsidR="00634624" w:rsidRPr="00634624">
              <w:rPr>
                <w:rFonts w:ascii="Times New Roman" w:eastAsia="新宋体" w:hint="eastAsia"/>
                <w:b w:val="0"/>
                <w:bCs w:val="0"/>
                <w:kern w:val="2"/>
                <w:szCs w:val="24"/>
              </w:rPr>
              <w:t>；</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w:t>
            </w:r>
            <w:r w:rsidR="00634624" w:rsidRPr="00634624">
              <w:rPr>
                <w:rFonts w:ascii="Times New Roman" w:eastAsia="新宋体" w:hint="eastAsia"/>
                <w:b w:val="0"/>
                <w:bCs w:val="0"/>
                <w:kern w:val="2"/>
                <w:szCs w:val="24"/>
              </w:rPr>
              <w:t>4</w:t>
            </w:r>
            <w:r w:rsidR="00634624" w:rsidRPr="00634624">
              <w:rPr>
                <w:rFonts w:ascii="Times New Roman" w:eastAsia="新宋体" w:hint="eastAsia"/>
                <w:b w:val="0"/>
                <w:bCs w:val="0"/>
                <w:kern w:val="2"/>
                <w:szCs w:val="24"/>
              </w:rPr>
              <w:t>月，公司与单位</w:t>
            </w:r>
            <w:r w:rsidR="00634624" w:rsidRPr="00634624">
              <w:rPr>
                <w:rFonts w:ascii="Times New Roman" w:eastAsia="新宋体" w:hint="eastAsia"/>
                <w:b w:val="0"/>
                <w:bCs w:val="0"/>
                <w:kern w:val="2"/>
                <w:szCs w:val="24"/>
              </w:rPr>
              <w:t>A</w:t>
            </w:r>
            <w:r w:rsidR="00634624" w:rsidRPr="00634624">
              <w:rPr>
                <w:rFonts w:ascii="Times New Roman" w:eastAsia="新宋体" w:hint="eastAsia"/>
                <w:b w:val="0"/>
                <w:bCs w:val="0"/>
                <w:kern w:val="2"/>
                <w:szCs w:val="24"/>
              </w:rPr>
              <w:t>完成</w:t>
            </w:r>
            <w:r w:rsidR="00634624" w:rsidRPr="00634624">
              <w:rPr>
                <w:rFonts w:ascii="Times New Roman" w:eastAsia="新宋体" w:hint="eastAsia"/>
                <w:b w:val="0"/>
                <w:bCs w:val="0"/>
                <w:kern w:val="2"/>
                <w:szCs w:val="24"/>
              </w:rPr>
              <w:t>2</w:t>
            </w:r>
            <w:r w:rsidR="00634624" w:rsidRPr="00634624">
              <w:rPr>
                <w:rFonts w:ascii="Times New Roman" w:eastAsia="新宋体" w:hint="eastAsia"/>
                <w:b w:val="0"/>
                <w:bCs w:val="0"/>
                <w:kern w:val="2"/>
                <w:szCs w:val="24"/>
              </w:rPr>
              <w:t>份某型惯导装置的合同签订，合同金额</w:t>
            </w:r>
            <w:r w:rsidR="00634624" w:rsidRPr="00634624">
              <w:rPr>
                <w:rFonts w:ascii="Times New Roman" w:eastAsia="新宋体" w:hint="eastAsia"/>
                <w:b w:val="0"/>
                <w:bCs w:val="0"/>
                <w:kern w:val="2"/>
                <w:szCs w:val="24"/>
              </w:rPr>
              <w:t>6,526.60</w:t>
            </w:r>
            <w:r w:rsidR="00634624" w:rsidRPr="00634624">
              <w:rPr>
                <w:rFonts w:ascii="Times New Roman" w:eastAsia="新宋体" w:hint="eastAsia"/>
                <w:b w:val="0"/>
                <w:bCs w:val="0"/>
                <w:kern w:val="2"/>
                <w:szCs w:val="24"/>
              </w:rPr>
              <w:t>万元（合同价格为含税暂定价，最终价格待后续依据装备部下达的谈判措施，完成谈判后签订补充协议对合同价格进行追溯），</w:t>
            </w:r>
            <w:r w:rsidR="00986948" w:rsidRPr="00986948">
              <w:rPr>
                <w:rFonts w:ascii="Times New Roman" w:eastAsia="新宋体" w:hint="eastAsia"/>
                <w:b w:val="0"/>
                <w:bCs w:val="0"/>
                <w:kern w:val="2"/>
                <w:szCs w:val="24"/>
              </w:rPr>
              <w:t>具体内容详见公司于</w:t>
            </w:r>
            <w:r w:rsidR="00986948" w:rsidRPr="00986948">
              <w:rPr>
                <w:rFonts w:ascii="Times New Roman" w:eastAsia="新宋体" w:hint="eastAsia"/>
                <w:b w:val="0"/>
                <w:bCs w:val="0"/>
                <w:kern w:val="2"/>
                <w:szCs w:val="24"/>
              </w:rPr>
              <w:t>2025</w:t>
            </w:r>
            <w:r w:rsidR="00986948" w:rsidRPr="00986948">
              <w:rPr>
                <w:rFonts w:ascii="Times New Roman" w:eastAsia="新宋体" w:hint="eastAsia"/>
                <w:b w:val="0"/>
                <w:bCs w:val="0"/>
                <w:kern w:val="2"/>
                <w:szCs w:val="24"/>
              </w:rPr>
              <w:t>年</w:t>
            </w:r>
            <w:r w:rsidR="00986948">
              <w:rPr>
                <w:rFonts w:ascii="Times New Roman" w:eastAsia="新宋体" w:hint="eastAsia"/>
                <w:b w:val="0"/>
                <w:bCs w:val="0"/>
                <w:kern w:val="2"/>
                <w:szCs w:val="24"/>
              </w:rPr>
              <w:t>4</w:t>
            </w:r>
            <w:r w:rsidR="00986948" w:rsidRPr="00986948">
              <w:rPr>
                <w:rFonts w:ascii="Times New Roman" w:eastAsia="新宋体" w:hint="eastAsia"/>
                <w:b w:val="0"/>
                <w:bCs w:val="0"/>
                <w:kern w:val="2"/>
                <w:szCs w:val="24"/>
              </w:rPr>
              <w:t>月</w:t>
            </w:r>
            <w:r w:rsidR="00986948">
              <w:rPr>
                <w:rFonts w:ascii="Times New Roman" w:eastAsia="新宋体" w:hint="eastAsia"/>
                <w:b w:val="0"/>
                <w:bCs w:val="0"/>
                <w:kern w:val="2"/>
                <w:szCs w:val="24"/>
              </w:rPr>
              <w:t>9</w:t>
            </w:r>
            <w:r w:rsidR="00986948" w:rsidRPr="00986948">
              <w:rPr>
                <w:rFonts w:ascii="Times New Roman" w:eastAsia="新宋体" w:hint="eastAsia"/>
                <w:b w:val="0"/>
                <w:bCs w:val="0"/>
                <w:kern w:val="2"/>
                <w:szCs w:val="24"/>
              </w:rPr>
              <w:t>日在上海证券交易所网站披露的《北京理工导航控制科技股份有限公司关于签订日常经营重大合同的公告》（公告编号：</w:t>
            </w:r>
            <w:r w:rsidR="00986948" w:rsidRPr="00986948">
              <w:rPr>
                <w:rFonts w:ascii="Times New Roman" w:eastAsia="新宋体" w:hint="eastAsia"/>
                <w:b w:val="0"/>
                <w:bCs w:val="0"/>
                <w:kern w:val="2"/>
                <w:szCs w:val="24"/>
              </w:rPr>
              <w:t>2025-0</w:t>
            </w:r>
            <w:r w:rsidR="00986948">
              <w:rPr>
                <w:rFonts w:ascii="Times New Roman" w:eastAsia="新宋体" w:hint="eastAsia"/>
                <w:b w:val="0"/>
                <w:bCs w:val="0"/>
                <w:kern w:val="2"/>
                <w:szCs w:val="24"/>
              </w:rPr>
              <w:t>24</w:t>
            </w:r>
            <w:r w:rsidR="00986948" w:rsidRPr="00986948">
              <w:rPr>
                <w:rFonts w:ascii="Times New Roman" w:eastAsia="新宋体" w:hint="eastAsia"/>
                <w:b w:val="0"/>
                <w:bCs w:val="0"/>
                <w:kern w:val="2"/>
                <w:szCs w:val="24"/>
              </w:rPr>
              <w:t>）</w:t>
            </w:r>
            <w:r w:rsidR="00986948">
              <w:rPr>
                <w:rFonts w:ascii="Times New Roman" w:eastAsia="新宋体" w:hint="eastAsia"/>
                <w:b w:val="0"/>
                <w:bCs w:val="0"/>
                <w:kern w:val="2"/>
                <w:szCs w:val="24"/>
              </w:rPr>
              <w:t>，</w:t>
            </w:r>
            <w:r w:rsidR="00634624" w:rsidRPr="00634624">
              <w:rPr>
                <w:rFonts w:ascii="Times New Roman" w:eastAsia="新宋体" w:hint="eastAsia"/>
                <w:b w:val="0"/>
                <w:bCs w:val="0"/>
                <w:kern w:val="2"/>
                <w:szCs w:val="24"/>
              </w:rPr>
              <w:t>上述</w:t>
            </w:r>
            <w:r w:rsidR="00634624" w:rsidRPr="00634624">
              <w:rPr>
                <w:rFonts w:ascii="Times New Roman" w:eastAsia="新宋体" w:hint="eastAsia"/>
                <w:b w:val="0"/>
                <w:bCs w:val="0"/>
                <w:kern w:val="2"/>
                <w:szCs w:val="24"/>
              </w:rPr>
              <w:t>3</w:t>
            </w:r>
            <w:r w:rsidR="00634624" w:rsidRPr="00634624">
              <w:rPr>
                <w:rFonts w:ascii="Times New Roman" w:eastAsia="新宋体" w:hint="eastAsia"/>
                <w:b w:val="0"/>
                <w:bCs w:val="0"/>
                <w:kern w:val="2"/>
                <w:szCs w:val="24"/>
              </w:rPr>
              <w:t>份销售合同金额共计</w:t>
            </w:r>
            <w:r w:rsidR="00634624" w:rsidRPr="00634624">
              <w:rPr>
                <w:rFonts w:ascii="Times New Roman" w:eastAsia="新宋体" w:hint="eastAsia"/>
                <w:b w:val="0"/>
                <w:bCs w:val="0"/>
                <w:kern w:val="2"/>
                <w:szCs w:val="24"/>
              </w:rPr>
              <w:t>24,105.98</w:t>
            </w:r>
            <w:r w:rsidR="00634624" w:rsidRPr="00634624">
              <w:rPr>
                <w:rFonts w:ascii="Times New Roman" w:eastAsia="新宋体" w:hint="eastAsia"/>
                <w:b w:val="0"/>
                <w:bCs w:val="0"/>
                <w:kern w:val="2"/>
                <w:szCs w:val="24"/>
              </w:rPr>
              <w:t>万元。根据上述合同的约定，此次产品的交付时间为</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年。预计将对公司</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年度的资产总额、资产净额、营业收入及营业利润产生积极影响。公司</w:t>
            </w:r>
            <w:r w:rsidR="00F5450F">
              <w:rPr>
                <w:rFonts w:ascii="Times New Roman" w:eastAsia="新宋体" w:hint="eastAsia"/>
                <w:b w:val="0"/>
                <w:bCs w:val="0"/>
                <w:kern w:val="2"/>
                <w:szCs w:val="24"/>
              </w:rPr>
              <w:t>目前</w:t>
            </w:r>
            <w:r w:rsidR="00634624" w:rsidRPr="00634624">
              <w:rPr>
                <w:rFonts w:ascii="Times New Roman" w:eastAsia="新宋体" w:hint="eastAsia"/>
                <w:b w:val="0"/>
                <w:bCs w:val="0"/>
                <w:kern w:val="2"/>
                <w:szCs w:val="24"/>
              </w:rPr>
              <w:t>已完成部分产品的生产及交付工作。</w:t>
            </w:r>
          </w:p>
          <w:p w14:paraId="3AA18E6B" w14:textId="77777777" w:rsidR="005A304C" w:rsidRDefault="005A304C" w:rsidP="005A304C">
            <w:pPr>
              <w:pStyle w:val="1"/>
              <w:numPr>
                <w:ilvl w:val="0"/>
                <w:numId w:val="2"/>
              </w:numPr>
              <w:spacing w:beforeLines="0" w:before="0" w:afterLines="0" w:after="0"/>
              <w:ind w:left="0" w:firstLine="0"/>
              <w:rPr>
                <w:rFonts w:ascii="Times New Roman"/>
              </w:rPr>
            </w:pPr>
            <w:r>
              <w:rPr>
                <w:rFonts w:ascii="Times New Roman" w:hint="eastAsia"/>
              </w:rPr>
              <w:t>公司确认收入的时点及方式？</w:t>
            </w:r>
          </w:p>
          <w:p w14:paraId="3E721BCE" w14:textId="04D3F195" w:rsidR="005A304C" w:rsidRPr="005A304C" w:rsidRDefault="005A304C" w:rsidP="005A304C">
            <w:pPr>
              <w:spacing w:line="360" w:lineRule="auto"/>
              <w:ind w:firstLineChars="200" w:firstLine="480"/>
              <w:rPr>
                <w:rFonts w:ascii="Times New Roman" w:eastAsia="新宋体"/>
                <w:sz w:val="24"/>
                <w:szCs w:val="24"/>
              </w:rPr>
            </w:pPr>
            <w:r w:rsidRPr="00730708">
              <w:rPr>
                <w:rFonts w:ascii="Times New Roman" w:eastAsia="新宋体" w:hint="eastAsia"/>
                <w:sz w:val="24"/>
                <w:szCs w:val="24"/>
              </w:rPr>
              <w:t>公司签订销售合同后，按合同要求交付产品或完成技</w:t>
            </w:r>
            <w:r w:rsidRPr="00730708">
              <w:rPr>
                <w:rFonts w:ascii="Times New Roman" w:eastAsia="新宋体" w:hint="eastAsia"/>
                <w:sz w:val="24"/>
                <w:szCs w:val="24"/>
              </w:rPr>
              <w:lastRenderedPageBreak/>
              <w:t>术服务并将取得客户验收文件的时点作为确认收入的时点，根据合同约定的价格确认收入。</w:t>
            </w:r>
          </w:p>
          <w:p w14:paraId="3356051E" w14:textId="77777777" w:rsidR="00636CCF" w:rsidRPr="00447B10" w:rsidRDefault="00636CCF" w:rsidP="00636CCF">
            <w:pPr>
              <w:pStyle w:val="1"/>
              <w:numPr>
                <w:ilvl w:val="0"/>
                <w:numId w:val="2"/>
              </w:numPr>
              <w:spacing w:before="31" w:after="31"/>
              <w:ind w:left="0" w:firstLine="0"/>
              <w:rPr>
                <w:rFonts w:ascii="Times New Roman"/>
              </w:rPr>
            </w:pPr>
            <w:r w:rsidRPr="00447B10">
              <w:rPr>
                <w:rFonts w:ascii="Times New Roman" w:hint="eastAsia"/>
              </w:rPr>
              <w:t>公司产品在民用领域的应用？</w:t>
            </w:r>
          </w:p>
          <w:p w14:paraId="060F1356" w14:textId="77777777" w:rsidR="00636CCF" w:rsidRPr="0086176D" w:rsidRDefault="00636CCF" w:rsidP="00636CCF">
            <w:pPr>
              <w:spacing w:line="360" w:lineRule="auto"/>
              <w:ind w:firstLineChars="236" w:firstLine="566"/>
              <w:rPr>
                <w:rFonts w:ascii="Times New Roman" w:eastAsia="宋体"/>
                <w:sz w:val="24"/>
                <w:szCs w:val="24"/>
              </w:rPr>
            </w:pPr>
            <w:r w:rsidRPr="00447B10">
              <w:rPr>
                <w:rFonts w:ascii="Times New Roman" w:eastAsia="宋体" w:hint="eastAsia"/>
                <w:sz w:val="24"/>
                <w:szCs w:val="24"/>
              </w:rPr>
              <w:t>公司积极拓展民用市场，已开发多个产品并应用于商业航天、车辆自动驾驶与检测、能源勘采与测绘等领域。</w:t>
            </w:r>
          </w:p>
          <w:p w14:paraId="35112C9B" w14:textId="77777777" w:rsidR="00223B5A" w:rsidRPr="00223B5A" w:rsidRDefault="00223B5A" w:rsidP="00F2628F">
            <w:pPr>
              <w:pStyle w:val="1"/>
              <w:numPr>
                <w:ilvl w:val="0"/>
                <w:numId w:val="2"/>
              </w:numPr>
              <w:spacing w:before="31" w:after="31"/>
              <w:ind w:left="0" w:firstLine="0"/>
              <w:rPr>
                <w:rFonts w:ascii="Times New Roman" w:eastAsia="新宋体"/>
              </w:rPr>
            </w:pPr>
            <w:r w:rsidRPr="00223B5A">
              <w:rPr>
                <w:rFonts w:ascii="Times New Roman" w:eastAsia="新宋体" w:hint="eastAsia"/>
              </w:rPr>
              <w:t>请问如果公司最近三个会计年度净利润为负，会被实施其他风险警示吗？</w:t>
            </w:r>
          </w:p>
          <w:p w14:paraId="6629FDD2" w14:textId="0CCE1F35" w:rsidR="00223B5A" w:rsidRPr="00223B5A" w:rsidRDefault="00223B5A" w:rsidP="00223B5A">
            <w:pPr>
              <w:spacing w:line="360" w:lineRule="auto"/>
              <w:ind w:firstLineChars="236" w:firstLine="566"/>
              <w:rPr>
                <w:rFonts w:ascii="Times New Roman" w:eastAsia="宋体"/>
                <w:sz w:val="24"/>
                <w:szCs w:val="24"/>
              </w:rPr>
            </w:pPr>
            <w:r w:rsidRPr="00223B5A">
              <w:rPr>
                <w:rFonts w:ascii="Times New Roman" w:eastAsia="宋体" w:hint="eastAsia"/>
                <w:sz w:val="24"/>
                <w:szCs w:val="24"/>
              </w:rPr>
              <w:t>根据《上海证券交易所科创板股票上市规则》的相关规定，上市公司出现“最近连续</w:t>
            </w:r>
            <w:r w:rsidRPr="00223B5A">
              <w:rPr>
                <w:rFonts w:ascii="Times New Roman" w:eastAsia="宋体" w:hint="eastAsia"/>
                <w:sz w:val="24"/>
                <w:szCs w:val="24"/>
              </w:rPr>
              <w:t>3</w:t>
            </w:r>
            <w:r w:rsidRPr="00223B5A">
              <w:rPr>
                <w:rFonts w:ascii="Times New Roman" w:eastAsia="宋体" w:hint="eastAsia"/>
                <w:sz w:val="24"/>
                <w:szCs w:val="24"/>
              </w:rPr>
              <w:t>个会计年度扣除非经常性损益前后净利润孰低者均为负值，且最近一个会计年度财务会计报告的审计报告显示公司持续经营能力存在不确定性”的情形，上海证券交易所对其股票实施其他风险警示。公司</w:t>
            </w:r>
            <w:r w:rsidRPr="00223B5A">
              <w:rPr>
                <w:rFonts w:ascii="Times New Roman" w:eastAsia="宋体" w:hint="eastAsia"/>
                <w:sz w:val="24"/>
                <w:szCs w:val="24"/>
              </w:rPr>
              <w:t>2025</w:t>
            </w:r>
            <w:r w:rsidRPr="00223B5A">
              <w:rPr>
                <w:rFonts w:ascii="Times New Roman" w:eastAsia="宋体" w:hint="eastAsia"/>
                <w:sz w:val="24"/>
                <w:szCs w:val="24"/>
              </w:rPr>
              <w:t>年</w:t>
            </w:r>
            <w:r w:rsidRPr="00223B5A">
              <w:rPr>
                <w:rFonts w:ascii="Times New Roman" w:eastAsia="宋体" w:hint="eastAsia"/>
                <w:sz w:val="24"/>
                <w:szCs w:val="24"/>
              </w:rPr>
              <w:t>1-9</w:t>
            </w:r>
            <w:r w:rsidRPr="00223B5A">
              <w:rPr>
                <w:rFonts w:ascii="Times New Roman" w:eastAsia="宋体" w:hint="eastAsia"/>
                <w:sz w:val="24"/>
                <w:szCs w:val="24"/>
              </w:rPr>
              <w:t>月实现的归属于上市公司股东的净利润为</w:t>
            </w:r>
            <w:r w:rsidRPr="00223B5A">
              <w:rPr>
                <w:rFonts w:ascii="Times New Roman" w:eastAsia="宋体" w:hint="eastAsia"/>
                <w:sz w:val="24"/>
                <w:szCs w:val="24"/>
              </w:rPr>
              <w:t>-2,136,553.02</w:t>
            </w:r>
            <w:r w:rsidRPr="00223B5A">
              <w:rPr>
                <w:rFonts w:ascii="Times New Roman" w:eastAsia="宋体" w:hint="eastAsia"/>
                <w:sz w:val="24"/>
                <w:szCs w:val="24"/>
              </w:rPr>
              <w:t>元，归属于上市公司股东的扣除非经常性损益的净利润为</w:t>
            </w:r>
            <w:r w:rsidRPr="00223B5A">
              <w:rPr>
                <w:rFonts w:ascii="Times New Roman" w:eastAsia="宋体" w:hint="eastAsia"/>
                <w:sz w:val="24"/>
                <w:szCs w:val="24"/>
              </w:rPr>
              <w:t>-7,165,200.80</w:t>
            </w:r>
            <w:r w:rsidRPr="00223B5A">
              <w:rPr>
                <w:rFonts w:ascii="Times New Roman" w:eastAsia="宋体" w:hint="eastAsia"/>
                <w:sz w:val="24"/>
                <w:szCs w:val="24"/>
              </w:rPr>
              <w:t>元，截至目前，公司主营业务未发生变化，核心竞争力和持续经营能力未发生重大不利变化，公司持续经营能力不存在不确定性，公司股票不存在被实施其他风险警示的风险。</w:t>
            </w:r>
            <w:r w:rsidRPr="00223B5A">
              <w:rPr>
                <w:rFonts w:ascii="Times New Roman" w:eastAsia="宋体" w:hint="eastAsia"/>
                <w:sz w:val="24"/>
                <w:szCs w:val="24"/>
              </w:rPr>
              <w:t>2025</w:t>
            </w:r>
            <w:r w:rsidRPr="00223B5A">
              <w:rPr>
                <w:rFonts w:ascii="Times New Roman" w:eastAsia="宋体" w:hint="eastAsia"/>
                <w:sz w:val="24"/>
                <w:szCs w:val="24"/>
              </w:rPr>
              <w:t>年业绩情况请以公司后续在证券交易所网站披露的信息为准。</w:t>
            </w:r>
          </w:p>
          <w:p w14:paraId="125754AD" w14:textId="7E5A382C" w:rsidR="00636CCF" w:rsidRDefault="00636CCF" w:rsidP="00223B5A">
            <w:pPr>
              <w:pStyle w:val="1"/>
              <w:numPr>
                <w:ilvl w:val="0"/>
                <w:numId w:val="2"/>
              </w:numPr>
              <w:spacing w:before="31" w:after="31"/>
              <w:rPr>
                <w:rFonts w:ascii="Times New Roman" w:eastAsia="新宋体"/>
              </w:rPr>
            </w:pPr>
            <w:r>
              <w:rPr>
                <w:rFonts w:ascii="Times New Roman" w:eastAsia="新宋体" w:hint="eastAsia"/>
              </w:rPr>
              <w:t>公司订单的签署流程？</w:t>
            </w:r>
          </w:p>
          <w:p w14:paraId="28470B98" w14:textId="77777777" w:rsidR="00636CCF" w:rsidRDefault="00636CCF" w:rsidP="00636CCF">
            <w:pPr>
              <w:spacing w:line="360" w:lineRule="auto"/>
              <w:ind w:firstLineChars="200" w:firstLine="480"/>
              <w:rPr>
                <w:rFonts w:ascii="Times New Roman" w:eastAsia="新宋体"/>
                <w:sz w:val="24"/>
                <w:szCs w:val="24"/>
              </w:rPr>
            </w:pPr>
            <w:r w:rsidRPr="00636CCF">
              <w:rPr>
                <w:rFonts w:ascii="Times New Roman" w:eastAsia="新宋体" w:hint="eastAsia"/>
                <w:sz w:val="24"/>
                <w:szCs w:val="24"/>
              </w:rPr>
              <w:t>一般流程是先由最终用户与总装单位签订采购合同，然后总装单位将采购任务进一步分解，向各级配套单位进行采购。</w:t>
            </w:r>
          </w:p>
          <w:p w14:paraId="5D89DDE2" w14:textId="6EA2BB6C" w:rsidR="0048185A" w:rsidRPr="0048185A" w:rsidRDefault="0048185A" w:rsidP="0048185A">
            <w:pPr>
              <w:pStyle w:val="af5"/>
              <w:numPr>
                <w:ilvl w:val="0"/>
                <w:numId w:val="2"/>
              </w:numPr>
              <w:spacing w:line="360" w:lineRule="auto"/>
              <w:ind w:left="0" w:firstLineChars="0" w:firstLine="0"/>
              <w:rPr>
                <w:rFonts w:ascii="Times New Roman" w:eastAsia="宋体" w:hint="eastAsia"/>
                <w:b/>
                <w:bCs/>
                <w:kern w:val="44"/>
                <w:sz w:val="24"/>
                <w:szCs w:val="44"/>
              </w:rPr>
            </w:pPr>
            <w:r w:rsidRPr="0048185A">
              <w:rPr>
                <w:rFonts w:ascii="Times New Roman" w:eastAsia="宋体" w:hint="eastAsia"/>
                <w:b/>
                <w:bCs/>
                <w:kern w:val="44"/>
                <w:sz w:val="24"/>
                <w:szCs w:val="44"/>
              </w:rPr>
              <w:t>公司</w:t>
            </w:r>
            <w:r w:rsidRPr="0048185A">
              <w:rPr>
                <w:rFonts w:ascii="Times New Roman" w:eastAsia="宋体" w:hint="eastAsia"/>
                <w:b/>
                <w:bCs/>
                <w:kern w:val="44"/>
                <w:sz w:val="24"/>
                <w:szCs w:val="44"/>
              </w:rPr>
              <w:t>2025</w:t>
            </w:r>
            <w:r w:rsidRPr="0048185A">
              <w:rPr>
                <w:rFonts w:ascii="Times New Roman" w:eastAsia="宋体" w:hint="eastAsia"/>
                <w:b/>
                <w:bCs/>
                <w:kern w:val="44"/>
                <w:sz w:val="24"/>
                <w:szCs w:val="44"/>
              </w:rPr>
              <w:t>年第三季度业绩情况？</w:t>
            </w:r>
          </w:p>
          <w:p w14:paraId="5012859B" w14:textId="48747AE9" w:rsidR="0048185A" w:rsidRDefault="0048185A" w:rsidP="00636CCF">
            <w:pPr>
              <w:spacing w:line="360" w:lineRule="auto"/>
              <w:ind w:firstLineChars="200" w:firstLine="480"/>
              <w:rPr>
                <w:rFonts w:ascii="Times New Roman" w:eastAsia="新宋体"/>
                <w:sz w:val="24"/>
                <w:szCs w:val="24"/>
              </w:rPr>
            </w:pPr>
            <w:r>
              <w:rPr>
                <w:rFonts w:ascii="Times New Roman" w:eastAsia="新宋体" w:hint="eastAsia"/>
                <w:sz w:val="24"/>
                <w:szCs w:val="24"/>
              </w:rPr>
              <w:t>公司</w:t>
            </w:r>
            <w:r>
              <w:rPr>
                <w:rFonts w:ascii="Times New Roman" w:eastAsia="新宋体" w:hint="eastAsia"/>
                <w:sz w:val="24"/>
                <w:szCs w:val="24"/>
              </w:rPr>
              <w:t>2025</w:t>
            </w:r>
            <w:r>
              <w:rPr>
                <w:rFonts w:ascii="Times New Roman" w:eastAsia="新宋体" w:hint="eastAsia"/>
                <w:sz w:val="24"/>
                <w:szCs w:val="24"/>
              </w:rPr>
              <w:t>年第三季度实现</w:t>
            </w:r>
            <w:r w:rsidRPr="0048185A">
              <w:rPr>
                <w:rFonts w:ascii="Times New Roman" w:eastAsia="新宋体" w:hint="eastAsia"/>
                <w:sz w:val="24"/>
                <w:szCs w:val="24"/>
              </w:rPr>
              <w:t>营业收入</w:t>
            </w:r>
            <w:r w:rsidRPr="0048185A">
              <w:rPr>
                <w:rFonts w:ascii="Times New Roman" w:eastAsia="新宋体" w:hint="eastAsia"/>
                <w:sz w:val="24"/>
                <w:szCs w:val="24"/>
              </w:rPr>
              <w:t>9</w:t>
            </w:r>
            <w:r>
              <w:rPr>
                <w:rFonts w:ascii="Times New Roman" w:eastAsia="新宋体" w:hint="eastAsia"/>
                <w:sz w:val="24"/>
                <w:szCs w:val="24"/>
              </w:rPr>
              <w:t>,</w:t>
            </w:r>
            <w:r w:rsidRPr="0048185A">
              <w:rPr>
                <w:rFonts w:ascii="Times New Roman" w:eastAsia="新宋体" w:hint="eastAsia"/>
                <w:sz w:val="24"/>
                <w:szCs w:val="24"/>
              </w:rPr>
              <w:t>313</w:t>
            </w:r>
            <w:r>
              <w:rPr>
                <w:rFonts w:ascii="Times New Roman" w:eastAsia="新宋体" w:hint="eastAsia"/>
                <w:sz w:val="24"/>
                <w:szCs w:val="24"/>
              </w:rPr>
              <w:t>.</w:t>
            </w:r>
            <w:r w:rsidRPr="0048185A">
              <w:rPr>
                <w:rFonts w:ascii="Times New Roman" w:eastAsia="新宋体" w:hint="eastAsia"/>
                <w:sz w:val="24"/>
                <w:szCs w:val="24"/>
              </w:rPr>
              <w:t>6</w:t>
            </w:r>
            <w:r>
              <w:rPr>
                <w:rFonts w:ascii="Times New Roman" w:eastAsia="新宋体" w:hint="eastAsia"/>
                <w:sz w:val="24"/>
                <w:szCs w:val="24"/>
              </w:rPr>
              <w:t>2</w:t>
            </w:r>
            <w:r>
              <w:rPr>
                <w:rFonts w:ascii="Times New Roman" w:eastAsia="新宋体" w:hint="eastAsia"/>
                <w:sz w:val="24"/>
                <w:szCs w:val="24"/>
              </w:rPr>
              <w:t>万元，与上年同期相比增长</w:t>
            </w:r>
            <w:r>
              <w:rPr>
                <w:rFonts w:ascii="Times New Roman" w:eastAsia="新宋体" w:hint="eastAsia"/>
                <w:sz w:val="24"/>
                <w:szCs w:val="24"/>
              </w:rPr>
              <w:t>87.36%</w:t>
            </w:r>
            <w:r>
              <w:rPr>
                <w:rFonts w:ascii="Times New Roman" w:eastAsia="新宋体" w:hint="eastAsia"/>
                <w:sz w:val="24"/>
                <w:szCs w:val="24"/>
              </w:rPr>
              <w:t>，实现</w:t>
            </w:r>
            <w:r w:rsidRPr="0048185A">
              <w:rPr>
                <w:rFonts w:ascii="Times New Roman" w:eastAsia="新宋体" w:hint="eastAsia"/>
                <w:sz w:val="24"/>
                <w:szCs w:val="24"/>
              </w:rPr>
              <w:t>归属于上市公司股东的净利润</w:t>
            </w:r>
            <w:r w:rsidRPr="0048185A">
              <w:rPr>
                <w:rFonts w:ascii="Times New Roman" w:eastAsia="新宋体"/>
                <w:sz w:val="24"/>
                <w:szCs w:val="24"/>
              </w:rPr>
              <w:t>1</w:t>
            </w:r>
            <w:r>
              <w:rPr>
                <w:rFonts w:ascii="Times New Roman" w:eastAsia="新宋体" w:hint="eastAsia"/>
                <w:sz w:val="24"/>
                <w:szCs w:val="24"/>
              </w:rPr>
              <w:t>,</w:t>
            </w:r>
            <w:r w:rsidRPr="0048185A">
              <w:rPr>
                <w:rFonts w:ascii="Times New Roman" w:eastAsia="新宋体"/>
                <w:sz w:val="24"/>
                <w:szCs w:val="24"/>
              </w:rPr>
              <w:t>467</w:t>
            </w:r>
            <w:r>
              <w:rPr>
                <w:rFonts w:ascii="Times New Roman" w:eastAsia="新宋体" w:hint="eastAsia"/>
                <w:sz w:val="24"/>
                <w:szCs w:val="24"/>
              </w:rPr>
              <w:t>.</w:t>
            </w:r>
            <w:r w:rsidRPr="0048185A">
              <w:rPr>
                <w:rFonts w:ascii="Times New Roman" w:eastAsia="新宋体"/>
                <w:sz w:val="24"/>
                <w:szCs w:val="24"/>
              </w:rPr>
              <w:t>7</w:t>
            </w:r>
            <w:r>
              <w:rPr>
                <w:rFonts w:ascii="Times New Roman" w:eastAsia="新宋体" w:hint="eastAsia"/>
                <w:sz w:val="24"/>
                <w:szCs w:val="24"/>
              </w:rPr>
              <w:t>8</w:t>
            </w:r>
            <w:r>
              <w:rPr>
                <w:rFonts w:ascii="Times New Roman" w:eastAsia="新宋体" w:hint="eastAsia"/>
                <w:sz w:val="24"/>
                <w:szCs w:val="24"/>
              </w:rPr>
              <w:t>万元。</w:t>
            </w:r>
          </w:p>
          <w:p w14:paraId="31027C8B" w14:textId="77777777" w:rsidR="0048185A" w:rsidRPr="0048185A" w:rsidRDefault="0048185A" w:rsidP="0048185A">
            <w:pPr>
              <w:pStyle w:val="af5"/>
              <w:numPr>
                <w:ilvl w:val="0"/>
                <w:numId w:val="2"/>
              </w:numPr>
              <w:spacing w:line="360" w:lineRule="auto"/>
              <w:ind w:left="0" w:firstLineChars="0" w:firstLine="0"/>
              <w:rPr>
                <w:rFonts w:ascii="Times New Roman" w:eastAsia="宋体" w:hint="eastAsia"/>
                <w:b/>
                <w:bCs/>
                <w:kern w:val="44"/>
                <w:sz w:val="24"/>
                <w:szCs w:val="44"/>
              </w:rPr>
            </w:pPr>
            <w:r w:rsidRPr="0048185A">
              <w:rPr>
                <w:rFonts w:ascii="Times New Roman" w:eastAsia="宋体" w:hint="eastAsia"/>
                <w:b/>
                <w:bCs/>
                <w:kern w:val="44"/>
                <w:sz w:val="24"/>
                <w:szCs w:val="44"/>
              </w:rPr>
              <w:t>2025</w:t>
            </w:r>
            <w:r w:rsidRPr="0048185A">
              <w:rPr>
                <w:rFonts w:ascii="Times New Roman" w:eastAsia="宋体" w:hint="eastAsia"/>
                <w:b/>
                <w:bCs/>
                <w:kern w:val="44"/>
                <w:sz w:val="24"/>
                <w:szCs w:val="44"/>
              </w:rPr>
              <w:t>年第三季度营业收入同比大幅增长，主要原因是？</w:t>
            </w:r>
          </w:p>
          <w:p w14:paraId="53385EAD" w14:textId="542A774C" w:rsidR="0048185A" w:rsidRDefault="0048185A" w:rsidP="00636CCF">
            <w:pPr>
              <w:spacing w:line="360" w:lineRule="auto"/>
              <w:ind w:firstLineChars="200" w:firstLine="480"/>
              <w:rPr>
                <w:rFonts w:ascii="Times New Roman" w:eastAsia="新宋体"/>
                <w:sz w:val="24"/>
                <w:szCs w:val="24"/>
              </w:rPr>
            </w:pPr>
            <w:r>
              <w:rPr>
                <w:rFonts w:ascii="Times New Roman" w:eastAsia="新宋体" w:hint="eastAsia"/>
                <w:sz w:val="24"/>
                <w:szCs w:val="24"/>
              </w:rPr>
              <w:lastRenderedPageBreak/>
              <w:t>主要原因为</w:t>
            </w:r>
            <w:r w:rsidRPr="0048185A">
              <w:rPr>
                <w:rFonts w:ascii="Times New Roman" w:eastAsia="新宋体" w:hint="eastAsia"/>
                <w:sz w:val="24"/>
                <w:szCs w:val="24"/>
              </w:rPr>
              <w:t>本年签订的惯性导航系统产品销售数量增加，按合同约定的交付要求，已于</w:t>
            </w:r>
            <w:r>
              <w:rPr>
                <w:rFonts w:ascii="Times New Roman" w:eastAsia="新宋体" w:hint="eastAsia"/>
                <w:sz w:val="24"/>
                <w:szCs w:val="24"/>
              </w:rPr>
              <w:t>2025</w:t>
            </w:r>
            <w:r>
              <w:rPr>
                <w:rFonts w:ascii="Times New Roman" w:eastAsia="新宋体" w:hint="eastAsia"/>
                <w:sz w:val="24"/>
                <w:szCs w:val="24"/>
              </w:rPr>
              <w:t>年第三季度</w:t>
            </w:r>
            <w:r w:rsidRPr="0048185A">
              <w:rPr>
                <w:rFonts w:ascii="Times New Roman" w:eastAsia="新宋体" w:hint="eastAsia"/>
                <w:sz w:val="24"/>
                <w:szCs w:val="24"/>
              </w:rPr>
              <w:t>完成部分批次产品的验收及交付。</w:t>
            </w:r>
          </w:p>
          <w:p w14:paraId="174D6F6B" w14:textId="77777777" w:rsidR="005A304C" w:rsidRDefault="005A304C" w:rsidP="005A304C">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1FA4FB67" w14:textId="6CA0B37D" w:rsidR="005A304C" w:rsidRPr="005A304C" w:rsidRDefault="005A304C" w:rsidP="005A304C">
            <w:pPr>
              <w:spacing w:line="360" w:lineRule="auto"/>
              <w:ind w:firstLineChars="200" w:firstLine="480"/>
              <w:rPr>
                <w:rFonts w:ascii="Times New Roman" w:eastAsia="宋体"/>
                <w:sz w:val="24"/>
                <w:szCs w:val="24"/>
              </w:rPr>
            </w:pPr>
            <w:r>
              <w:rPr>
                <w:rFonts w:ascii="Times New Roman" w:eastAsia="宋体"/>
                <w:sz w:val="24"/>
                <w:szCs w:val="24"/>
              </w:rPr>
              <w:t>公司未来如有股权收购等相关计划，将严格按照法律法规及相关规则，及时履行信息披露义务。</w:t>
            </w:r>
          </w:p>
          <w:p w14:paraId="7532DA8A" w14:textId="3BF11F60" w:rsidR="002D5878" w:rsidRPr="00726B60" w:rsidRDefault="002D5878" w:rsidP="00E97A09">
            <w:pPr>
              <w:pStyle w:val="af5"/>
              <w:numPr>
                <w:ilvl w:val="0"/>
                <w:numId w:val="2"/>
              </w:numPr>
              <w:spacing w:line="360" w:lineRule="auto"/>
              <w:ind w:left="0" w:firstLineChars="0" w:firstLine="0"/>
              <w:rPr>
                <w:rFonts w:ascii="Times New Roman" w:eastAsia="宋体" w:hint="eastAsia"/>
                <w:sz w:val="24"/>
                <w:szCs w:val="24"/>
              </w:rPr>
            </w:pPr>
            <w:r w:rsidRPr="00726B60">
              <w:rPr>
                <w:rFonts w:ascii="Times New Roman" w:eastAsia="宋体" w:hint="eastAsia"/>
                <w:b/>
                <w:bCs/>
                <w:kern w:val="44"/>
                <w:sz w:val="24"/>
                <w:szCs w:val="44"/>
              </w:rPr>
              <w:t>公司</w:t>
            </w:r>
            <w:r w:rsidR="00E97A09">
              <w:rPr>
                <w:rFonts w:ascii="Times New Roman" w:eastAsia="宋体" w:hint="eastAsia"/>
                <w:b/>
                <w:bCs/>
                <w:kern w:val="44"/>
                <w:sz w:val="24"/>
                <w:szCs w:val="44"/>
              </w:rPr>
              <w:t>2025</w:t>
            </w:r>
            <w:r w:rsidR="00E97A09">
              <w:rPr>
                <w:rFonts w:ascii="Times New Roman" w:eastAsia="宋体" w:hint="eastAsia"/>
                <w:b/>
                <w:bCs/>
                <w:kern w:val="44"/>
                <w:sz w:val="24"/>
                <w:szCs w:val="44"/>
              </w:rPr>
              <w:t>年已签订合同的履行情况及</w:t>
            </w:r>
            <w:r w:rsidR="00DB3F47">
              <w:rPr>
                <w:rFonts w:ascii="Times New Roman" w:eastAsia="宋体" w:hint="eastAsia"/>
                <w:b/>
                <w:bCs/>
                <w:kern w:val="44"/>
                <w:sz w:val="24"/>
                <w:szCs w:val="44"/>
              </w:rPr>
              <w:t>2025</w:t>
            </w:r>
            <w:r w:rsidRPr="00726B60">
              <w:rPr>
                <w:rFonts w:ascii="Times New Roman" w:eastAsia="宋体" w:hint="eastAsia"/>
                <w:b/>
                <w:bCs/>
                <w:kern w:val="44"/>
                <w:sz w:val="24"/>
                <w:szCs w:val="44"/>
              </w:rPr>
              <w:t>年度</w:t>
            </w:r>
            <w:r w:rsidR="00636CCF">
              <w:rPr>
                <w:rFonts w:ascii="Times New Roman" w:eastAsia="宋体" w:hint="eastAsia"/>
                <w:b/>
                <w:bCs/>
                <w:kern w:val="44"/>
                <w:sz w:val="24"/>
                <w:szCs w:val="44"/>
              </w:rPr>
              <w:t>的</w:t>
            </w:r>
            <w:r w:rsidRPr="00726B60">
              <w:rPr>
                <w:rFonts w:ascii="Times New Roman" w:eastAsia="宋体" w:hint="eastAsia"/>
                <w:b/>
                <w:bCs/>
                <w:kern w:val="44"/>
                <w:sz w:val="24"/>
                <w:szCs w:val="44"/>
              </w:rPr>
              <w:t>业绩情况？</w:t>
            </w:r>
          </w:p>
          <w:p w14:paraId="20482F47" w14:textId="2700161F" w:rsidR="008F4531" w:rsidRPr="00203B03" w:rsidRDefault="002D5878" w:rsidP="00203B03">
            <w:pPr>
              <w:spacing w:line="360" w:lineRule="auto"/>
              <w:ind w:firstLineChars="200" w:firstLine="480"/>
              <w:rPr>
                <w:rFonts w:ascii="Times New Roman" w:eastAsia="宋体"/>
                <w:sz w:val="24"/>
                <w:szCs w:val="24"/>
              </w:rPr>
            </w:pPr>
            <w:r w:rsidRPr="00395DBF">
              <w:rPr>
                <w:rFonts w:ascii="Times New Roman" w:eastAsia="宋体" w:hint="eastAsia"/>
                <w:sz w:val="24"/>
                <w:szCs w:val="24"/>
              </w:rPr>
              <w:t>公司</w:t>
            </w:r>
            <w:r w:rsidR="006642C3" w:rsidRPr="006642C3">
              <w:rPr>
                <w:rFonts w:ascii="Times New Roman" w:eastAsia="宋体" w:hint="eastAsia"/>
                <w:sz w:val="24"/>
                <w:szCs w:val="24"/>
              </w:rPr>
              <w:t>目前正常履行合同，没有延迟交付</w:t>
            </w:r>
            <w:r w:rsidR="006642C3">
              <w:rPr>
                <w:rFonts w:ascii="Times New Roman" w:eastAsia="宋体" w:hint="eastAsia"/>
                <w:sz w:val="24"/>
                <w:szCs w:val="24"/>
              </w:rPr>
              <w:t>；</w:t>
            </w:r>
            <w:r w:rsidR="00DB3F47">
              <w:rPr>
                <w:rFonts w:ascii="Times New Roman" w:eastAsia="宋体" w:hint="eastAsia"/>
                <w:sz w:val="24"/>
                <w:szCs w:val="24"/>
              </w:rPr>
              <w:t>2025</w:t>
            </w:r>
            <w:r w:rsidRPr="00395DBF">
              <w:rPr>
                <w:rFonts w:ascii="Times New Roman" w:eastAsia="宋体" w:hint="eastAsia"/>
                <w:sz w:val="24"/>
                <w:szCs w:val="24"/>
              </w:rPr>
              <w:t>年度业绩相关</w:t>
            </w:r>
            <w:r>
              <w:rPr>
                <w:rFonts w:ascii="Times New Roman" w:eastAsia="宋体" w:hint="eastAsia"/>
                <w:sz w:val="24"/>
                <w:szCs w:val="24"/>
              </w:rPr>
              <w:t>情况</w:t>
            </w:r>
            <w:r w:rsidRPr="00395DBF">
              <w:rPr>
                <w:rFonts w:ascii="Times New Roman" w:eastAsia="宋体" w:hint="eastAsia"/>
                <w:sz w:val="24"/>
                <w:szCs w:val="24"/>
              </w:rPr>
              <w:t>，请关注公司后续披露的</w:t>
            </w:r>
            <w:r w:rsidR="00DB3F47">
              <w:rPr>
                <w:rFonts w:ascii="Times New Roman" w:eastAsia="宋体" w:hint="eastAsia"/>
                <w:sz w:val="24"/>
                <w:szCs w:val="24"/>
              </w:rPr>
              <w:t>定期</w:t>
            </w:r>
            <w:r w:rsidRPr="00395DBF">
              <w:rPr>
                <w:rFonts w:ascii="Times New Roman" w:eastAsia="宋体" w:hint="eastAsia"/>
                <w:sz w:val="24"/>
                <w:szCs w:val="24"/>
              </w:rPr>
              <w:t>报告。</w:t>
            </w:r>
          </w:p>
        </w:tc>
      </w:tr>
      <w:tr w:rsidR="002D5878" w14:paraId="53DBA4D6" w14:textId="77777777" w:rsidTr="00AC4220">
        <w:trPr>
          <w:trHeight w:val="444"/>
        </w:trPr>
        <w:tc>
          <w:tcPr>
            <w:tcW w:w="2269" w:type="dxa"/>
            <w:vAlign w:val="center"/>
          </w:tcPr>
          <w:p w14:paraId="23C0FA83"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237" w:type="dxa"/>
            <w:vAlign w:val="center"/>
          </w:tcPr>
          <w:p w14:paraId="3D572964" w14:textId="495D7D7A" w:rsidR="002D5878" w:rsidRDefault="002D5878" w:rsidP="00AC4220">
            <w:pPr>
              <w:spacing w:line="360" w:lineRule="auto"/>
              <w:jc w:val="center"/>
              <w:rPr>
                <w:rFonts w:ascii="Times New Roman" w:eastAsia="新宋体"/>
                <w:sz w:val="24"/>
                <w:szCs w:val="24"/>
              </w:rPr>
            </w:pPr>
            <w:r>
              <w:rPr>
                <w:rFonts w:ascii="Times New Roman" w:eastAsia="新宋体"/>
                <w:sz w:val="24"/>
                <w:szCs w:val="24"/>
              </w:rPr>
              <w:t>无</w:t>
            </w:r>
          </w:p>
        </w:tc>
      </w:tr>
      <w:tr w:rsidR="002D5878" w14:paraId="4F29732B" w14:textId="77777777" w:rsidTr="00AC4220">
        <w:trPr>
          <w:trHeight w:val="1139"/>
        </w:trPr>
        <w:tc>
          <w:tcPr>
            <w:tcW w:w="2269" w:type="dxa"/>
            <w:vAlign w:val="center"/>
          </w:tcPr>
          <w:p w14:paraId="5644153A" w14:textId="77777777" w:rsidR="002D5878" w:rsidRDefault="002D5878" w:rsidP="00AC4220">
            <w:pPr>
              <w:spacing w:line="360" w:lineRule="auto"/>
              <w:jc w:val="center"/>
              <w:rPr>
                <w:rFonts w:ascii="Times New Roman" w:eastAsia="新宋体"/>
                <w:sz w:val="24"/>
                <w:szCs w:val="30"/>
              </w:rPr>
            </w:pPr>
            <w:r>
              <w:rPr>
                <w:rFonts w:ascii="Times New Roman" w:eastAsia="新宋体" w:hint="eastAsia"/>
                <w:sz w:val="24"/>
                <w:szCs w:val="30"/>
              </w:rPr>
              <w:t>关于本次活动是否涉及应当披露重大信息的说明</w:t>
            </w:r>
          </w:p>
        </w:tc>
        <w:tc>
          <w:tcPr>
            <w:tcW w:w="6237" w:type="dxa"/>
            <w:vAlign w:val="center"/>
          </w:tcPr>
          <w:p w14:paraId="0CEF30A2" w14:textId="77777777" w:rsidR="002D5878" w:rsidRDefault="002D5878" w:rsidP="00AC4220">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2D5878" w14:paraId="154D1F05" w14:textId="77777777" w:rsidTr="00AC4220">
        <w:tc>
          <w:tcPr>
            <w:tcW w:w="2269" w:type="dxa"/>
            <w:vAlign w:val="center"/>
          </w:tcPr>
          <w:p w14:paraId="2C4F98D5"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t>日期</w:t>
            </w:r>
          </w:p>
        </w:tc>
        <w:tc>
          <w:tcPr>
            <w:tcW w:w="6237" w:type="dxa"/>
            <w:vAlign w:val="center"/>
          </w:tcPr>
          <w:p w14:paraId="04A6FD39" w14:textId="18D9F34B" w:rsidR="002D5878" w:rsidRDefault="002D5878" w:rsidP="00AC4220">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sidR="005A304C">
              <w:rPr>
                <w:rFonts w:ascii="Times New Roman" w:eastAsia="新宋体" w:hint="eastAsia"/>
                <w:sz w:val="24"/>
                <w:szCs w:val="24"/>
              </w:rPr>
              <w:t>10</w:t>
            </w:r>
            <w:r>
              <w:rPr>
                <w:rFonts w:ascii="Times New Roman" w:eastAsia="新宋体" w:hint="eastAsia"/>
                <w:sz w:val="24"/>
                <w:szCs w:val="24"/>
              </w:rPr>
              <w:t>月</w:t>
            </w:r>
            <w:r w:rsidR="005A304C">
              <w:rPr>
                <w:rFonts w:ascii="Times New Roman" w:eastAsia="新宋体" w:hint="eastAsia"/>
                <w:sz w:val="24"/>
                <w:szCs w:val="24"/>
              </w:rPr>
              <w:t>3</w:t>
            </w:r>
            <w:r w:rsidR="00C57455">
              <w:rPr>
                <w:rFonts w:ascii="Times New Roman" w:eastAsia="新宋体" w:hint="eastAsia"/>
                <w:sz w:val="24"/>
                <w:szCs w:val="24"/>
              </w:rPr>
              <w:t>1</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6FC0" w14:textId="77777777" w:rsidR="00FE3CC1" w:rsidRDefault="00FE3CC1" w:rsidP="005C680E">
      <w:r>
        <w:separator/>
      </w:r>
    </w:p>
  </w:endnote>
  <w:endnote w:type="continuationSeparator" w:id="0">
    <w:p w14:paraId="24416819" w14:textId="77777777" w:rsidR="00FE3CC1" w:rsidRDefault="00FE3CC1"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430D" w14:textId="77777777" w:rsidR="00FE3CC1" w:rsidRDefault="00FE3CC1" w:rsidP="005C680E">
      <w:r>
        <w:separator/>
      </w:r>
    </w:p>
  </w:footnote>
  <w:footnote w:type="continuationSeparator" w:id="0">
    <w:p w14:paraId="14362E85" w14:textId="77777777" w:rsidR="00FE3CC1" w:rsidRDefault="00FE3CC1"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ED709C"/>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8567F6"/>
    <w:multiLevelType w:val="hybridMultilevel"/>
    <w:tmpl w:val="B1661E2C"/>
    <w:lvl w:ilvl="0" w:tplc="10A047A0">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A7A67DE"/>
    <w:multiLevelType w:val="hybridMultilevel"/>
    <w:tmpl w:val="59B29850"/>
    <w:lvl w:ilvl="0" w:tplc="E5547456">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16425173">
    <w:abstractNumId w:val="2"/>
  </w:num>
  <w:num w:numId="2" w16cid:durableId="1700202196">
    <w:abstractNumId w:val="6"/>
  </w:num>
  <w:num w:numId="3" w16cid:durableId="1970083431">
    <w:abstractNumId w:val="2"/>
  </w:num>
  <w:num w:numId="4" w16cid:durableId="1458333941">
    <w:abstractNumId w:val="2"/>
  </w:num>
  <w:num w:numId="5" w16cid:durableId="32851634">
    <w:abstractNumId w:val="2"/>
  </w:num>
  <w:num w:numId="6" w16cid:durableId="1451321467">
    <w:abstractNumId w:val="0"/>
  </w:num>
  <w:num w:numId="7" w16cid:durableId="1320617540">
    <w:abstractNumId w:val="2"/>
  </w:num>
  <w:num w:numId="8" w16cid:durableId="1249538790">
    <w:abstractNumId w:val="1"/>
  </w:num>
  <w:num w:numId="9" w16cid:durableId="563028491">
    <w:abstractNumId w:val="2"/>
  </w:num>
  <w:num w:numId="10" w16cid:durableId="359743261">
    <w:abstractNumId w:val="2"/>
  </w:num>
  <w:num w:numId="11" w16cid:durableId="1044258636">
    <w:abstractNumId w:val="2"/>
  </w:num>
  <w:num w:numId="12" w16cid:durableId="1148403876">
    <w:abstractNumId w:val="2"/>
  </w:num>
  <w:num w:numId="13" w16cid:durableId="883832655">
    <w:abstractNumId w:val="2"/>
  </w:num>
  <w:num w:numId="14" w16cid:durableId="508301649">
    <w:abstractNumId w:val="2"/>
  </w:num>
  <w:num w:numId="15" w16cid:durableId="1668556830">
    <w:abstractNumId w:val="2"/>
  </w:num>
  <w:num w:numId="16" w16cid:durableId="961039189">
    <w:abstractNumId w:val="2"/>
  </w:num>
  <w:num w:numId="17" w16cid:durableId="1403336247">
    <w:abstractNumId w:val="2"/>
  </w:num>
  <w:num w:numId="18" w16cid:durableId="2045640724">
    <w:abstractNumId w:val="2"/>
  </w:num>
  <w:num w:numId="19" w16cid:durableId="308554630">
    <w:abstractNumId w:val="2"/>
  </w:num>
  <w:num w:numId="20" w16cid:durableId="2064021343">
    <w:abstractNumId w:val="3"/>
  </w:num>
  <w:num w:numId="21" w16cid:durableId="1551187721">
    <w:abstractNumId w:val="5"/>
  </w:num>
  <w:num w:numId="22" w16cid:durableId="1320037159">
    <w:abstractNumId w:val="4"/>
  </w:num>
  <w:num w:numId="23" w16cid:durableId="121701921">
    <w:abstractNumId w:val="2"/>
  </w:num>
  <w:num w:numId="24" w16cid:durableId="701830502">
    <w:abstractNumId w:val="2"/>
  </w:num>
  <w:num w:numId="25" w16cid:durableId="238708480">
    <w:abstractNumId w:val="2"/>
  </w:num>
  <w:num w:numId="26" w16cid:durableId="713316202">
    <w:abstractNumId w:val="2"/>
  </w:num>
  <w:num w:numId="27" w16cid:durableId="1322928467">
    <w:abstractNumId w:val="2"/>
  </w:num>
  <w:num w:numId="28" w16cid:durableId="615450161">
    <w:abstractNumId w:val="2"/>
  </w:num>
  <w:num w:numId="29" w16cid:durableId="1076366943">
    <w:abstractNumId w:val="2"/>
  </w:num>
  <w:num w:numId="30" w16cid:durableId="38229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063"/>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005F"/>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00E8"/>
    <w:rsid w:val="00091C6C"/>
    <w:rsid w:val="00095449"/>
    <w:rsid w:val="00096179"/>
    <w:rsid w:val="000A1590"/>
    <w:rsid w:val="000A29F9"/>
    <w:rsid w:val="000A4061"/>
    <w:rsid w:val="000A4AAB"/>
    <w:rsid w:val="000A6748"/>
    <w:rsid w:val="000A7699"/>
    <w:rsid w:val="000B0135"/>
    <w:rsid w:val="000B0643"/>
    <w:rsid w:val="000B1CB6"/>
    <w:rsid w:val="000B1E39"/>
    <w:rsid w:val="000B25BC"/>
    <w:rsid w:val="000B2FFC"/>
    <w:rsid w:val="000B6C35"/>
    <w:rsid w:val="000C077B"/>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C2E"/>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493C"/>
    <w:rsid w:val="00117715"/>
    <w:rsid w:val="00117AB4"/>
    <w:rsid w:val="00120DD3"/>
    <w:rsid w:val="00121EE8"/>
    <w:rsid w:val="00122157"/>
    <w:rsid w:val="0012235E"/>
    <w:rsid w:val="00122A63"/>
    <w:rsid w:val="00122BFA"/>
    <w:rsid w:val="0012307C"/>
    <w:rsid w:val="00123343"/>
    <w:rsid w:val="00123990"/>
    <w:rsid w:val="0012523B"/>
    <w:rsid w:val="00125CA9"/>
    <w:rsid w:val="00126054"/>
    <w:rsid w:val="00126C65"/>
    <w:rsid w:val="001313D8"/>
    <w:rsid w:val="00132329"/>
    <w:rsid w:val="001324A3"/>
    <w:rsid w:val="00134011"/>
    <w:rsid w:val="00135B47"/>
    <w:rsid w:val="00135C03"/>
    <w:rsid w:val="00136960"/>
    <w:rsid w:val="00136A7D"/>
    <w:rsid w:val="00137A50"/>
    <w:rsid w:val="00137B01"/>
    <w:rsid w:val="00140075"/>
    <w:rsid w:val="001401C9"/>
    <w:rsid w:val="00141F40"/>
    <w:rsid w:val="001427D7"/>
    <w:rsid w:val="00142BE1"/>
    <w:rsid w:val="001437B2"/>
    <w:rsid w:val="00143F82"/>
    <w:rsid w:val="00147035"/>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92E"/>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2ADE"/>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383"/>
    <w:rsid w:val="001F6CBE"/>
    <w:rsid w:val="001F6D2D"/>
    <w:rsid w:val="001F77E1"/>
    <w:rsid w:val="001F78DA"/>
    <w:rsid w:val="0020012F"/>
    <w:rsid w:val="00201467"/>
    <w:rsid w:val="00202519"/>
    <w:rsid w:val="00203B03"/>
    <w:rsid w:val="00204F7F"/>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3B5A"/>
    <w:rsid w:val="00224617"/>
    <w:rsid w:val="00224B27"/>
    <w:rsid w:val="0022562C"/>
    <w:rsid w:val="00225871"/>
    <w:rsid w:val="00226E3F"/>
    <w:rsid w:val="002271E3"/>
    <w:rsid w:val="002302EC"/>
    <w:rsid w:val="00230904"/>
    <w:rsid w:val="00231832"/>
    <w:rsid w:val="00231A69"/>
    <w:rsid w:val="002343A1"/>
    <w:rsid w:val="00235702"/>
    <w:rsid w:val="002425AB"/>
    <w:rsid w:val="002436AC"/>
    <w:rsid w:val="00243BB6"/>
    <w:rsid w:val="0024442A"/>
    <w:rsid w:val="002461F7"/>
    <w:rsid w:val="0024658B"/>
    <w:rsid w:val="0024788E"/>
    <w:rsid w:val="00247EA1"/>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2C6F"/>
    <w:rsid w:val="00273623"/>
    <w:rsid w:val="00274973"/>
    <w:rsid w:val="00274FF7"/>
    <w:rsid w:val="0027586A"/>
    <w:rsid w:val="00275B60"/>
    <w:rsid w:val="00277755"/>
    <w:rsid w:val="00280E4B"/>
    <w:rsid w:val="00281057"/>
    <w:rsid w:val="002823C9"/>
    <w:rsid w:val="00282EDD"/>
    <w:rsid w:val="0028397D"/>
    <w:rsid w:val="0028637B"/>
    <w:rsid w:val="00286D37"/>
    <w:rsid w:val="00287866"/>
    <w:rsid w:val="002907B0"/>
    <w:rsid w:val="00292CF2"/>
    <w:rsid w:val="00293CE8"/>
    <w:rsid w:val="002942AD"/>
    <w:rsid w:val="0029511A"/>
    <w:rsid w:val="002A1BDB"/>
    <w:rsid w:val="002A28C1"/>
    <w:rsid w:val="002A2C87"/>
    <w:rsid w:val="002A2D0C"/>
    <w:rsid w:val="002A2F65"/>
    <w:rsid w:val="002A33F5"/>
    <w:rsid w:val="002A3FFC"/>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5878"/>
    <w:rsid w:val="002D697C"/>
    <w:rsid w:val="002D6BCD"/>
    <w:rsid w:val="002E09B7"/>
    <w:rsid w:val="002E123F"/>
    <w:rsid w:val="002E1B2A"/>
    <w:rsid w:val="002E1B55"/>
    <w:rsid w:val="002E2504"/>
    <w:rsid w:val="002E2816"/>
    <w:rsid w:val="002E37B7"/>
    <w:rsid w:val="002E41D5"/>
    <w:rsid w:val="002E72B5"/>
    <w:rsid w:val="002E775E"/>
    <w:rsid w:val="002F027E"/>
    <w:rsid w:val="002F0499"/>
    <w:rsid w:val="002F1D6D"/>
    <w:rsid w:val="002F292A"/>
    <w:rsid w:val="002F30C3"/>
    <w:rsid w:val="002F36B8"/>
    <w:rsid w:val="002F3BB3"/>
    <w:rsid w:val="002F4677"/>
    <w:rsid w:val="002F4B39"/>
    <w:rsid w:val="003039A9"/>
    <w:rsid w:val="0030428D"/>
    <w:rsid w:val="003043A5"/>
    <w:rsid w:val="0030510A"/>
    <w:rsid w:val="00311671"/>
    <w:rsid w:val="00311771"/>
    <w:rsid w:val="00311AB2"/>
    <w:rsid w:val="00314B18"/>
    <w:rsid w:val="00315661"/>
    <w:rsid w:val="003159B5"/>
    <w:rsid w:val="00320282"/>
    <w:rsid w:val="0032097F"/>
    <w:rsid w:val="00320E20"/>
    <w:rsid w:val="0032338D"/>
    <w:rsid w:val="00323593"/>
    <w:rsid w:val="0032369D"/>
    <w:rsid w:val="003248D9"/>
    <w:rsid w:val="003250A8"/>
    <w:rsid w:val="003252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4B24"/>
    <w:rsid w:val="0038547E"/>
    <w:rsid w:val="0038654D"/>
    <w:rsid w:val="0038688B"/>
    <w:rsid w:val="00390B6B"/>
    <w:rsid w:val="00391B34"/>
    <w:rsid w:val="003920BC"/>
    <w:rsid w:val="00393194"/>
    <w:rsid w:val="0039335E"/>
    <w:rsid w:val="00394559"/>
    <w:rsid w:val="003947B9"/>
    <w:rsid w:val="00394A32"/>
    <w:rsid w:val="00395DBF"/>
    <w:rsid w:val="00397B0C"/>
    <w:rsid w:val="003A0229"/>
    <w:rsid w:val="003A2160"/>
    <w:rsid w:val="003A2D50"/>
    <w:rsid w:val="003A2FE3"/>
    <w:rsid w:val="003A3A96"/>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3213"/>
    <w:rsid w:val="003E3846"/>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5D"/>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2E4A"/>
    <w:rsid w:val="00463992"/>
    <w:rsid w:val="00464444"/>
    <w:rsid w:val="0046549D"/>
    <w:rsid w:val="004704AE"/>
    <w:rsid w:val="00471922"/>
    <w:rsid w:val="00472B62"/>
    <w:rsid w:val="00473D63"/>
    <w:rsid w:val="00473DF8"/>
    <w:rsid w:val="00474316"/>
    <w:rsid w:val="00475260"/>
    <w:rsid w:val="0047539E"/>
    <w:rsid w:val="00476F45"/>
    <w:rsid w:val="004771D2"/>
    <w:rsid w:val="0047734E"/>
    <w:rsid w:val="00477482"/>
    <w:rsid w:val="0047779C"/>
    <w:rsid w:val="00477918"/>
    <w:rsid w:val="0048185A"/>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5E9"/>
    <w:rsid w:val="004C2B44"/>
    <w:rsid w:val="004C44BC"/>
    <w:rsid w:val="004C5351"/>
    <w:rsid w:val="004C5F6E"/>
    <w:rsid w:val="004D1FB9"/>
    <w:rsid w:val="004D24A0"/>
    <w:rsid w:val="004D346B"/>
    <w:rsid w:val="004D38B1"/>
    <w:rsid w:val="004D3AD6"/>
    <w:rsid w:val="004D4054"/>
    <w:rsid w:val="004D4893"/>
    <w:rsid w:val="004D4D35"/>
    <w:rsid w:val="004D4F88"/>
    <w:rsid w:val="004D610F"/>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04C"/>
    <w:rsid w:val="005A35FF"/>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1B0B"/>
    <w:rsid w:val="005D36C7"/>
    <w:rsid w:val="005D5509"/>
    <w:rsid w:val="005D6D4E"/>
    <w:rsid w:val="005E0BDA"/>
    <w:rsid w:val="005E0EC3"/>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58D"/>
    <w:rsid w:val="005F3C88"/>
    <w:rsid w:val="005F6418"/>
    <w:rsid w:val="005F65B9"/>
    <w:rsid w:val="006001F2"/>
    <w:rsid w:val="00602208"/>
    <w:rsid w:val="00602A02"/>
    <w:rsid w:val="0060394E"/>
    <w:rsid w:val="00603C13"/>
    <w:rsid w:val="00603F41"/>
    <w:rsid w:val="006042EA"/>
    <w:rsid w:val="00604E2E"/>
    <w:rsid w:val="006063AF"/>
    <w:rsid w:val="006069AC"/>
    <w:rsid w:val="00607FAA"/>
    <w:rsid w:val="0061042D"/>
    <w:rsid w:val="00610ACA"/>
    <w:rsid w:val="006124E4"/>
    <w:rsid w:val="00612C51"/>
    <w:rsid w:val="00613627"/>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4E1F"/>
    <w:rsid w:val="0062553D"/>
    <w:rsid w:val="006257D8"/>
    <w:rsid w:val="00625D7A"/>
    <w:rsid w:val="00627E0F"/>
    <w:rsid w:val="00631589"/>
    <w:rsid w:val="0063251D"/>
    <w:rsid w:val="00634624"/>
    <w:rsid w:val="00635C43"/>
    <w:rsid w:val="00636CCF"/>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1DB6"/>
    <w:rsid w:val="00663F1F"/>
    <w:rsid w:val="006642C3"/>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2F30"/>
    <w:rsid w:val="00687232"/>
    <w:rsid w:val="006872EC"/>
    <w:rsid w:val="006904BF"/>
    <w:rsid w:val="0069061A"/>
    <w:rsid w:val="006929F8"/>
    <w:rsid w:val="00693014"/>
    <w:rsid w:val="00694F0D"/>
    <w:rsid w:val="0069510E"/>
    <w:rsid w:val="006A0155"/>
    <w:rsid w:val="006A1598"/>
    <w:rsid w:val="006A1FA5"/>
    <w:rsid w:val="006A2368"/>
    <w:rsid w:val="006A43F8"/>
    <w:rsid w:val="006A697C"/>
    <w:rsid w:val="006B3A69"/>
    <w:rsid w:val="006B49F5"/>
    <w:rsid w:val="006B6EB4"/>
    <w:rsid w:val="006B739B"/>
    <w:rsid w:val="006B7DC6"/>
    <w:rsid w:val="006C1E08"/>
    <w:rsid w:val="006C2184"/>
    <w:rsid w:val="006C2BBA"/>
    <w:rsid w:val="006C464A"/>
    <w:rsid w:val="006C6B99"/>
    <w:rsid w:val="006D09C7"/>
    <w:rsid w:val="006D1439"/>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55F6"/>
    <w:rsid w:val="006F65C9"/>
    <w:rsid w:val="006F6851"/>
    <w:rsid w:val="006F754C"/>
    <w:rsid w:val="006F7A83"/>
    <w:rsid w:val="006F7EE5"/>
    <w:rsid w:val="00700B0A"/>
    <w:rsid w:val="00701ABD"/>
    <w:rsid w:val="0070209E"/>
    <w:rsid w:val="00702600"/>
    <w:rsid w:val="00702760"/>
    <w:rsid w:val="00704ACB"/>
    <w:rsid w:val="00704DA4"/>
    <w:rsid w:val="00705CD2"/>
    <w:rsid w:val="0070619C"/>
    <w:rsid w:val="00710490"/>
    <w:rsid w:val="007124BC"/>
    <w:rsid w:val="00716391"/>
    <w:rsid w:val="00716CA6"/>
    <w:rsid w:val="00717592"/>
    <w:rsid w:val="00717DEC"/>
    <w:rsid w:val="00717ED2"/>
    <w:rsid w:val="00720A1C"/>
    <w:rsid w:val="0072112C"/>
    <w:rsid w:val="00723504"/>
    <w:rsid w:val="00723F5F"/>
    <w:rsid w:val="00726B60"/>
    <w:rsid w:val="00730193"/>
    <w:rsid w:val="00730708"/>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1970"/>
    <w:rsid w:val="00752F4F"/>
    <w:rsid w:val="00753CC0"/>
    <w:rsid w:val="00753F63"/>
    <w:rsid w:val="007556AE"/>
    <w:rsid w:val="00756D65"/>
    <w:rsid w:val="00757DA7"/>
    <w:rsid w:val="00760630"/>
    <w:rsid w:val="00760664"/>
    <w:rsid w:val="00760760"/>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3AA"/>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C77"/>
    <w:rsid w:val="007B0EB8"/>
    <w:rsid w:val="007B263E"/>
    <w:rsid w:val="007B442C"/>
    <w:rsid w:val="007B7F33"/>
    <w:rsid w:val="007C0176"/>
    <w:rsid w:val="007C081D"/>
    <w:rsid w:val="007C1532"/>
    <w:rsid w:val="007C1889"/>
    <w:rsid w:val="007C1FE3"/>
    <w:rsid w:val="007C3296"/>
    <w:rsid w:val="007C34D3"/>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3226"/>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1C19"/>
    <w:rsid w:val="0081399E"/>
    <w:rsid w:val="00813A5C"/>
    <w:rsid w:val="00815734"/>
    <w:rsid w:val="0081687A"/>
    <w:rsid w:val="008171D6"/>
    <w:rsid w:val="0082522E"/>
    <w:rsid w:val="008256E4"/>
    <w:rsid w:val="008258DA"/>
    <w:rsid w:val="00826B13"/>
    <w:rsid w:val="00830379"/>
    <w:rsid w:val="00831A1E"/>
    <w:rsid w:val="00832A60"/>
    <w:rsid w:val="0083322D"/>
    <w:rsid w:val="00835033"/>
    <w:rsid w:val="00836753"/>
    <w:rsid w:val="00836E7E"/>
    <w:rsid w:val="00837D3C"/>
    <w:rsid w:val="00837D48"/>
    <w:rsid w:val="008406B3"/>
    <w:rsid w:val="00841307"/>
    <w:rsid w:val="008415AB"/>
    <w:rsid w:val="0084305C"/>
    <w:rsid w:val="00843A9F"/>
    <w:rsid w:val="00843B8F"/>
    <w:rsid w:val="00846693"/>
    <w:rsid w:val="00846C3E"/>
    <w:rsid w:val="0084723B"/>
    <w:rsid w:val="00851931"/>
    <w:rsid w:val="00851B06"/>
    <w:rsid w:val="0085503F"/>
    <w:rsid w:val="00857E2D"/>
    <w:rsid w:val="0086176D"/>
    <w:rsid w:val="00861D53"/>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0D"/>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4531"/>
    <w:rsid w:val="008F5C9F"/>
    <w:rsid w:val="008F6317"/>
    <w:rsid w:val="008F6550"/>
    <w:rsid w:val="008F6A8C"/>
    <w:rsid w:val="008F6E6E"/>
    <w:rsid w:val="008F7816"/>
    <w:rsid w:val="008F7BC1"/>
    <w:rsid w:val="00901069"/>
    <w:rsid w:val="00903595"/>
    <w:rsid w:val="00903867"/>
    <w:rsid w:val="0090426E"/>
    <w:rsid w:val="009049D3"/>
    <w:rsid w:val="00904B99"/>
    <w:rsid w:val="00905EC4"/>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1CEA"/>
    <w:rsid w:val="00942C20"/>
    <w:rsid w:val="00943491"/>
    <w:rsid w:val="00944C46"/>
    <w:rsid w:val="00945FA3"/>
    <w:rsid w:val="0095100C"/>
    <w:rsid w:val="009511FB"/>
    <w:rsid w:val="009512EF"/>
    <w:rsid w:val="00952B8C"/>
    <w:rsid w:val="00952E82"/>
    <w:rsid w:val="009544EB"/>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067B"/>
    <w:rsid w:val="009825A8"/>
    <w:rsid w:val="00984425"/>
    <w:rsid w:val="009847CC"/>
    <w:rsid w:val="00985700"/>
    <w:rsid w:val="00985D9D"/>
    <w:rsid w:val="00986948"/>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350"/>
    <w:rsid w:val="009C45EF"/>
    <w:rsid w:val="009C54DE"/>
    <w:rsid w:val="009C5875"/>
    <w:rsid w:val="009C672E"/>
    <w:rsid w:val="009D06C4"/>
    <w:rsid w:val="009D0A6D"/>
    <w:rsid w:val="009D0FB0"/>
    <w:rsid w:val="009D253D"/>
    <w:rsid w:val="009D29C6"/>
    <w:rsid w:val="009D3711"/>
    <w:rsid w:val="009D46C0"/>
    <w:rsid w:val="009D622F"/>
    <w:rsid w:val="009D6B76"/>
    <w:rsid w:val="009D79B1"/>
    <w:rsid w:val="009E06EC"/>
    <w:rsid w:val="009E10E7"/>
    <w:rsid w:val="009E5EBD"/>
    <w:rsid w:val="009E63BB"/>
    <w:rsid w:val="009E71BE"/>
    <w:rsid w:val="009F07D2"/>
    <w:rsid w:val="009F0B26"/>
    <w:rsid w:val="009F2A42"/>
    <w:rsid w:val="009F385F"/>
    <w:rsid w:val="009F4685"/>
    <w:rsid w:val="009F6005"/>
    <w:rsid w:val="009F72F2"/>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1E85"/>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205C"/>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970F0"/>
    <w:rsid w:val="00AA1534"/>
    <w:rsid w:val="00AA22FF"/>
    <w:rsid w:val="00AA29F5"/>
    <w:rsid w:val="00AA588D"/>
    <w:rsid w:val="00AB0EC6"/>
    <w:rsid w:val="00AB1B51"/>
    <w:rsid w:val="00AB2C25"/>
    <w:rsid w:val="00AB3B87"/>
    <w:rsid w:val="00AB431F"/>
    <w:rsid w:val="00AB43F7"/>
    <w:rsid w:val="00AB6210"/>
    <w:rsid w:val="00AB7D82"/>
    <w:rsid w:val="00AC1A3D"/>
    <w:rsid w:val="00AC4220"/>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1528"/>
    <w:rsid w:val="00AF3AD6"/>
    <w:rsid w:val="00AF4081"/>
    <w:rsid w:val="00AF4735"/>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197"/>
    <w:rsid w:val="00B2145E"/>
    <w:rsid w:val="00B21AD5"/>
    <w:rsid w:val="00B221B6"/>
    <w:rsid w:val="00B22675"/>
    <w:rsid w:val="00B2449A"/>
    <w:rsid w:val="00B24C0E"/>
    <w:rsid w:val="00B266AC"/>
    <w:rsid w:val="00B27715"/>
    <w:rsid w:val="00B31892"/>
    <w:rsid w:val="00B3246C"/>
    <w:rsid w:val="00B33387"/>
    <w:rsid w:val="00B34D09"/>
    <w:rsid w:val="00B34D78"/>
    <w:rsid w:val="00B365C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B6CBB"/>
    <w:rsid w:val="00BC0B06"/>
    <w:rsid w:val="00BC4E42"/>
    <w:rsid w:val="00BC5BC1"/>
    <w:rsid w:val="00BC7444"/>
    <w:rsid w:val="00BD6159"/>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51D"/>
    <w:rsid w:val="00C14872"/>
    <w:rsid w:val="00C202B7"/>
    <w:rsid w:val="00C204AF"/>
    <w:rsid w:val="00C2163C"/>
    <w:rsid w:val="00C23ABB"/>
    <w:rsid w:val="00C24F2F"/>
    <w:rsid w:val="00C25904"/>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5745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2F7"/>
    <w:rsid w:val="00C90866"/>
    <w:rsid w:val="00C90AED"/>
    <w:rsid w:val="00C91FB4"/>
    <w:rsid w:val="00C921C5"/>
    <w:rsid w:val="00C94B5D"/>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339A"/>
    <w:rsid w:val="00CC64BC"/>
    <w:rsid w:val="00CC76AE"/>
    <w:rsid w:val="00CD1AFC"/>
    <w:rsid w:val="00CD1D01"/>
    <w:rsid w:val="00CD1E8C"/>
    <w:rsid w:val="00CD4869"/>
    <w:rsid w:val="00CD53BC"/>
    <w:rsid w:val="00CD5973"/>
    <w:rsid w:val="00CD671D"/>
    <w:rsid w:val="00CD69B7"/>
    <w:rsid w:val="00CD6A00"/>
    <w:rsid w:val="00CD7015"/>
    <w:rsid w:val="00CD75D7"/>
    <w:rsid w:val="00CE3E69"/>
    <w:rsid w:val="00CE4031"/>
    <w:rsid w:val="00CE41BF"/>
    <w:rsid w:val="00CE4D77"/>
    <w:rsid w:val="00CE4DBF"/>
    <w:rsid w:val="00CE53CA"/>
    <w:rsid w:val="00CF1147"/>
    <w:rsid w:val="00CF115E"/>
    <w:rsid w:val="00CF3D8B"/>
    <w:rsid w:val="00CF4024"/>
    <w:rsid w:val="00D00394"/>
    <w:rsid w:val="00D003E3"/>
    <w:rsid w:val="00D003EE"/>
    <w:rsid w:val="00D01B0A"/>
    <w:rsid w:val="00D028F8"/>
    <w:rsid w:val="00D034A6"/>
    <w:rsid w:val="00D04E10"/>
    <w:rsid w:val="00D0721F"/>
    <w:rsid w:val="00D073F6"/>
    <w:rsid w:val="00D1245B"/>
    <w:rsid w:val="00D13F53"/>
    <w:rsid w:val="00D14EBB"/>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6399"/>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3F47"/>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0CEC"/>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C1B"/>
    <w:rsid w:val="00E65EBA"/>
    <w:rsid w:val="00E661F5"/>
    <w:rsid w:val="00E6781A"/>
    <w:rsid w:val="00E70D72"/>
    <w:rsid w:val="00E72703"/>
    <w:rsid w:val="00E74C52"/>
    <w:rsid w:val="00E7602A"/>
    <w:rsid w:val="00E76179"/>
    <w:rsid w:val="00E7646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97A09"/>
    <w:rsid w:val="00EA03F8"/>
    <w:rsid w:val="00EA2881"/>
    <w:rsid w:val="00EA3394"/>
    <w:rsid w:val="00EA469D"/>
    <w:rsid w:val="00EA55AB"/>
    <w:rsid w:val="00EA5D25"/>
    <w:rsid w:val="00EA7AC7"/>
    <w:rsid w:val="00EB03A9"/>
    <w:rsid w:val="00EB0F49"/>
    <w:rsid w:val="00EB2CD9"/>
    <w:rsid w:val="00EB4427"/>
    <w:rsid w:val="00EB6D78"/>
    <w:rsid w:val="00EB6E87"/>
    <w:rsid w:val="00EB767A"/>
    <w:rsid w:val="00EB7C4E"/>
    <w:rsid w:val="00EC3ACF"/>
    <w:rsid w:val="00EC4CE8"/>
    <w:rsid w:val="00EC59F7"/>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4D33"/>
    <w:rsid w:val="00F156A6"/>
    <w:rsid w:val="00F165B6"/>
    <w:rsid w:val="00F17ABB"/>
    <w:rsid w:val="00F20A40"/>
    <w:rsid w:val="00F20ED1"/>
    <w:rsid w:val="00F228EB"/>
    <w:rsid w:val="00F2573E"/>
    <w:rsid w:val="00F259F1"/>
    <w:rsid w:val="00F2628F"/>
    <w:rsid w:val="00F26F12"/>
    <w:rsid w:val="00F275CD"/>
    <w:rsid w:val="00F3096F"/>
    <w:rsid w:val="00F3142A"/>
    <w:rsid w:val="00F31DCE"/>
    <w:rsid w:val="00F31F22"/>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450F"/>
    <w:rsid w:val="00F56B4E"/>
    <w:rsid w:val="00F6248A"/>
    <w:rsid w:val="00F627AE"/>
    <w:rsid w:val="00F638D3"/>
    <w:rsid w:val="00F66588"/>
    <w:rsid w:val="00F6707D"/>
    <w:rsid w:val="00F67BA2"/>
    <w:rsid w:val="00F718FD"/>
    <w:rsid w:val="00F73AD0"/>
    <w:rsid w:val="00F74223"/>
    <w:rsid w:val="00F74F91"/>
    <w:rsid w:val="00F75318"/>
    <w:rsid w:val="00F7558E"/>
    <w:rsid w:val="00F75D99"/>
    <w:rsid w:val="00F77137"/>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052"/>
    <w:rsid w:val="00FA4463"/>
    <w:rsid w:val="00FA4744"/>
    <w:rsid w:val="00FA4AC5"/>
    <w:rsid w:val="00FA4B5F"/>
    <w:rsid w:val="00FA4F34"/>
    <w:rsid w:val="00FA5979"/>
    <w:rsid w:val="00FA5EDD"/>
    <w:rsid w:val="00FA6E70"/>
    <w:rsid w:val="00FA7E68"/>
    <w:rsid w:val="00FB0E98"/>
    <w:rsid w:val="00FB11CB"/>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04EC"/>
    <w:rsid w:val="00FD1414"/>
    <w:rsid w:val="00FD5B04"/>
    <w:rsid w:val="00FD6133"/>
    <w:rsid w:val="00FD7C39"/>
    <w:rsid w:val="00FD7F86"/>
    <w:rsid w:val="00FE1169"/>
    <w:rsid w:val="00FE2967"/>
    <w:rsid w:val="00FE3CC1"/>
    <w:rsid w:val="00FE45E1"/>
    <w:rsid w:val="00FE4EC5"/>
    <w:rsid w:val="00FE54F3"/>
    <w:rsid w:val="00FE5D2A"/>
    <w:rsid w:val="00FF1299"/>
    <w:rsid w:val="00FF197E"/>
    <w:rsid w:val="00FF1A35"/>
    <w:rsid w:val="00FF1AF5"/>
    <w:rsid w:val="00FF258B"/>
    <w:rsid w:val="00FF35D0"/>
    <w:rsid w:val="00FF4E9C"/>
    <w:rsid w:val="00FF5918"/>
    <w:rsid w:val="00FF6F79"/>
    <w:rsid w:val="00FF6FA6"/>
    <w:rsid w:val="00FF7234"/>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B25CE689-E62A-4F37-8234-C8040EF7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6593-EEC0-4662-8AE1-A63EBD4B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1039</Words>
  <Characters>1112</Characters>
  <Application>Microsoft Office Word</Application>
  <DocSecurity>0</DocSecurity>
  <Lines>65</Lines>
  <Paragraphs>58</Paragraphs>
  <ScaleCrop>false</ScaleCrop>
  <Company>otc</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subject/>
  <dc:creator>张媛</dc:creator>
  <cp:keywords/>
  <dc:description/>
  <cp:lastModifiedBy>BNCT</cp:lastModifiedBy>
  <cp:revision>6</cp:revision>
  <cp:lastPrinted>2022-04-18T03:50:00Z</cp:lastPrinted>
  <dcterms:created xsi:type="dcterms:W3CDTF">2025-10-31T07:01:00Z</dcterms:created>
  <dcterms:modified xsi:type="dcterms:W3CDTF">2025-10-31T08:36:00Z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