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52" w:rsidRDefault="004C6574">
      <w:pPr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证券代码：603101                                证券简称：汇嘉时代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>
        <w:rPr>
          <w:rFonts w:ascii="宋体" w:eastAsia="宋体" w:hAnsi="宋体" w:cs="Times New Roman"/>
          <w:sz w:val="24"/>
          <w:szCs w:val="24"/>
        </w:rPr>
        <w:tab/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</w:t>
      </w:r>
    </w:p>
    <w:p w:rsidR="00150952" w:rsidRDefault="004C6574" w:rsidP="00EF3A20">
      <w:pPr>
        <w:ind w:firstLine="723"/>
        <w:jc w:val="center"/>
        <w:rPr>
          <w:rFonts w:ascii="黑体" w:eastAsia="黑体" w:hAnsi="黑体" w:cs="Arial Unicode MS"/>
          <w:b/>
          <w:kern w:val="0"/>
          <w:sz w:val="36"/>
          <w:szCs w:val="36"/>
        </w:rPr>
      </w:pPr>
      <w:r>
        <w:rPr>
          <w:rFonts w:ascii="黑体" w:eastAsia="黑体" w:hAnsi="黑体" w:cs="Arial Unicode MS" w:hint="eastAsia"/>
          <w:b/>
          <w:kern w:val="0"/>
          <w:sz w:val="36"/>
          <w:szCs w:val="36"/>
        </w:rPr>
        <w:t>新疆汇嘉时代百货股份有限公司</w:t>
      </w:r>
      <w:r>
        <w:rPr>
          <w:rFonts w:ascii="黑体" w:eastAsia="黑体" w:hAnsi="黑体" w:cs="Arial Unicode MS"/>
          <w:b/>
          <w:kern w:val="0"/>
          <w:sz w:val="36"/>
          <w:szCs w:val="36"/>
        </w:rPr>
        <w:tab/>
      </w:r>
    </w:p>
    <w:p w:rsidR="00150952" w:rsidRDefault="004C6574" w:rsidP="00EF3A20">
      <w:pPr>
        <w:ind w:firstLine="723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黑体" w:eastAsia="黑体" w:hAnsi="黑体" w:cs="Arial Unicode MS" w:hint="eastAsia"/>
          <w:b/>
          <w:kern w:val="0"/>
          <w:sz w:val="36"/>
          <w:szCs w:val="36"/>
        </w:rPr>
        <w:t>投资者关系活动记录表</w:t>
      </w:r>
      <w:r>
        <w:rPr>
          <w:rFonts w:ascii="宋体" w:eastAsia="宋体" w:hAnsi="宋体" w:cs="Times New Roman"/>
          <w:b/>
          <w:bCs/>
          <w:sz w:val="24"/>
          <w:szCs w:val="24"/>
        </w:rPr>
        <w:tab/>
      </w:r>
    </w:p>
    <w:p w:rsidR="00150952" w:rsidRDefault="004C6574" w:rsidP="00B615F1">
      <w:pPr>
        <w:spacing w:before="260" w:after="260" w:line="240" w:lineRule="exact"/>
        <w:ind w:firstLineChars="700" w:firstLine="1680"/>
        <w:jc w:val="right"/>
        <w:outlineLvl w:val="1"/>
        <w:rPr>
          <w:rFonts w:ascii="宋体" w:eastAsia="宋体" w:hAnsi="宋体" w:cs="Times New Roman"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Cs/>
          <w:sz w:val="24"/>
          <w:szCs w:val="24"/>
        </w:rPr>
        <w:t>02</w:t>
      </w:r>
      <w:r w:rsidR="000C3F45">
        <w:rPr>
          <w:rFonts w:ascii="宋体" w:eastAsia="宋体" w:hAnsi="宋体" w:cs="Times New Roman" w:hint="eastAsia"/>
          <w:bCs/>
          <w:sz w:val="24"/>
          <w:szCs w:val="24"/>
        </w:rPr>
        <w:t>5</w:t>
      </w:r>
      <w:r>
        <w:rPr>
          <w:rFonts w:ascii="宋体" w:eastAsia="宋体" w:hAnsi="宋体" w:cs="Times New Roman" w:hint="eastAsia"/>
          <w:bCs/>
          <w:sz w:val="24"/>
          <w:szCs w:val="24"/>
        </w:rPr>
        <w:t>-</w:t>
      </w:r>
      <w:r w:rsidRPr="005352B8">
        <w:rPr>
          <w:rFonts w:ascii="宋体" w:eastAsia="宋体" w:hAnsi="宋体" w:cs="Times New Roman" w:hint="eastAsia"/>
          <w:bCs/>
          <w:sz w:val="24"/>
          <w:szCs w:val="24"/>
        </w:rPr>
        <w:t>00</w:t>
      </w:r>
      <w:r w:rsidR="00595ED4" w:rsidRPr="00E05F59">
        <w:rPr>
          <w:rFonts w:ascii="宋体" w:eastAsia="宋体" w:hAnsi="宋体" w:cs="Times New Roman" w:hint="eastAsia"/>
          <w:bCs/>
          <w:sz w:val="24"/>
          <w:szCs w:val="24"/>
        </w:rPr>
        <w:t>8</w:t>
      </w:r>
      <w:bookmarkStart w:id="0" w:name="_GoBack"/>
      <w:bookmarkEnd w:id="0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50952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:rsidR="00150952" w:rsidRDefault="004F09C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4C65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B276E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bookmarkStart w:id="1" w:name="OLE_LINK24"/>
            <w:bookmarkStart w:id="2" w:name="OLE_LINK25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1"/>
            <w:bookmarkEnd w:id="2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bookmarkStart w:id="3" w:name="OLE_LINK1"/>
            <w:bookmarkStart w:id="4" w:name="OLE_LINK2"/>
            <w:r w:rsidR="00950E7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3"/>
            <w:bookmarkEnd w:id="4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150952" w:rsidRDefault="00815940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:rsidR="00150952" w:rsidRDefault="00B64222" w:rsidP="00B64222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 w:rsidR="004C6574" w:rsidRPr="00B64222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767063" w:rsidP="00767063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广发证券、华西证券、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国海证券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东北证券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东吴证券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国海证券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华福证券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西南证券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长江证券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嘉实基金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万家基金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国联基金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长安基金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大家资产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华夏基金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运舟资本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博远基金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天治基金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创金合信基金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富国基金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上海万纳私募基金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西部利得基金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闻天私募证券投资基金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原点资产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76706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宏利基金</w:t>
            </w:r>
            <w:r w:rsidR="009E13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等（排名不分先后）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 w:rsidP="006B1AD3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highlight w:val="yellow"/>
              </w:rPr>
            </w:pPr>
            <w:r w:rsidRPr="00AF0FA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202</w:t>
            </w:r>
            <w:r w:rsidR="000C3F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 w:rsidRPr="00AF0F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6B1AD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10</w:t>
            </w:r>
            <w:r w:rsidRPr="00AF0F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6B1AD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30</w:t>
            </w:r>
            <w:r w:rsidR="007B259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815940" w:rsidP="00B6422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5056D" w:rsidRDefault="00A5056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 张佩</w:t>
            </w:r>
          </w:p>
        </w:tc>
      </w:tr>
      <w:tr w:rsidR="00150952">
        <w:trPr>
          <w:trHeight w:val="616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:rsidR="00A314FD" w:rsidRDefault="00A314FD" w:rsidP="00AB6D7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1.</w:t>
            </w:r>
            <w:r w:rsidR="001521E5">
              <w:rPr>
                <w:rFonts w:hint="eastAsia"/>
              </w:rPr>
              <w:t xml:space="preserve"> </w:t>
            </w:r>
            <w:r w:rsidR="00FE7DFC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请介绍下公司三季度的经营情况</w:t>
            </w:r>
            <w:r w:rsidRPr="008A434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A314FD" w:rsidRPr="00A71D54" w:rsidRDefault="00A314FD" w:rsidP="00B615F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D251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2025年第三季度，公司实现营业收入59,727.88万元，同比减少1.12%；</w:t>
            </w:r>
            <w:r w:rsidR="00D25155" w:rsidRPr="00D251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归属于上市公司股东的净利润</w:t>
            </w:r>
            <w:r w:rsidR="00D251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1,336.43万元，同比增长48.23%。公司于2025年8月全面开展对下属超市门店的调改工作。本次调改，公司</w:t>
            </w:r>
            <w:r w:rsidR="00D25155" w:rsidRPr="00D251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从商品结构、商品品质及价格、员工福利、卖场环境等方面</w:t>
            </w:r>
            <w:r w:rsidR="00D251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全面提档</w:t>
            </w:r>
            <w:r w:rsidR="00D25155" w:rsidRPr="00D251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升级，从而带动超市业态毛利率水平的整体提升。</w:t>
            </w:r>
          </w:p>
          <w:p w:rsidR="00150952" w:rsidRDefault="00A314FD" w:rsidP="00AB6D7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2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2E10FD">
              <w:rPr>
                <w:rFonts w:hint="eastAsia"/>
              </w:rPr>
              <w:t xml:space="preserve"> </w:t>
            </w:r>
            <w:r w:rsidR="00CE7DE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调改后，</w:t>
            </w:r>
            <w:r w:rsidR="00727209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超市</w:t>
            </w:r>
            <w:r w:rsidR="00CE7DE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生鲜板块呈现哪些亮点</w:t>
            </w:r>
            <w:r w:rsidR="008A4345" w:rsidRPr="008A434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  <w:r w:rsidR="004C6574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1521E5" w:rsidRDefault="004C6574" w:rsidP="00B615F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答：</w:t>
            </w:r>
            <w:r w:rsidR="00C26ED1" w:rsidRPr="00C26E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调改门店整体生鲜销售额同比增长47%，毛利额</w:t>
            </w:r>
            <w:r w:rsidR="00C26E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同比</w:t>
            </w:r>
            <w:r w:rsidR="00C26ED1" w:rsidRPr="00C26E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增长72%，销售占比提升</w:t>
            </w:r>
            <w:r w:rsidR="00C26E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约2个百分点。</w:t>
            </w:r>
            <w:r w:rsidR="00C26ED1" w:rsidRPr="00C26E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其中</w:t>
            </w:r>
            <w:r w:rsidR="00C26E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以乌鲁木齐北京路购物中心</w:t>
            </w:r>
            <w:r w:rsidR="00E023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超市</w:t>
            </w:r>
            <w:r w:rsidR="00C26E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为代表</w:t>
            </w:r>
            <w:r w:rsidR="00C26ED1" w:rsidRPr="00C26E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，销售额</w:t>
            </w:r>
            <w:r w:rsidR="00C26E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同比</w:t>
            </w:r>
            <w:r w:rsidR="00C26ED1" w:rsidRPr="00C26E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增长167%，毛利额</w:t>
            </w:r>
            <w:r w:rsidR="00C26E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同比</w:t>
            </w:r>
            <w:r w:rsidR="00C26ED1" w:rsidRPr="00C26E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增长182%，销售占比提升</w:t>
            </w:r>
            <w:r w:rsidR="00C26E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约7个百分点。</w:t>
            </w:r>
          </w:p>
          <w:p w:rsidR="00B275F2" w:rsidRDefault="00E02382" w:rsidP="00B615F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本次生鲜板块重点扩容调改的熟食品类，</w:t>
            </w:r>
            <w:r w:rsidRPr="00E023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销售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同比</w:t>
            </w:r>
            <w:r w:rsidRPr="00E023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增长128%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。公司</w:t>
            </w:r>
            <w:r w:rsidRPr="00E023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坚守“品牌熟食+本土特色+自制鲜食”组合，强化地域品类与鲜食优势；推行“日清+透明”机制，建立信任体系；引入新疆地标熟食与特色卤味，扩容自制品类；完善供应链与品控，提升服务与营销体验，打造“新鲜不隔夜”口碑。</w:t>
            </w:r>
          </w:p>
          <w:p w:rsidR="00E02382" w:rsidRDefault="00E02382" w:rsidP="00B615F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另一重点调改的烘焙类销售同比增长66%。</w:t>
            </w:r>
            <w:r w:rsidRPr="00E023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构建“现烤为核心、小西点与OEM为两翼”的品类矩阵，依托高标准供应链实现全链路品质管控。现烤品类主打当日现制，锁定多款潜力单品；小西点适配多元场景，OEM商品稳定客流，实现品类互补与销售优化。</w:t>
            </w:r>
          </w:p>
          <w:p w:rsidR="00E02382" w:rsidRDefault="00E02382" w:rsidP="00B615F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水产类着力于</w:t>
            </w:r>
            <w:r w:rsidRPr="00E023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淘汰低效SKU，提升库存周转；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乌鲁木齐北京路购物中心超市</w:t>
            </w:r>
            <w:r w:rsidRPr="00E023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引入高端海鲜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品种</w:t>
            </w:r>
            <w:r w:rsidRPr="00E023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，塑造高品质形象；推出“锁鲜装”系列，提升便利性；全面推行冻品自营，根据门店定位差异化配置商品结构，兼顾形象与销量。</w:t>
            </w:r>
          </w:p>
          <w:p w:rsidR="006D3BB8" w:rsidRPr="006D3BB8" w:rsidRDefault="006D3BB8" w:rsidP="00B615F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D3BB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本次8家门店的生鲜调改围绕商品结构优化、供应链升级、场景化陈列与服务体验提升等多维度展开，有效带动销售与毛利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额</w:t>
            </w:r>
            <w:r w:rsidRPr="006D3BB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双增长，增强了门店竞争力与顾客黏性。</w:t>
            </w:r>
          </w:p>
          <w:p w:rsidR="00B615F1" w:rsidRPr="00B615F1" w:rsidRDefault="00B615F1" w:rsidP="00B615F1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3</w:t>
            </w:r>
            <w:r w:rsidRPr="00B615F1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9D7312" w:rsidRPr="00B615F1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后续</w:t>
            </w:r>
            <w:r w:rsidRPr="00B615F1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超市的调改规划是怎样的？                                                                                                                                                                                          </w:t>
            </w:r>
          </w:p>
          <w:p w:rsidR="00B615F1" w:rsidRDefault="00B615F1" w:rsidP="00B615F1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B615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EB5BA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公司将以乌鲁木齐北京路购物中心超市为标杆示范店，从员工福利、商品结构及品质、卖场环境等方面对其他纳入调改范围的门店进行全面</w:t>
            </w:r>
            <w:r w:rsidR="004B098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且</w:t>
            </w:r>
            <w:r w:rsidR="00EB5BA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细致的深入调改，全面提升调改店的经营品质和业绩</w:t>
            </w:r>
            <w:r w:rsidRPr="00B615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B4205C" w:rsidRDefault="00B4205C" w:rsidP="00B4205C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 未来</w:t>
            </w:r>
            <w:r w:rsidRPr="00A6503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超市的毛利率提升空间在哪几个方面</w:t>
            </w:r>
            <w:r w:rsidRPr="009842A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BB5955" w:rsidRDefault="00B4205C" w:rsidP="00B4205C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答：</w:t>
            </w:r>
            <w:r w:rsid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公司将继续</w:t>
            </w:r>
            <w:r w:rsidR="00BB5955" w:rsidRP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对标优秀企业，</w:t>
            </w:r>
            <w:r w:rsid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提升高毛利品类占比空间；扩大直采比例、统一促销与补货节奏、提升仓配效率，</w:t>
            </w:r>
            <w:r w:rsidR="00BB5955" w:rsidRP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在保持价格竞争力的同时扩大毛利差</w:t>
            </w:r>
            <w:r w:rsid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；深化门店调改</w:t>
            </w:r>
            <w:r w:rsid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BB5955" w:rsidRP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将“高动销+高毛利+高关联”组合扩大至更多门店，持续汰换低质SKU、提升开放率与关联陈列，带动结构性毛利抬升</w:t>
            </w:r>
            <w:r w:rsid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 w:rsidR="00BB5955" w:rsidRP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以数据驱动定价、补货与促销，降低损耗与费用率</w:t>
            </w:r>
            <w:r w:rsid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 w:rsidR="00BB5955" w:rsidRP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深化会员互通、联合权益与场景联动，提升高毛利</w:t>
            </w:r>
            <w:r w:rsid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商品</w:t>
            </w:r>
            <w:r w:rsidR="00BB5955" w:rsidRP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与联营业态的转化效率，分摊获客成本、优化整体毛利结构</w:t>
            </w:r>
            <w:r w:rsid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424FF4" w:rsidRDefault="00B4205C" w:rsidP="00424FF4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5</w:t>
            </w:r>
            <w:r w:rsidR="00424FF4" w:rsidRPr="00AC185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.</w:t>
            </w:r>
            <w:r w:rsidR="00424FF4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对百货及购物中心门店的调改计划如何</w:t>
            </w:r>
            <w:r w:rsidR="00424FF4" w:rsidRPr="00AC185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:rsidR="005858E1" w:rsidRPr="008D37FC" w:rsidRDefault="00424FF4" w:rsidP="00B4205C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BB5955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百货</w:t>
            </w:r>
            <w:r w:rsid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业态在新开店方面主要以托管经营方式赋能品牌影响力。公司受托管理的</w:t>
            </w:r>
            <w:r w:rsidR="00BB5955" w:rsidRPr="00CF0C1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“汇嘉时代奎屯市购物中心”项目超市业态预计于今年年底开业运营</w:t>
            </w:r>
            <w:r w:rsid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BB5955" w:rsidRPr="00CF0C1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百货业态预计于2026年上半年开业运营。</w:t>
            </w:r>
            <w:r w:rsidR="00BB5955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超市</w:t>
            </w:r>
            <w:r w:rsid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业态主要以乌鲁木齐为核心选址区域，以及其他</w:t>
            </w:r>
            <w:r w:rsidR="00BB5955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网点空白、人口密集、消费</w:t>
            </w:r>
            <w:r w:rsid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环境</w:t>
            </w:r>
            <w:r w:rsidR="00BB5955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较好</w:t>
            </w:r>
            <w:r w:rsid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</w:t>
            </w:r>
            <w:r w:rsidR="00BB5955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区域，加快</w:t>
            </w:r>
            <w:r w:rsidR="00BB59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超市业态的</w:t>
            </w:r>
            <w:r w:rsidR="00BB5955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连锁网络布局。</w:t>
            </w:r>
          </w:p>
        </w:tc>
      </w:tr>
      <w:tr w:rsidR="00150952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否</w:t>
            </w:r>
          </w:p>
        </w:tc>
      </w:tr>
      <w:tr w:rsidR="00150952">
        <w:trPr>
          <w:trHeight w:val="1735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活动过程中所使用的演示文稿、提供的文档等附件（如有，可作为附件）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</w:tbl>
    <w:p w:rsidR="00150952" w:rsidRDefault="00150952">
      <w:pPr>
        <w:spacing w:line="360" w:lineRule="auto"/>
      </w:pPr>
    </w:p>
    <w:sectPr w:rsidR="00150952">
      <w:footerReference w:type="default" r:id="rId8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34" w:rsidRDefault="000C3E34">
      <w:r>
        <w:separator/>
      </w:r>
    </w:p>
    <w:p w:rsidR="000C3E34" w:rsidRDefault="000C3E34"/>
    <w:p w:rsidR="000C3E34" w:rsidRDefault="000C3E34"/>
    <w:p w:rsidR="000C3E34" w:rsidRDefault="000C3E34"/>
  </w:endnote>
  <w:endnote w:type="continuationSeparator" w:id="0">
    <w:p w:rsidR="000C3E34" w:rsidRDefault="000C3E34">
      <w:r>
        <w:continuationSeparator/>
      </w:r>
    </w:p>
    <w:p w:rsidR="000C3E34" w:rsidRDefault="000C3E34"/>
    <w:p w:rsidR="000C3E34" w:rsidRDefault="000C3E34"/>
    <w:p w:rsidR="000C3E34" w:rsidRDefault="000C3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50803"/>
    </w:sdtPr>
    <w:sdtEndPr/>
    <w:sdtContent>
      <w:p w:rsidR="00150952" w:rsidRDefault="004C6574" w:rsidP="00EF3A20">
        <w:pPr>
          <w:pStyle w:val="a5"/>
          <w:ind w:firstLine="36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F59" w:rsidRPr="00E05F59">
          <w:rPr>
            <w:noProof/>
            <w:lang w:val="zh-CN"/>
          </w:rPr>
          <w:t>1</w:t>
        </w:r>
        <w:r>
          <w:fldChar w:fldCharType="end"/>
        </w:r>
      </w:p>
    </w:sdtContent>
  </w:sdt>
  <w:p w:rsidR="00150952" w:rsidRDefault="00150952" w:rsidP="00EF3A20">
    <w:pPr>
      <w:pStyle w:val="a5"/>
      <w:ind w:firstLine="361"/>
    </w:pPr>
  </w:p>
  <w:p w:rsidR="00BA04DA" w:rsidRDefault="00BA04DA"/>
  <w:p w:rsidR="005C451F" w:rsidRDefault="005C451F"/>
  <w:p w:rsidR="00FB46B7" w:rsidRDefault="00FB46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34" w:rsidRDefault="000C3E34">
      <w:r>
        <w:separator/>
      </w:r>
    </w:p>
    <w:p w:rsidR="000C3E34" w:rsidRDefault="000C3E34"/>
    <w:p w:rsidR="000C3E34" w:rsidRDefault="000C3E34"/>
    <w:p w:rsidR="000C3E34" w:rsidRDefault="000C3E34"/>
  </w:footnote>
  <w:footnote w:type="continuationSeparator" w:id="0">
    <w:p w:rsidR="000C3E34" w:rsidRDefault="000C3E34">
      <w:r>
        <w:continuationSeparator/>
      </w:r>
    </w:p>
    <w:p w:rsidR="000C3E34" w:rsidRDefault="000C3E34"/>
    <w:p w:rsidR="000C3E34" w:rsidRDefault="000C3E34"/>
    <w:p w:rsidR="000C3E34" w:rsidRDefault="000C3E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ZWMxODQ2OGUzMmY3NTI5MDEyYmFkOTFlNGU3MTEifQ=="/>
  </w:docVars>
  <w:rsids>
    <w:rsidRoot w:val="00EE26CD"/>
    <w:rsid w:val="000021E9"/>
    <w:rsid w:val="0000466C"/>
    <w:rsid w:val="00007952"/>
    <w:rsid w:val="00014A9C"/>
    <w:rsid w:val="00014EDC"/>
    <w:rsid w:val="00014F2A"/>
    <w:rsid w:val="0001563D"/>
    <w:rsid w:val="00015F53"/>
    <w:rsid w:val="00017927"/>
    <w:rsid w:val="00021F69"/>
    <w:rsid w:val="00022050"/>
    <w:rsid w:val="00023F7B"/>
    <w:rsid w:val="000269F1"/>
    <w:rsid w:val="00026CD7"/>
    <w:rsid w:val="00026E2B"/>
    <w:rsid w:val="000270E5"/>
    <w:rsid w:val="00030CD6"/>
    <w:rsid w:val="000333DF"/>
    <w:rsid w:val="00037E4D"/>
    <w:rsid w:val="000411F8"/>
    <w:rsid w:val="00042C46"/>
    <w:rsid w:val="00043DAE"/>
    <w:rsid w:val="000444E5"/>
    <w:rsid w:val="000478ED"/>
    <w:rsid w:val="000528A8"/>
    <w:rsid w:val="0005452E"/>
    <w:rsid w:val="00055848"/>
    <w:rsid w:val="00063DB5"/>
    <w:rsid w:val="0006434F"/>
    <w:rsid w:val="000659B9"/>
    <w:rsid w:val="00070593"/>
    <w:rsid w:val="00070C3B"/>
    <w:rsid w:val="00071B11"/>
    <w:rsid w:val="0007377E"/>
    <w:rsid w:val="00081B36"/>
    <w:rsid w:val="000828F8"/>
    <w:rsid w:val="000836B7"/>
    <w:rsid w:val="00085673"/>
    <w:rsid w:val="00086C90"/>
    <w:rsid w:val="00093216"/>
    <w:rsid w:val="000956B2"/>
    <w:rsid w:val="000A5B43"/>
    <w:rsid w:val="000A65EF"/>
    <w:rsid w:val="000B6FFD"/>
    <w:rsid w:val="000B7480"/>
    <w:rsid w:val="000C2F52"/>
    <w:rsid w:val="000C3E34"/>
    <w:rsid w:val="000C3F45"/>
    <w:rsid w:val="000C6082"/>
    <w:rsid w:val="000C7780"/>
    <w:rsid w:val="000E1A96"/>
    <w:rsid w:val="000F6BEB"/>
    <w:rsid w:val="000F7B50"/>
    <w:rsid w:val="0010077E"/>
    <w:rsid w:val="00100EA0"/>
    <w:rsid w:val="00103A1A"/>
    <w:rsid w:val="00103C4E"/>
    <w:rsid w:val="00111EF4"/>
    <w:rsid w:val="00113C72"/>
    <w:rsid w:val="00114CEA"/>
    <w:rsid w:val="0011603F"/>
    <w:rsid w:val="001221B8"/>
    <w:rsid w:val="001251D8"/>
    <w:rsid w:val="00126672"/>
    <w:rsid w:val="001304EB"/>
    <w:rsid w:val="00132BB2"/>
    <w:rsid w:val="001334C1"/>
    <w:rsid w:val="00136BC5"/>
    <w:rsid w:val="00143A57"/>
    <w:rsid w:val="00150952"/>
    <w:rsid w:val="00151B55"/>
    <w:rsid w:val="001521E5"/>
    <w:rsid w:val="00153B96"/>
    <w:rsid w:val="001565C4"/>
    <w:rsid w:val="0016178A"/>
    <w:rsid w:val="001621FF"/>
    <w:rsid w:val="00166A19"/>
    <w:rsid w:val="001672FF"/>
    <w:rsid w:val="00180048"/>
    <w:rsid w:val="001819EF"/>
    <w:rsid w:val="00186DBB"/>
    <w:rsid w:val="00194A24"/>
    <w:rsid w:val="001965A6"/>
    <w:rsid w:val="001A0B87"/>
    <w:rsid w:val="001A125C"/>
    <w:rsid w:val="001B00D8"/>
    <w:rsid w:val="001B011E"/>
    <w:rsid w:val="001B508F"/>
    <w:rsid w:val="001B7B58"/>
    <w:rsid w:val="001C3CA4"/>
    <w:rsid w:val="001C6609"/>
    <w:rsid w:val="001C7C07"/>
    <w:rsid w:val="001D0DED"/>
    <w:rsid w:val="001D337E"/>
    <w:rsid w:val="001D48EC"/>
    <w:rsid w:val="001D5222"/>
    <w:rsid w:val="001D71B1"/>
    <w:rsid w:val="001D7A5D"/>
    <w:rsid w:val="001E2BC5"/>
    <w:rsid w:val="001E2D3E"/>
    <w:rsid w:val="001E5E64"/>
    <w:rsid w:val="001E7F7C"/>
    <w:rsid w:val="001F2572"/>
    <w:rsid w:val="001F2CFF"/>
    <w:rsid w:val="001F44D9"/>
    <w:rsid w:val="001F5B62"/>
    <w:rsid w:val="002100E9"/>
    <w:rsid w:val="002118DC"/>
    <w:rsid w:val="00212A97"/>
    <w:rsid w:val="00214C8F"/>
    <w:rsid w:val="00216400"/>
    <w:rsid w:val="00220D31"/>
    <w:rsid w:val="002213F3"/>
    <w:rsid w:val="002278FB"/>
    <w:rsid w:val="00232813"/>
    <w:rsid w:val="00234237"/>
    <w:rsid w:val="00234D03"/>
    <w:rsid w:val="00243334"/>
    <w:rsid w:val="00250815"/>
    <w:rsid w:val="00251EF8"/>
    <w:rsid w:val="002525E9"/>
    <w:rsid w:val="0025271B"/>
    <w:rsid w:val="00255B4A"/>
    <w:rsid w:val="00256250"/>
    <w:rsid w:val="00256FD4"/>
    <w:rsid w:val="002608FE"/>
    <w:rsid w:val="00260E7E"/>
    <w:rsid w:val="002650F9"/>
    <w:rsid w:val="00267056"/>
    <w:rsid w:val="002739C7"/>
    <w:rsid w:val="00273BE7"/>
    <w:rsid w:val="00273D9E"/>
    <w:rsid w:val="002774CD"/>
    <w:rsid w:val="0028148B"/>
    <w:rsid w:val="002861C2"/>
    <w:rsid w:val="00286F7B"/>
    <w:rsid w:val="0029285E"/>
    <w:rsid w:val="00293FBB"/>
    <w:rsid w:val="00295236"/>
    <w:rsid w:val="002A15B6"/>
    <w:rsid w:val="002B0AD4"/>
    <w:rsid w:val="002B75F5"/>
    <w:rsid w:val="002C0BC8"/>
    <w:rsid w:val="002C1C3B"/>
    <w:rsid w:val="002C23DD"/>
    <w:rsid w:val="002C3AD1"/>
    <w:rsid w:val="002D004A"/>
    <w:rsid w:val="002D15D1"/>
    <w:rsid w:val="002D3753"/>
    <w:rsid w:val="002E10FD"/>
    <w:rsid w:val="002E4BBC"/>
    <w:rsid w:val="002F1B04"/>
    <w:rsid w:val="002F23EA"/>
    <w:rsid w:val="002F2C50"/>
    <w:rsid w:val="002F4C46"/>
    <w:rsid w:val="002F6186"/>
    <w:rsid w:val="002F6EAD"/>
    <w:rsid w:val="002F6F62"/>
    <w:rsid w:val="00306DC1"/>
    <w:rsid w:val="00307607"/>
    <w:rsid w:val="00307EC1"/>
    <w:rsid w:val="0031032E"/>
    <w:rsid w:val="00310B67"/>
    <w:rsid w:val="003131C3"/>
    <w:rsid w:val="0031371B"/>
    <w:rsid w:val="00320D9D"/>
    <w:rsid w:val="00320EA7"/>
    <w:rsid w:val="00324327"/>
    <w:rsid w:val="00327CE4"/>
    <w:rsid w:val="00336191"/>
    <w:rsid w:val="00340A0E"/>
    <w:rsid w:val="003410AF"/>
    <w:rsid w:val="003413FD"/>
    <w:rsid w:val="003508D5"/>
    <w:rsid w:val="003524BC"/>
    <w:rsid w:val="00352EEC"/>
    <w:rsid w:val="00352F1C"/>
    <w:rsid w:val="0035572A"/>
    <w:rsid w:val="00362CD0"/>
    <w:rsid w:val="00363384"/>
    <w:rsid w:val="0037038A"/>
    <w:rsid w:val="003722F1"/>
    <w:rsid w:val="0037245D"/>
    <w:rsid w:val="00373A3F"/>
    <w:rsid w:val="00376EB2"/>
    <w:rsid w:val="0038034C"/>
    <w:rsid w:val="00383477"/>
    <w:rsid w:val="003841A1"/>
    <w:rsid w:val="00386F86"/>
    <w:rsid w:val="00391C55"/>
    <w:rsid w:val="00397642"/>
    <w:rsid w:val="003A046B"/>
    <w:rsid w:val="003A262C"/>
    <w:rsid w:val="003A2EB2"/>
    <w:rsid w:val="003A57B5"/>
    <w:rsid w:val="003A7A2F"/>
    <w:rsid w:val="003B044B"/>
    <w:rsid w:val="003B13A4"/>
    <w:rsid w:val="003B3B7A"/>
    <w:rsid w:val="003B3B8E"/>
    <w:rsid w:val="003C0892"/>
    <w:rsid w:val="003C194F"/>
    <w:rsid w:val="003C6053"/>
    <w:rsid w:val="003C68DA"/>
    <w:rsid w:val="003D29CA"/>
    <w:rsid w:val="003D2A88"/>
    <w:rsid w:val="003D2F73"/>
    <w:rsid w:val="003D40E0"/>
    <w:rsid w:val="003E30EB"/>
    <w:rsid w:val="003E59C0"/>
    <w:rsid w:val="003E68B0"/>
    <w:rsid w:val="003F2A5A"/>
    <w:rsid w:val="003F37E1"/>
    <w:rsid w:val="003F4F89"/>
    <w:rsid w:val="003F6D0B"/>
    <w:rsid w:val="004007D4"/>
    <w:rsid w:val="00400B90"/>
    <w:rsid w:val="0040142B"/>
    <w:rsid w:val="00404723"/>
    <w:rsid w:val="004106EC"/>
    <w:rsid w:val="00411262"/>
    <w:rsid w:val="00415FC4"/>
    <w:rsid w:val="00420071"/>
    <w:rsid w:val="0042182D"/>
    <w:rsid w:val="00424FF4"/>
    <w:rsid w:val="00425BB1"/>
    <w:rsid w:val="00432964"/>
    <w:rsid w:val="00433835"/>
    <w:rsid w:val="004471C0"/>
    <w:rsid w:val="004504E6"/>
    <w:rsid w:val="0046123F"/>
    <w:rsid w:val="004657B5"/>
    <w:rsid w:val="00467B9C"/>
    <w:rsid w:val="00470346"/>
    <w:rsid w:val="00472F77"/>
    <w:rsid w:val="00473012"/>
    <w:rsid w:val="00473F91"/>
    <w:rsid w:val="00482D5D"/>
    <w:rsid w:val="004859A7"/>
    <w:rsid w:val="004944B0"/>
    <w:rsid w:val="00495655"/>
    <w:rsid w:val="00495B2D"/>
    <w:rsid w:val="00497BC4"/>
    <w:rsid w:val="004A115A"/>
    <w:rsid w:val="004A5431"/>
    <w:rsid w:val="004A58CB"/>
    <w:rsid w:val="004A70D5"/>
    <w:rsid w:val="004B098E"/>
    <w:rsid w:val="004B3AB4"/>
    <w:rsid w:val="004B3FFE"/>
    <w:rsid w:val="004B500C"/>
    <w:rsid w:val="004C2002"/>
    <w:rsid w:val="004C3E41"/>
    <w:rsid w:val="004C6574"/>
    <w:rsid w:val="004C6956"/>
    <w:rsid w:val="004D4156"/>
    <w:rsid w:val="004D614E"/>
    <w:rsid w:val="004E25DD"/>
    <w:rsid w:val="004E4CBB"/>
    <w:rsid w:val="004E5686"/>
    <w:rsid w:val="004E72E0"/>
    <w:rsid w:val="004F09C8"/>
    <w:rsid w:val="004F3490"/>
    <w:rsid w:val="004F5C3F"/>
    <w:rsid w:val="00504DF9"/>
    <w:rsid w:val="00507071"/>
    <w:rsid w:val="00510286"/>
    <w:rsid w:val="00510B0E"/>
    <w:rsid w:val="00524D04"/>
    <w:rsid w:val="005269E6"/>
    <w:rsid w:val="00534D66"/>
    <w:rsid w:val="005352B8"/>
    <w:rsid w:val="0054404C"/>
    <w:rsid w:val="00545D30"/>
    <w:rsid w:val="00547633"/>
    <w:rsid w:val="0054792C"/>
    <w:rsid w:val="00572A6D"/>
    <w:rsid w:val="00582D78"/>
    <w:rsid w:val="00584526"/>
    <w:rsid w:val="00584951"/>
    <w:rsid w:val="00584D8F"/>
    <w:rsid w:val="005858E1"/>
    <w:rsid w:val="00587DAB"/>
    <w:rsid w:val="00590DC4"/>
    <w:rsid w:val="005917EA"/>
    <w:rsid w:val="00592FC1"/>
    <w:rsid w:val="0059505D"/>
    <w:rsid w:val="005953E9"/>
    <w:rsid w:val="00595ED4"/>
    <w:rsid w:val="00596E21"/>
    <w:rsid w:val="005974EB"/>
    <w:rsid w:val="005A0CBE"/>
    <w:rsid w:val="005A17E4"/>
    <w:rsid w:val="005A3CFE"/>
    <w:rsid w:val="005A4D77"/>
    <w:rsid w:val="005B17EF"/>
    <w:rsid w:val="005B3D04"/>
    <w:rsid w:val="005B4E6B"/>
    <w:rsid w:val="005B628F"/>
    <w:rsid w:val="005B6E08"/>
    <w:rsid w:val="005C19C5"/>
    <w:rsid w:val="005C451F"/>
    <w:rsid w:val="005C6678"/>
    <w:rsid w:val="005D087C"/>
    <w:rsid w:val="005D20DD"/>
    <w:rsid w:val="005D38F2"/>
    <w:rsid w:val="005E0962"/>
    <w:rsid w:val="005E4F20"/>
    <w:rsid w:val="005E5F7A"/>
    <w:rsid w:val="005E602E"/>
    <w:rsid w:val="005F1DF9"/>
    <w:rsid w:val="005F23CF"/>
    <w:rsid w:val="005F2C62"/>
    <w:rsid w:val="005F3897"/>
    <w:rsid w:val="005F7318"/>
    <w:rsid w:val="00600A4B"/>
    <w:rsid w:val="006016A0"/>
    <w:rsid w:val="0060425A"/>
    <w:rsid w:val="00605119"/>
    <w:rsid w:val="00606A42"/>
    <w:rsid w:val="00623855"/>
    <w:rsid w:val="00626FB3"/>
    <w:rsid w:val="00630BBA"/>
    <w:rsid w:val="0063129A"/>
    <w:rsid w:val="00631AD4"/>
    <w:rsid w:val="006323B5"/>
    <w:rsid w:val="00634F2F"/>
    <w:rsid w:val="00635972"/>
    <w:rsid w:val="00642382"/>
    <w:rsid w:val="006427A0"/>
    <w:rsid w:val="00643F90"/>
    <w:rsid w:val="0064637F"/>
    <w:rsid w:val="00647640"/>
    <w:rsid w:val="00653A71"/>
    <w:rsid w:val="00654B0C"/>
    <w:rsid w:val="00655835"/>
    <w:rsid w:val="00656BDC"/>
    <w:rsid w:val="00667FB5"/>
    <w:rsid w:val="00672080"/>
    <w:rsid w:val="006721C7"/>
    <w:rsid w:val="00672C00"/>
    <w:rsid w:val="00675D16"/>
    <w:rsid w:val="00680B65"/>
    <w:rsid w:val="00684E1F"/>
    <w:rsid w:val="00686E4C"/>
    <w:rsid w:val="00692E2E"/>
    <w:rsid w:val="00695148"/>
    <w:rsid w:val="0069619A"/>
    <w:rsid w:val="006A2E11"/>
    <w:rsid w:val="006A3184"/>
    <w:rsid w:val="006B1AD3"/>
    <w:rsid w:val="006B20D7"/>
    <w:rsid w:val="006B2B0C"/>
    <w:rsid w:val="006B3525"/>
    <w:rsid w:val="006D3BB8"/>
    <w:rsid w:val="006E0524"/>
    <w:rsid w:val="006E2DE4"/>
    <w:rsid w:val="006E3B82"/>
    <w:rsid w:val="006E7372"/>
    <w:rsid w:val="006F07A1"/>
    <w:rsid w:val="006F32A2"/>
    <w:rsid w:val="006F438E"/>
    <w:rsid w:val="006F711C"/>
    <w:rsid w:val="0070173B"/>
    <w:rsid w:val="00701E34"/>
    <w:rsid w:val="00706C89"/>
    <w:rsid w:val="007109C9"/>
    <w:rsid w:val="007118F2"/>
    <w:rsid w:val="00713A75"/>
    <w:rsid w:val="00726CD1"/>
    <w:rsid w:val="00727209"/>
    <w:rsid w:val="00733488"/>
    <w:rsid w:val="00735F4D"/>
    <w:rsid w:val="00735FD1"/>
    <w:rsid w:val="00736F04"/>
    <w:rsid w:val="00746249"/>
    <w:rsid w:val="00746762"/>
    <w:rsid w:val="00751592"/>
    <w:rsid w:val="00756A97"/>
    <w:rsid w:val="00757362"/>
    <w:rsid w:val="0076183F"/>
    <w:rsid w:val="00763BC1"/>
    <w:rsid w:val="007649B9"/>
    <w:rsid w:val="007663C4"/>
    <w:rsid w:val="00766D6F"/>
    <w:rsid w:val="00767063"/>
    <w:rsid w:val="00770B3F"/>
    <w:rsid w:val="00771A91"/>
    <w:rsid w:val="00773213"/>
    <w:rsid w:val="00783742"/>
    <w:rsid w:val="00783FD9"/>
    <w:rsid w:val="00785284"/>
    <w:rsid w:val="007858E3"/>
    <w:rsid w:val="0079199F"/>
    <w:rsid w:val="0079430A"/>
    <w:rsid w:val="00794C8B"/>
    <w:rsid w:val="00795940"/>
    <w:rsid w:val="007A3FB9"/>
    <w:rsid w:val="007A4905"/>
    <w:rsid w:val="007B0742"/>
    <w:rsid w:val="007B1088"/>
    <w:rsid w:val="007B196F"/>
    <w:rsid w:val="007B1DAD"/>
    <w:rsid w:val="007B259C"/>
    <w:rsid w:val="007B2FB6"/>
    <w:rsid w:val="007B436A"/>
    <w:rsid w:val="007B6B6B"/>
    <w:rsid w:val="007C208D"/>
    <w:rsid w:val="007C39F3"/>
    <w:rsid w:val="007C7447"/>
    <w:rsid w:val="007C7D09"/>
    <w:rsid w:val="007D4A82"/>
    <w:rsid w:val="007E1F58"/>
    <w:rsid w:val="007F2176"/>
    <w:rsid w:val="007F4A0F"/>
    <w:rsid w:val="007F4E96"/>
    <w:rsid w:val="0080588F"/>
    <w:rsid w:val="00805DB9"/>
    <w:rsid w:val="00805EAD"/>
    <w:rsid w:val="00806573"/>
    <w:rsid w:val="00814484"/>
    <w:rsid w:val="00814E1F"/>
    <w:rsid w:val="00815940"/>
    <w:rsid w:val="008160A1"/>
    <w:rsid w:val="00816CED"/>
    <w:rsid w:val="00821685"/>
    <w:rsid w:val="00827570"/>
    <w:rsid w:val="00827C6C"/>
    <w:rsid w:val="00836E8C"/>
    <w:rsid w:val="008453D5"/>
    <w:rsid w:val="008551BA"/>
    <w:rsid w:val="008552F7"/>
    <w:rsid w:val="00857E84"/>
    <w:rsid w:val="00870F10"/>
    <w:rsid w:val="00873293"/>
    <w:rsid w:val="00875E95"/>
    <w:rsid w:val="0088376F"/>
    <w:rsid w:val="008914C8"/>
    <w:rsid w:val="00894406"/>
    <w:rsid w:val="008949BD"/>
    <w:rsid w:val="00895AE3"/>
    <w:rsid w:val="008A120E"/>
    <w:rsid w:val="008A4345"/>
    <w:rsid w:val="008B39D8"/>
    <w:rsid w:val="008B4886"/>
    <w:rsid w:val="008B5EE1"/>
    <w:rsid w:val="008C04C9"/>
    <w:rsid w:val="008C4D32"/>
    <w:rsid w:val="008C6B72"/>
    <w:rsid w:val="008C6F8D"/>
    <w:rsid w:val="008C7588"/>
    <w:rsid w:val="008D2B96"/>
    <w:rsid w:val="008D3726"/>
    <w:rsid w:val="008D37FC"/>
    <w:rsid w:val="008D464A"/>
    <w:rsid w:val="008E10E7"/>
    <w:rsid w:val="008E2311"/>
    <w:rsid w:val="008E245B"/>
    <w:rsid w:val="008E2C4E"/>
    <w:rsid w:val="008F34B4"/>
    <w:rsid w:val="008F5F3A"/>
    <w:rsid w:val="00900BAF"/>
    <w:rsid w:val="00900C81"/>
    <w:rsid w:val="00905BC0"/>
    <w:rsid w:val="009108F5"/>
    <w:rsid w:val="0091400E"/>
    <w:rsid w:val="009157EF"/>
    <w:rsid w:val="009224F5"/>
    <w:rsid w:val="00923CEE"/>
    <w:rsid w:val="00924412"/>
    <w:rsid w:val="009253C0"/>
    <w:rsid w:val="0092574C"/>
    <w:rsid w:val="009260E3"/>
    <w:rsid w:val="009316AD"/>
    <w:rsid w:val="0093660E"/>
    <w:rsid w:val="00941808"/>
    <w:rsid w:val="00942951"/>
    <w:rsid w:val="009438FC"/>
    <w:rsid w:val="009457DF"/>
    <w:rsid w:val="0095035C"/>
    <w:rsid w:val="00950E7D"/>
    <w:rsid w:val="00953F32"/>
    <w:rsid w:val="009553B1"/>
    <w:rsid w:val="0096018C"/>
    <w:rsid w:val="00962E94"/>
    <w:rsid w:val="0096391C"/>
    <w:rsid w:val="00966C22"/>
    <w:rsid w:val="009678BF"/>
    <w:rsid w:val="00973FBC"/>
    <w:rsid w:val="009776A7"/>
    <w:rsid w:val="00980694"/>
    <w:rsid w:val="00980B7E"/>
    <w:rsid w:val="00982F57"/>
    <w:rsid w:val="009842A5"/>
    <w:rsid w:val="00985FA5"/>
    <w:rsid w:val="009868C0"/>
    <w:rsid w:val="00987F11"/>
    <w:rsid w:val="00991961"/>
    <w:rsid w:val="00991DE7"/>
    <w:rsid w:val="00996483"/>
    <w:rsid w:val="009B29E8"/>
    <w:rsid w:val="009B7B59"/>
    <w:rsid w:val="009C06A4"/>
    <w:rsid w:val="009C63B1"/>
    <w:rsid w:val="009C63C9"/>
    <w:rsid w:val="009D2C55"/>
    <w:rsid w:val="009D6E26"/>
    <w:rsid w:val="009D7312"/>
    <w:rsid w:val="009E0B46"/>
    <w:rsid w:val="009E13F9"/>
    <w:rsid w:val="009E3D68"/>
    <w:rsid w:val="009E5179"/>
    <w:rsid w:val="009E5798"/>
    <w:rsid w:val="009F5543"/>
    <w:rsid w:val="009F6889"/>
    <w:rsid w:val="00A03AA1"/>
    <w:rsid w:val="00A04996"/>
    <w:rsid w:val="00A05042"/>
    <w:rsid w:val="00A10F5B"/>
    <w:rsid w:val="00A11340"/>
    <w:rsid w:val="00A124C2"/>
    <w:rsid w:val="00A16F6F"/>
    <w:rsid w:val="00A24382"/>
    <w:rsid w:val="00A314FD"/>
    <w:rsid w:val="00A31B20"/>
    <w:rsid w:val="00A32ACD"/>
    <w:rsid w:val="00A32B73"/>
    <w:rsid w:val="00A32ED1"/>
    <w:rsid w:val="00A37775"/>
    <w:rsid w:val="00A40825"/>
    <w:rsid w:val="00A41A06"/>
    <w:rsid w:val="00A5056D"/>
    <w:rsid w:val="00A51469"/>
    <w:rsid w:val="00A56101"/>
    <w:rsid w:val="00A57863"/>
    <w:rsid w:val="00A611EC"/>
    <w:rsid w:val="00A62896"/>
    <w:rsid w:val="00A6487E"/>
    <w:rsid w:val="00A65039"/>
    <w:rsid w:val="00A70EC0"/>
    <w:rsid w:val="00A71BFD"/>
    <w:rsid w:val="00A71D54"/>
    <w:rsid w:val="00A76F0C"/>
    <w:rsid w:val="00A878CB"/>
    <w:rsid w:val="00A96CF3"/>
    <w:rsid w:val="00A97143"/>
    <w:rsid w:val="00A97D76"/>
    <w:rsid w:val="00AA5E76"/>
    <w:rsid w:val="00AB03BB"/>
    <w:rsid w:val="00AB3D2F"/>
    <w:rsid w:val="00AB45D6"/>
    <w:rsid w:val="00AB5257"/>
    <w:rsid w:val="00AB6212"/>
    <w:rsid w:val="00AB6D74"/>
    <w:rsid w:val="00AC1857"/>
    <w:rsid w:val="00AD237A"/>
    <w:rsid w:val="00AD445E"/>
    <w:rsid w:val="00AD4B08"/>
    <w:rsid w:val="00AD68D8"/>
    <w:rsid w:val="00AE00B6"/>
    <w:rsid w:val="00AE3EE3"/>
    <w:rsid w:val="00AF0FA4"/>
    <w:rsid w:val="00AF6E94"/>
    <w:rsid w:val="00AF6EE4"/>
    <w:rsid w:val="00B06A02"/>
    <w:rsid w:val="00B06C5A"/>
    <w:rsid w:val="00B07508"/>
    <w:rsid w:val="00B12278"/>
    <w:rsid w:val="00B14CD4"/>
    <w:rsid w:val="00B275F2"/>
    <w:rsid w:val="00B276E0"/>
    <w:rsid w:val="00B27B10"/>
    <w:rsid w:val="00B27C19"/>
    <w:rsid w:val="00B33E0B"/>
    <w:rsid w:val="00B36A53"/>
    <w:rsid w:val="00B4205C"/>
    <w:rsid w:val="00B4298C"/>
    <w:rsid w:val="00B446BA"/>
    <w:rsid w:val="00B47853"/>
    <w:rsid w:val="00B5430E"/>
    <w:rsid w:val="00B57667"/>
    <w:rsid w:val="00B577E9"/>
    <w:rsid w:val="00B615F1"/>
    <w:rsid w:val="00B61BCB"/>
    <w:rsid w:val="00B64222"/>
    <w:rsid w:val="00B66B46"/>
    <w:rsid w:val="00B67446"/>
    <w:rsid w:val="00B67838"/>
    <w:rsid w:val="00B70645"/>
    <w:rsid w:val="00B73515"/>
    <w:rsid w:val="00B73AED"/>
    <w:rsid w:val="00B855F5"/>
    <w:rsid w:val="00B8596B"/>
    <w:rsid w:val="00B87C18"/>
    <w:rsid w:val="00B90456"/>
    <w:rsid w:val="00B922C8"/>
    <w:rsid w:val="00B948F2"/>
    <w:rsid w:val="00B95F5D"/>
    <w:rsid w:val="00BA04DA"/>
    <w:rsid w:val="00BA43B9"/>
    <w:rsid w:val="00BB20B3"/>
    <w:rsid w:val="00BB3A62"/>
    <w:rsid w:val="00BB5955"/>
    <w:rsid w:val="00BB7C84"/>
    <w:rsid w:val="00BC2275"/>
    <w:rsid w:val="00BD0148"/>
    <w:rsid w:val="00BD0D69"/>
    <w:rsid w:val="00BD1844"/>
    <w:rsid w:val="00BE0789"/>
    <w:rsid w:val="00BE20BB"/>
    <w:rsid w:val="00BE277C"/>
    <w:rsid w:val="00BE54C4"/>
    <w:rsid w:val="00BE5ADD"/>
    <w:rsid w:val="00BE5D9C"/>
    <w:rsid w:val="00BF1133"/>
    <w:rsid w:val="00BF1578"/>
    <w:rsid w:val="00BF2C1D"/>
    <w:rsid w:val="00C001F3"/>
    <w:rsid w:val="00C01D22"/>
    <w:rsid w:val="00C02F0C"/>
    <w:rsid w:val="00C06A1D"/>
    <w:rsid w:val="00C104B8"/>
    <w:rsid w:val="00C131FC"/>
    <w:rsid w:val="00C13C42"/>
    <w:rsid w:val="00C1636B"/>
    <w:rsid w:val="00C207C2"/>
    <w:rsid w:val="00C22A99"/>
    <w:rsid w:val="00C24D2B"/>
    <w:rsid w:val="00C26ED1"/>
    <w:rsid w:val="00C32714"/>
    <w:rsid w:val="00C32E02"/>
    <w:rsid w:val="00C33B0B"/>
    <w:rsid w:val="00C33FE3"/>
    <w:rsid w:val="00C36D05"/>
    <w:rsid w:val="00C37AAB"/>
    <w:rsid w:val="00C40B1A"/>
    <w:rsid w:val="00C42788"/>
    <w:rsid w:val="00C46340"/>
    <w:rsid w:val="00C47614"/>
    <w:rsid w:val="00C506F8"/>
    <w:rsid w:val="00C5254A"/>
    <w:rsid w:val="00C52F40"/>
    <w:rsid w:val="00C531CC"/>
    <w:rsid w:val="00C54AAE"/>
    <w:rsid w:val="00C55E93"/>
    <w:rsid w:val="00C56171"/>
    <w:rsid w:val="00C56500"/>
    <w:rsid w:val="00C62189"/>
    <w:rsid w:val="00C70DF2"/>
    <w:rsid w:val="00C7174C"/>
    <w:rsid w:val="00C718BF"/>
    <w:rsid w:val="00C7210F"/>
    <w:rsid w:val="00C860DF"/>
    <w:rsid w:val="00C91519"/>
    <w:rsid w:val="00C9168C"/>
    <w:rsid w:val="00C91FD9"/>
    <w:rsid w:val="00C93888"/>
    <w:rsid w:val="00C951AA"/>
    <w:rsid w:val="00CA1877"/>
    <w:rsid w:val="00CA1C74"/>
    <w:rsid w:val="00CB661D"/>
    <w:rsid w:val="00CC092E"/>
    <w:rsid w:val="00CC0BF2"/>
    <w:rsid w:val="00CC3AFF"/>
    <w:rsid w:val="00CC40FD"/>
    <w:rsid w:val="00CC4FD6"/>
    <w:rsid w:val="00CC6538"/>
    <w:rsid w:val="00CC78CC"/>
    <w:rsid w:val="00CD419D"/>
    <w:rsid w:val="00CD5CAD"/>
    <w:rsid w:val="00CD5F00"/>
    <w:rsid w:val="00CD65D6"/>
    <w:rsid w:val="00CD66E0"/>
    <w:rsid w:val="00CE1C4D"/>
    <w:rsid w:val="00CE551D"/>
    <w:rsid w:val="00CE6D72"/>
    <w:rsid w:val="00CE72E8"/>
    <w:rsid w:val="00CE78BC"/>
    <w:rsid w:val="00CE7DE0"/>
    <w:rsid w:val="00CF08C2"/>
    <w:rsid w:val="00CF0C13"/>
    <w:rsid w:val="00CF2F63"/>
    <w:rsid w:val="00CF6F6C"/>
    <w:rsid w:val="00D07190"/>
    <w:rsid w:val="00D100A7"/>
    <w:rsid w:val="00D12BD7"/>
    <w:rsid w:val="00D13CFA"/>
    <w:rsid w:val="00D170E1"/>
    <w:rsid w:val="00D208A4"/>
    <w:rsid w:val="00D25155"/>
    <w:rsid w:val="00D327C1"/>
    <w:rsid w:val="00D37CB6"/>
    <w:rsid w:val="00D40268"/>
    <w:rsid w:val="00D40C13"/>
    <w:rsid w:val="00D41B6B"/>
    <w:rsid w:val="00D41E36"/>
    <w:rsid w:val="00D44A10"/>
    <w:rsid w:val="00D55B0C"/>
    <w:rsid w:val="00D5622E"/>
    <w:rsid w:val="00D6392B"/>
    <w:rsid w:val="00D7427C"/>
    <w:rsid w:val="00D764CE"/>
    <w:rsid w:val="00D76F2A"/>
    <w:rsid w:val="00D849ED"/>
    <w:rsid w:val="00D84DF8"/>
    <w:rsid w:val="00D8547D"/>
    <w:rsid w:val="00D8580E"/>
    <w:rsid w:val="00D85A16"/>
    <w:rsid w:val="00D862DE"/>
    <w:rsid w:val="00D934DB"/>
    <w:rsid w:val="00D93D53"/>
    <w:rsid w:val="00D96FB9"/>
    <w:rsid w:val="00DA3342"/>
    <w:rsid w:val="00DA4962"/>
    <w:rsid w:val="00DA5894"/>
    <w:rsid w:val="00DA5961"/>
    <w:rsid w:val="00DB1D3C"/>
    <w:rsid w:val="00DC75E7"/>
    <w:rsid w:val="00DD2242"/>
    <w:rsid w:val="00DD22A7"/>
    <w:rsid w:val="00DD27C7"/>
    <w:rsid w:val="00DE31A5"/>
    <w:rsid w:val="00DE567A"/>
    <w:rsid w:val="00DE7225"/>
    <w:rsid w:val="00DE7F6D"/>
    <w:rsid w:val="00E003CA"/>
    <w:rsid w:val="00E0172D"/>
    <w:rsid w:val="00E02382"/>
    <w:rsid w:val="00E038BB"/>
    <w:rsid w:val="00E043AE"/>
    <w:rsid w:val="00E05F59"/>
    <w:rsid w:val="00E070CB"/>
    <w:rsid w:val="00E07C47"/>
    <w:rsid w:val="00E1038F"/>
    <w:rsid w:val="00E103E9"/>
    <w:rsid w:val="00E21301"/>
    <w:rsid w:val="00E24E41"/>
    <w:rsid w:val="00E32A31"/>
    <w:rsid w:val="00E34094"/>
    <w:rsid w:val="00E40D89"/>
    <w:rsid w:val="00E43728"/>
    <w:rsid w:val="00E53347"/>
    <w:rsid w:val="00E53783"/>
    <w:rsid w:val="00E5616F"/>
    <w:rsid w:val="00E61A61"/>
    <w:rsid w:val="00E61CEB"/>
    <w:rsid w:val="00E64488"/>
    <w:rsid w:val="00E65D8D"/>
    <w:rsid w:val="00E66878"/>
    <w:rsid w:val="00E668C5"/>
    <w:rsid w:val="00E67433"/>
    <w:rsid w:val="00E740A2"/>
    <w:rsid w:val="00E803AB"/>
    <w:rsid w:val="00E80EFF"/>
    <w:rsid w:val="00E93DA5"/>
    <w:rsid w:val="00EA3651"/>
    <w:rsid w:val="00EA6288"/>
    <w:rsid w:val="00EB0042"/>
    <w:rsid w:val="00EB149C"/>
    <w:rsid w:val="00EB5BAD"/>
    <w:rsid w:val="00EC10E4"/>
    <w:rsid w:val="00EC1ED4"/>
    <w:rsid w:val="00EC28FD"/>
    <w:rsid w:val="00EC7B50"/>
    <w:rsid w:val="00ED24EB"/>
    <w:rsid w:val="00ED3AB2"/>
    <w:rsid w:val="00ED53EA"/>
    <w:rsid w:val="00ED5CCF"/>
    <w:rsid w:val="00ED79EA"/>
    <w:rsid w:val="00EE0004"/>
    <w:rsid w:val="00EE02A6"/>
    <w:rsid w:val="00EE1683"/>
    <w:rsid w:val="00EE16DD"/>
    <w:rsid w:val="00EE1923"/>
    <w:rsid w:val="00EE26CD"/>
    <w:rsid w:val="00EE2BC1"/>
    <w:rsid w:val="00EE7C85"/>
    <w:rsid w:val="00EF10A2"/>
    <w:rsid w:val="00EF3A20"/>
    <w:rsid w:val="00EF4863"/>
    <w:rsid w:val="00EF4EC2"/>
    <w:rsid w:val="00F0425D"/>
    <w:rsid w:val="00F044CF"/>
    <w:rsid w:val="00F06B8F"/>
    <w:rsid w:val="00F07F37"/>
    <w:rsid w:val="00F1256C"/>
    <w:rsid w:val="00F142F3"/>
    <w:rsid w:val="00F21F94"/>
    <w:rsid w:val="00F24AFC"/>
    <w:rsid w:val="00F32FC6"/>
    <w:rsid w:val="00F33307"/>
    <w:rsid w:val="00F355E5"/>
    <w:rsid w:val="00F37BD3"/>
    <w:rsid w:val="00F42E00"/>
    <w:rsid w:val="00F43487"/>
    <w:rsid w:val="00F44F0E"/>
    <w:rsid w:val="00F46B40"/>
    <w:rsid w:val="00F50F83"/>
    <w:rsid w:val="00F51380"/>
    <w:rsid w:val="00F5385A"/>
    <w:rsid w:val="00F60682"/>
    <w:rsid w:val="00F6394E"/>
    <w:rsid w:val="00F66E15"/>
    <w:rsid w:val="00F70527"/>
    <w:rsid w:val="00F743F0"/>
    <w:rsid w:val="00F744EC"/>
    <w:rsid w:val="00F74675"/>
    <w:rsid w:val="00F76634"/>
    <w:rsid w:val="00F866D2"/>
    <w:rsid w:val="00F870FA"/>
    <w:rsid w:val="00F87C66"/>
    <w:rsid w:val="00F93AD8"/>
    <w:rsid w:val="00F9738B"/>
    <w:rsid w:val="00FA495F"/>
    <w:rsid w:val="00FA5092"/>
    <w:rsid w:val="00FA56AE"/>
    <w:rsid w:val="00FB28D9"/>
    <w:rsid w:val="00FB28F5"/>
    <w:rsid w:val="00FB46B7"/>
    <w:rsid w:val="00FB4A0F"/>
    <w:rsid w:val="00FB7824"/>
    <w:rsid w:val="00FC12C0"/>
    <w:rsid w:val="00FC19DF"/>
    <w:rsid w:val="00FC1EFB"/>
    <w:rsid w:val="00FC2937"/>
    <w:rsid w:val="00FC55FE"/>
    <w:rsid w:val="00FD225E"/>
    <w:rsid w:val="00FE33A1"/>
    <w:rsid w:val="00FE3D21"/>
    <w:rsid w:val="00FE6D51"/>
    <w:rsid w:val="00FE6ED9"/>
    <w:rsid w:val="00FE7DFC"/>
    <w:rsid w:val="00FF2445"/>
    <w:rsid w:val="00FF291F"/>
    <w:rsid w:val="00FF4F78"/>
    <w:rsid w:val="0227311A"/>
    <w:rsid w:val="0C0D2A8D"/>
    <w:rsid w:val="0E7E0250"/>
    <w:rsid w:val="12F2153A"/>
    <w:rsid w:val="15152076"/>
    <w:rsid w:val="154F67B8"/>
    <w:rsid w:val="16D451C7"/>
    <w:rsid w:val="18E6684C"/>
    <w:rsid w:val="1B064130"/>
    <w:rsid w:val="268A1ED3"/>
    <w:rsid w:val="276460F3"/>
    <w:rsid w:val="2F064DB0"/>
    <w:rsid w:val="32242D99"/>
    <w:rsid w:val="33E518D0"/>
    <w:rsid w:val="34650269"/>
    <w:rsid w:val="3AD13648"/>
    <w:rsid w:val="410C33E2"/>
    <w:rsid w:val="444C06CA"/>
    <w:rsid w:val="467F0394"/>
    <w:rsid w:val="4A525E27"/>
    <w:rsid w:val="4CF7225E"/>
    <w:rsid w:val="4E1671BC"/>
    <w:rsid w:val="4EEE1BA7"/>
    <w:rsid w:val="58CD3249"/>
    <w:rsid w:val="5E151E13"/>
    <w:rsid w:val="620135F5"/>
    <w:rsid w:val="65064492"/>
    <w:rsid w:val="685428D3"/>
    <w:rsid w:val="6BCF6E80"/>
    <w:rsid w:val="72731A54"/>
    <w:rsid w:val="762211C3"/>
    <w:rsid w:val="76FA74A7"/>
    <w:rsid w:val="7A1E34AC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text-only">
    <w:name w:val="text-only"/>
    <w:basedOn w:val="a0"/>
    <w:rsid w:val="008D4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text-only">
    <w:name w:val="text-only"/>
    <w:basedOn w:val="a0"/>
    <w:rsid w:val="008D4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A8B38-CA0E-4033-83E5-EBC315AF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3515</TotalTime>
  <Pages>3</Pages>
  <Words>341</Words>
  <Characters>1945</Characters>
  <Application>Microsoft Office Word</Application>
  <DocSecurity>0</DocSecurity>
  <Lines>16</Lines>
  <Paragraphs>4</Paragraphs>
  <ScaleCrop>false</ScaleCrop>
  <Company>P R C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Windows User</cp:lastModifiedBy>
  <cp:revision>300</cp:revision>
  <dcterms:created xsi:type="dcterms:W3CDTF">2020-08-17T08:25:00Z</dcterms:created>
  <dcterms:modified xsi:type="dcterms:W3CDTF">2025-10-31T08:41:00Z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77C1E4A06FC347CEA5C75856282C62C5_13</vt:lpwstr>
  </property>
</Properties>
</file>