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7E5EA">
      <w:pPr>
        <w:rPr>
          <w:rFonts w:hint="default" w:ascii="Times New Roman" w:hAnsi="Times New Roman" w:eastAsia="宋体" w:cs="Times New Roman"/>
          <w:sz w:val="24"/>
          <w:szCs w:val="28"/>
        </w:rPr>
      </w:pPr>
      <w:r>
        <w:rPr>
          <w:rFonts w:hint="default" w:ascii="Times New Roman" w:hAnsi="Times New Roman" w:eastAsia="宋体" w:cs="Times New Roman"/>
          <w:sz w:val="24"/>
          <w:szCs w:val="28"/>
        </w:rPr>
        <w:t>证券代码：601126                                   证券简称：四方股份</w:t>
      </w:r>
    </w:p>
    <w:p w14:paraId="72CB4151">
      <w:pPr>
        <w:spacing w:before="312" w:beforeLines="100"/>
        <w:jc w:val="center"/>
        <w:rPr>
          <w:rFonts w:hint="default" w:ascii="Times New Roman" w:hAnsi="Times New Roman" w:eastAsia="宋体" w:cs="Times New Roman"/>
          <w:sz w:val="28"/>
          <w:szCs w:val="28"/>
        </w:rPr>
      </w:pPr>
      <w:r>
        <w:rPr>
          <w:rFonts w:hint="default" w:ascii="Times New Roman" w:hAnsi="Times New Roman" w:eastAsia="宋体" w:cs="Times New Roman"/>
          <w:b/>
          <w:bCs/>
          <w:sz w:val="32"/>
          <w:szCs w:val="32"/>
        </w:rPr>
        <w:t>北京四方继保自动化股份有限公司</w:t>
      </w:r>
    </w:p>
    <w:p w14:paraId="5EF6E150">
      <w:pPr>
        <w:jc w:val="center"/>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投资者关系活动记录表</w:t>
      </w:r>
    </w:p>
    <w:p w14:paraId="6F51B4AD">
      <w:pPr>
        <w:spacing w:after="156" w:afterLines="50"/>
        <w:jc w:val="center"/>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（2025年</w:t>
      </w:r>
      <w:r>
        <w:rPr>
          <w:rFonts w:hint="eastAsia" w:ascii="Times New Roman" w:hAnsi="Times New Roman" w:eastAsia="宋体" w:cs="Times New Roman"/>
          <w:b/>
          <w:bCs/>
          <w:sz w:val="32"/>
          <w:szCs w:val="32"/>
          <w:lang w:val="en-US" w:eastAsia="zh-CN"/>
        </w:rPr>
        <w:t>10</w:t>
      </w:r>
      <w:r>
        <w:rPr>
          <w:rFonts w:hint="default" w:ascii="Times New Roman" w:hAnsi="Times New Roman" w:eastAsia="宋体" w:cs="Times New Roman"/>
          <w:b/>
          <w:bCs/>
          <w:sz w:val="32"/>
          <w:szCs w:val="32"/>
        </w:rPr>
        <w:t>月）</w:t>
      </w:r>
    </w:p>
    <w:p w14:paraId="5E6A8A3D">
      <w:pPr>
        <w:spacing w:before="156" w:beforeLines="50" w:after="156" w:afterLines="50" w:line="30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北京四方继保自动化股份有限公司于近期与投资者、券商分析师等就公司生产经营情况进行交流，现将投资者关系活动的主要情况汇总发布如下：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14:paraId="46C09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4E2B5AEB">
            <w:pPr>
              <w:spacing w:before="156" w:beforeLines="50" w:after="156" w:afterLines="50" w:line="300" w:lineRule="auto"/>
              <w:jc w:val="center"/>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投资者关系活动类别</w:t>
            </w:r>
          </w:p>
        </w:tc>
        <w:tc>
          <w:tcPr>
            <w:tcW w:w="6741" w:type="dxa"/>
            <w:vAlign w:val="center"/>
          </w:tcPr>
          <w:p w14:paraId="46F5C817">
            <w:pPr>
              <w:spacing w:before="156" w:beforeLines="50" w:after="156" w:afterLines="50" w:line="300" w:lineRule="auto"/>
              <w:rPr>
                <w:rFonts w:ascii="Times New Roman" w:hAnsi="Times New Roman" w:eastAsia="宋体" w:cs="Times New Roman"/>
                <w:color w:val="auto"/>
                <w:sz w:val="24"/>
                <w:szCs w:val="24"/>
              </w:rPr>
            </w:pPr>
            <w:r>
              <w:rPr>
                <w:rFonts w:hint="eastAsia" w:ascii="宋体" w:hAnsi="宋体" w:eastAsia="宋体" w:cs="宋体"/>
                <w:color w:val="auto"/>
                <w:sz w:val="24"/>
                <w:szCs w:val="24"/>
              </w:rPr>
              <w:sym w:font="Wingdings 2" w:char="0052"/>
            </w:r>
            <w:r>
              <w:rPr>
                <w:rFonts w:hint="eastAsia" w:ascii="宋体" w:hAnsi="宋体" w:eastAsia="宋体" w:cs="宋体"/>
                <w:color w:val="auto"/>
                <w:sz w:val="24"/>
                <w:szCs w:val="24"/>
              </w:rPr>
              <w:t xml:space="preserve">特定对象调研  </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 xml:space="preserve">分析师会议  </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 xml:space="preserve">媒体采访  </w:t>
            </w:r>
            <w:r>
              <w:rPr>
                <w:rFonts w:hint="eastAsia" w:ascii="宋体" w:hAnsi="宋体" w:eastAsia="宋体" w:cs="宋体"/>
                <w:color w:val="auto"/>
                <w:sz w:val="24"/>
                <w:szCs w:val="24"/>
              </w:rPr>
              <w:sym w:font="Wingdings 2" w:char="0052"/>
            </w:r>
            <w:r>
              <w:rPr>
                <w:rFonts w:hint="eastAsia" w:ascii="宋体" w:hAnsi="宋体" w:eastAsia="宋体" w:cs="宋体"/>
                <w:color w:val="auto"/>
                <w:sz w:val="24"/>
                <w:szCs w:val="24"/>
              </w:rPr>
              <w:t xml:space="preserve">业绩解读会 </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 xml:space="preserve">券商策略会  </w:t>
            </w:r>
            <w:r>
              <w:rPr>
                <w:rFonts w:hint="eastAsia" w:ascii="宋体" w:hAnsi="宋体" w:eastAsia="宋体" w:cs="宋体"/>
                <w:color w:val="auto"/>
                <w:sz w:val="24"/>
                <w:szCs w:val="24"/>
              </w:rPr>
              <w:sym w:font="Wingdings 2" w:char="0052"/>
            </w:r>
            <w:r>
              <w:rPr>
                <w:rFonts w:hint="eastAsia" w:ascii="宋体" w:hAnsi="宋体" w:eastAsia="宋体" w:cs="宋体"/>
                <w:color w:val="auto"/>
                <w:sz w:val="24"/>
                <w:szCs w:val="24"/>
              </w:rPr>
              <w:t xml:space="preserve">路演活动  </w:t>
            </w:r>
            <w:r>
              <w:rPr>
                <w:rFonts w:hint="eastAsia" w:ascii="宋体" w:hAnsi="宋体" w:eastAsia="宋体" w:cs="宋体"/>
                <w:color w:val="auto"/>
                <w:sz w:val="24"/>
                <w:szCs w:val="24"/>
              </w:rPr>
              <w:sym w:font="Wingdings 2" w:char="0052"/>
            </w:r>
            <w:r>
              <w:rPr>
                <w:rFonts w:hint="eastAsia" w:ascii="宋体" w:hAnsi="宋体" w:eastAsia="宋体" w:cs="宋体"/>
                <w:color w:val="auto"/>
                <w:sz w:val="24"/>
                <w:szCs w:val="24"/>
              </w:rPr>
              <w:t xml:space="preserve">现场参观  </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其他</w:t>
            </w:r>
          </w:p>
        </w:tc>
      </w:tr>
      <w:tr w14:paraId="37B98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555" w:type="dxa"/>
            <w:vAlign w:val="center"/>
          </w:tcPr>
          <w:p w14:paraId="29B4DE7D">
            <w:pPr>
              <w:spacing w:before="156" w:beforeLines="50" w:after="156" w:afterLines="50" w:line="300" w:lineRule="auto"/>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参与机构</w:t>
            </w:r>
          </w:p>
        </w:tc>
        <w:tc>
          <w:tcPr>
            <w:tcW w:w="6741" w:type="dxa"/>
            <w:vAlign w:val="center"/>
          </w:tcPr>
          <w:p w14:paraId="3C184F3B">
            <w:pPr>
              <w:spacing w:before="156" w:beforeLines="50" w:after="156" w:afterLines="50" w:line="30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woUserID w:val="1"/>
              </w:rPr>
              <w:t>Allianz Global Investors、BOCl-Prudential Asset anagement、安信基金、东吴证券、富达基金、富国基金、富瑞金融（香港）、广发证券、国泰海通证券、华安基金、华泰证券、华西基金、汇添富、嘉实基金、摩根基金、Neuberger Berman、南方基金、平安基金、Taikang Insurance Group、TD Asset Management、天弘基金、西部证券、兴全基金、长江证券、中欧基金、中邮基金</w:t>
            </w:r>
            <w:r>
              <w:rPr>
                <w:rFonts w:hint="default" w:ascii="Times New Roman" w:hAnsi="Times New Roman" w:eastAsia="宋体" w:cs="Times New Roman"/>
                <w:color w:val="auto"/>
                <w:sz w:val="24"/>
                <w:szCs w:val="24"/>
              </w:rPr>
              <w:t>等</w:t>
            </w:r>
            <w:r>
              <w:rPr>
                <w:rFonts w:hint="default" w:ascii="Times New Roman" w:hAnsi="Times New Roman" w:eastAsia="宋体" w:cs="Times New Roman"/>
                <w:color w:val="auto"/>
                <w:sz w:val="24"/>
                <w:szCs w:val="24"/>
                <w:woUserID w:val="1"/>
              </w:rPr>
              <w:t>150</w:t>
            </w:r>
            <w:r>
              <w:rPr>
                <w:rFonts w:hint="default" w:ascii="Times New Roman" w:hAnsi="Times New Roman" w:eastAsia="宋体" w:cs="Times New Roman"/>
                <w:color w:val="auto"/>
                <w:sz w:val="24"/>
                <w:szCs w:val="24"/>
              </w:rPr>
              <w:t>+家机构/券商</w:t>
            </w:r>
          </w:p>
        </w:tc>
      </w:tr>
      <w:tr w14:paraId="0FD38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2C9E6E2D">
            <w:pPr>
              <w:spacing w:before="156" w:beforeLines="50" w:after="156" w:afterLines="50" w:line="300" w:lineRule="auto"/>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地点</w:t>
            </w:r>
          </w:p>
        </w:tc>
        <w:tc>
          <w:tcPr>
            <w:tcW w:w="6741" w:type="dxa"/>
            <w:vAlign w:val="center"/>
          </w:tcPr>
          <w:p w14:paraId="78C8D285">
            <w:pPr>
              <w:spacing w:before="156" w:beforeLines="50" w:after="156" w:afterLines="50" w:line="30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woUserID w:val="2"/>
              </w:rPr>
              <w:t>路演</w:t>
            </w:r>
            <w:r>
              <w:rPr>
                <w:rFonts w:hint="default" w:ascii="Times New Roman" w:hAnsi="Times New Roman" w:eastAsia="宋体" w:cs="Times New Roman"/>
                <w:color w:val="auto"/>
                <w:sz w:val="24"/>
                <w:szCs w:val="24"/>
              </w:rPr>
              <w:t>现场、公司会议室等</w:t>
            </w:r>
          </w:p>
        </w:tc>
      </w:tr>
      <w:tr w14:paraId="64D5F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555" w:type="dxa"/>
            <w:vAlign w:val="center"/>
          </w:tcPr>
          <w:p w14:paraId="0701BDD1">
            <w:pPr>
              <w:spacing w:before="156" w:beforeLines="50" w:after="156" w:afterLines="50" w:line="300" w:lineRule="auto"/>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上市公司接待人员</w:t>
            </w:r>
          </w:p>
        </w:tc>
        <w:tc>
          <w:tcPr>
            <w:tcW w:w="6741" w:type="dxa"/>
            <w:vAlign w:val="center"/>
          </w:tcPr>
          <w:p w14:paraId="43A2C5B4">
            <w:pPr>
              <w:spacing w:before="156" w:beforeLines="50" w:after="156" w:afterLines="50" w:line="30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董事会秘书、</w:t>
            </w:r>
            <w:r>
              <w:rPr>
                <w:rFonts w:hint="default" w:ascii="Times New Roman" w:hAnsi="Times New Roman" w:eastAsia="宋体" w:cs="Times New Roman"/>
                <w:color w:val="auto"/>
                <w:sz w:val="24"/>
                <w:szCs w:val="24"/>
                <w:woUserID w:val="1"/>
              </w:rPr>
              <w:t>业务领导、</w:t>
            </w:r>
            <w:r>
              <w:rPr>
                <w:rFonts w:hint="default" w:ascii="Times New Roman" w:hAnsi="Times New Roman" w:eastAsia="宋体" w:cs="Times New Roman"/>
                <w:color w:val="auto"/>
                <w:sz w:val="24"/>
                <w:szCs w:val="24"/>
              </w:rPr>
              <w:t>证券事务代表</w:t>
            </w:r>
          </w:p>
        </w:tc>
      </w:tr>
      <w:tr w14:paraId="58212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4A9C0ACE">
            <w:pPr>
              <w:spacing w:before="156" w:beforeLines="50" w:after="156" w:afterLines="50" w:line="300" w:lineRule="auto"/>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投资者关系活动主要内容介绍</w:t>
            </w:r>
          </w:p>
        </w:tc>
        <w:tc>
          <w:tcPr>
            <w:tcW w:w="6741" w:type="dxa"/>
            <w:vAlign w:val="center"/>
          </w:tcPr>
          <w:p w14:paraId="2D110F0F">
            <w:pPr>
              <w:spacing w:before="156" w:beforeLines="50" w:after="156" w:afterLines="50" w:line="300" w:lineRule="auto"/>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rPr>
              <w:t>Q</w:t>
            </w:r>
            <w:r>
              <w:rPr>
                <w:rFonts w:hint="default" w:ascii="Times New Roman" w:hAnsi="Times New Roman" w:eastAsia="宋体" w:cs="Times New Roman"/>
                <w:b/>
                <w:sz w:val="24"/>
                <w:szCs w:val="24"/>
                <w:lang w:val="en-US" w:eastAsia="zh-CN"/>
              </w:rPr>
              <w:t>1</w:t>
            </w:r>
            <w:bookmarkStart w:id="0" w:name="OLE_LINK23"/>
            <w:bookmarkStart w:id="1" w:name="OLE_LINK24"/>
            <w:r>
              <w:rPr>
                <w:rFonts w:hint="default" w:ascii="Times New Roman" w:hAnsi="Times New Roman" w:eastAsia="宋体" w:cs="Times New Roman"/>
                <w:b/>
                <w:bCs/>
                <w:color w:val="auto"/>
                <w:sz w:val="24"/>
                <w:szCs w:val="24"/>
              </w:rPr>
              <w:t>：</w:t>
            </w:r>
            <w:bookmarkEnd w:id="0"/>
            <w:bookmarkEnd w:id="1"/>
            <w:r>
              <w:rPr>
                <w:rFonts w:hint="default" w:ascii="Times New Roman" w:hAnsi="Times New Roman" w:eastAsia="宋体" w:cs="Times New Roman"/>
                <w:b/>
                <w:sz w:val="24"/>
                <w:szCs w:val="24"/>
                <w:woUserID w:val="2"/>
              </w:rPr>
              <w:t>公司三季度业绩表现亮眼，</w:t>
            </w:r>
            <w:r>
              <w:rPr>
                <w:rFonts w:hint="default" w:ascii="Times New Roman" w:hAnsi="Times New Roman" w:eastAsia="宋体" w:cs="Times New Roman"/>
                <w:b/>
                <w:sz w:val="24"/>
                <w:szCs w:val="24"/>
                <w:lang w:val="en-US" w:eastAsia="zh-CN"/>
                <w:woUserID w:val="2"/>
              </w:rPr>
              <w:t>请</w:t>
            </w:r>
            <w:r>
              <w:rPr>
                <w:rFonts w:hint="default" w:ascii="Times New Roman" w:hAnsi="Times New Roman" w:eastAsia="宋体" w:cs="Times New Roman"/>
                <w:b/>
                <w:sz w:val="24"/>
                <w:szCs w:val="24"/>
                <w:woUserID w:val="2"/>
              </w:rPr>
              <w:t>介绍下每个业务板块的业绩情况</w:t>
            </w:r>
            <w:r>
              <w:rPr>
                <w:rFonts w:hint="default" w:ascii="Times New Roman" w:hAnsi="Times New Roman" w:eastAsia="宋体" w:cs="Times New Roman"/>
                <w:b/>
                <w:sz w:val="24"/>
                <w:szCs w:val="24"/>
                <w:lang w:eastAsia="zh-CN"/>
                <w:woUserID w:val="2"/>
              </w:rPr>
              <w:t>？</w:t>
            </w:r>
          </w:p>
          <w:p w14:paraId="0F573DDD">
            <w:pPr>
              <w:spacing w:line="360" w:lineRule="auto"/>
              <w:rPr>
                <w:rFonts w:hint="default" w:ascii="Times New Roman" w:hAnsi="Times New Roman" w:eastAsia="宋体" w:cs="Times New Roman"/>
                <w:sz w:val="24"/>
                <w:szCs w:val="24"/>
                <w:lang w:bidi="ar"/>
              </w:rPr>
            </w:pPr>
            <w:r>
              <w:rPr>
                <w:rFonts w:hint="default" w:ascii="Times New Roman" w:hAnsi="Times New Roman" w:eastAsia="宋体" w:cs="Times New Roman"/>
                <w:b/>
                <w:sz w:val="24"/>
                <w:szCs w:val="24"/>
                <w:lang w:bidi="ar"/>
              </w:rPr>
              <w:t>A</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sz w:val="24"/>
                <w:szCs w:val="24"/>
                <w:lang w:bidi="ar"/>
              </w:rPr>
              <w:t>各个业务板块</w:t>
            </w:r>
            <w:r>
              <w:rPr>
                <w:rFonts w:hint="default" w:ascii="Times New Roman" w:hAnsi="Times New Roman" w:eastAsia="宋体" w:cs="Times New Roman"/>
                <w:sz w:val="24"/>
                <w:szCs w:val="24"/>
                <w:lang w:val="en-US" w:eastAsia="zh-CN" w:bidi="ar"/>
              </w:rPr>
              <w:t>简要</w:t>
            </w:r>
            <w:r>
              <w:rPr>
                <w:rFonts w:hint="default" w:ascii="Times New Roman" w:hAnsi="Times New Roman" w:eastAsia="宋体" w:cs="Times New Roman"/>
                <w:sz w:val="24"/>
                <w:szCs w:val="24"/>
                <w:lang w:bidi="ar"/>
              </w:rPr>
              <w:t>情况</w:t>
            </w:r>
            <w:r>
              <w:rPr>
                <w:rFonts w:hint="default" w:ascii="Times New Roman" w:hAnsi="Times New Roman" w:eastAsia="宋体" w:cs="Times New Roman"/>
                <w:sz w:val="24"/>
                <w:szCs w:val="24"/>
                <w:lang w:val="en-US" w:eastAsia="zh-CN" w:bidi="ar"/>
              </w:rPr>
              <w:t>如下</w:t>
            </w:r>
            <w:r>
              <w:rPr>
                <w:rFonts w:hint="default" w:ascii="Times New Roman" w:hAnsi="Times New Roman" w:eastAsia="宋体" w:cs="Times New Roman"/>
                <w:sz w:val="24"/>
                <w:szCs w:val="24"/>
                <w:lang w:bidi="ar"/>
              </w:rPr>
              <w:t>：</w:t>
            </w:r>
          </w:p>
          <w:p w14:paraId="2C8AD9D8">
            <w:pPr>
              <w:spacing w:line="360" w:lineRule="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woUserID w:val="2"/>
              </w:rPr>
              <w:t>主网</w:t>
            </w:r>
            <w:r>
              <w:rPr>
                <w:rFonts w:hint="default" w:ascii="Times New Roman" w:hAnsi="Times New Roman" w:eastAsia="宋体" w:cs="Times New Roman"/>
                <w:sz w:val="24"/>
                <w:szCs w:val="24"/>
                <w:lang w:bidi="ar"/>
              </w:rPr>
              <w:t>业务：</w:t>
            </w:r>
            <w:r>
              <w:rPr>
                <w:rFonts w:hint="default" w:ascii="Times New Roman" w:hAnsi="Times New Roman" w:eastAsia="宋体" w:cs="Times New Roman"/>
                <w:sz w:val="24"/>
                <w:szCs w:val="24"/>
                <w:lang w:val="en-US" w:eastAsia="zh-CN" w:bidi="ar"/>
              </w:rPr>
              <w:t>受益</w:t>
            </w:r>
            <w:r>
              <w:rPr>
                <w:rFonts w:hint="default" w:ascii="Times New Roman" w:hAnsi="Times New Roman" w:eastAsia="宋体" w:cs="Times New Roman"/>
                <w:sz w:val="24"/>
                <w:szCs w:val="24"/>
                <w:lang w:bidi="ar"/>
              </w:rPr>
              <w:t>于二次</w:t>
            </w:r>
            <w:r>
              <w:rPr>
                <w:rFonts w:hint="default" w:ascii="Times New Roman" w:hAnsi="Times New Roman" w:eastAsia="宋体" w:cs="Times New Roman"/>
                <w:sz w:val="24"/>
                <w:szCs w:val="24"/>
                <w:lang w:val="en-US" w:eastAsia="zh-CN" w:bidi="ar"/>
              </w:rPr>
              <w:t>设备</w:t>
            </w:r>
            <w:r>
              <w:rPr>
                <w:rFonts w:hint="default" w:ascii="Times New Roman" w:hAnsi="Times New Roman" w:eastAsia="宋体" w:cs="Times New Roman"/>
                <w:sz w:val="24"/>
                <w:szCs w:val="24"/>
                <w:lang w:eastAsia="zh-CN" w:bidi="ar"/>
                <w:woUserID w:val="2"/>
              </w:rPr>
              <w:t>招标</w:t>
            </w:r>
            <w:r>
              <w:rPr>
                <w:rFonts w:hint="default" w:ascii="Times New Roman" w:hAnsi="Times New Roman" w:eastAsia="宋体" w:cs="Times New Roman"/>
                <w:sz w:val="24"/>
                <w:szCs w:val="24"/>
                <w:lang w:bidi="ar"/>
              </w:rPr>
              <w:t>规模</w:t>
            </w:r>
            <w:r>
              <w:rPr>
                <w:rFonts w:hint="default" w:ascii="Times New Roman" w:hAnsi="Times New Roman" w:eastAsia="宋体" w:cs="Times New Roman"/>
                <w:sz w:val="24"/>
                <w:szCs w:val="24"/>
                <w:lang w:val="en-US" w:eastAsia="zh-CN" w:bidi="ar"/>
              </w:rPr>
              <w:t>的带动</w:t>
            </w:r>
            <w:r>
              <w:rPr>
                <w:rFonts w:hint="default" w:ascii="Times New Roman" w:hAnsi="Times New Roman" w:eastAsia="宋体" w:cs="Times New Roman"/>
                <w:sz w:val="24"/>
                <w:szCs w:val="24"/>
                <w:lang w:bidi="ar"/>
              </w:rPr>
              <w:t>，公司中标</w:t>
            </w:r>
            <w:r>
              <w:rPr>
                <w:rFonts w:hint="default" w:ascii="Times New Roman" w:hAnsi="Times New Roman" w:eastAsia="宋体" w:cs="Times New Roman"/>
                <w:sz w:val="24"/>
                <w:szCs w:val="24"/>
                <w:lang w:eastAsia="zh-CN" w:bidi="ar"/>
              </w:rPr>
              <w:t>规模明显高于预期，毛利水平保持稳定</w:t>
            </w:r>
            <w:r>
              <w:rPr>
                <w:rFonts w:hint="default" w:ascii="Times New Roman" w:hAnsi="Times New Roman" w:eastAsia="宋体" w:cs="Times New Roman"/>
                <w:sz w:val="24"/>
                <w:szCs w:val="24"/>
                <w:lang w:eastAsia="zh-CN" w:bidi="ar"/>
                <w:woUserID w:val="2"/>
              </w:rPr>
              <w:t>，项目交付正常推进</w:t>
            </w:r>
            <w:r>
              <w:rPr>
                <w:rFonts w:hint="default" w:ascii="Times New Roman" w:hAnsi="Times New Roman" w:eastAsia="宋体" w:cs="Times New Roman"/>
                <w:sz w:val="24"/>
                <w:szCs w:val="24"/>
                <w:lang w:bidi="ar"/>
              </w:rPr>
              <w:t>。</w:t>
            </w:r>
          </w:p>
          <w:p w14:paraId="58BB6C2F">
            <w:pPr>
              <w:spacing w:line="360" w:lineRule="auto"/>
              <w:rPr>
                <w:rFonts w:hint="default" w:ascii="Times New Roman" w:hAnsi="Times New Roman" w:eastAsia="宋体" w:cs="Times New Roman"/>
                <w:sz w:val="24"/>
                <w:szCs w:val="24"/>
                <w:lang w:bidi="ar"/>
                <w:woUserID w:val="2"/>
              </w:rPr>
            </w:pPr>
            <w:r>
              <w:rPr>
                <w:rFonts w:hint="default" w:ascii="Times New Roman" w:hAnsi="Times New Roman" w:eastAsia="宋体" w:cs="Times New Roman"/>
                <w:sz w:val="24"/>
                <w:szCs w:val="24"/>
                <w:lang w:bidi="ar"/>
                <w:woUserID w:val="2"/>
              </w:rPr>
              <w:t>配网业务：公司积极推进一二次融合、综合能源管理等技术和产品应用，同时，紧抓行业招标模式变化带来的增量市场机会，稳步扩大市场规模，同比快速增长。</w:t>
            </w:r>
          </w:p>
          <w:p w14:paraId="660AE468">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color w:val="auto"/>
                <w:sz w:val="24"/>
                <w:szCs w:val="24"/>
                <w:lang w:eastAsia="zh-CN"/>
                <w:woUserID w:val="2"/>
              </w:rPr>
            </w:pPr>
            <w:r>
              <w:rPr>
                <w:rFonts w:hint="default" w:ascii="Times New Roman" w:hAnsi="Times New Roman" w:eastAsia="宋体" w:cs="Times New Roman"/>
                <w:color w:val="auto"/>
                <w:sz w:val="24"/>
                <w:szCs w:val="24"/>
                <w:lang w:eastAsia="zh-CN"/>
                <w:woUserID w:val="2"/>
              </w:rPr>
              <w:t>发电业务：公司传统能源业务仍保持稳定增长；新能源产业链均受到相关政策不同程度的影响，单季度波动稍大，前三季度累计仍然</w:t>
            </w:r>
            <w:r>
              <w:rPr>
                <w:rFonts w:hint="default" w:ascii="Times New Roman" w:hAnsi="Times New Roman" w:eastAsia="宋体" w:cs="Times New Roman"/>
                <w:color w:val="auto"/>
                <w:sz w:val="24"/>
                <w:szCs w:val="24"/>
                <w:lang w:val="en-US" w:eastAsia="zh-CN"/>
                <w:woUserID w:val="2"/>
              </w:rPr>
              <w:t>延续了良好的增长态势。随着新型电力系统的加速发展，新能源建设规模持续扩大，电网对于无功支撑的需求日益凸显。公司基于对电网互动的深刻理解，在新能源领域调相机、宽频振荡等创新产品</w:t>
            </w:r>
            <w:r>
              <w:rPr>
                <w:rFonts w:hint="default" w:ascii="Times New Roman" w:hAnsi="Times New Roman" w:eastAsia="宋体" w:cs="Times New Roman"/>
                <w:color w:val="auto"/>
                <w:sz w:val="24"/>
                <w:szCs w:val="24"/>
                <w:lang w:eastAsia="zh-CN"/>
                <w:woUserID w:val="2"/>
              </w:rPr>
              <w:t>及</w:t>
            </w:r>
            <w:r>
              <w:rPr>
                <w:rFonts w:hint="default" w:ascii="Times New Roman" w:hAnsi="Times New Roman" w:eastAsia="宋体" w:cs="Times New Roman"/>
                <w:color w:val="auto"/>
                <w:sz w:val="24"/>
                <w:szCs w:val="24"/>
                <w:lang w:val="en-US" w:eastAsia="zh-CN"/>
                <w:woUserID w:val="2"/>
              </w:rPr>
              <w:t>解决方案已形成</w:t>
            </w:r>
            <w:r>
              <w:rPr>
                <w:rFonts w:hint="default" w:ascii="Times New Roman" w:hAnsi="Times New Roman" w:eastAsia="宋体" w:cs="Times New Roman"/>
                <w:color w:val="auto"/>
                <w:sz w:val="24"/>
                <w:szCs w:val="24"/>
                <w:lang w:eastAsia="zh-CN"/>
                <w:woUserID w:val="2"/>
              </w:rPr>
              <w:t>一定的</w:t>
            </w:r>
            <w:r>
              <w:rPr>
                <w:rFonts w:hint="default" w:ascii="Times New Roman" w:hAnsi="Times New Roman" w:eastAsia="宋体" w:cs="Times New Roman"/>
                <w:color w:val="auto"/>
                <w:sz w:val="24"/>
                <w:szCs w:val="24"/>
                <w:lang w:val="en-US" w:eastAsia="zh-CN"/>
                <w:woUserID w:val="2"/>
              </w:rPr>
              <w:t>技术壁垒，在海上风电、风光大基地等细分市场的占有率稳居行业前列。同时，海外市场</w:t>
            </w:r>
            <w:r>
              <w:rPr>
                <w:rFonts w:hint="default" w:ascii="Times New Roman" w:hAnsi="Times New Roman" w:eastAsia="宋体" w:cs="Times New Roman"/>
                <w:color w:val="auto"/>
                <w:sz w:val="24"/>
                <w:szCs w:val="24"/>
                <w:lang w:eastAsia="zh-CN"/>
                <w:woUserID w:val="2"/>
              </w:rPr>
              <w:t>的新能源项目也</w:t>
            </w:r>
            <w:r>
              <w:rPr>
                <w:rFonts w:hint="default" w:ascii="Times New Roman" w:hAnsi="Times New Roman" w:eastAsia="宋体" w:cs="Times New Roman"/>
                <w:color w:val="auto"/>
                <w:sz w:val="24"/>
                <w:szCs w:val="24"/>
                <w:lang w:val="en-US" w:eastAsia="zh-CN"/>
                <w:woUserID w:val="2"/>
              </w:rPr>
              <w:t>取得显著进展。</w:t>
            </w:r>
          </w:p>
          <w:p w14:paraId="49BF007D">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sz w:val="24"/>
                <w:szCs w:val="24"/>
                <w:lang w:bidi="ar"/>
                <w:woUserID w:val="2"/>
              </w:rPr>
            </w:pPr>
            <w:r>
              <w:rPr>
                <w:rFonts w:hint="default" w:ascii="Times New Roman" w:hAnsi="Times New Roman" w:eastAsia="宋体" w:cs="Times New Roman"/>
                <w:color w:val="auto"/>
                <w:sz w:val="24"/>
                <w:szCs w:val="24"/>
                <w:lang w:eastAsia="zh-CN"/>
                <w:woUserID w:val="2"/>
              </w:rPr>
              <w:t>工业用电业务：大型工业行业的投资受宏观经济因素的影响，但电能替代、绿色低碳以及能效优化等新需求持续增长，</w:t>
            </w:r>
            <w:r>
              <w:rPr>
                <w:rFonts w:hint="default" w:ascii="Times New Roman" w:hAnsi="Times New Roman" w:eastAsia="宋体" w:cs="Times New Roman"/>
                <w:color w:val="auto"/>
                <w:sz w:val="24"/>
                <w:szCs w:val="24"/>
                <w:lang w:val="en-US" w:eastAsia="zh-CN"/>
                <w:woUserID w:val="2"/>
              </w:rPr>
              <w:t>公司</w:t>
            </w:r>
            <w:r>
              <w:rPr>
                <w:rFonts w:hint="default" w:ascii="Times New Roman" w:hAnsi="Times New Roman" w:eastAsia="宋体" w:cs="Times New Roman"/>
                <w:color w:val="auto"/>
                <w:sz w:val="24"/>
                <w:szCs w:val="24"/>
                <w:lang w:eastAsia="zh-CN"/>
                <w:woUserID w:val="2"/>
              </w:rPr>
              <w:t>进一步</w:t>
            </w:r>
            <w:r>
              <w:rPr>
                <w:rFonts w:hint="default" w:ascii="Times New Roman" w:hAnsi="Times New Roman" w:eastAsia="宋体" w:cs="Times New Roman"/>
                <w:color w:val="auto"/>
                <w:sz w:val="24"/>
                <w:szCs w:val="24"/>
                <w:lang w:val="en-US" w:eastAsia="zh-CN"/>
                <w:woUserID w:val="2"/>
              </w:rPr>
              <w:t>加强与用电客户的沟通，持续拓展数据中心、绿电直连等新的细分市场</w:t>
            </w:r>
            <w:r>
              <w:rPr>
                <w:rFonts w:hint="default" w:ascii="Times New Roman" w:hAnsi="Times New Roman" w:eastAsia="宋体" w:cs="Times New Roman"/>
                <w:color w:val="auto"/>
                <w:sz w:val="24"/>
                <w:szCs w:val="24"/>
                <w:lang w:eastAsia="zh-CN"/>
                <w:woUserID w:val="2"/>
              </w:rPr>
              <w:t>，积极探索新的用电场景，整体业务保持稳定增长。</w:t>
            </w:r>
          </w:p>
          <w:p w14:paraId="1010D729">
            <w:pPr>
              <w:spacing w:line="360" w:lineRule="auto"/>
              <w:rPr>
                <w:rFonts w:hint="default" w:ascii="Times New Roman" w:hAnsi="Times New Roman" w:eastAsia="宋体" w:cs="Times New Roman"/>
                <w:b/>
                <w:bCs/>
                <w:color w:val="auto"/>
                <w:sz w:val="24"/>
                <w:szCs w:val="24"/>
                <w:woUserID w:val="2"/>
              </w:rPr>
            </w:pPr>
          </w:p>
          <w:p w14:paraId="29A4D68F">
            <w:pPr>
              <w:spacing w:line="360" w:lineRule="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woUserID w:val="2"/>
              </w:rPr>
              <w:t>Q2：国际业务今年</w:t>
            </w:r>
            <w:r>
              <w:rPr>
                <w:rFonts w:hint="default" w:ascii="Times New Roman" w:hAnsi="Times New Roman" w:eastAsia="宋体" w:cs="Times New Roman"/>
                <w:b/>
                <w:color w:val="auto"/>
                <w:sz w:val="24"/>
                <w:szCs w:val="24"/>
                <w:lang w:val="en-US" w:eastAsia="zh-CN"/>
                <w:woUserID w:val="2"/>
              </w:rPr>
              <w:t>进展</w:t>
            </w:r>
            <w:r>
              <w:rPr>
                <w:rFonts w:hint="default" w:ascii="Times New Roman" w:hAnsi="Times New Roman" w:eastAsia="宋体" w:cs="Times New Roman"/>
                <w:b/>
                <w:color w:val="auto"/>
                <w:sz w:val="24"/>
                <w:szCs w:val="24"/>
                <w:lang w:eastAsia="zh-CN"/>
                <w:woUserID w:val="2"/>
              </w:rPr>
              <w:t>如何</w:t>
            </w:r>
            <w:r>
              <w:rPr>
                <w:rFonts w:hint="default" w:ascii="Times New Roman" w:hAnsi="Times New Roman" w:eastAsia="宋体" w:cs="Times New Roman"/>
                <w:b/>
                <w:color w:val="auto"/>
                <w:sz w:val="24"/>
                <w:szCs w:val="24"/>
                <w:woUserID w:val="2"/>
              </w:rPr>
              <w:t>？</w:t>
            </w:r>
          </w:p>
          <w:p w14:paraId="5406EAFC">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eastAsia="zh-CN"/>
                <w:woUserID w:val="2"/>
              </w:rPr>
              <w:t>A：</w:t>
            </w:r>
            <w:r>
              <w:rPr>
                <w:rFonts w:hint="default" w:ascii="Times New Roman" w:hAnsi="Times New Roman" w:eastAsia="宋体" w:cs="Times New Roman"/>
                <w:kern w:val="2"/>
                <w:sz w:val="24"/>
                <w:szCs w:val="24"/>
                <w:lang w:val="en-US" w:eastAsia="zh-CN" w:bidi="ar"/>
                <w:woUserID w:val="1"/>
              </w:rPr>
              <w:t>公司始终将推进国际化发展战略作为重要发展方向，</w:t>
            </w:r>
            <w:r>
              <w:rPr>
                <w:rFonts w:hint="default" w:ascii="Times New Roman" w:hAnsi="Times New Roman" w:eastAsia="宋体" w:cs="Times New Roman"/>
                <w:kern w:val="2"/>
                <w:sz w:val="24"/>
                <w:szCs w:val="24"/>
                <w:lang w:eastAsia="zh-CN" w:bidi="ar"/>
                <w:woUserID w:val="2"/>
              </w:rPr>
              <w:t>持续加大研发及海外市场投入，区域</w:t>
            </w:r>
            <w:r>
              <w:rPr>
                <w:rFonts w:hint="default" w:ascii="Times New Roman" w:hAnsi="Times New Roman" w:eastAsia="宋体" w:cs="Times New Roman"/>
                <w:kern w:val="2"/>
                <w:sz w:val="24"/>
                <w:szCs w:val="24"/>
                <w:lang w:val="en-US" w:eastAsia="zh-CN" w:bidi="ar"/>
                <w:woUserID w:val="1"/>
              </w:rPr>
              <w:t>布局主要以</w:t>
            </w:r>
            <w:r>
              <w:rPr>
                <w:rFonts w:hint="eastAsia" w:ascii="宋体" w:hAnsi="宋体" w:eastAsia="宋体" w:cs="宋体"/>
                <w:kern w:val="2"/>
                <w:sz w:val="24"/>
                <w:szCs w:val="24"/>
                <w:lang w:val="en-US" w:eastAsia="zh-CN" w:bidi="ar"/>
                <w:woUserID w:val="1"/>
              </w:rPr>
              <w:t>“</w:t>
            </w:r>
            <w:r>
              <w:rPr>
                <w:rFonts w:hint="default" w:ascii="Times New Roman" w:hAnsi="Times New Roman" w:eastAsia="宋体" w:cs="Times New Roman"/>
                <w:kern w:val="2"/>
                <w:sz w:val="24"/>
                <w:szCs w:val="24"/>
                <w:lang w:val="en-US" w:eastAsia="zh-CN" w:bidi="ar"/>
                <w:woUserID w:val="1"/>
              </w:rPr>
              <w:t>一带一路</w:t>
            </w:r>
            <w:r>
              <w:rPr>
                <w:rFonts w:hint="eastAsia" w:ascii="宋体" w:hAnsi="宋体" w:eastAsia="宋体" w:cs="宋体"/>
                <w:kern w:val="2"/>
                <w:sz w:val="24"/>
                <w:szCs w:val="24"/>
                <w:lang w:val="en-US" w:eastAsia="zh-CN" w:bidi="ar"/>
                <w:woUserID w:val="1"/>
              </w:rPr>
              <w:t>”</w:t>
            </w:r>
            <w:r>
              <w:rPr>
                <w:rFonts w:hint="default" w:ascii="Times New Roman" w:hAnsi="Times New Roman" w:eastAsia="宋体" w:cs="Times New Roman"/>
                <w:kern w:val="2"/>
                <w:sz w:val="24"/>
                <w:szCs w:val="24"/>
                <w:lang w:val="en-US" w:eastAsia="zh-CN" w:bidi="ar"/>
                <w:woUserID w:val="1"/>
              </w:rPr>
              <w:t>沿线国家为主，并持续深耕东南亚、中</w:t>
            </w:r>
            <w:r>
              <w:rPr>
                <w:rFonts w:hint="default" w:ascii="Times New Roman" w:hAnsi="Times New Roman" w:eastAsia="宋体" w:cs="Times New Roman"/>
                <w:kern w:val="2"/>
                <w:sz w:val="24"/>
                <w:szCs w:val="24"/>
                <w:lang w:eastAsia="zh-CN" w:bidi="ar"/>
                <w:woUserID w:val="2"/>
              </w:rPr>
              <w:t>亚</w:t>
            </w:r>
            <w:r>
              <w:rPr>
                <w:rFonts w:hint="default" w:ascii="Times New Roman" w:hAnsi="Times New Roman" w:eastAsia="宋体" w:cs="Times New Roman"/>
                <w:kern w:val="2"/>
                <w:sz w:val="24"/>
                <w:szCs w:val="24"/>
                <w:lang w:val="en-US" w:eastAsia="zh-CN" w:bidi="ar"/>
                <w:woUserID w:val="1"/>
              </w:rPr>
              <w:t>、非洲等市场，</w:t>
            </w:r>
            <w:r>
              <w:rPr>
                <w:rFonts w:hint="default" w:ascii="Times New Roman" w:hAnsi="Times New Roman" w:eastAsia="宋体" w:cs="Times New Roman"/>
                <w:kern w:val="2"/>
                <w:sz w:val="24"/>
                <w:szCs w:val="24"/>
                <w:lang w:eastAsia="zh-CN" w:bidi="ar"/>
                <w:woUserID w:val="2"/>
              </w:rPr>
              <w:t>积极开拓中东、拉美等市场，高度</w:t>
            </w:r>
            <w:r>
              <w:rPr>
                <w:rFonts w:hint="default" w:ascii="Times New Roman" w:hAnsi="Times New Roman" w:eastAsia="宋体" w:cs="Times New Roman"/>
                <w:kern w:val="2"/>
                <w:sz w:val="24"/>
                <w:szCs w:val="24"/>
                <w:lang w:val="en-US" w:eastAsia="zh-CN" w:bidi="ar"/>
                <w:woUserID w:val="1"/>
              </w:rPr>
              <w:t>关注</w:t>
            </w:r>
            <w:r>
              <w:rPr>
                <w:rFonts w:hint="default" w:ascii="Times New Roman" w:hAnsi="Times New Roman" w:eastAsia="宋体" w:cs="Times New Roman"/>
                <w:kern w:val="2"/>
                <w:sz w:val="24"/>
                <w:szCs w:val="24"/>
                <w:lang w:eastAsia="zh-CN" w:bidi="ar"/>
                <w:woUserID w:val="1"/>
              </w:rPr>
              <w:t>欧美</w:t>
            </w:r>
            <w:r>
              <w:rPr>
                <w:rFonts w:hint="default" w:ascii="Times New Roman" w:hAnsi="Times New Roman" w:eastAsia="宋体" w:cs="Times New Roman"/>
                <w:kern w:val="2"/>
                <w:sz w:val="24"/>
                <w:szCs w:val="24"/>
                <w:lang w:val="en-US" w:eastAsia="zh-CN" w:bidi="ar"/>
                <w:woUserID w:val="1"/>
              </w:rPr>
              <w:t>市场机会。</w:t>
            </w:r>
            <w:r>
              <w:rPr>
                <w:rFonts w:hint="default" w:ascii="Times New Roman" w:hAnsi="Times New Roman" w:eastAsia="宋体" w:cs="Times New Roman"/>
                <w:color w:val="auto"/>
                <w:sz w:val="24"/>
                <w:szCs w:val="24"/>
                <w:lang w:val="en-US" w:eastAsia="zh-CN"/>
                <w:woUserID w:val="2"/>
              </w:rPr>
              <w:t>公司国际业务</w:t>
            </w:r>
            <w:r>
              <w:rPr>
                <w:rFonts w:hint="default" w:ascii="Times New Roman" w:hAnsi="Times New Roman" w:eastAsia="宋体" w:cs="Times New Roman"/>
                <w:color w:val="auto"/>
                <w:sz w:val="24"/>
                <w:szCs w:val="24"/>
                <w:lang w:eastAsia="zh-CN"/>
                <w:woUserID w:val="2"/>
              </w:rPr>
              <w:t>取得显著进展，新签订单</w:t>
            </w:r>
            <w:r>
              <w:rPr>
                <w:rFonts w:hint="default" w:ascii="Times New Roman" w:hAnsi="Times New Roman" w:eastAsia="宋体" w:cs="Times New Roman"/>
                <w:color w:val="auto"/>
                <w:sz w:val="24"/>
                <w:szCs w:val="24"/>
                <w:lang w:val="en-US" w:eastAsia="zh-CN"/>
                <w:woUserID w:val="2"/>
              </w:rPr>
              <w:t>同比大幅增长，尤其</w:t>
            </w:r>
            <w:r>
              <w:rPr>
                <w:rFonts w:hint="default" w:ascii="Times New Roman" w:hAnsi="Times New Roman" w:eastAsia="宋体" w:cs="Times New Roman"/>
                <w:color w:val="auto"/>
                <w:sz w:val="24"/>
                <w:szCs w:val="24"/>
                <w:woUserID w:val="2"/>
              </w:rPr>
              <w:t>在SVG</w:t>
            </w:r>
            <w:r>
              <w:rPr>
                <w:rFonts w:hint="default" w:ascii="Times New Roman" w:hAnsi="Times New Roman" w:eastAsia="宋体" w:cs="Times New Roman"/>
                <w:color w:val="auto"/>
                <w:sz w:val="24"/>
                <w:szCs w:val="24"/>
                <w:lang w:eastAsia="zh-CN"/>
                <w:woUserID w:val="2"/>
              </w:rPr>
              <w:t>、</w:t>
            </w:r>
            <w:r>
              <w:rPr>
                <w:rFonts w:hint="default" w:ascii="Times New Roman" w:hAnsi="Times New Roman" w:eastAsia="宋体" w:cs="Times New Roman"/>
                <w:color w:val="auto"/>
                <w:sz w:val="24"/>
                <w:szCs w:val="24"/>
                <w:lang w:val="en-US" w:eastAsia="zh-CN"/>
                <w:woUserID w:val="2"/>
              </w:rPr>
              <w:t>储能业务等</w:t>
            </w:r>
            <w:r>
              <w:rPr>
                <w:rFonts w:hint="default" w:ascii="Times New Roman" w:hAnsi="Times New Roman" w:eastAsia="宋体" w:cs="Times New Roman"/>
                <w:color w:val="auto"/>
                <w:sz w:val="24"/>
                <w:szCs w:val="24"/>
                <w:woUserID w:val="2"/>
              </w:rPr>
              <w:t>方面</w:t>
            </w:r>
            <w:r>
              <w:rPr>
                <w:rFonts w:hint="default" w:ascii="Times New Roman" w:hAnsi="Times New Roman" w:eastAsia="宋体" w:cs="Times New Roman"/>
                <w:color w:val="auto"/>
                <w:sz w:val="24"/>
                <w:szCs w:val="24"/>
                <w:lang w:val="en-US" w:eastAsia="zh-CN"/>
                <w:woUserID w:val="2"/>
              </w:rPr>
              <w:t>中标多个项目</w:t>
            </w:r>
            <w:r>
              <w:rPr>
                <w:rFonts w:hint="default" w:ascii="Times New Roman" w:hAnsi="Times New Roman" w:eastAsia="宋体" w:cs="Times New Roman"/>
                <w:color w:val="auto"/>
                <w:sz w:val="24"/>
                <w:szCs w:val="24"/>
                <w:lang w:eastAsia="zh-CN"/>
                <w:woUserID w:val="2"/>
              </w:rPr>
              <w:t>。部分产品陆续完成泰国、马</w:t>
            </w:r>
            <w:bookmarkStart w:id="2" w:name="_GoBack"/>
            <w:bookmarkEnd w:id="2"/>
            <w:r>
              <w:rPr>
                <w:rFonts w:hint="default" w:ascii="Times New Roman" w:hAnsi="Times New Roman" w:eastAsia="宋体" w:cs="Times New Roman"/>
                <w:color w:val="auto"/>
                <w:sz w:val="24"/>
                <w:szCs w:val="24"/>
                <w:lang w:eastAsia="zh-CN"/>
                <w:woUserID w:val="2"/>
              </w:rPr>
              <w:t>来西亚、韩国、印尼等多国的入网测试。SVG产品</w:t>
            </w:r>
            <w:r>
              <w:rPr>
                <w:rFonts w:hint="default" w:ascii="Times New Roman" w:hAnsi="Times New Roman" w:eastAsia="宋体" w:cs="Times New Roman"/>
                <w:color w:val="auto"/>
                <w:sz w:val="24"/>
                <w:szCs w:val="24"/>
                <w:lang w:val="en-US" w:eastAsia="zh-CN"/>
                <w:woUserID w:val="2"/>
              </w:rPr>
              <w:t>中标老挝、刚果（金）、印度多个项目</w:t>
            </w:r>
            <w:r>
              <w:rPr>
                <w:rFonts w:hint="default" w:ascii="Times New Roman" w:hAnsi="Times New Roman" w:eastAsia="宋体" w:cs="Times New Roman"/>
                <w:color w:val="auto"/>
                <w:sz w:val="24"/>
                <w:szCs w:val="24"/>
                <w:lang w:eastAsia="zh-CN"/>
                <w:woUserID w:val="2"/>
              </w:rPr>
              <w:t>，</w:t>
            </w:r>
            <w:r>
              <w:rPr>
                <w:rFonts w:hint="default" w:ascii="Times New Roman" w:hAnsi="Times New Roman" w:eastAsia="宋体" w:cs="Times New Roman"/>
                <w:color w:val="auto"/>
                <w:sz w:val="24"/>
                <w:szCs w:val="24"/>
                <w:lang w:val="en-US" w:eastAsia="zh-CN"/>
                <w:woUserID w:val="2"/>
              </w:rPr>
              <w:t>实现</w:t>
            </w:r>
            <w:r>
              <w:rPr>
                <w:rFonts w:hint="default" w:ascii="Times New Roman" w:hAnsi="Times New Roman" w:eastAsia="宋体" w:cs="Times New Roman"/>
                <w:color w:val="auto"/>
                <w:sz w:val="24"/>
                <w:szCs w:val="24"/>
                <w:lang w:eastAsia="zh-CN"/>
                <w:woUserID w:val="2"/>
              </w:rPr>
              <w:t>了</w:t>
            </w:r>
            <w:r>
              <w:rPr>
                <w:rFonts w:hint="default" w:ascii="Times New Roman" w:hAnsi="Times New Roman" w:eastAsia="宋体" w:cs="Times New Roman"/>
                <w:color w:val="auto"/>
                <w:sz w:val="24"/>
                <w:szCs w:val="24"/>
                <w:lang w:val="en-US" w:eastAsia="zh-CN"/>
                <w:woUserID w:val="2"/>
              </w:rPr>
              <w:t>新市场、新国别</w:t>
            </w:r>
            <w:r>
              <w:rPr>
                <w:rFonts w:hint="default" w:ascii="Times New Roman" w:hAnsi="Times New Roman" w:eastAsia="宋体" w:cs="Times New Roman"/>
                <w:color w:val="auto"/>
                <w:sz w:val="24"/>
                <w:szCs w:val="24"/>
                <w:lang w:eastAsia="zh-CN"/>
                <w:woUserID w:val="2"/>
              </w:rPr>
              <w:t>的</w:t>
            </w:r>
            <w:r>
              <w:rPr>
                <w:rFonts w:hint="default" w:ascii="Times New Roman" w:hAnsi="Times New Roman" w:eastAsia="宋体" w:cs="Times New Roman"/>
                <w:color w:val="auto"/>
                <w:sz w:val="24"/>
                <w:szCs w:val="24"/>
                <w:lang w:val="en-US" w:eastAsia="zh-CN"/>
                <w:woUserID w:val="2"/>
              </w:rPr>
              <w:t>快速突破，为一次设备出海奠定坚实基础。</w:t>
            </w:r>
          </w:p>
          <w:p w14:paraId="59B6DD6D">
            <w:pPr>
              <w:spacing w:line="360" w:lineRule="auto"/>
              <w:rPr>
                <w:rFonts w:hint="default" w:ascii="Times New Roman" w:hAnsi="Times New Roman" w:eastAsia="宋体" w:cs="Times New Roman"/>
                <w:b/>
                <w:color w:val="auto"/>
                <w:sz w:val="24"/>
                <w:szCs w:val="24"/>
                <w:lang w:val="en-US" w:eastAsia="zh-CN"/>
              </w:rPr>
            </w:pPr>
          </w:p>
          <w:p w14:paraId="470B26A8">
            <w:pPr>
              <w:spacing w:line="360" w:lineRule="auto"/>
              <w:rPr>
                <w:rFonts w:hint="default" w:ascii="Times New Roman" w:hAnsi="Times New Roman" w:eastAsia="宋体" w:cs="Times New Roman"/>
                <w:b/>
                <w:color w:val="auto"/>
                <w:sz w:val="24"/>
                <w:szCs w:val="24"/>
                <w:lang w:val="en-US" w:eastAsia="zh-CN"/>
                <w:woUserID w:val="2"/>
              </w:rPr>
            </w:pPr>
            <w:r>
              <w:rPr>
                <w:rFonts w:hint="default" w:ascii="Times New Roman" w:hAnsi="Times New Roman" w:eastAsia="宋体" w:cs="Times New Roman"/>
                <w:b/>
                <w:bCs/>
                <w:color w:val="auto"/>
                <w:sz w:val="24"/>
                <w:szCs w:val="24"/>
              </w:rPr>
              <w:t>Q</w:t>
            </w:r>
            <w:r>
              <w:rPr>
                <w:rFonts w:hint="default" w:ascii="Times New Roman" w:hAnsi="Times New Roman" w:eastAsia="宋体" w:cs="Times New Roman"/>
                <w:b/>
                <w:bCs/>
                <w:color w:val="auto"/>
                <w:sz w:val="24"/>
                <w:szCs w:val="24"/>
                <w:lang w:val="en-US" w:eastAsia="zh-CN"/>
              </w:rPr>
              <w:t>3</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color w:val="auto"/>
                <w:sz w:val="24"/>
                <w:szCs w:val="24"/>
                <w:lang w:val="en-US" w:eastAsia="zh-CN"/>
                <w:woUserID w:val="2"/>
              </w:rPr>
              <w:t>公司</w:t>
            </w:r>
            <w:r>
              <w:rPr>
                <w:rFonts w:hint="default" w:ascii="Times New Roman" w:hAnsi="Times New Roman" w:eastAsia="宋体" w:cs="Times New Roman"/>
                <w:b/>
                <w:color w:val="auto"/>
                <w:sz w:val="24"/>
                <w:szCs w:val="24"/>
                <w:lang w:eastAsia="zh-CN"/>
                <w:woUserID w:val="2"/>
              </w:rPr>
              <w:t>对</w:t>
            </w:r>
            <w:r>
              <w:rPr>
                <w:rFonts w:hint="default" w:ascii="Times New Roman" w:hAnsi="Times New Roman" w:eastAsia="宋体" w:cs="Times New Roman"/>
                <w:b/>
                <w:color w:val="auto"/>
                <w:sz w:val="24"/>
                <w:szCs w:val="24"/>
                <w:lang w:val="en-US" w:eastAsia="zh-CN"/>
                <w:woUserID w:val="2"/>
              </w:rPr>
              <w:t>固态变压器（SST）业务</w:t>
            </w:r>
            <w:r>
              <w:rPr>
                <w:rFonts w:hint="default" w:ascii="Times New Roman" w:hAnsi="Times New Roman" w:eastAsia="宋体" w:cs="Times New Roman"/>
                <w:b/>
                <w:color w:val="auto"/>
                <w:sz w:val="24"/>
                <w:szCs w:val="24"/>
                <w:lang w:eastAsia="zh-CN"/>
                <w:woUserID w:val="2"/>
              </w:rPr>
              <w:t>是怎样的看法</w:t>
            </w:r>
            <w:r>
              <w:rPr>
                <w:rFonts w:hint="default" w:ascii="Times New Roman" w:hAnsi="Times New Roman" w:eastAsia="宋体" w:cs="Times New Roman"/>
                <w:b/>
                <w:color w:val="auto"/>
                <w:sz w:val="24"/>
                <w:szCs w:val="24"/>
                <w:lang w:val="en-US" w:eastAsia="zh-CN"/>
                <w:woUserID w:val="2"/>
              </w:rPr>
              <w:t>？</w:t>
            </w:r>
          </w:p>
          <w:p w14:paraId="13E3251B">
            <w:pPr>
              <w:spacing w:line="360" w:lineRule="auto"/>
              <w:rPr>
                <w:rFonts w:hint="default" w:ascii="Times New Roman" w:hAnsi="Times New Roman" w:eastAsia="宋体" w:cs="Times New Roman"/>
                <w:i w:val="0"/>
                <w:iCs w:val="0"/>
                <w:caps w:val="0"/>
                <w:spacing w:val="0"/>
                <w:sz w:val="24"/>
                <w:szCs w:val="24"/>
                <w:shd w:val="clear" w:fill="FFFFFF"/>
                <w:woUserID w:val="2"/>
              </w:rPr>
            </w:pPr>
            <w:r>
              <w:rPr>
                <w:rFonts w:hint="default" w:ascii="Times New Roman" w:hAnsi="Times New Roman" w:eastAsia="宋体" w:cs="Times New Roman"/>
                <w:b/>
                <w:bCs/>
                <w:color w:val="auto"/>
                <w:sz w:val="24"/>
                <w:szCs w:val="24"/>
                <w:lang w:val="en-US" w:eastAsia="zh-CN"/>
                <w:woUserID w:val="2"/>
              </w:rPr>
              <w:t>A</w:t>
            </w:r>
            <w:r>
              <w:rPr>
                <w:rFonts w:hint="default" w:ascii="Times New Roman" w:hAnsi="Times New Roman" w:eastAsia="宋体" w:cs="Times New Roman"/>
                <w:b/>
                <w:bCs/>
                <w:color w:val="auto"/>
                <w:sz w:val="24"/>
                <w:szCs w:val="24"/>
                <w:woUserID w:val="2"/>
              </w:rPr>
              <w:t>：</w:t>
            </w:r>
            <w:r>
              <w:rPr>
                <w:rFonts w:hint="default" w:ascii="Times New Roman" w:hAnsi="Times New Roman" w:eastAsia="宋体" w:cs="Times New Roman"/>
                <w:b w:val="0"/>
                <w:bCs w:val="0"/>
                <w:color w:val="auto"/>
                <w:sz w:val="24"/>
                <w:szCs w:val="24"/>
                <w:woUserID w:val="2"/>
              </w:rPr>
              <w:t>因AI算力增长，海内外的电力需求巨大，</w:t>
            </w:r>
            <w:r>
              <w:rPr>
                <w:rFonts w:hint="default" w:ascii="Times New Roman" w:hAnsi="Times New Roman" w:eastAsia="宋体" w:cs="Times New Roman"/>
                <w:b w:val="0"/>
                <w:bCs w:val="0"/>
                <w:color w:val="auto"/>
                <w:sz w:val="24"/>
                <w:szCs w:val="24"/>
                <w:lang w:val="en-US" w:eastAsia="zh-CN"/>
                <w:woUserID w:val="2"/>
              </w:rPr>
              <w:t>固</w:t>
            </w:r>
            <w:r>
              <w:rPr>
                <w:rFonts w:hint="default" w:ascii="Times New Roman" w:hAnsi="Times New Roman" w:eastAsia="宋体" w:cs="Times New Roman"/>
                <w:color w:val="auto"/>
                <w:sz w:val="24"/>
                <w:szCs w:val="24"/>
                <w:lang w:val="en-US" w:eastAsia="zh-CN"/>
                <w:woUserID w:val="2"/>
              </w:rPr>
              <w:t>态变压器</w:t>
            </w:r>
            <w:r>
              <w:rPr>
                <w:rFonts w:hint="default" w:ascii="Times New Roman" w:hAnsi="Times New Roman" w:eastAsia="宋体" w:cs="Times New Roman"/>
                <w:color w:val="auto"/>
                <w:sz w:val="24"/>
                <w:szCs w:val="24"/>
                <w:lang w:eastAsia="zh-CN"/>
                <w:woUserID w:val="2"/>
              </w:rPr>
              <w:t>的市场空间也是非常可观的。公司SST产品、配电系统、协调控制等配套解决方案已在多个示范工程应用并运行，具备相关项目经验以及规模化应用条件。基于技术、产品及项目经验，公司将SST业务作为战略重点，</w:t>
            </w:r>
            <w:r>
              <w:rPr>
                <w:rFonts w:hint="default" w:ascii="Times New Roman" w:hAnsi="Times New Roman" w:eastAsia="宋体" w:cs="Times New Roman"/>
                <w:color w:val="auto"/>
                <w:sz w:val="24"/>
                <w:szCs w:val="24"/>
                <w:lang w:val="en-US" w:eastAsia="zh-CN"/>
                <w:woUserID w:val="2"/>
              </w:rPr>
              <w:t>在电网、新能源等主业稳定发展的基础上，积极拥抱AI带来的电力增量机会。公司</w:t>
            </w:r>
            <w:r>
              <w:rPr>
                <w:rFonts w:hint="default" w:ascii="Times New Roman" w:hAnsi="Times New Roman" w:eastAsia="宋体" w:cs="Times New Roman"/>
                <w:color w:val="auto"/>
                <w:sz w:val="24"/>
                <w:szCs w:val="24"/>
                <w:woUserID w:val="2"/>
              </w:rPr>
              <w:t>保持积极且开放的对外合作态度，共同</w:t>
            </w:r>
            <w:r>
              <w:rPr>
                <w:rFonts w:hint="default" w:ascii="Times New Roman" w:hAnsi="Times New Roman" w:eastAsia="宋体" w:cs="Times New Roman"/>
                <w:color w:val="auto"/>
                <w:sz w:val="24"/>
                <w:szCs w:val="24"/>
                <w:lang w:val="en-US" w:eastAsia="zh-CN"/>
                <w:woUserID w:val="2"/>
              </w:rPr>
              <w:t>探索面向数据中心的中压直流配电业务落地路径与国际业务拓展方向。</w:t>
            </w:r>
          </w:p>
          <w:p w14:paraId="23C02C95">
            <w:pPr>
              <w:spacing w:line="360" w:lineRule="auto"/>
              <w:rPr>
                <w:rFonts w:hint="default" w:ascii="Times New Roman" w:hAnsi="Times New Roman" w:eastAsia="宋体" w:cs="Times New Roman"/>
                <w:color w:val="auto"/>
                <w:sz w:val="24"/>
                <w:szCs w:val="24"/>
              </w:rPr>
            </w:pPr>
          </w:p>
          <w:p w14:paraId="20FD8045">
            <w:pPr>
              <w:spacing w:line="360" w:lineRule="auto"/>
              <w:rPr>
                <w:rFonts w:hint="default" w:ascii="Times New Roman" w:hAnsi="Times New Roman" w:eastAsia="宋体" w:cs="Times New Roman"/>
                <w:b/>
                <w:color w:val="auto"/>
                <w:sz w:val="24"/>
                <w:szCs w:val="24"/>
                <w:woUserID w:val="2"/>
              </w:rPr>
            </w:pPr>
            <w:r>
              <w:rPr>
                <w:rFonts w:hint="default" w:ascii="Times New Roman" w:hAnsi="Times New Roman" w:eastAsia="宋体" w:cs="Times New Roman"/>
                <w:b/>
                <w:bCs/>
                <w:color w:val="auto"/>
                <w:sz w:val="24"/>
                <w:szCs w:val="24"/>
              </w:rPr>
              <w:t>Q</w:t>
            </w:r>
            <w:r>
              <w:rPr>
                <w:rFonts w:hint="default" w:ascii="Times New Roman" w:hAnsi="Times New Roman" w:eastAsia="宋体" w:cs="Times New Roman"/>
                <w:b/>
                <w:bCs/>
                <w:color w:val="auto"/>
                <w:sz w:val="24"/>
                <w:szCs w:val="24"/>
                <w:lang w:val="en-US" w:eastAsia="zh-CN"/>
                <w:woUserID w:val="1"/>
              </w:rPr>
              <w:t>4</w:t>
            </w:r>
            <w:r>
              <w:rPr>
                <w:rFonts w:hint="default" w:ascii="Times New Roman" w:hAnsi="Times New Roman" w:eastAsia="宋体" w:cs="Times New Roman"/>
                <w:b/>
                <w:color w:val="auto"/>
                <w:sz w:val="24"/>
                <w:szCs w:val="24"/>
                <w:lang w:val="en-US" w:eastAsia="zh-CN"/>
              </w:rPr>
              <w:t>：</w:t>
            </w:r>
            <w:r>
              <w:rPr>
                <w:rFonts w:hint="default" w:ascii="Times New Roman" w:hAnsi="Times New Roman" w:eastAsia="宋体" w:cs="Times New Roman"/>
                <w:b/>
                <w:color w:val="auto"/>
                <w:sz w:val="24"/>
                <w:szCs w:val="24"/>
                <w:lang w:val="en-US" w:eastAsia="zh-CN"/>
                <w:woUserID w:val="2"/>
              </w:rPr>
              <w:t>公司在</w:t>
            </w:r>
            <w:r>
              <w:rPr>
                <w:rFonts w:hint="default" w:ascii="Times New Roman" w:hAnsi="Times New Roman" w:eastAsia="宋体" w:cs="Times New Roman"/>
                <w:b/>
                <w:color w:val="auto"/>
                <w:sz w:val="24"/>
                <w:szCs w:val="24"/>
                <w:lang w:eastAsia="zh-CN"/>
                <w:woUserID w:val="2"/>
              </w:rPr>
              <w:t>推进</w:t>
            </w:r>
            <w:r>
              <w:rPr>
                <w:rFonts w:hint="default" w:ascii="Times New Roman" w:hAnsi="Times New Roman" w:eastAsia="宋体" w:cs="Times New Roman"/>
                <w:b/>
                <w:color w:val="auto"/>
                <w:sz w:val="24"/>
                <w:szCs w:val="24"/>
                <w:lang w:val="en-US" w:eastAsia="zh-CN"/>
                <w:woUserID w:val="2"/>
              </w:rPr>
              <w:t>数据中心固态变压器（SST）</w:t>
            </w:r>
            <w:r>
              <w:rPr>
                <w:rFonts w:hint="default" w:ascii="Times New Roman" w:hAnsi="Times New Roman" w:eastAsia="宋体" w:cs="Times New Roman"/>
                <w:b/>
                <w:color w:val="auto"/>
                <w:sz w:val="24"/>
                <w:szCs w:val="24"/>
                <w:lang w:eastAsia="zh-CN"/>
                <w:woUserID w:val="2"/>
              </w:rPr>
              <w:t>方面</w:t>
            </w:r>
            <w:r>
              <w:rPr>
                <w:rFonts w:hint="default" w:ascii="Times New Roman" w:hAnsi="Times New Roman" w:eastAsia="宋体" w:cs="Times New Roman"/>
                <w:b/>
                <w:color w:val="auto"/>
                <w:sz w:val="24"/>
                <w:szCs w:val="24"/>
                <w:lang w:val="en-US" w:eastAsia="zh-CN"/>
                <w:woUserID w:val="2"/>
              </w:rPr>
              <w:t>有何进展</w:t>
            </w:r>
            <w:r>
              <w:rPr>
                <w:rFonts w:hint="default" w:ascii="Times New Roman" w:hAnsi="Times New Roman" w:eastAsia="宋体" w:cs="Times New Roman"/>
                <w:b/>
                <w:color w:val="auto"/>
                <w:sz w:val="24"/>
                <w:szCs w:val="24"/>
                <w:woUserID w:val="2"/>
              </w:rPr>
              <w:t>？</w:t>
            </w:r>
          </w:p>
          <w:p w14:paraId="7167914F">
            <w:pPr>
              <w:spacing w:line="360" w:lineRule="auto"/>
              <w:rPr>
                <w:rFonts w:hint="default" w:ascii="Times New Roman" w:hAnsi="Times New Roman" w:eastAsia="宋体" w:cs="Times New Roman"/>
                <w:i w:val="0"/>
                <w:iCs w:val="0"/>
                <w:caps w:val="0"/>
                <w:spacing w:val="0"/>
                <w:sz w:val="24"/>
                <w:szCs w:val="24"/>
                <w:shd w:val="clear" w:fill="FFFFFF"/>
              </w:rPr>
            </w:pPr>
            <w:r>
              <w:rPr>
                <w:rFonts w:hint="default" w:ascii="Times New Roman" w:hAnsi="Times New Roman" w:eastAsia="宋体" w:cs="Times New Roman"/>
                <w:b/>
                <w:bCs/>
                <w:color w:val="auto"/>
                <w:sz w:val="24"/>
                <w:szCs w:val="24"/>
                <w:woUserID w:val="2"/>
              </w:rPr>
              <w:t>A：</w:t>
            </w:r>
            <w:r>
              <w:rPr>
                <w:rFonts w:hint="default" w:ascii="Times New Roman" w:hAnsi="Times New Roman" w:eastAsia="宋体" w:cs="Times New Roman"/>
                <w:color w:val="auto"/>
                <w:sz w:val="24"/>
                <w:szCs w:val="24"/>
                <w:lang w:val="en-US" w:eastAsia="zh-CN"/>
                <w:woUserID w:val="2"/>
              </w:rPr>
              <w:t>公司参与多个国家级示范项目，在不同场景、不同功率、不同电压等级的SST相关产品以及配电系统设计、可靠性保障、宽频抑制震荡、协调控制等能力上有丰富迭代经验，具备投运经验与项目运行经验，为后续规模化、市场化应用奠定坚实基础。作为较早涉足电力能源领域的企业，公司兼具技术深度、市场广度、成熟的产品与解决方案；依托全自研的硬件设备、保护系统及能量管理平台，可向数据中心提供一二次电气设备全套解决方案，是国内少数能够提供数据中心交直流配电系统全套关键设备及解决方案的厂商之一。目前，公司正积极推进相关业务。</w:t>
            </w:r>
          </w:p>
          <w:p w14:paraId="52446AFE">
            <w:pPr>
              <w:spacing w:line="360" w:lineRule="auto"/>
              <w:rPr>
                <w:rFonts w:hint="default" w:ascii="Times New Roman" w:hAnsi="Times New Roman" w:eastAsia="宋体" w:cs="Times New Roman"/>
                <w:b w:val="0"/>
                <w:bCs w:val="0"/>
                <w:color w:val="auto"/>
                <w:sz w:val="24"/>
                <w:szCs w:val="24"/>
                <w:lang w:val="en-US" w:eastAsia="zh-CN"/>
              </w:rPr>
            </w:pPr>
          </w:p>
          <w:p w14:paraId="6C7D3999">
            <w:pPr>
              <w:spacing w:line="360" w:lineRule="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Q5：公司在高压级联储能方面有哪些技术和项目储备？</w:t>
            </w:r>
          </w:p>
          <w:p w14:paraId="00BFF4BC">
            <w:pPr>
              <w:spacing w:line="360" w:lineRule="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bCs/>
                <w:color w:val="auto"/>
                <w:sz w:val="24"/>
                <w:szCs w:val="24"/>
              </w:rPr>
              <w:t>A：</w:t>
            </w:r>
            <w:r>
              <w:rPr>
                <w:rFonts w:hint="default" w:ascii="Times New Roman" w:hAnsi="Times New Roman" w:eastAsia="宋体" w:cs="Times New Roman"/>
                <w:b w:val="0"/>
                <w:bCs w:val="0"/>
                <w:color w:val="auto"/>
                <w:sz w:val="24"/>
                <w:szCs w:val="24"/>
                <w:lang w:val="en-US" w:eastAsia="zh-CN"/>
              </w:rPr>
              <w:t>公司储能产品以</w:t>
            </w:r>
            <w:r>
              <w:rPr>
                <w:rFonts w:hint="eastAsia" w:ascii="宋体" w:hAnsi="宋体" w:eastAsia="宋体" w:cs="宋体"/>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全栈自研、全域支撑</w:t>
            </w:r>
            <w:r>
              <w:rPr>
                <w:rFonts w:hint="eastAsia" w:ascii="宋体" w:hAnsi="宋体" w:eastAsia="宋体" w:cs="宋体"/>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为目标，持续加大研发投入，推动构网型控制技术、高压级联储能技术、高安全储能集成等先进技术的研究及工程应用。</w:t>
            </w:r>
            <w:r>
              <w:rPr>
                <w:rFonts w:hint="default" w:ascii="Times New Roman" w:hAnsi="Times New Roman" w:eastAsia="宋体" w:cs="Times New Roman"/>
                <w:b w:val="0"/>
                <w:bCs w:val="0"/>
                <w:color w:val="auto"/>
                <w:sz w:val="24"/>
                <w:szCs w:val="24"/>
                <w:lang w:val="en-US" w:eastAsia="zh-CN"/>
                <w:woUserID w:val="2"/>
              </w:rPr>
              <w:t>公司高压级联储能变流器设备基于领先的功率电子技术，创新性地融合了智能控制、液冷技术和安全防护设计，能够在极端工作环境下保持高效稳定运行，具有响应速度快、调节精度高、系统稳定性强等多重优势，满足电网频繁波动时对调频服务的高要求，为电网安全稳定运行提供了可靠保障。</w:t>
            </w:r>
            <w:r>
              <w:rPr>
                <w:rFonts w:hint="default" w:ascii="Times New Roman" w:hAnsi="Times New Roman" w:eastAsia="宋体" w:cs="Times New Roman"/>
                <w:b w:val="0"/>
                <w:bCs w:val="0"/>
                <w:color w:val="auto"/>
                <w:sz w:val="24"/>
                <w:szCs w:val="24"/>
                <w:lang w:val="en-US" w:eastAsia="zh-CN"/>
              </w:rPr>
              <w:t>公司与南方电网联合研发并交付了我国首个移动式大容量全场景电池储能站，为其提供全套解决方案，包括10千伏/6兆瓦高压级联电池储能变流器（PCS）、能量管理系统（EMS）、协调控制系统（PMS）、储能电池系统集成等，其中高压级联变流器最高效率达99%。公司为广东佛山南网宝湖储能电站提供了两套10kV/5MW/10MWh高压级联储能系统，截至目前，系统已运行接近2年，运行</w:t>
            </w:r>
            <w:r>
              <w:rPr>
                <w:rFonts w:hint="default" w:ascii="Times New Roman" w:hAnsi="Times New Roman" w:eastAsia="宋体" w:cs="Times New Roman"/>
                <w:b w:val="0"/>
                <w:bCs w:val="0"/>
                <w:color w:val="auto"/>
                <w:sz w:val="24"/>
                <w:szCs w:val="24"/>
                <w:lang w:eastAsia="zh-CN"/>
                <w:woUserID w:val="2"/>
              </w:rPr>
              <w:t>状态</w:t>
            </w:r>
            <w:r>
              <w:rPr>
                <w:rFonts w:hint="default" w:ascii="Times New Roman" w:hAnsi="Times New Roman" w:eastAsia="宋体" w:cs="Times New Roman"/>
                <w:b w:val="0"/>
                <w:bCs w:val="0"/>
                <w:color w:val="auto"/>
                <w:sz w:val="24"/>
                <w:szCs w:val="24"/>
                <w:lang w:val="en-US" w:eastAsia="zh-CN"/>
              </w:rPr>
              <w:t>良好。</w:t>
            </w:r>
          </w:p>
          <w:p w14:paraId="15353F3F">
            <w:pPr>
              <w:spacing w:line="360" w:lineRule="auto"/>
              <w:rPr>
                <w:rFonts w:hint="default" w:ascii="Times New Roman" w:hAnsi="Times New Roman" w:eastAsia="宋体" w:cs="Times New Roman"/>
                <w:b w:val="0"/>
                <w:bCs w:val="0"/>
                <w:color w:val="auto"/>
                <w:sz w:val="24"/>
                <w:szCs w:val="24"/>
                <w:lang w:val="en-US" w:eastAsia="zh-CN"/>
              </w:rPr>
            </w:pPr>
          </w:p>
          <w:p w14:paraId="01750403">
            <w:pPr>
              <w:spacing w:line="360" w:lineRule="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rPr>
              <w:t>Q</w:t>
            </w:r>
            <w:r>
              <w:rPr>
                <w:rFonts w:hint="default" w:ascii="Times New Roman" w:hAnsi="Times New Roman" w:eastAsia="宋体" w:cs="Times New Roman"/>
                <w:b/>
                <w:bCs/>
                <w:color w:val="auto"/>
                <w:sz w:val="24"/>
                <w:szCs w:val="24"/>
                <w:lang w:val="en-US" w:eastAsia="zh-CN"/>
                <w:woUserID w:val="1"/>
              </w:rPr>
              <w:t>6</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公司CNAS（中国合格评定国家认可委员会）体系实验室顺利通过扩项评审及复评审，能简单介绍一下吗？</w:t>
            </w:r>
          </w:p>
          <w:p w14:paraId="61F42CBA">
            <w:pPr>
              <w:spacing w:line="360" w:lineRule="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bCs/>
                <w:color w:val="auto"/>
                <w:sz w:val="24"/>
                <w:szCs w:val="24"/>
              </w:rPr>
              <w:t>A：</w:t>
            </w:r>
            <w:r>
              <w:rPr>
                <w:rFonts w:hint="default" w:ascii="Times New Roman" w:hAnsi="Times New Roman" w:eastAsia="宋体" w:cs="Times New Roman"/>
                <w:b w:val="0"/>
                <w:bCs w:val="0"/>
                <w:color w:val="auto"/>
                <w:sz w:val="24"/>
                <w:szCs w:val="24"/>
                <w:lang w:val="en-US" w:eastAsia="zh-CN"/>
              </w:rPr>
              <w:t>近期，</w:t>
            </w:r>
            <w:r>
              <w:rPr>
                <w:rFonts w:hint="default" w:ascii="Times New Roman" w:hAnsi="Times New Roman" w:eastAsia="宋体" w:cs="Times New Roman"/>
                <w:b w:val="0"/>
                <w:bCs w:val="0"/>
                <w:color w:val="auto"/>
                <w:sz w:val="24"/>
                <w:szCs w:val="24"/>
              </w:rPr>
              <w:t>公司CNAS（中国合格评定国家认可委员会）体系实验室顺利通过了扩项评审及复评审。在本次评审中，公司动模检测领域的直流继电保护和自动控制产品、软件检测领域的变电站监控产品等新增检测能力通过本次评定，</w:t>
            </w:r>
            <w:r>
              <w:rPr>
                <w:rFonts w:hint="default" w:ascii="Times New Roman" w:hAnsi="Times New Roman" w:eastAsia="宋体" w:cs="Times New Roman"/>
                <w:b w:val="0"/>
                <w:bCs w:val="0"/>
                <w:color w:val="auto"/>
                <w:sz w:val="24"/>
                <w:szCs w:val="24"/>
                <w:lang w:val="en-US" w:eastAsia="zh-CN"/>
              </w:rPr>
              <w:t>公司</w:t>
            </w:r>
            <w:r>
              <w:rPr>
                <w:rFonts w:hint="default" w:ascii="Times New Roman" w:hAnsi="Times New Roman" w:eastAsia="宋体" w:cs="Times New Roman"/>
                <w:b w:val="0"/>
                <w:bCs w:val="0"/>
                <w:color w:val="auto"/>
                <w:sz w:val="24"/>
                <w:szCs w:val="24"/>
              </w:rPr>
              <w:t>实验室获CNAS认证的检测能力总数提升至</w:t>
            </w:r>
            <w:r>
              <w:rPr>
                <w:rFonts w:hint="default" w:ascii="Times New Roman" w:hAnsi="Times New Roman" w:eastAsia="宋体" w:cs="Times New Roman"/>
                <w:b w:val="0"/>
                <w:bCs w:val="0"/>
                <w:color w:val="auto"/>
                <w:sz w:val="24"/>
                <w:szCs w:val="24"/>
                <w:lang w:val="en-US" w:eastAsia="zh-CN"/>
              </w:rPr>
              <w:t>95</w:t>
            </w:r>
            <w:r>
              <w:rPr>
                <w:rFonts w:hint="default" w:ascii="Times New Roman" w:hAnsi="Times New Roman" w:eastAsia="宋体" w:cs="Times New Roman"/>
                <w:b w:val="0"/>
                <w:bCs w:val="0"/>
                <w:color w:val="auto"/>
                <w:sz w:val="24"/>
                <w:szCs w:val="24"/>
              </w:rPr>
              <w:t>项。电磁兼容/环境/电气安全、继电保护及自动装置检测、继电保护动模检测、电力设备通信检测、软件检测，共5个领域的检测能力获得推荐认可。</w:t>
            </w:r>
            <w:r>
              <w:rPr>
                <w:rFonts w:hint="default" w:ascii="Times New Roman" w:hAnsi="Times New Roman" w:eastAsia="宋体" w:cs="Times New Roman"/>
                <w:b w:val="0"/>
                <w:bCs w:val="0"/>
                <w:color w:val="auto"/>
                <w:sz w:val="24"/>
                <w:szCs w:val="24"/>
                <w:lang w:val="en-US" w:eastAsia="zh-CN"/>
              </w:rPr>
              <w:t>此次CNAS扩项和复评的顺利通过，标志着公司实验室在检测能力、资质建设领域拓展上实现双提升并获得国家认可。</w:t>
            </w:r>
          </w:p>
        </w:tc>
      </w:tr>
      <w:tr w14:paraId="23710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49C6CD6">
            <w:pPr>
              <w:spacing w:before="156" w:beforeLines="50" w:after="156" w:afterLines="50" w:line="300" w:lineRule="auto"/>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时间</w:t>
            </w:r>
          </w:p>
        </w:tc>
        <w:tc>
          <w:tcPr>
            <w:tcW w:w="6741" w:type="dxa"/>
            <w:vAlign w:val="center"/>
          </w:tcPr>
          <w:p w14:paraId="14030363">
            <w:pPr>
              <w:spacing w:before="156" w:beforeLines="50" w:after="156" w:afterLines="50" w:line="300" w:lineRule="auto"/>
              <w:jc w:val="left"/>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2025年</w:t>
            </w:r>
            <w:r>
              <w:rPr>
                <w:rFonts w:hint="eastAsia" w:ascii="Times New Roman" w:hAnsi="Times New Roman" w:eastAsia="宋体" w:cs="Times New Roman"/>
                <w:color w:val="auto"/>
                <w:sz w:val="24"/>
                <w:szCs w:val="24"/>
                <w:lang w:val="en-US" w:eastAsia="zh-CN"/>
              </w:rPr>
              <w:t>10</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9</w:t>
            </w:r>
            <w:r>
              <w:rPr>
                <w:rFonts w:hint="default" w:ascii="Times New Roman" w:hAnsi="Times New Roman" w:eastAsia="宋体" w:cs="Times New Roman"/>
                <w:color w:val="auto"/>
                <w:sz w:val="24"/>
                <w:szCs w:val="24"/>
              </w:rPr>
              <w:t>日——2025年</w:t>
            </w:r>
            <w:r>
              <w:rPr>
                <w:rFonts w:hint="eastAsia" w:ascii="Times New Roman" w:hAnsi="Times New Roman" w:eastAsia="宋体" w:cs="Times New Roman"/>
                <w:color w:val="auto"/>
                <w:sz w:val="24"/>
                <w:szCs w:val="24"/>
                <w:lang w:val="en-US" w:eastAsia="zh-CN"/>
              </w:rPr>
              <w:t>10</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31</w:t>
            </w:r>
            <w:r>
              <w:rPr>
                <w:rFonts w:hint="default" w:ascii="Times New Roman" w:hAnsi="Times New Roman" w:eastAsia="宋体" w:cs="Times New Roman"/>
                <w:color w:val="auto"/>
                <w:sz w:val="24"/>
                <w:szCs w:val="24"/>
              </w:rPr>
              <w:t>日</w:t>
            </w:r>
          </w:p>
        </w:tc>
      </w:tr>
    </w:tbl>
    <w:p w14:paraId="3C96A4C0">
      <w:pPr>
        <w:spacing w:before="156" w:beforeLines="50" w:after="156" w:afterLines="50" w:line="300" w:lineRule="auto"/>
        <w:ind w:firstLine="480" w:firstLineChars="200"/>
        <w:rPr>
          <w:rFonts w:ascii="Times New Roman" w:hAnsi="Times New Roman" w:eastAsia="宋体" w:cs="Times New Roman"/>
          <w:sz w:val="24"/>
          <w:szCs w:val="24"/>
        </w:rPr>
      </w:pPr>
      <w:r>
        <w:rPr>
          <w:rFonts w:hint="default" w:ascii="Times New Roman" w:hAnsi="Times New Roman" w:eastAsia="宋体" w:cs="Times New Roman"/>
          <w:color w:val="auto"/>
          <w:sz w:val="24"/>
          <w:szCs w:val="24"/>
        </w:rPr>
        <w:t>特此发布。敬请广大投资者注意投资风险，理性</w:t>
      </w:r>
      <w:r>
        <w:rPr>
          <w:rFonts w:ascii="Times New Roman" w:hAnsi="Times New Roman" w:eastAsia="宋体" w:cs="Times New Roman"/>
          <w:color w:val="auto"/>
          <w:sz w:val="24"/>
          <w:szCs w:val="24"/>
        </w:rPr>
        <w:t>投资。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5B1"/>
    <w:rsid w:val="00003A3E"/>
    <w:rsid w:val="00030D8E"/>
    <w:rsid w:val="0004504C"/>
    <w:rsid w:val="00073B14"/>
    <w:rsid w:val="000754C7"/>
    <w:rsid w:val="0008270A"/>
    <w:rsid w:val="000858FF"/>
    <w:rsid w:val="00092E1F"/>
    <w:rsid w:val="00094DAA"/>
    <w:rsid w:val="000A0B27"/>
    <w:rsid w:val="000A7E02"/>
    <w:rsid w:val="000B49BB"/>
    <w:rsid w:val="000C344A"/>
    <w:rsid w:val="000C5723"/>
    <w:rsid w:val="000E2A90"/>
    <w:rsid w:val="000E4F30"/>
    <w:rsid w:val="000F0516"/>
    <w:rsid w:val="000F1971"/>
    <w:rsid w:val="000F340B"/>
    <w:rsid w:val="000F3F8A"/>
    <w:rsid w:val="00105239"/>
    <w:rsid w:val="0011479E"/>
    <w:rsid w:val="0012401E"/>
    <w:rsid w:val="001346D8"/>
    <w:rsid w:val="00150C02"/>
    <w:rsid w:val="001572B1"/>
    <w:rsid w:val="00161711"/>
    <w:rsid w:val="00162F87"/>
    <w:rsid w:val="00164332"/>
    <w:rsid w:val="00167C02"/>
    <w:rsid w:val="00170230"/>
    <w:rsid w:val="0017261E"/>
    <w:rsid w:val="00173A8B"/>
    <w:rsid w:val="001801D3"/>
    <w:rsid w:val="00181B5D"/>
    <w:rsid w:val="001851F9"/>
    <w:rsid w:val="00186E49"/>
    <w:rsid w:val="00192255"/>
    <w:rsid w:val="001A5771"/>
    <w:rsid w:val="001A62F9"/>
    <w:rsid w:val="001B589D"/>
    <w:rsid w:val="001B74B0"/>
    <w:rsid w:val="001C0B6C"/>
    <w:rsid w:val="001D1079"/>
    <w:rsid w:val="001D33DA"/>
    <w:rsid w:val="001D657B"/>
    <w:rsid w:val="001E217C"/>
    <w:rsid w:val="001E28B7"/>
    <w:rsid w:val="001F2F71"/>
    <w:rsid w:val="001F688E"/>
    <w:rsid w:val="00206A69"/>
    <w:rsid w:val="00210ACF"/>
    <w:rsid w:val="00210C33"/>
    <w:rsid w:val="00213DA1"/>
    <w:rsid w:val="00215A01"/>
    <w:rsid w:val="0021641F"/>
    <w:rsid w:val="00224D32"/>
    <w:rsid w:val="00225136"/>
    <w:rsid w:val="0022732E"/>
    <w:rsid w:val="002435FD"/>
    <w:rsid w:val="00250C47"/>
    <w:rsid w:val="00252AB7"/>
    <w:rsid w:val="00252C29"/>
    <w:rsid w:val="00254569"/>
    <w:rsid w:val="00256A9A"/>
    <w:rsid w:val="00265DD5"/>
    <w:rsid w:val="00282FB7"/>
    <w:rsid w:val="00290432"/>
    <w:rsid w:val="002963A0"/>
    <w:rsid w:val="002A436A"/>
    <w:rsid w:val="002A4375"/>
    <w:rsid w:val="002B0CCD"/>
    <w:rsid w:val="002B1550"/>
    <w:rsid w:val="002C5CC5"/>
    <w:rsid w:val="002C640A"/>
    <w:rsid w:val="002C7341"/>
    <w:rsid w:val="002D1EB5"/>
    <w:rsid w:val="002D3DBE"/>
    <w:rsid w:val="002D4490"/>
    <w:rsid w:val="002D4A05"/>
    <w:rsid w:val="002D5590"/>
    <w:rsid w:val="002D59B7"/>
    <w:rsid w:val="002D6B52"/>
    <w:rsid w:val="002D7201"/>
    <w:rsid w:val="002D7F4C"/>
    <w:rsid w:val="002E4751"/>
    <w:rsid w:val="003042E3"/>
    <w:rsid w:val="00307CB5"/>
    <w:rsid w:val="003144EE"/>
    <w:rsid w:val="00325176"/>
    <w:rsid w:val="00330698"/>
    <w:rsid w:val="00345C04"/>
    <w:rsid w:val="003478EC"/>
    <w:rsid w:val="003713BC"/>
    <w:rsid w:val="00383462"/>
    <w:rsid w:val="003871A9"/>
    <w:rsid w:val="00390403"/>
    <w:rsid w:val="00391BC1"/>
    <w:rsid w:val="003A0823"/>
    <w:rsid w:val="003A72C4"/>
    <w:rsid w:val="003A7C03"/>
    <w:rsid w:val="003B000A"/>
    <w:rsid w:val="003B098F"/>
    <w:rsid w:val="003B4456"/>
    <w:rsid w:val="003C1992"/>
    <w:rsid w:val="003C2D49"/>
    <w:rsid w:val="003C574F"/>
    <w:rsid w:val="003D3603"/>
    <w:rsid w:val="003D5F3C"/>
    <w:rsid w:val="003D6C9F"/>
    <w:rsid w:val="003E38FC"/>
    <w:rsid w:val="003E429A"/>
    <w:rsid w:val="003E5358"/>
    <w:rsid w:val="003E5B0D"/>
    <w:rsid w:val="003E5E1D"/>
    <w:rsid w:val="003F1E1E"/>
    <w:rsid w:val="003F7890"/>
    <w:rsid w:val="004006A3"/>
    <w:rsid w:val="00401AD3"/>
    <w:rsid w:val="00405B05"/>
    <w:rsid w:val="00406A4A"/>
    <w:rsid w:val="00412C70"/>
    <w:rsid w:val="004131B0"/>
    <w:rsid w:val="00422846"/>
    <w:rsid w:val="00436F5E"/>
    <w:rsid w:val="00470637"/>
    <w:rsid w:val="004735AA"/>
    <w:rsid w:val="0047685D"/>
    <w:rsid w:val="00477CEB"/>
    <w:rsid w:val="00481C00"/>
    <w:rsid w:val="00483C85"/>
    <w:rsid w:val="004972B2"/>
    <w:rsid w:val="004A4F63"/>
    <w:rsid w:val="004A5BFC"/>
    <w:rsid w:val="004A65E7"/>
    <w:rsid w:val="004C62BA"/>
    <w:rsid w:val="004C7D68"/>
    <w:rsid w:val="004E15F7"/>
    <w:rsid w:val="004E651F"/>
    <w:rsid w:val="004F2587"/>
    <w:rsid w:val="00500099"/>
    <w:rsid w:val="005018B8"/>
    <w:rsid w:val="00502CFB"/>
    <w:rsid w:val="005052CE"/>
    <w:rsid w:val="00506DB8"/>
    <w:rsid w:val="0052119A"/>
    <w:rsid w:val="00521FE9"/>
    <w:rsid w:val="00522C10"/>
    <w:rsid w:val="0053049B"/>
    <w:rsid w:val="0053276D"/>
    <w:rsid w:val="0054311A"/>
    <w:rsid w:val="00543B93"/>
    <w:rsid w:val="00544832"/>
    <w:rsid w:val="00550318"/>
    <w:rsid w:val="00563C64"/>
    <w:rsid w:val="00581DC0"/>
    <w:rsid w:val="00590932"/>
    <w:rsid w:val="00592C63"/>
    <w:rsid w:val="00594077"/>
    <w:rsid w:val="00597302"/>
    <w:rsid w:val="005A6927"/>
    <w:rsid w:val="005B3EEB"/>
    <w:rsid w:val="005B4CA9"/>
    <w:rsid w:val="005B7046"/>
    <w:rsid w:val="005C2B90"/>
    <w:rsid w:val="005C395F"/>
    <w:rsid w:val="005D1AE6"/>
    <w:rsid w:val="005D31F5"/>
    <w:rsid w:val="005E4598"/>
    <w:rsid w:val="005F12CF"/>
    <w:rsid w:val="005F3FB8"/>
    <w:rsid w:val="00601767"/>
    <w:rsid w:val="00610261"/>
    <w:rsid w:val="00610D5C"/>
    <w:rsid w:val="00612F3A"/>
    <w:rsid w:val="0061510E"/>
    <w:rsid w:val="00632FB1"/>
    <w:rsid w:val="006432C2"/>
    <w:rsid w:val="0064762F"/>
    <w:rsid w:val="00670D81"/>
    <w:rsid w:val="0068077C"/>
    <w:rsid w:val="0068212A"/>
    <w:rsid w:val="00686819"/>
    <w:rsid w:val="006A1FE1"/>
    <w:rsid w:val="006B030B"/>
    <w:rsid w:val="006B5E5C"/>
    <w:rsid w:val="006C752F"/>
    <w:rsid w:val="006D3564"/>
    <w:rsid w:val="006D7F0B"/>
    <w:rsid w:val="006E0C67"/>
    <w:rsid w:val="006E2F47"/>
    <w:rsid w:val="006F580F"/>
    <w:rsid w:val="0070391F"/>
    <w:rsid w:val="007048DC"/>
    <w:rsid w:val="00705CDD"/>
    <w:rsid w:val="00705FA8"/>
    <w:rsid w:val="0070685E"/>
    <w:rsid w:val="00711674"/>
    <w:rsid w:val="00716495"/>
    <w:rsid w:val="00720BFF"/>
    <w:rsid w:val="00733DD3"/>
    <w:rsid w:val="00737585"/>
    <w:rsid w:val="00744BC8"/>
    <w:rsid w:val="007450D1"/>
    <w:rsid w:val="00746B4F"/>
    <w:rsid w:val="00747117"/>
    <w:rsid w:val="00750B86"/>
    <w:rsid w:val="007542BA"/>
    <w:rsid w:val="00761151"/>
    <w:rsid w:val="00764B40"/>
    <w:rsid w:val="007701C6"/>
    <w:rsid w:val="00773F4C"/>
    <w:rsid w:val="007826FB"/>
    <w:rsid w:val="00784025"/>
    <w:rsid w:val="0079322F"/>
    <w:rsid w:val="00793795"/>
    <w:rsid w:val="00794348"/>
    <w:rsid w:val="00795E2E"/>
    <w:rsid w:val="00797FE5"/>
    <w:rsid w:val="007C453F"/>
    <w:rsid w:val="007C75E2"/>
    <w:rsid w:val="007D03A4"/>
    <w:rsid w:val="007D2E29"/>
    <w:rsid w:val="007E6B57"/>
    <w:rsid w:val="007F139C"/>
    <w:rsid w:val="007F2B99"/>
    <w:rsid w:val="00801FD8"/>
    <w:rsid w:val="0080541B"/>
    <w:rsid w:val="00806F6F"/>
    <w:rsid w:val="00814FDA"/>
    <w:rsid w:val="0081609F"/>
    <w:rsid w:val="008160BF"/>
    <w:rsid w:val="00821CBC"/>
    <w:rsid w:val="008404D7"/>
    <w:rsid w:val="00856D88"/>
    <w:rsid w:val="00867E65"/>
    <w:rsid w:val="00873614"/>
    <w:rsid w:val="00881E8C"/>
    <w:rsid w:val="00882E60"/>
    <w:rsid w:val="00887A4B"/>
    <w:rsid w:val="00894A83"/>
    <w:rsid w:val="00895254"/>
    <w:rsid w:val="008972E2"/>
    <w:rsid w:val="008973B5"/>
    <w:rsid w:val="008A5000"/>
    <w:rsid w:val="008A5480"/>
    <w:rsid w:val="008A5E76"/>
    <w:rsid w:val="008C79DE"/>
    <w:rsid w:val="008D2AAC"/>
    <w:rsid w:val="008D51F7"/>
    <w:rsid w:val="008E2738"/>
    <w:rsid w:val="008E6DBD"/>
    <w:rsid w:val="008E7B0E"/>
    <w:rsid w:val="00904D7A"/>
    <w:rsid w:val="00906AE3"/>
    <w:rsid w:val="009074DD"/>
    <w:rsid w:val="00915448"/>
    <w:rsid w:val="00917D4C"/>
    <w:rsid w:val="00920338"/>
    <w:rsid w:val="00924791"/>
    <w:rsid w:val="00944FF3"/>
    <w:rsid w:val="009528F6"/>
    <w:rsid w:val="00955DB9"/>
    <w:rsid w:val="00961284"/>
    <w:rsid w:val="00964965"/>
    <w:rsid w:val="0097014F"/>
    <w:rsid w:val="0099536A"/>
    <w:rsid w:val="00995851"/>
    <w:rsid w:val="00995BB8"/>
    <w:rsid w:val="009A3819"/>
    <w:rsid w:val="009A446D"/>
    <w:rsid w:val="009A5236"/>
    <w:rsid w:val="009A53B4"/>
    <w:rsid w:val="009A5FE0"/>
    <w:rsid w:val="009A602A"/>
    <w:rsid w:val="009A7F7F"/>
    <w:rsid w:val="009B0CA8"/>
    <w:rsid w:val="009B781F"/>
    <w:rsid w:val="009C2972"/>
    <w:rsid w:val="009C560E"/>
    <w:rsid w:val="009D2020"/>
    <w:rsid w:val="009D7E19"/>
    <w:rsid w:val="009E4899"/>
    <w:rsid w:val="009F4BF6"/>
    <w:rsid w:val="009F7638"/>
    <w:rsid w:val="00A00EFA"/>
    <w:rsid w:val="00A025C8"/>
    <w:rsid w:val="00A05FA4"/>
    <w:rsid w:val="00A06B97"/>
    <w:rsid w:val="00A13043"/>
    <w:rsid w:val="00A175BA"/>
    <w:rsid w:val="00A20863"/>
    <w:rsid w:val="00A209AA"/>
    <w:rsid w:val="00A20DE0"/>
    <w:rsid w:val="00A33BAF"/>
    <w:rsid w:val="00A36AE9"/>
    <w:rsid w:val="00A413BA"/>
    <w:rsid w:val="00A56163"/>
    <w:rsid w:val="00A62B5D"/>
    <w:rsid w:val="00A63871"/>
    <w:rsid w:val="00A82BBA"/>
    <w:rsid w:val="00A857FA"/>
    <w:rsid w:val="00A900F6"/>
    <w:rsid w:val="00A90A58"/>
    <w:rsid w:val="00AA0FC3"/>
    <w:rsid w:val="00AA30BB"/>
    <w:rsid w:val="00AA7F89"/>
    <w:rsid w:val="00AB0C39"/>
    <w:rsid w:val="00AB4DC0"/>
    <w:rsid w:val="00AC0C6F"/>
    <w:rsid w:val="00AC4159"/>
    <w:rsid w:val="00AC5E4E"/>
    <w:rsid w:val="00AC6111"/>
    <w:rsid w:val="00AE3E16"/>
    <w:rsid w:val="00AE56DF"/>
    <w:rsid w:val="00AF23F6"/>
    <w:rsid w:val="00B015BA"/>
    <w:rsid w:val="00B12798"/>
    <w:rsid w:val="00B14E98"/>
    <w:rsid w:val="00B1604F"/>
    <w:rsid w:val="00B1690D"/>
    <w:rsid w:val="00B174DD"/>
    <w:rsid w:val="00B2544D"/>
    <w:rsid w:val="00B25643"/>
    <w:rsid w:val="00B30734"/>
    <w:rsid w:val="00B31F44"/>
    <w:rsid w:val="00B41ACE"/>
    <w:rsid w:val="00B42564"/>
    <w:rsid w:val="00B44777"/>
    <w:rsid w:val="00B53F66"/>
    <w:rsid w:val="00B54444"/>
    <w:rsid w:val="00B54987"/>
    <w:rsid w:val="00B55413"/>
    <w:rsid w:val="00B56BD3"/>
    <w:rsid w:val="00B5747E"/>
    <w:rsid w:val="00B6324E"/>
    <w:rsid w:val="00B654DF"/>
    <w:rsid w:val="00B66386"/>
    <w:rsid w:val="00B66914"/>
    <w:rsid w:val="00B73C50"/>
    <w:rsid w:val="00B73E4C"/>
    <w:rsid w:val="00B74417"/>
    <w:rsid w:val="00B77978"/>
    <w:rsid w:val="00B8007B"/>
    <w:rsid w:val="00B84357"/>
    <w:rsid w:val="00B874F7"/>
    <w:rsid w:val="00B877C3"/>
    <w:rsid w:val="00B91FC1"/>
    <w:rsid w:val="00B95549"/>
    <w:rsid w:val="00BA64AF"/>
    <w:rsid w:val="00BD14B9"/>
    <w:rsid w:val="00BD2F25"/>
    <w:rsid w:val="00BE0B8B"/>
    <w:rsid w:val="00BE2622"/>
    <w:rsid w:val="00BF1F86"/>
    <w:rsid w:val="00C0077D"/>
    <w:rsid w:val="00C10139"/>
    <w:rsid w:val="00C11289"/>
    <w:rsid w:val="00C173E0"/>
    <w:rsid w:val="00C24390"/>
    <w:rsid w:val="00C31E80"/>
    <w:rsid w:val="00C33817"/>
    <w:rsid w:val="00C43F1C"/>
    <w:rsid w:val="00C43F58"/>
    <w:rsid w:val="00C705B1"/>
    <w:rsid w:val="00C70601"/>
    <w:rsid w:val="00C71E18"/>
    <w:rsid w:val="00C80465"/>
    <w:rsid w:val="00C8246A"/>
    <w:rsid w:val="00C95A0C"/>
    <w:rsid w:val="00CB69F1"/>
    <w:rsid w:val="00CB7389"/>
    <w:rsid w:val="00CC0F3A"/>
    <w:rsid w:val="00CC3088"/>
    <w:rsid w:val="00CC616A"/>
    <w:rsid w:val="00CC685E"/>
    <w:rsid w:val="00CD575E"/>
    <w:rsid w:val="00CD5DFE"/>
    <w:rsid w:val="00CD661E"/>
    <w:rsid w:val="00CE04F0"/>
    <w:rsid w:val="00CE2C0F"/>
    <w:rsid w:val="00CE34AD"/>
    <w:rsid w:val="00CF329A"/>
    <w:rsid w:val="00CF3A3A"/>
    <w:rsid w:val="00CF592E"/>
    <w:rsid w:val="00D048C2"/>
    <w:rsid w:val="00D05553"/>
    <w:rsid w:val="00D06460"/>
    <w:rsid w:val="00D06F7B"/>
    <w:rsid w:val="00D272B7"/>
    <w:rsid w:val="00D308CD"/>
    <w:rsid w:val="00D30C73"/>
    <w:rsid w:val="00D355A8"/>
    <w:rsid w:val="00D36D68"/>
    <w:rsid w:val="00D3763A"/>
    <w:rsid w:val="00D547B4"/>
    <w:rsid w:val="00D621C3"/>
    <w:rsid w:val="00D66BCF"/>
    <w:rsid w:val="00D74CBC"/>
    <w:rsid w:val="00D860EE"/>
    <w:rsid w:val="00DA4B0B"/>
    <w:rsid w:val="00DA6CF7"/>
    <w:rsid w:val="00DB0950"/>
    <w:rsid w:val="00DB6148"/>
    <w:rsid w:val="00DD0A0D"/>
    <w:rsid w:val="00DD3067"/>
    <w:rsid w:val="00DE49F7"/>
    <w:rsid w:val="00DE542F"/>
    <w:rsid w:val="00DE68D8"/>
    <w:rsid w:val="00DE7DE3"/>
    <w:rsid w:val="00DF04AE"/>
    <w:rsid w:val="00DF103E"/>
    <w:rsid w:val="00DF1640"/>
    <w:rsid w:val="00DF2DD2"/>
    <w:rsid w:val="00DF6944"/>
    <w:rsid w:val="00E00783"/>
    <w:rsid w:val="00E40424"/>
    <w:rsid w:val="00E43D20"/>
    <w:rsid w:val="00E470ED"/>
    <w:rsid w:val="00E56C5F"/>
    <w:rsid w:val="00E57EB9"/>
    <w:rsid w:val="00E711B5"/>
    <w:rsid w:val="00E7768A"/>
    <w:rsid w:val="00E825B8"/>
    <w:rsid w:val="00E903DE"/>
    <w:rsid w:val="00E9543C"/>
    <w:rsid w:val="00EA058C"/>
    <w:rsid w:val="00EA2E90"/>
    <w:rsid w:val="00EA3116"/>
    <w:rsid w:val="00EA4342"/>
    <w:rsid w:val="00EA5031"/>
    <w:rsid w:val="00EA7879"/>
    <w:rsid w:val="00EB5318"/>
    <w:rsid w:val="00EB536B"/>
    <w:rsid w:val="00ED27D4"/>
    <w:rsid w:val="00ED3800"/>
    <w:rsid w:val="00EE2058"/>
    <w:rsid w:val="00EE693B"/>
    <w:rsid w:val="00EF0D3F"/>
    <w:rsid w:val="00EF10F1"/>
    <w:rsid w:val="00EF21FE"/>
    <w:rsid w:val="00EF6BA0"/>
    <w:rsid w:val="00EF7EFB"/>
    <w:rsid w:val="00F017A3"/>
    <w:rsid w:val="00F047CE"/>
    <w:rsid w:val="00F13E15"/>
    <w:rsid w:val="00F23C67"/>
    <w:rsid w:val="00F2576F"/>
    <w:rsid w:val="00F26B12"/>
    <w:rsid w:val="00F31FEA"/>
    <w:rsid w:val="00F476E8"/>
    <w:rsid w:val="00F5713C"/>
    <w:rsid w:val="00F60647"/>
    <w:rsid w:val="00F704BF"/>
    <w:rsid w:val="00F713B1"/>
    <w:rsid w:val="00F71CD6"/>
    <w:rsid w:val="00F750BE"/>
    <w:rsid w:val="00F75388"/>
    <w:rsid w:val="00F80521"/>
    <w:rsid w:val="00F84D35"/>
    <w:rsid w:val="00F8633B"/>
    <w:rsid w:val="00F9266B"/>
    <w:rsid w:val="00F94756"/>
    <w:rsid w:val="00FA0894"/>
    <w:rsid w:val="00FA090B"/>
    <w:rsid w:val="00FA152D"/>
    <w:rsid w:val="00FA600B"/>
    <w:rsid w:val="00FA6733"/>
    <w:rsid w:val="00FC4BE5"/>
    <w:rsid w:val="00FC7FF4"/>
    <w:rsid w:val="00FD746D"/>
    <w:rsid w:val="00FE37E0"/>
    <w:rsid w:val="00FE5EAF"/>
    <w:rsid w:val="00FE76C8"/>
    <w:rsid w:val="00FE7EEE"/>
    <w:rsid w:val="00FF651C"/>
    <w:rsid w:val="01390BCC"/>
    <w:rsid w:val="014001AC"/>
    <w:rsid w:val="0159301C"/>
    <w:rsid w:val="01AA7D1B"/>
    <w:rsid w:val="01E414FF"/>
    <w:rsid w:val="020967F0"/>
    <w:rsid w:val="02331F5B"/>
    <w:rsid w:val="028B18FB"/>
    <w:rsid w:val="029E1CF3"/>
    <w:rsid w:val="02EE30B6"/>
    <w:rsid w:val="035E171E"/>
    <w:rsid w:val="03C33AB5"/>
    <w:rsid w:val="040A4E42"/>
    <w:rsid w:val="04411538"/>
    <w:rsid w:val="04553F6E"/>
    <w:rsid w:val="048615DD"/>
    <w:rsid w:val="04C133B2"/>
    <w:rsid w:val="050620B4"/>
    <w:rsid w:val="059705B7"/>
    <w:rsid w:val="05D1629A"/>
    <w:rsid w:val="06067AA1"/>
    <w:rsid w:val="060C5547"/>
    <w:rsid w:val="062C6F51"/>
    <w:rsid w:val="06E42523"/>
    <w:rsid w:val="07283BBC"/>
    <w:rsid w:val="073C7668"/>
    <w:rsid w:val="07570DF2"/>
    <w:rsid w:val="07660241"/>
    <w:rsid w:val="07ED3E37"/>
    <w:rsid w:val="082D0D5E"/>
    <w:rsid w:val="082F566E"/>
    <w:rsid w:val="083E4D1A"/>
    <w:rsid w:val="08703496"/>
    <w:rsid w:val="08DF3250"/>
    <w:rsid w:val="091D0DD3"/>
    <w:rsid w:val="09B94F9F"/>
    <w:rsid w:val="09E75808"/>
    <w:rsid w:val="0A1F60C8"/>
    <w:rsid w:val="0A252635"/>
    <w:rsid w:val="0A650C83"/>
    <w:rsid w:val="0A8A693C"/>
    <w:rsid w:val="0AA732BD"/>
    <w:rsid w:val="0B097861"/>
    <w:rsid w:val="0B307376"/>
    <w:rsid w:val="0B3800B6"/>
    <w:rsid w:val="0B952ADC"/>
    <w:rsid w:val="0BBD7FE2"/>
    <w:rsid w:val="0BCB4B16"/>
    <w:rsid w:val="0BFBFAAA"/>
    <w:rsid w:val="0C7358DA"/>
    <w:rsid w:val="0CC51EAD"/>
    <w:rsid w:val="0CDD71F7"/>
    <w:rsid w:val="0CFF2570"/>
    <w:rsid w:val="0D1F336B"/>
    <w:rsid w:val="0D426905"/>
    <w:rsid w:val="0D574724"/>
    <w:rsid w:val="0D5D2B15"/>
    <w:rsid w:val="0D8F2A9B"/>
    <w:rsid w:val="0DF76CF0"/>
    <w:rsid w:val="0E116281"/>
    <w:rsid w:val="0E1704E7"/>
    <w:rsid w:val="0E22674B"/>
    <w:rsid w:val="0E963B01"/>
    <w:rsid w:val="0E9E6512"/>
    <w:rsid w:val="0EAA7385"/>
    <w:rsid w:val="0EB6471F"/>
    <w:rsid w:val="0F2E3D3A"/>
    <w:rsid w:val="0F7C4064"/>
    <w:rsid w:val="0FEB3B29"/>
    <w:rsid w:val="0FFE370C"/>
    <w:rsid w:val="104135F9"/>
    <w:rsid w:val="111807FE"/>
    <w:rsid w:val="116137C7"/>
    <w:rsid w:val="117E41D3"/>
    <w:rsid w:val="121216F1"/>
    <w:rsid w:val="121759FD"/>
    <w:rsid w:val="123C0DAA"/>
    <w:rsid w:val="1246139A"/>
    <w:rsid w:val="124F42D6"/>
    <w:rsid w:val="1299424E"/>
    <w:rsid w:val="12A30BE1"/>
    <w:rsid w:val="12C43900"/>
    <w:rsid w:val="130C25E4"/>
    <w:rsid w:val="13650CC2"/>
    <w:rsid w:val="13AB531F"/>
    <w:rsid w:val="13B16CE7"/>
    <w:rsid w:val="13FC4E78"/>
    <w:rsid w:val="13FF4C55"/>
    <w:rsid w:val="14757D15"/>
    <w:rsid w:val="147D4A90"/>
    <w:rsid w:val="1491212E"/>
    <w:rsid w:val="14A14FAE"/>
    <w:rsid w:val="158A305C"/>
    <w:rsid w:val="15A44D56"/>
    <w:rsid w:val="15B80793"/>
    <w:rsid w:val="15D26F32"/>
    <w:rsid w:val="15E215CF"/>
    <w:rsid w:val="16227A29"/>
    <w:rsid w:val="16B201C8"/>
    <w:rsid w:val="16C744B6"/>
    <w:rsid w:val="16D36F75"/>
    <w:rsid w:val="174279CC"/>
    <w:rsid w:val="183E3E7C"/>
    <w:rsid w:val="189918D3"/>
    <w:rsid w:val="18EB2C9C"/>
    <w:rsid w:val="191C27F3"/>
    <w:rsid w:val="19306900"/>
    <w:rsid w:val="193463F1"/>
    <w:rsid w:val="1954439D"/>
    <w:rsid w:val="19EE2754"/>
    <w:rsid w:val="19F72980"/>
    <w:rsid w:val="19FA0EA4"/>
    <w:rsid w:val="1A67100B"/>
    <w:rsid w:val="1AC612CA"/>
    <w:rsid w:val="1B0E2C71"/>
    <w:rsid w:val="1B4F15AB"/>
    <w:rsid w:val="1BB9498B"/>
    <w:rsid w:val="1C7D78E2"/>
    <w:rsid w:val="1D2109B3"/>
    <w:rsid w:val="1D2D73DF"/>
    <w:rsid w:val="1D6E17A5"/>
    <w:rsid w:val="1DFB12EB"/>
    <w:rsid w:val="1E3BF0DA"/>
    <w:rsid w:val="1E420AD8"/>
    <w:rsid w:val="1E4444AE"/>
    <w:rsid w:val="1E4E1D03"/>
    <w:rsid w:val="1E71154D"/>
    <w:rsid w:val="1E974C77"/>
    <w:rsid w:val="1EDD3086"/>
    <w:rsid w:val="1EE116A5"/>
    <w:rsid w:val="1EFA30A1"/>
    <w:rsid w:val="1F2C2D5F"/>
    <w:rsid w:val="1F63358C"/>
    <w:rsid w:val="1F8613E5"/>
    <w:rsid w:val="1FA92F69"/>
    <w:rsid w:val="1FC14756"/>
    <w:rsid w:val="1FEE3B66"/>
    <w:rsid w:val="202820DF"/>
    <w:rsid w:val="203B3B0E"/>
    <w:rsid w:val="20410B4E"/>
    <w:rsid w:val="20B26BD9"/>
    <w:rsid w:val="20B35E4D"/>
    <w:rsid w:val="20FA1CCE"/>
    <w:rsid w:val="20FF1092"/>
    <w:rsid w:val="212A0CF4"/>
    <w:rsid w:val="2161222D"/>
    <w:rsid w:val="21965A9B"/>
    <w:rsid w:val="2224395C"/>
    <w:rsid w:val="223631D9"/>
    <w:rsid w:val="22932910"/>
    <w:rsid w:val="22B313A9"/>
    <w:rsid w:val="22BD741F"/>
    <w:rsid w:val="22C97BAA"/>
    <w:rsid w:val="22F10EAE"/>
    <w:rsid w:val="23A777BF"/>
    <w:rsid w:val="23FA1B4B"/>
    <w:rsid w:val="240864B0"/>
    <w:rsid w:val="242B611F"/>
    <w:rsid w:val="243820D7"/>
    <w:rsid w:val="24636D9B"/>
    <w:rsid w:val="24857EBF"/>
    <w:rsid w:val="24BA7876"/>
    <w:rsid w:val="2574490F"/>
    <w:rsid w:val="26121868"/>
    <w:rsid w:val="26325A66"/>
    <w:rsid w:val="26591245"/>
    <w:rsid w:val="26D07D0F"/>
    <w:rsid w:val="26E12642"/>
    <w:rsid w:val="27585E25"/>
    <w:rsid w:val="2787237C"/>
    <w:rsid w:val="27EC7E96"/>
    <w:rsid w:val="28312838"/>
    <w:rsid w:val="284101E2"/>
    <w:rsid w:val="28B31C28"/>
    <w:rsid w:val="29531205"/>
    <w:rsid w:val="295E06F4"/>
    <w:rsid w:val="29C94933"/>
    <w:rsid w:val="2A500BB0"/>
    <w:rsid w:val="2A9A007E"/>
    <w:rsid w:val="2ABC4498"/>
    <w:rsid w:val="2B2D4A4E"/>
    <w:rsid w:val="2B5C4CDF"/>
    <w:rsid w:val="2B6452BC"/>
    <w:rsid w:val="2B7F799F"/>
    <w:rsid w:val="2B9238D6"/>
    <w:rsid w:val="2BA47EB6"/>
    <w:rsid w:val="2BCC1443"/>
    <w:rsid w:val="2BD31A99"/>
    <w:rsid w:val="2BE850F4"/>
    <w:rsid w:val="2C807B84"/>
    <w:rsid w:val="2C8A69EB"/>
    <w:rsid w:val="2CB52ADF"/>
    <w:rsid w:val="2CDA0C05"/>
    <w:rsid w:val="2D261455"/>
    <w:rsid w:val="2D8172D3"/>
    <w:rsid w:val="2D9318EA"/>
    <w:rsid w:val="2DAC4350"/>
    <w:rsid w:val="2E292214"/>
    <w:rsid w:val="2E450300"/>
    <w:rsid w:val="2E5C3FC8"/>
    <w:rsid w:val="2EA27501"/>
    <w:rsid w:val="2EEE5640"/>
    <w:rsid w:val="2F531CFD"/>
    <w:rsid w:val="2FAD43CD"/>
    <w:rsid w:val="305C4575"/>
    <w:rsid w:val="30731155"/>
    <w:rsid w:val="30F5600E"/>
    <w:rsid w:val="3162469E"/>
    <w:rsid w:val="31D070A7"/>
    <w:rsid w:val="32567224"/>
    <w:rsid w:val="328533C1"/>
    <w:rsid w:val="32C25CEC"/>
    <w:rsid w:val="33353039"/>
    <w:rsid w:val="33B421B0"/>
    <w:rsid w:val="342509B8"/>
    <w:rsid w:val="34867D43"/>
    <w:rsid w:val="348E1040"/>
    <w:rsid w:val="3497395A"/>
    <w:rsid w:val="34AC10D9"/>
    <w:rsid w:val="34DF14AF"/>
    <w:rsid w:val="34FD149E"/>
    <w:rsid w:val="350B012F"/>
    <w:rsid w:val="350E3D77"/>
    <w:rsid w:val="35131158"/>
    <w:rsid w:val="355C665B"/>
    <w:rsid w:val="35683252"/>
    <w:rsid w:val="35775243"/>
    <w:rsid w:val="359027A9"/>
    <w:rsid w:val="35951B6D"/>
    <w:rsid w:val="359F22BA"/>
    <w:rsid w:val="35A31898"/>
    <w:rsid w:val="35D72DDF"/>
    <w:rsid w:val="36164E43"/>
    <w:rsid w:val="36926FA8"/>
    <w:rsid w:val="36DBEAD9"/>
    <w:rsid w:val="36EE48AF"/>
    <w:rsid w:val="36F40B16"/>
    <w:rsid w:val="3742355C"/>
    <w:rsid w:val="37E33064"/>
    <w:rsid w:val="38013404"/>
    <w:rsid w:val="380305C9"/>
    <w:rsid w:val="381628EA"/>
    <w:rsid w:val="38433B03"/>
    <w:rsid w:val="3848400B"/>
    <w:rsid w:val="391A0D07"/>
    <w:rsid w:val="39243934"/>
    <w:rsid w:val="39535FC7"/>
    <w:rsid w:val="396E2CC4"/>
    <w:rsid w:val="3982668F"/>
    <w:rsid w:val="3992709D"/>
    <w:rsid w:val="39BF18AF"/>
    <w:rsid w:val="39E92488"/>
    <w:rsid w:val="3A732637"/>
    <w:rsid w:val="3A7C154E"/>
    <w:rsid w:val="3AAB3F75"/>
    <w:rsid w:val="3AE315CD"/>
    <w:rsid w:val="3AFF624A"/>
    <w:rsid w:val="3C4A1903"/>
    <w:rsid w:val="3C6F3118"/>
    <w:rsid w:val="3C8039B1"/>
    <w:rsid w:val="3CC52D38"/>
    <w:rsid w:val="3CC560BB"/>
    <w:rsid w:val="3CDD03CB"/>
    <w:rsid w:val="3CE358B4"/>
    <w:rsid w:val="3CF17FD1"/>
    <w:rsid w:val="3CF8A649"/>
    <w:rsid w:val="3CFD7A6F"/>
    <w:rsid w:val="3D017677"/>
    <w:rsid w:val="3D1D5DB9"/>
    <w:rsid w:val="3D8C5F4C"/>
    <w:rsid w:val="3D8C7CFA"/>
    <w:rsid w:val="3D8F1598"/>
    <w:rsid w:val="3D9B33F2"/>
    <w:rsid w:val="3DE6F019"/>
    <w:rsid w:val="3DF20FD9"/>
    <w:rsid w:val="3DF3D2C3"/>
    <w:rsid w:val="3DFC98A2"/>
    <w:rsid w:val="3E027FBC"/>
    <w:rsid w:val="3E1E7E4B"/>
    <w:rsid w:val="3E375EB7"/>
    <w:rsid w:val="3E412892"/>
    <w:rsid w:val="3E8F6C46"/>
    <w:rsid w:val="3EED0D19"/>
    <w:rsid w:val="3EFD3EF7"/>
    <w:rsid w:val="3F163748"/>
    <w:rsid w:val="3F3B706B"/>
    <w:rsid w:val="3F6105E1"/>
    <w:rsid w:val="3F756178"/>
    <w:rsid w:val="3F7A7B84"/>
    <w:rsid w:val="3F7B6278"/>
    <w:rsid w:val="3F7FA137"/>
    <w:rsid w:val="3FBA6341"/>
    <w:rsid w:val="3FBF0727"/>
    <w:rsid w:val="3FDF79FA"/>
    <w:rsid w:val="400E791C"/>
    <w:rsid w:val="402A2B77"/>
    <w:rsid w:val="40784565"/>
    <w:rsid w:val="40933B51"/>
    <w:rsid w:val="40BA6517"/>
    <w:rsid w:val="40C17CBA"/>
    <w:rsid w:val="40C94DC1"/>
    <w:rsid w:val="411422B9"/>
    <w:rsid w:val="41263FC1"/>
    <w:rsid w:val="41D67795"/>
    <w:rsid w:val="41EC0D67"/>
    <w:rsid w:val="4206526C"/>
    <w:rsid w:val="42241D3D"/>
    <w:rsid w:val="42605623"/>
    <w:rsid w:val="42693F02"/>
    <w:rsid w:val="42695622"/>
    <w:rsid w:val="42980EEF"/>
    <w:rsid w:val="42A71DE3"/>
    <w:rsid w:val="42D73111"/>
    <w:rsid w:val="42E268CE"/>
    <w:rsid w:val="432F021A"/>
    <w:rsid w:val="43591CD0"/>
    <w:rsid w:val="435B43F6"/>
    <w:rsid w:val="436F1C50"/>
    <w:rsid w:val="4392593E"/>
    <w:rsid w:val="43FE4D82"/>
    <w:rsid w:val="44226CC2"/>
    <w:rsid w:val="44615A3C"/>
    <w:rsid w:val="44E75864"/>
    <w:rsid w:val="455D2936"/>
    <w:rsid w:val="467001B9"/>
    <w:rsid w:val="476F66C2"/>
    <w:rsid w:val="477C3777"/>
    <w:rsid w:val="47D046A0"/>
    <w:rsid w:val="486C2C02"/>
    <w:rsid w:val="48BD520B"/>
    <w:rsid w:val="4950607F"/>
    <w:rsid w:val="497004D0"/>
    <w:rsid w:val="49B4660E"/>
    <w:rsid w:val="49E656D2"/>
    <w:rsid w:val="4A1330B3"/>
    <w:rsid w:val="4A1D3A8C"/>
    <w:rsid w:val="4A3774D5"/>
    <w:rsid w:val="4A470256"/>
    <w:rsid w:val="4A673C54"/>
    <w:rsid w:val="4A8F776F"/>
    <w:rsid w:val="4AD12446"/>
    <w:rsid w:val="4ADD35DB"/>
    <w:rsid w:val="4B6E1366"/>
    <w:rsid w:val="4B6E218B"/>
    <w:rsid w:val="4B83273C"/>
    <w:rsid w:val="4B954E25"/>
    <w:rsid w:val="4BC3260A"/>
    <w:rsid w:val="4BE45B54"/>
    <w:rsid w:val="4BED4C7B"/>
    <w:rsid w:val="4C9D782D"/>
    <w:rsid w:val="4CD60B0D"/>
    <w:rsid w:val="4D2A29AE"/>
    <w:rsid w:val="4D5C0978"/>
    <w:rsid w:val="4DFF6959"/>
    <w:rsid w:val="4E08517B"/>
    <w:rsid w:val="4E0F6509"/>
    <w:rsid w:val="4E3A0E3B"/>
    <w:rsid w:val="4E4F2DA9"/>
    <w:rsid w:val="4EA973E4"/>
    <w:rsid w:val="4F887899"/>
    <w:rsid w:val="4FAFE429"/>
    <w:rsid w:val="4FC7696F"/>
    <w:rsid w:val="4FCE762F"/>
    <w:rsid w:val="4FE6773D"/>
    <w:rsid w:val="4FFBAF22"/>
    <w:rsid w:val="50112E5F"/>
    <w:rsid w:val="501E6ED7"/>
    <w:rsid w:val="50391857"/>
    <w:rsid w:val="503C13D0"/>
    <w:rsid w:val="50811214"/>
    <w:rsid w:val="50AD025B"/>
    <w:rsid w:val="50DC644B"/>
    <w:rsid w:val="510065DD"/>
    <w:rsid w:val="51052260"/>
    <w:rsid w:val="510C31D4"/>
    <w:rsid w:val="511107EA"/>
    <w:rsid w:val="51A7255D"/>
    <w:rsid w:val="51E91207"/>
    <w:rsid w:val="52022FE7"/>
    <w:rsid w:val="5203034C"/>
    <w:rsid w:val="521A547C"/>
    <w:rsid w:val="52B5075F"/>
    <w:rsid w:val="52C96326"/>
    <w:rsid w:val="530961B7"/>
    <w:rsid w:val="53312A7E"/>
    <w:rsid w:val="5338205E"/>
    <w:rsid w:val="53964C3B"/>
    <w:rsid w:val="53D30D5C"/>
    <w:rsid w:val="54372316"/>
    <w:rsid w:val="543F3687"/>
    <w:rsid w:val="549B7BFF"/>
    <w:rsid w:val="54DA301B"/>
    <w:rsid w:val="555818F4"/>
    <w:rsid w:val="55F50ABA"/>
    <w:rsid w:val="560F2C6C"/>
    <w:rsid w:val="564B02FA"/>
    <w:rsid w:val="56935289"/>
    <w:rsid w:val="56986138"/>
    <w:rsid w:val="56B714EC"/>
    <w:rsid w:val="56FF174F"/>
    <w:rsid w:val="572648C3"/>
    <w:rsid w:val="57574A7D"/>
    <w:rsid w:val="57883DC5"/>
    <w:rsid w:val="579E445A"/>
    <w:rsid w:val="57A203EE"/>
    <w:rsid w:val="57F124D9"/>
    <w:rsid w:val="57FF4088"/>
    <w:rsid w:val="58262DCD"/>
    <w:rsid w:val="582D6ECD"/>
    <w:rsid w:val="58433BC3"/>
    <w:rsid w:val="58496B09"/>
    <w:rsid w:val="589715D5"/>
    <w:rsid w:val="589D0BB5"/>
    <w:rsid w:val="58B8154B"/>
    <w:rsid w:val="599062EC"/>
    <w:rsid w:val="5A3E7F6B"/>
    <w:rsid w:val="5AB110C5"/>
    <w:rsid w:val="5BEE2A2D"/>
    <w:rsid w:val="5BFD4B61"/>
    <w:rsid w:val="5BFEEEB9"/>
    <w:rsid w:val="5C3B496D"/>
    <w:rsid w:val="5C835DA4"/>
    <w:rsid w:val="5C9E03A3"/>
    <w:rsid w:val="5CBC4D5E"/>
    <w:rsid w:val="5DA10786"/>
    <w:rsid w:val="5DBD47E8"/>
    <w:rsid w:val="5DC36436"/>
    <w:rsid w:val="5DD906CC"/>
    <w:rsid w:val="5DDF2401"/>
    <w:rsid w:val="5DE30E18"/>
    <w:rsid w:val="5E510478"/>
    <w:rsid w:val="5E5C6742"/>
    <w:rsid w:val="5E766837"/>
    <w:rsid w:val="5EEA09A8"/>
    <w:rsid w:val="5EF332DD"/>
    <w:rsid w:val="5FA267D3"/>
    <w:rsid w:val="5FB711F3"/>
    <w:rsid w:val="5FC1162D"/>
    <w:rsid w:val="5FD34B2E"/>
    <w:rsid w:val="5FE80968"/>
    <w:rsid w:val="5FE8720C"/>
    <w:rsid w:val="5FF358A6"/>
    <w:rsid w:val="5FF42F2C"/>
    <w:rsid w:val="60395667"/>
    <w:rsid w:val="604E1113"/>
    <w:rsid w:val="612C0D28"/>
    <w:rsid w:val="614B1509"/>
    <w:rsid w:val="61696FB2"/>
    <w:rsid w:val="627F48F3"/>
    <w:rsid w:val="62817CB2"/>
    <w:rsid w:val="62A414BE"/>
    <w:rsid w:val="62A72510"/>
    <w:rsid w:val="62E96ED1"/>
    <w:rsid w:val="62F12D86"/>
    <w:rsid w:val="63442359"/>
    <w:rsid w:val="63922CBE"/>
    <w:rsid w:val="63A22E71"/>
    <w:rsid w:val="63DD3261"/>
    <w:rsid w:val="64075BDA"/>
    <w:rsid w:val="641D4A50"/>
    <w:rsid w:val="646709F5"/>
    <w:rsid w:val="64A06AEC"/>
    <w:rsid w:val="651F307E"/>
    <w:rsid w:val="65827169"/>
    <w:rsid w:val="65B517FB"/>
    <w:rsid w:val="65E240AB"/>
    <w:rsid w:val="667BB839"/>
    <w:rsid w:val="66C13C15"/>
    <w:rsid w:val="66F703CC"/>
    <w:rsid w:val="674710CD"/>
    <w:rsid w:val="67BD26DA"/>
    <w:rsid w:val="68357573"/>
    <w:rsid w:val="68837508"/>
    <w:rsid w:val="68AD73E4"/>
    <w:rsid w:val="693370F8"/>
    <w:rsid w:val="69A022B3"/>
    <w:rsid w:val="69D00DEB"/>
    <w:rsid w:val="69F543AD"/>
    <w:rsid w:val="6A52203C"/>
    <w:rsid w:val="6A5F2C0B"/>
    <w:rsid w:val="6A9040D6"/>
    <w:rsid w:val="6ACF10A2"/>
    <w:rsid w:val="6AFF00F2"/>
    <w:rsid w:val="6B4E23EA"/>
    <w:rsid w:val="6B824366"/>
    <w:rsid w:val="6B9D2F4E"/>
    <w:rsid w:val="6BA936A1"/>
    <w:rsid w:val="6BC229B5"/>
    <w:rsid w:val="6BE835F1"/>
    <w:rsid w:val="6BFB5EC7"/>
    <w:rsid w:val="6C0E1756"/>
    <w:rsid w:val="6C4F1E88"/>
    <w:rsid w:val="6CFEC4DC"/>
    <w:rsid w:val="6D57537F"/>
    <w:rsid w:val="6DBE68FE"/>
    <w:rsid w:val="6DC347C2"/>
    <w:rsid w:val="6DD501C9"/>
    <w:rsid w:val="6DFF33CD"/>
    <w:rsid w:val="6E4B4EE4"/>
    <w:rsid w:val="6E575794"/>
    <w:rsid w:val="6E9C129B"/>
    <w:rsid w:val="6EC82F51"/>
    <w:rsid w:val="6ED119DF"/>
    <w:rsid w:val="6ED52B8A"/>
    <w:rsid w:val="6EE7ADAF"/>
    <w:rsid w:val="6F0118FB"/>
    <w:rsid w:val="6F1F51D8"/>
    <w:rsid w:val="6F2F2072"/>
    <w:rsid w:val="6FB6DD6C"/>
    <w:rsid w:val="6FBB4847"/>
    <w:rsid w:val="6FF50285"/>
    <w:rsid w:val="6FFE7D34"/>
    <w:rsid w:val="70743AFE"/>
    <w:rsid w:val="70E77AE2"/>
    <w:rsid w:val="70FE448F"/>
    <w:rsid w:val="7116095D"/>
    <w:rsid w:val="71164BAB"/>
    <w:rsid w:val="719F5F35"/>
    <w:rsid w:val="71B2527A"/>
    <w:rsid w:val="71D65982"/>
    <w:rsid w:val="71F7E6A0"/>
    <w:rsid w:val="722A12B4"/>
    <w:rsid w:val="72BF6E30"/>
    <w:rsid w:val="72F86CBC"/>
    <w:rsid w:val="73571C35"/>
    <w:rsid w:val="736F14B1"/>
    <w:rsid w:val="736F2F6C"/>
    <w:rsid w:val="738E51DF"/>
    <w:rsid w:val="73976846"/>
    <w:rsid w:val="73A11102"/>
    <w:rsid w:val="73BFEAD0"/>
    <w:rsid w:val="73FB740F"/>
    <w:rsid w:val="741FC724"/>
    <w:rsid w:val="74546174"/>
    <w:rsid w:val="7479E77C"/>
    <w:rsid w:val="74841C54"/>
    <w:rsid w:val="74A76BEC"/>
    <w:rsid w:val="74B11819"/>
    <w:rsid w:val="74FF145C"/>
    <w:rsid w:val="74FF42C9"/>
    <w:rsid w:val="75310CCD"/>
    <w:rsid w:val="757C7081"/>
    <w:rsid w:val="75DF4163"/>
    <w:rsid w:val="76420A34"/>
    <w:rsid w:val="76654669"/>
    <w:rsid w:val="76A2766B"/>
    <w:rsid w:val="76B73643"/>
    <w:rsid w:val="76D96E05"/>
    <w:rsid w:val="76F16235"/>
    <w:rsid w:val="77204A34"/>
    <w:rsid w:val="776C1A27"/>
    <w:rsid w:val="77A4EA1F"/>
    <w:rsid w:val="77D238E5"/>
    <w:rsid w:val="77EE41A8"/>
    <w:rsid w:val="77FCD03E"/>
    <w:rsid w:val="77FFA9B4"/>
    <w:rsid w:val="784F3822"/>
    <w:rsid w:val="786E1C65"/>
    <w:rsid w:val="787F133D"/>
    <w:rsid w:val="78EA00BA"/>
    <w:rsid w:val="78F82F18"/>
    <w:rsid w:val="78FE1B0C"/>
    <w:rsid w:val="7993773F"/>
    <w:rsid w:val="79C50387"/>
    <w:rsid w:val="79EE5AD5"/>
    <w:rsid w:val="79FE105C"/>
    <w:rsid w:val="7A2741E7"/>
    <w:rsid w:val="7A4153ED"/>
    <w:rsid w:val="7A54214E"/>
    <w:rsid w:val="7A6390F1"/>
    <w:rsid w:val="7A9344D5"/>
    <w:rsid w:val="7AB076DD"/>
    <w:rsid w:val="7AF577F4"/>
    <w:rsid w:val="7B7F30F0"/>
    <w:rsid w:val="7B8228A1"/>
    <w:rsid w:val="7BB3A749"/>
    <w:rsid w:val="7BBD0B79"/>
    <w:rsid w:val="7BC63DFB"/>
    <w:rsid w:val="7BD858DD"/>
    <w:rsid w:val="7BDF910D"/>
    <w:rsid w:val="7C0B5CB2"/>
    <w:rsid w:val="7C2A605D"/>
    <w:rsid w:val="7C776B7F"/>
    <w:rsid w:val="7C7C270C"/>
    <w:rsid w:val="7C9E121A"/>
    <w:rsid w:val="7CE612DD"/>
    <w:rsid w:val="7CED2406"/>
    <w:rsid w:val="7E062060"/>
    <w:rsid w:val="7E176B90"/>
    <w:rsid w:val="7E283678"/>
    <w:rsid w:val="7E307C52"/>
    <w:rsid w:val="7EE54B20"/>
    <w:rsid w:val="7F3DFEC3"/>
    <w:rsid w:val="7F7211B1"/>
    <w:rsid w:val="7F8C710A"/>
    <w:rsid w:val="7FBD3767"/>
    <w:rsid w:val="7FDFEE12"/>
    <w:rsid w:val="7FF5368C"/>
    <w:rsid w:val="7FF75824"/>
    <w:rsid w:val="7FF8DCFF"/>
    <w:rsid w:val="7FFA9884"/>
    <w:rsid w:val="7FFB2D61"/>
    <w:rsid w:val="8F7F6C89"/>
    <w:rsid w:val="9376E86C"/>
    <w:rsid w:val="9D5B4DCC"/>
    <w:rsid w:val="9E5D5468"/>
    <w:rsid w:val="ADFD973A"/>
    <w:rsid w:val="AECF8EB8"/>
    <w:rsid w:val="AFDB387C"/>
    <w:rsid w:val="AFEF9E04"/>
    <w:rsid w:val="B7FE5646"/>
    <w:rsid w:val="B9DFFFCA"/>
    <w:rsid w:val="B9F40A9D"/>
    <w:rsid w:val="BFFB478C"/>
    <w:rsid w:val="C9FB1D67"/>
    <w:rsid w:val="CBD7EFDC"/>
    <w:rsid w:val="CFFA544B"/>
    <w:rsid w:val="D5CF1924"/>
    <w:rsid w:val="D6AD2A70"/>
    <w:rsid w:val="D7E1D983"/>
    <w:rsid w:val="DAB79E35"/>
    <w:rsid w:val="DBFF8918"/>
    <w:rsid w:val="DF0F876B"/>
    <w:rsid w:val="DF5B7DBF"/>
    <w:rsid w:val="DFB7F630"/>
    <w:rsid w:val="DFF3FF19"/>
    <w:rsid w:val="DFF7205A"/>
    <w:rsid w:val="E2AFA12B"/>
    <w:rsid w:val="E5EFD46F"/>
    <w:rsid w:val="E77F46BC"/>
    <w:rsid w:val="EEDB4A98"/>
    <w:rsid w:val="EFD7603F"/>
    <w:rsid w:val="F2FD01AC"/>
    <w:rsid w:val="F4E415C3"/>
    <w:rsid w:val="F5CC22F8"/>
    <w:rsid w:val="F6A1191E"/>
    <w:rsid w:val="F6AFAA41"/>
    <w:rsid w:val="F77F3F9B"/>
    <w:rsid w:val="F7AFB183"/>
    <w:rsid w:val="F7DF7CF7"/>
    <w:rsid w:val="F7E09A21"/>
    <w:rsid w:val="F9FBA920"/>
    <w:rsid w:val="FAF78A88"/>
    <w:rsid w:val="FBAB11D8"/>
    <w:rsid w:val="FBB79D8F"/>
    <w:rsid w:val="FBFFB937"/>
    <w:rsid w:val="FCFED367"/>
    <w:rsid w:val="FD4F8473"/>
    <w:rsid w:val="FDCBB794"/>
    <w:rsid w:val="FDF9C27A"/>
    <w:rsid w:val="FEAD6725"/>
    <w:rsid w:val="FEB20FE4"/>
    <w:rsid w:val="FEFD5DE1"/>
    <w:rsid w:val="FF2E4444"/>
    <w:rsid w:val="FF7D41BC"/>
    <w:rsid w:val="FF976001"/>
    <w:rsid w:val="FFAF47B6"/>
    <w:rsid w:val="FFBD98DC"/>
    <w:rsid w:val="FFD719EE"/>
    <w:rsid w:val="FFDF03EA"/>
    <w:rsid w:val="FFDFCC47"/>
    <w:rsid w:val="FFEFBEA3"/>
    <w:rsid w:val="FFF7A456"/>
    <w:rsid w:val="FFF93317"/>
    <w:rsid w:val="FFFEAC0E"/>
    <w:rsid w:val="FFFF2EE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semiHidden/>
    <w:unhideWhenUsed/>
    <w:qFormat/>
    <w:uiPriority w:val="99"/>
    <w:pPr>
      <w:jc w:val="left"/>
    </w:pPr>
  </w:style>
  <w:style w:type="paragraph" w:styleId="5">
    <w:name w:val="Balloon Text"/>
    <w:basedOn w:val="1"/>
    <w:link w:val="22"/>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Autospacing="1" w:afterAutospacing="1"/>
      <w:jc w:val="left"/>
    </w:pPr>
    <w:rPr>
      <w:rFonts w:cs="Times New Roman"/>
      <w:kern w:val="0"/>
      <w:sz w:val="24"/>
    </w:rPr>
  </w:style>
  <w:style w:type="paragraph" w:styleId="9">
    <w:name w:val="annotation subject"/>
    <w:basedOn w:val="4"/>
    <w:next w:val="4"/>
    <w:link w:val="21"/>
    <w:semiHidden/>
    <w:unhideWhenUsed/>
    <w:qFormat/>
    <w:uiPriority w:val="99"/>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styleId="14">
    <w:name w:val="Hyperlink"/>
    <w:basedOn w:val="12"/>
    <w:semiHidden/>
    <w:unhideWhenUsed/>
    <w:qFormat/>
    <w:uiPriority w:val="99"/>
    <w:rPr>
      <w:color w:val="0000FF"/>
      <w:u w:val="single"/>
    </w:rPr>
  </w:style>
  <w:style w:type="character" w:styleId="15">
    <w:name w:val="annotation reference"/>
    <w:basedOn w:val="12"/>
    <w:semiHidden/>
    <w:unhideWhenUsed/>
    <w:qFormat/>
    <w:uiPriority w:val="99"/>
    <w:rPr>
      <w:sz w:val="21"/>
      <w:szCs w:val="21"/>
    </w:rPr>
  </w:style>
  <w:style w:type="character" w:customStyle="1" w:styleId="16">
    <w:name w:val="页眉 字符"/>
    <w:basedOn w:val="12"/>
    <w:link w:val="7"/>
    <w:qFormat/>
    <w:uiPriority w:val="99"/>
    <w:rPr>
      <w:sz w:val="18"/>
      <w:szCs w:val="18"/>
    </w:rPr>
  </w:style>
  <w:style w:type="character" w:customStyle="1" w:styleId="17">
    <w:name w:val="页脚 字符"/>
    <w:basedOn w:val="12"/>
    <w:link w:val="6"/>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emailstyle15"/>
    <w:basedOn w:val="12"/>
    <w:qFormat/>
    <w:uiPriority w:val="0"/>
    <w:rPr>
      <w:rFonts w:hint="eastAsia" w:ascii="等线" w:hAnsi="等线" w:eastAsia="等线" w:cs="Times New Roman"/>
      <w:color w:val="auto"/>
      <w:sz w:val="21"/>
      <w:szCs w:val="22"/>
    </w:rPr>
  </w:style>
  <w:style w:type="character" w:customStyle="1" w:styleId="20">
    <w:name w:val="批注文字 字符"/>
    <w:basedOn w:val="12"/>
    <w:link w:val="4"/>
    <w:semiHidden/>
    <w:qFormat/>
    <w:uiPriority w:val="99"/>
    <w:rPr>
      <w:rFonts w:asciiTheme="minorHAnsi" w:hAnsiTheme="minorHAnsi" w:eastAsiaTheme="minorEastAsia" w:cstheme="minorBidi"/>
      <w:kern w:val="2"/>
      <w:sz w:val="21"/>
      <w:szCs w:val="22"/>
    </w:rPr>
  </w:style>
  <w:style w:type="character" w:customStyle="1" w:styleId="21">
    <w:name w:val="批注主题 字符"/>
    <w:basedOn w:val="20"/>
    <w:link w:val="9"/>
    <w:semiHidden/>
    <w:qFormat/>
    <w:uiPriority w:val="99"/>
    <w:rPr>
      <w:rFonts w:asciiTheme="minorHAnsi" w:hAnsiTheme="minorHAnsi" w:eastAsiaTheme="minorEastAsia" w:cstheme="minorBidi"/>
      <w:b/>
      <w:bCs/>
      <w:kern w:val="2"/>
      <w:sz w:val="21"/>
      <w:szCs w:val="22"/>
    </w:rPr>
  </w:style>
  <w:style w:type="character" w:customStyle="1" w:styleId="22">
    <w:name w:val="批注框文本 字符"/>
    <w:basedOn w:val="12"/>
    <w:link w:val="5"/>
    <w:semiHidden/>
    <w:qFormat/>
    <w:uiPriority w:val="99"/>
    <w:rPr>
      <w:rFonts w:asciiTheme="minorHAnsi" w:hAnsiTheme="minorHAnsi" w:eastAsiaTheme="minorEastAsia" w:cstheme="minorBidi"/>
      <w:kern w:val="2"/>
      <w:sz w:val="18"/>
      <w:szCs w:val="18"/>
    </w:rPr>
  </w:style>
  <w:style w:type="paragraph" w:customStyle="1" w:styleId="23">
    <w:name w:val="msolistparagraph"/>
    <w:basedOn w:val="1"/>
    <w:qFormat/>
    <w:uiPriority w:val="0"/>
    <w:pPr>
      <w:ind w:firstLine="420" w:firstLineChars="200"/>
    </w:pPr>
    <w:rPr>
      <w:rFonts w:hint="eastAsia" w:ascii="等线" w:hAnsi="等线" w:eastAsia="等线"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0C04349D-2D2E-4E97-A4A3-18E5A0C7E238}">
  <ds:schemaRefs/>
</ds:datastoreItem>
</file>

<file path=docProps/app.xml><?xml version="1.0" encoding="utf-8"?>
<Properties xmlns="http://schemas.openxmlformats.org/officeDocument/2006/extended-properties" xmlns:vt="http://schemas.openxmlformats.org/officeDocument/2006/docPropsVTypes">
  <Company>P R C</Company>
  <Pages>4</Pages>
  <Words>2291</Words>
  <Characters>2462</Characters>
  <Lines>1</Lines>
  <Paragraphs>1</Paragraphs>
  <TotalTime>0</TotalTime>
  <ScaleCrop>false</ScaleCrop>
  <LinksUpToDate>false</LinksUpToDate>
  <CharactersWithSpaces>2521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2024-04-06T10:13:00Z</dcterms:created>
  <dc:creator>秦誉文</dc:creator>
  <cp:lastModifiedBy>Yu Fan</cp:lastModifiedBy>
  <dcterms:modified xsi:type="dcterms:W3CDTF">2025-10-31T10:12:31Z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eyJoZGlkIjoiOWNhZjVkOGM4MzRkZDQ2Y2IyZjIyODljYjcyOGJhYjciLCJ1c2VySWQiOiIyNTYzMDc2NDQifQ==</vt:lpwstr>
  </property>
  <property fmtid="{D5CDD505-2E9C-101B-9397-08002B2CF9AE}" pid="4" name="ICV">
    <vt:lpwstr>B52BA013761B46F4BB585B9FE29F8397_12</vt:lpwstr>
  </property>
</Properties>
</file>