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EE0" w14:textId="77777777" w:rsidR="000C46A2" w:rsidRDefault="00000000">
      <w:pPr>
        <w:tabs>
          <w:tab w:val="left" w:pos="6720"/>
        </w:tabs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6B388573" w14:textId="77777777" w:rsidR="000C46A2" w:rsidRDefault="00000000">
      <w:pPr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2025年10月投资者问答汇总</w:t>
      </w:r>
    </w:p>
    <w:p w14:paraId="726470F4" w14:textId="77777777" w:rsidR="000C46A2" w:rsidRDefault="000C46A2">
      <w:pPr>
        <w:ind w:firstLine="420"/>
      </w:pPr>
    </w:p>
    <w:p w14:paraId="124E3B4D" w14:textId="77777777" w:rsidR="000C46A2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2025年10月投资者互动情况：</w:t>
      </w:r>
    </w:p>
    <w:p w14:paraId="5E45B9C9" w14:textId="79BA71AF" w:rsidR="000C46A2" w:rsidRDefault="00000000">
      <w:pPr>
        <w:pStyle w:val="a7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</w:t>
      </w:r>
      <w:r w:rsidR="000C7B18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起</w:t>
      </w:r>
    </w:p>
    <w:p w14:paraId="33F5326E" w14:textId="77777777" w:rsidR="000C46A2" w:rsidRDefault="00000000">
      <w:pPr>
        <w:pStyle w:val="a7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回复上证E互动留言3条</w:t>
      </w:r>
    </w:p>
    <w:p w14:paraId="609C7AB4" w14:textId="77777777" w:rsidR="000C46A2" w:rsidRDefault="000C46A2">
      <w:pPr>
        <w:pStyle w:val="a7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6E1C35F0" w14:textId="77777777" w:rsidR="000C46A2" w:rsidRPr="00085C77" w:rsidRDefault="00000000" w:rsidP="00085C77">
      <w:pPr>
        <w:rPr>
          <w:rFonts w:ascii="宋体" w:hAnsi="宋体" w:cs="宋体" w:hint="eastAsia"/>
          <w:sz w:val="28"/>
          <w:szCs w:val="28"/>
        </w:rPr>
      </w:pPr>
      <w:r w:rsidRPr="00085C77"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4B4E1D44" w14:textId="52154E75" w:rsidR="000C46A2" w:rsidRPr="00490FE4" w:rsidRDefault="00490FE4" w:rsidP="00490F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Pr="00490FE4">
        <w:rPr>
          <w:rFonts w:ascii="Times New Roman" w:hAnsi="Times New Roman" w:hint="eastAsia"/>
          <w:b/>
          <w:sz w:val="28"/>
          <w:szCs w:val="28"/>
        </w:rPr>
        <w:t>请问公司的产品价格有变动吗？</w:t>
      </w:r>
    </w:p>
    <w:p w14:paraId="0EC594E5" w14:textId="77777777" w:rsidR="000C46A2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答：尊敬的投资者，您好！关于公司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年第三季度产品的价格情况您可以查阅公司于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10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31</w:t>
      </w:r>
      <w:r>
        <w:rPr>
          <w:rFonts w:ascii="Times New Roman" w:hAnsi="Times New Roman" w:hint="eastAsia"/>
          <w:bCs/>
          <w:sz w:val="28"/>
          <w:szCs w:val="28"/>
        </w:rPr>
        <w:t>日披露的《晨光新材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年前三季度主要经营数据的公告》（</w:t>
      </w:r>
      <w:bookmarkStart w:id="0" w:name="OLE_LINK1"/>
      <w:r>
        <w:rPr>
          <w:rFonts w:ascii="Times New Roman" w:hAnsi="Times New Roman" w:hint="eastAsia"/>
          <w:bCs/>
          <w:sz w:val="28"/>
          <w:szCs w:val="28"/>
        </w:rPr>
        <w:t>公告编号：</w:t>
      </w:r>
      <w:r>
        <w:rPr>
          <w:rFonts w:ascii="Times New Roman" w:hAnsi="Times New Roman" w:hint="eastAsia"/>
          <w:bCs/>
          <w:sz w:val="28"/>
          <w:szCs w:val="28"/>
        </w:rPr>
        <w:t>2025-050</w:t>
      </w:r>
      <w:bookmarkEnd w:id="0"/>
      <w:r>
        <w:rPr>
          <w:rFonts w:ascii="Times New Roman" w:hAnsi="Times New Roman" w:hint="eastAsia"/>
          <w:bCs/>
          <w:sz w:val="28"/>
          <w:szCs w:val="28"/>
        </w:rPr>
        <w:t>）。在产品定价方面，公司内部有完整的产品价格管理制度，公司管理层会依据制度规定参考原材料价格、市场行情、客户要求、产品质量等级的</w:t>
      </w:r>
      <w:proofErr w:type="gramStart"/>
      <w:r>
        <w:rPr>
          <w:rFonts w:ascii="Times New Roman" w:hAnsi="Times New Roman" w:hint="eastAsia"/>
          <w:bCs/>
          <w:sz w:val="28"/>
          <w:szCs w:val="28"/>
        </w:rPr>
        <w:t>不</w:t>
      </w:r>
      <w:proofErr w:type="gramEnd"/>
      <w:r>
        <w:rPr>
          <w:rFonts w:ascii="Times New Roman" w:hAnsi="Times New Roman" w:hint="eastAsia"/>
          <w:bCs/>
          <w:sz w:val="28"/>
          <w:szCs w:val="28"/>
        </w:rPr>
        <w:t>同等因素进行定价。感谢您对公司的关注！</w:t>
      </w:r>
    </w:p>
    <w:p w14:paraId="563C58F7" w14:textId="2CFA8EAB" w:rsidR="000C46A2" w:rsidRPr="00490FE4" w:rsidRDefault="00490FE4" w:rsidP="00490F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Pr="00490FE4">
        <w:rPr>
          <w:rFonts w:ascii="Times New Roman" w:hAnsi="Times New Roman" w:hint="eastAsia"/>
          <w:b/>
          <w:sz w:val="28"/>
          <w:szCs w:val="28"/>
        </w:rPr>
        <w:t>请问</w:t>
      </w:r>
      <w:bookmarkStart w:id="1" w:name="OLE_LINK9"/>
      <w:r w:rsidRPr="00490FE4">
        <w:rPr>
          <w:rFonts w:ascii="Times New Roman" w:hAnsi="Times New Roman" w:hint="eastAsia"/>
          <w:b/>
          <w:sz w:val="28"/>
          <w:szCs w:val="28"/>
        </w:rPr>
        <w:t>公司产品的</w:t>
      </w:r>
      <w:bookmarkEnd w:id="1"/>
      <w:r w:rsidRPr="00490FE4">
        <w:rPr>
          <w:rFonts w:ascii="Times New Roman" w:hAnsi="Times New Roman" w:hint="eastAsia"/>
          <w:b/>
          <w:sz w:val="28"/>
          <w:szCs w:val="28"/>
        </w:rPr>
        <w:t>应用场景是什么？</w:t>
      </w:r>
    </w:p>
    <w:p w14:paraId="2EA20943" w14:textId="77777777" w:rsidR="00490FE4" w:rsidRDefault="00000000" w:rsidP="00490FE4">
      <w:pPr>
        <w:pStyle w:val="a7"/>
        <w:ind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答：尊敬的投资者，您好！公司产品的下游可以应用于复合材料、橡胶加工、塑料、粘合剂、涂料及表面处理等领域。感谢您对本公司的关注！</w:t>
      </w:r>
    </w:p>
    <w:p w14:paraId="25ED381F" w14:textId="20A5113A" w:rsidR="000C46A2" w:rsidRPr="00490FE4" w:rsidRDefault="00490FE4" w:rsidP="00490FE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3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Pr="00490FE4">
        <w:rPr>
          <w:rFonts w:ascii="Times New Roman" w:hAnsi="Times New Roman" w:hint="eastAsia"/>
          <w:b/>
          <w:sz w:val="28"/>
          <w:szCs w:val="28"/>
        </w:rPr>
        <w:t>贵公司三季度的业绩怎么样？</w:t>
      </w:r>
    </w:p>
    <w:p w14:paraId="5847556C" w14:textId="2727701B" w:rsidR="000C46A2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2" w:name="OLE_LINK6"/>
      <w:r>
        <w:rPr>
          <w:rFonts w:ascii="Times New Roman" w:hAnsi="Times New Roman" w:hint="eastAsia"/>
          <w:bCs/>
          <w:sz w:val="28"/>
          <w:szCs w:val="28"/>
        </w:rPr>
        <w:t>答：尊敬的投资者，您好！具体业绩情况您可以查阅公司于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10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31</w:t>
      </w:r>
      <w:r>
        <w:rPr>
          <w:rFonts w:ascii="Times New Roman" w:hAnsi="Times New Roman" w:hint="eastAsia"/>
          <w:bCs/>
          <w:sz w:val="28"/>
          <w:szCs w:val="28"/>
        </w:rPr>
        <w:t>日披露的《晨光新材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年第三季度报告》，感谢您对公司的关注！</w:t>
      </w:r>
    </w:p>
    <w:bookmarkEnd w:id="2"/>
    <w:p w14:paraId="03DB70BF" w14:textId="169236A7" w:rsidR="000C46A2" w:rsidRPr="00490FE4" w:rsidRDefault="00490FE4" w:rsidP="00490F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4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Pr="00490FE4">
        <w:rPr>
          <w:rFonts w:ascii="Times New Roman" w:hAnsi="Times New Roman" w:hint="eastAsia"/>
          <w:b/>
          <w:sz w:val="28"/>
          <w:szCs w:val="28"/>
        </w:rPr>
        <w:t>贵公司三季度的资产减值损失请说明一下？</w:t>
      </w:r>
    </w:p>
    <w:p w14:paraId="0BACA458" w14:textId="77777777" w:rsidR="000C46A2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公司本次计提资产减值事项符合《企业会计准则》和公司相关会计政策规定，符合公司资产实际情况，能够更加公允地反映公司资产状况，使公司的会计信息更加真实可靠，具有合理性，不存在损害公司和全体股东利益的情形。具体的数据您可以查阅公司于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10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31</w:t>
      </w:r>
      <w:r>
        <w:rPr>
          <w:rFonts w:ascii="Times New Roman" w:hAnsi="Times New Roman" w:hint="eastAsia"/>
          <w:bCs/>
          <w:sz w:val="28"/>
          <w:szCs w:val="28"/>
        </w:rPr>
        <w:t>日披露的《晨光新材</w:t>
      </w:r>
      <w:r>
        <w:rPr>
          <w:rFonts w:ascii="Times New Roman" w:hAnsi="Times New Roman"/>
          <w:bCs/>
          <w:sz w:val="28"/>
          <w:szCs w:val="28"/>
        </w:rPr>
        <w:t>关于计提资产减值准备的公告</w:t>
      </w:r>
      <w:r>
        <w:rPr>
          <w:rFonts w:ascii="Times New Roman" w:hAnsi="Times New Roman" w:hint="eastAsia"/>
          <w:bCs/>
          <w:sz w:val="28"/>
          <w:szCs w:val="28"/>
        </w:rPr>
        <w:t>》（公告编号：</w:t>
      </w:r>
      <w:r>
        <w:rPr>
          <w:rFonts w:ascii="Times New Roman" w:hAnsi="Times New Roman" w:hint="eastAsia"/>
          <w:bCs/>
          <w:sz w:val="28"/>
          <w:szCs w:val="28"/>
        </w:rPr>
        <w:t>2025-051</w:t>
      </w:r>
      <w:r>
        <w:rPr>
          <w:rFonts w:ascii="Times New Roman" w:hAnsi="Times New Roman" w:hint="eastAsia"/>
          <w:bCs/>
          <w:sz w:val="28"/>
          <w:szCs w:val="28"/>
        </w:rPr>
        <w:t>）。感谢您对公司的关注！</w:t>
      </w:r>
    </w:p>
    <w:p w14:paraId="7CA84C9B" w14:textId="77777777" w:rsidR="000C46A2" w:rsidRDefault="000C46A2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</w:p>
    <w:p w14:paraId="1E8D3A30" w14:textId="77777777" w:rsidR="000C46A2" w:rsidRDefault="000C46A2">
      <w:pPr>
        <w:ind w:firstLineChars="200" w:firstLine="562"/>
        <w:rPr>
          <w:rFonts w:ascii="Times New Roman" w:hAnsi="Times New Roman"/>
          <w:b/>
          <w:sz w:val="28"/>
          <w:szCs w:val="28"/>
        </w:rPr>
      </w:pPr>
    </w:p>
    <w:sectPr w:rsidR="000C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170605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32DCB"/>
    <w:rsid w:val="00041235"/>
    <w:rsid w:val="00085C77"/>
    <w:rsid w:val="00095804"/>
    <w:rsid w:val="000C46A2"/>
    <w:rsid w:val="000C7B18"/>
    <w:rsid w:val="001255B2"/>
    <w:rsid w:val="00217F52"/>
    <w:rsid w:val="00221089"/>
    <w:rsid w:val="00221858"/>
    <w:rsid w:val="002259BA"/>
    <w:rsid w:val="00227A5B"/>
    <w:rsid w:val="002339C9"/>
    <w:rsid w:val="00237B85"/>
    <w:rsid w:val="00285448"/>
    <w:rsid w:val="002B0840"/>
    <w:rsid w:val="002C1E0B"/>
    <w:rsid w:val="002C2907"/>
    <w:rsid w:val="002E0833"/>
    <w:rsid w:val="002E24BD"/>
    <w:rsid w:val="00302248"/>
    <w:rsid w:val="00366EFD"/>
    <w:rsid w:val="00370E67"/>
    <w:rsid w:val="00386D29"/>
    <w:rsid w:val="003C2ADD"/>
    <w:rsid w:val="003E172F"/>
    <w:rsid w:val="003E2197"/>
    <w:rsid w:val="003E4821"/>
    <w:rsid w:val="00437047"/>
    <w:rsid w:val="00443F80"/>
    <w:rsid w:val="00490FE4"/>
    <w:rsid w:val="0049172A"/>
    <w:rsid w:val="004A25FC"/>
    <w:rsid w:val="004B0895"/>
    <w:rsid w:val="004C5FBE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32A33"/>
    <w:rsid w:val="00652003"/>
    <w:rsid w:val="0065693F"/>
    <w:rsid w:val="00677860"/>
    <w:rsid w:val="006B4780"/>
    <w:rsid w:val="006B76A3"/>
    <w:rsid w:val="006C3D0A"/>
    <w:rsid w:val="006C5599"/>
    <w:rsid w:val="006E19A9"/>
    <w:rsid w:val="006E25A5"/>
    <w:rsid w:val="00707781"/>
    <w:rsid w:val="007176E3"/>
    <w:rsid w:val="00754018"/>
    <w:rsid w:val="00796EFF"/>
    <w:rsid w:val="007F6C54"/>
    <w:rsid w:val="008435B4"/>
    <w:rsid w:val="008A2B9D"/>
    <w:rsid w:val="008C6639"/>
    <w:rsid w:val="008D0038"/>
    <w:rsid w:val="00961C55"/>
    <w:rsid w:val="0098339B"/>
    <w:rsid w:val="009C7F97"/>
    <w:rsid w:val="009D2BA8"/>
    <w:rsid w:val="009E29B4"/>
    <w:rsid w:val="00A8308C"/>
    <w:rsid w:val="00B056E1"/>
    <w:rsid w:val="00B45709"/>
    <w:rsid w:val="00B642DA"/>
    <w:rsid w:val="00BC57B3"/>
    <w:rsid w:val="00BD2D72"/>
    <w:rsid w:val="00C16082"/>
    <w:rsid w:val="00C30B02"/>
    <w:rsid w:val="00C432B7"/>
    <w:rsid w:val="00C93827"/>
    <w:rsid w:val="00C95083"/>
    <w:rsid w:val="00CD426F"/>
    <w:rsid w:val="00D00583"/>
    <w:rsid w:val="00D31BCA"/>
    <w:rsid w:val="00D40FBC"/>
    <w:rsid w:val="00DA05EB"/>
    <w:rsid w:val="00DA0723"/>
    <w:rsid w:val="00DD2336"/>
    <w:rsid w:val="00DE33DD"/>
    <w:rsid w:val="00E005F8"/>
    <w:rsid w:val="00E25C82"/>
    <w:rsid w:val="00E40F5E"/>
    <w:rsid w:val="00E5503A"/>
    <w:rsid w:val="00EB3BBA"/>
    <w:rsid w:val="00F14AD6"/>
    <w:rsid w:val="00F44BD1"/>
    <w:rsid w:val="00F9197F"/>
    <w:rsid w:val="00FE1E4B"/>
    <w:rsid w:val="00FF291F"/>
    <w:rsid w:val="05F731D4"/>
    <w:rsid w:val="0CC72005"/>
    <w:rsid w:val="13074C7C"/>
    <w:rsid w:val="14644104"/>
    <w:rsid w:val="18E05D93"/>
    <w:rsid w:val="1932011C"/>
    <w:rsid w:val="26202029"/>
    <w:rsid w:val="27072977"/>
    <w:rsid w:val="2A16744D"/>
    <w:rsid w:val="2BC474B0"/>
    <w:rsid w:val="2CD825A0"/>
    <w:rsid w:val="52C21B2F"/>
    <w:rsid w:val="56C267F8"/>
    <w:rsid w:val="5E57189D"/>
    <w:rsid w:val="68DB08A0"/>
    <w:rsid w:val="697245CF"/>
    <w:rsid w:val="6D503456"/>
    <w:rsid w:val="77E15DE9"/>
    <w:rsid w:val="786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826F7"/>
  <w15:docId w15:val="{419B9055-AD75-4C82-A6A2-631B7A6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rPr>
      <w:rFonts w:ascii="Times New Roman" w:hAnsi="Times New Roman"/>
      <w:sz w:val="24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annotation reference"/>
    <w:basedOn w:val="a0"/>
    <w:qFormat/>
    <w:rPr>
      <w:sz w:val="21"/>
      <w:szCs w:val="21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rFonts w:ascii="Calibri" w:hAnsi="Calibri"/>
      <w:kern w:val="2"/>
      <w:sz w:val="21"/>
      <w:szCs w:val="24"/>
    </w:rPr>
  </w:style>
  <w:style w:type="paragraph" w:styleId="a8">
    <w:name w:val="Revision"/>
    <w:hidden/>
    <w:uiPriority w:val="99"/>
    <w:unhideWhenUsed/>
    <w:rsid w:val="000C7B1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11</cp:revision>
  <dcterms:created xsi:type="dcterms:W3CDTF">2025-07-15T09:33:00Z</dcterms:created>
  <dcterms:modified xsi:type="dcterms:W3CDTF">2025-11-11T07:25:00Z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CC023D9C02C1460BA335C3C679BAEE46_13</vt:lpwstr>
  </property>
  <property fmtid="{D5CDD505-2E9C-101B-9397-08002B2CF9AE}" pid="4" name="KSOTemplateDocerSaveRecord">
    <vt:lpwstr>eyJoZGlkIjoiODY1MDNkYjU1YTBmNmU3YTJjYjYzMDYxOWVhYThjYjYiLCJ1c2VySWQiOiIxOTY2NzMxOTYifQ==</vt:lpwstr>
  </property>
</Properties>
</file>