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6169E" w14:textId="77777777" w:rsidR="00C80DE3" w:rsidRDefault="00652B01">
      <w:pPr>
        <w:spacing w:before="100" w:beforeAutospacing="1"/>
        <w:jc w:val="center"/>
        <w:rPr>
          <w:rFonts w:ascii="Times New Roman" w:eastAsia="新宋体"/>
          <w:b/>
          <w:sz w:val="36"/>
          <w:szCs w:val="36"/>
        </w:rPr>
      </w:pPr>
      <w:bookmarkStart w:id="0" w:name="_Hlk177739064"/>
      <w:r>
        <w:rPr>
          <w:rFonts w:ascii="Times New Roman" w:eastAsia="新宋体" w:hint="eastAsia"/>
          <w:b/>
          <w:sz w:val="36"/>
          <w:szCs w:val="36"/>
        </w:rPr>
        <w:t>北京理工导航控制科技</w:t>
      </w:r>
      <w:r>
        <w:rPr>
          <w:rFonts w:ascii="Times New Roman" w:eastAsia="新宋体"/>
          <w:b/>
          <w:sz w:val="36"/>
          <w:szCs w:val="36"/>
        </w:rPr>
        <w:t>股份有限公司</w:t>
      </w:r>
    </w:p>
    <w:bookmarkEnd w:id="0"/>
    <w:p w14:paraId="19DE58A8" w14:textId="77777777" w:rsidR="00C80DE3" w:rsidRDefault="00652B01">
      <w:pPr>
        <w:jc w:val="center"/>
        <w:rPr>
          <w:rFonts w:ascii="Times New Roman" w:eastAsia="新宋体"/>
          <w:b/>
          <w:sz w:val="36"/>
          <w:szCs w:val="36"/>
        </w:rPr>
      </w:pPr>
      <w:r>
        <w:rPr>
          <w:rFonts w:ascii="Times New Roman" w:eastAsia="新宋体"/>
          <w:b/>
          <w:sz w:val="36"/>
          <w:szCs w:val="36"/>
        </w:rPr>
        <w:t>投资者关系活动记录</w:t>
      </w:r>
      <w:r>
        <w:rPr>
          <w:rFonts w:ascii="Times New Roman" w:eastAsia="新宋体" w:hint="eastAsia"/>
          <w:b/>
          <w:sz w:val="36"/>
          <w:szCs w:val="36"/>
        </w:rPr>
        <w:t>汇总</w:t>
      </w:r>
      <w:r>
        <w:rPr>
          <w:rFonts w:ascii="Times New Roman" w:eastAsia="新宋体"/>
          <w:b/>
          <w:sz w:val="36"/>
          <w:szCs w:val="36"/>
        </w:rPr>
        <w:t>表</w:t>
      </w:r>
    </w:p>
    <w:p w14:paraId="01FBF3C9" w14:textId="1DC68C06" w:rsidR="00C80DE3" w:rsidRDefault="00652B01">
      <w:pPr>
        <w:spacing w:beforeLines="100" w:before="312" w:afterLines="50" w:after="156" w:line="360" w:lineRule="auto"/>
        <w:jc w:val="left"/>
        <w:rPr>
          <w:rFonts w:ascii="Times New Roman" w:eastAsia="新宋体"/>
          <w:sz w:val="24"/>
          <w:szCs w:val="24"/>
        </w:rPr>
      </w:pPr>
      <w:r>
        <w:rPr>
          <w:rFonts w:ascii="Times New Roman" w:eastAsia="新宋体"/>
          <w:sz w:val="24"/>
          <w:szCs w:val="24"/>
        </w:rPr>
        <w:t>股票简称：</w:t>
      </w:r>
      <w:r w:rsidR="00914623">
        <w:rPr>
          <w:rFonts w:ascii="Times New Roman" w:eastAsia="新宋体" w:hint="eastAsia"/>
          <w:sz w:val="24"/>
          <w:szCs w:val="24"/>
        </w:rPr>
        <w:t>理工</w:t>
      </w:r>
      <w:r>
        <w:rPr>
          <w:rFonts w:ascii="Times New Roman" w:eastAsia="新宋体" w:hint="eastAsia"/>
          <w:sz w:val="24"/>
          <w:szCs w:val="24"/>
        </w:rPr>
        <w:t>导航</w:t>
      </w:r>
      <w:r>
        <w:rPr>
          <w:rFonts w:ascii="Times New Roman" w:eastAsia="新宋体"/>
          <w:sz w:val="24"/>
          <w:szCs w:val="24"/>
        </w:rPr>
        <w:t xml:space="preserve">         </w:t>
      </w:r>
      <w:r>
        <w:rPr>
          <w:rFonts w:ascii="Times New Roman" w:eastAsia="新宋体"/>
          <w:sz w:val="24"/>
          <w:szCs w:val="24"/>
        </w:rPr>
        <w:t>股票代码：</w:t>
      </w:r>
      <w:r>
        <w:rPr>
          <w:rFonts w:ascii="Times New Roman" w:eastAsia="新宋体"/>
          <w:sz w:val="24"/>
          <w:szCs w:val="24"/>
        </w:rPr>
        <w:t xml:space="preserve">688282            </w:t>
      </w:r>
      <w:r>
        <w:rPr>
          <w:rFonts w:ascii="Times New Roman" w:eastAsia="新宋体"/>
          <w:sz w:val="24"/>
          <w:szCs w:val="24"/>
        </w:rPr>
        <w:t>编号：</w:t>
      </w:r>
      <w:r>
        <w:rPr>
          <w:rFonts w:ascii="Times New Roman" w:eastAsia="新宋体"/>
          <w:sz w:val="24"/>
          <w:szCs w:val="24"/>
        </w:rPr>
        <w:t>202</w:t>
      </w:r>
      <w:r w:rsidR="00985700">
        <w:rPr>
          <w:rFonts w:ascii="Times New Roman" w:eastAsia="新宋体" w:hint="eastAsia"/>
          <w:sz w:val="24"/>
          <w:szCs w:val="24"/>
        </w:rPr>
        <w:t>5</w:t>
      </w:r>
      <w:r>
        <w:rPr>
          <w:rFonts w:ascii="Times New Roman" w:eastAsia="新宋体"/>
          <w:sz w:val="24"/>
          <w:szCs w:val="24"/>
        </w:rPr>
        <w:t>-</w:t>
      </w:r>
      <w:r w:rsidR="007D3C95">
        <w:rPr>
          <w:rFonts w:ascii="Times New Roman" w:eastAsia="新宋体"/>
          <w:sz w:val="24"/>
          <w:szCs w:val="24"/>
        </w:rPr>
        <w:t>00</w:t>
      </w:r>
      <w:r w:rsidR="00DE61B1">
        <w:rPr>
          <w:rFonts w:ascii="Times New Roman" w:eastAsia="新宋体" w:hint="eastAsia"/>
          <w:sz w:val="24"/>
          <w:szCs w:val="24"/>
        </w:rPr>
        <w:t>8</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174"/>
      </w:tblGrid>
      <w:tr w:rsidR="00914623" w14:paraId="06E4336B" w14:textId="77777777" w:rsidTr="00D862AE">
        <w:trPr>
          <w:trHeight w:val="1557"/>
        </w:trPr>
        <w:tc>
          <w:tcPr>
            <w:tcW w:w="2269" w:type="dxa"/>
            <w:vAlign w:val="center"/>
          </w:tcPr>
          <w:p w14:paraId="39C415D3"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投资者关系活动类别</w:t>
            </w:r>
          </w:p>
        </w:tc>
        <w:tc>
          <w:tcPr>
            <w:tcW w:w="6174" w:type="dxa"/>
          </w:tcPr>
          <w:p w14:paraId="328E6F9F" w14:textId="77777777" w:rsidR="00914623" w:rsidRDefault="00914623" w:rsidP="00914623">
            <w:pPr>
              <w:spacing w:line="360" w:lineRule="auto"/>
              <w:jc w:val="left"/>
              <w:rPr>
                <w:rFonts w:ascii="Times New Roman" w:eastAsia="新宋体"/>
                <w:sz w:val="24"/>
                <w:szCs w:val="24"/>
              </w:rPr>
            </w:pPr>
            <w:r>
              <w:rPr>
                <w:rFonts w:ascii="Times New Roman" w:eastAsia="新宋体"/>
                <w:kern w:val="0"/>
                <w:sz w:val="24"/>
                <w:szCs w:val="24"/>
              </w:rPr>
              <w:t>□</w:t>
            </w:r>
            <w:r>
              <w:rPr>
                <w:rFonts w:ascii="Times New Roman" w:eastAsia="新宋体"/>
                <w:sz w:val="24"/>
                <w:szCs w:val="24"/>
              </w:rPr>
              <w:t>特定对象调研</w:t>
            </w:r>
            <w:r>
              <w:rPr>
                <w:rFonts w:ascii="Times New Roman" w:eastAsia="新宋体"/>
                <w:sz w:val="24"/>
                <w:szCs w:val="24"/>
              </w:rPr>
              <w:t xml:space="preserve">       </w:t>
            </w:r>
            <w:r>
              <w:rPr>
                <w:rFonts w:ascii="Times New Roman" w:eastAsia="新宋体"/>
                <w:kern w:val="0"/>
                <w:sz w:val="24"/>
                <w:szCs w:val="24"/>
              </w:rPr>
              <w:t>□</w:t>
            </w:r>
            <w:r>
              <w:rPr>
                <w:rFonts w:ascii="Times New Roman" w:eastAsia="新宋体"/>
                <w:sz w:val="24"/>
                <w:szCs w:val="24"/>
              </w:rPr>
              <w:t>分析师会议</w:t>
            </w:r>
          </w:p>
          <w:p w14:paraId="1D5D0147" w14:textId="77777777" w:rsidR="00914623" w:rsidRDefault="00914623" w:rsidP="00914623">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媒体采访</w:t>
            </w:r>
            <w:r>
              <w:rPr>
                <w:rFonts w:ascii="Times New Roman" w:eastAsia="新宋体"/>
                <w:kern w:val="0"/>
                <w:sz w:val="24"/>
                <w:szCs w:val="24"/>
              </w:rPr>
              <w:t xml:space="preserve">            </w:t>
            </w:r>
            <w:r>
              <w:rPr>
                <w:rFonts w:ascii="Segoe UI Symbol" w:eastAsia="新宋体" w:hAnsi="Segoe UI Symbol" w:cs="Segoe UI Symbol"/>
              </w:rPr>
              <w:t>☑</w:t>
            </w:r>
            <w:r>
              <w:rPr>
                <w:rFonts w:ascii="Times New Roman" w:eastAsia="新宋体"/>
                <w:kern w:val="0"/>
                <w:sz w:val="24"/>
                <w:szCs w:val="24"/>
              </w:rPr>
              <w:t>业绩说明会</w:t>
            </w:r>
          </w:p>
          <w:p w14:paraId="1406C475" w14:textId="77777777" w:rsidR="00914623" w:rsidRDefault="00914623" w:rsidP="00914623">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新闻发布会</w:t>
            </w:r>
            <w:r>
              <w:rPr>
                <w:rFonts w:ascii="Times New Roman" w:eastAsia="新宋体"/>
                <w:kern w:val="0"/>
                <w:sz w:val="24"/>
                <w:szCs w:val="24"/>
              </w:rPr>
              <w:t xml:space="preserve">          □</w:t>
            </w:r>
            <w:r>
              <w:rPr>
                <w:rFonts w:ascii="Times New Roman" w:eastAsia="新宋体"/>
                <w:kern w:val="0"/>
                <w:sz w:val="24"/>
                <w:szCs w:val="24"/>
              </w:rPr>
              <w:t>路演活动</w:t>
            </w:r>
          </w:p>
          <w:p w14:paraId="00B6FBBD" w14:textId="62AB70CD" w:rsidR="00914623" w:rsidRDefault="00914623" w:rsidP="00914623">
            <w:pPr>
              <w:spacing w:line="360" w:lineRule="auto"/>
              <w:jc w:val="left"/>
              <w:rPr>
                <w:rFonts w:ascii="Times New Roman" w:eastAsia="新宋体"/>
              </w:rPr>
            </w:pPr>
            <w:r>
              <w:rPr>
                <w:rFonts w:ascii="Segoe UI Symbol" w:eastAsia="新宋体" w:hAnsi="Segoe UI Symbol" w:cs="Segoe UI Symbol"/>
              </w:rPr>
              <w:t>☑</w:t>
            </w:r>
            <w:r>
              <w:rPr>
                <w:rFonts w:ascii="Times New Roman" w:eastAsia="新宋体"/>
                <w:kern w:val="0"/>
                <w:sz w:val="24"/>
                <w:szCs w:val="24"/>
              </w:rPr>
              <w:t>现场参观</w:t>
            </w:r>
            <w:r>
              <w:rPr>
                <w:rFonts w:ascii="Times New Roman" w:eastAsia="新宋体"/>
                <w:kern w:val="0"/>
                <w:sz w:val="24"/>
                <w:szCs w:val="24"/>
              </w:rPr>
              <w:t xml:space="preserve">            </w:t>
            </w:r>
            <w:r>
              <w:rPr>
                <w:rFonts w:ascii="Segoe UI Symbol" w:eastAsia="新宋体" w:hAnsi="Segoe UI Symbol" w:cs="Segoe UI Symbol"/>
              </w:rPr>
              <w:t>☑</w:t>
            </w:r>
            <w:r>
              <w:rPr>
                <w:rFonts w:ascii="Times New Roman" w:eastAsia="新宋体"/>
                <w:kern w:val="0"/>
                <w:sz w:val="24"/>
                <w:szCs w:val="24"/>
              </w:rPr>
              <w:t>其他</w:t>
            </w:r>
            <w:r>
              <w:rPr>
                <w:rFonts w:ascii="Times New Roman" w:eastAsia="新宋体" w:hint="eastAsia"/>
                <w:kern w:val="0"/>
                <w:sz w:val="24"/>
                <w:szCs w:val="24"/>
              </w:rPr>
              <w:t>：投资者开放日</w:t>
            </w:r>
          </w:p>
        </w:tc>
      </w:tr>
      <w:tr w:rsidR="00914623" w14:paraId="45F250DD" w14:textId="77777777" w:rsidTr="00D862AE">
        <w:trPr>
          <w:trHeight w:val="794"/>
        </w:trPr>
        <w:tc>
          <w:tcPr>
            <w:tcW w:w="2269" w:type="dxa"/>
            <w:vAlign w:val="center"/>
          </w:tcPr>
          <w:p w14:paraId="7B95345C"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参与单位名称及</w:t>
            </w:r>
          </w:p>
          <w:p w14:paraId="2606A45F" w14:textId="77777777" w:rsidR="00914623" w:rsidRDefault="00914623" w:rsidP="00914623">
            <w:pPr>
              <w:spacing w:line="360" w:lineRule="auto"/>
              <w:jc w:val="center"/>
              <w:rPr>
                <w:rFonts w:ascii="Times New Roman" w:eastAsia="新宋体"/>
                <w:sz w:val="24"/>
                <w:szCs w:val="44"/>
              </w:rPr>
            </w:pPr>
            <w:r>
              <w:rPr>
                <w:rFonts w:ascii="Times New Roman" w:eastAsia="新宋体"/>
                <w:sz w:val="24"/>
                <w:szCs w:val="30"/>
              </w:rPr>
              <w:t>人员姓名</w:t>
            </w:r>
          </w:p>
        </w:tc>
        <w:tc>
          <w:tcPr>
            <w:tcW w:w="6174" w:type="dxa"/>
            <w:vAlign w:val="center"/>
          </w:tcPr>
          <w:p w14:paraId="0D7B1571" w14:textId="5D807FE3" w:rsidR="00914623" w:rsidRDefault="00914623" w:rsidP="00914623">
            <w:pPr>
              <w:spacing w:line="360" w:lineRule="auto"/>
              <w:rPr>
                <w:rFonts w:ascii="Times New Roman" w:eastAsia="新宋体"/>
                <w:color w:val="000000"/>
                <w:sz w:val="24"/>
                <w:szCs w:val="24"/>
              </w:rPr>
            </w:pPr>
            <w:r>
              <w:rPr>
                <w:rFonts w:ascii="Times New Roman" w:eastAsia="新宋体" w:hint="eastAsia"/>
                <w:color w:val="000000"/>
                <w:sz w:val="24"/>
                <w:szCs w:val="24"/>
              </w:rPr>
              <w:t>机构及个人投资者共计</w:t>
            </w:r>
            <w:r w:rsidR="00DE61B1">
              <w:rPr>
                <w:rFonts w:ascii="Times New Roman" w:eastAsia="新宋体" w:hint="eastAsia"/>
                <w:color w:val="000000"/>
                <w:sz w:val="24"/>
                <w:szCs w:val="24"/>
              </w:rPr>
              <w:t>3</w:t>
            </w:r>
            <w:r>
              <w:rPr>
                <w:rFonts w:ascii="Times New Roman" w:eastAsia="新宋体" w:hint="eastAsia"/>
                <w:color w:val="000000"/>
                <w:sz w:val="24"/>
                <w:szCs w:val="24"/>
              </w:rPr>
              <w:t>人</w:t>
            </w:r>
          </w:p>
        </w:tc>
      </w:tr>
      <w:tr w:rsidR="00914623" w14:paraId="3FFEC968" w14:textId="77777777" w:rsidTr="00D862AE">
        <w:tc>
          <w:tcPr>
            <w:tcW w:w="2269" w:type="dxa"/>
            <w:vAlign w:val="center"/>
          </w:tcPr>
          <w:p w14:paraId="7C150CB1"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时间</w:t>
            </w:r>
          </w:p>
        </w:tc>
        <w:tc>
          <w:tcPr>
            <w:tcW w:w="6174" w:type="dxa"/>
            <w:vAlign w:val="center"/>
          </w:tcPr>
          <w:p w14:paraId="4E94DD68" w14:textId="79D4DDE7" w:rsidR="00914623" w:rsidRDefault="00914623" w:rsidP="00914623">
            <w:pPr>
              <w:spacing w:line="360" w:lineRule="auto"/>
              <w:jc w:val="center"/>
              <w:rPr>
                <w:rFonts w:ascii="Times New Roman" w:eastAsia="新宋体"/>
                <w:sz w:val="24"/>
                <w:szCs w:val="24"/>
              </w:rPr>
            </w:pPr>
            <w:r>
              <w:rPr>
                <w:rFonts w:ascii="Times New Roman" w:eastAsia="新宋体"/>
                <w:sz w:val="24"/>
                <w:szCs w:val="24"/>
              </w:rPr>
              <w:t>202</w:t>
            </w:r>
            <w:r>
              <w:rPr>
                <w:rFonts w:ascii="Times New Roman" w:eastAsia="新宋体" w:hint="eastAsia"/>
                <w:sz w:val="24"/>
                <w:szCs w:val="24"/>
              </w:rPr>
              <w:t>5</w:t>
            </w:r>
            <w:r>
              <w:rPr>
                <w:rFonts w:ascii="Times New Roman" w:eastAsia="新宋体"/>
                <w:sz w:val="24"/>
                <w:szCs w:val="24"/>
              </w:rPr>
              <w:t>年</w:t>
            </w:r>
            <w:r w:rsidR="00DE61B1">
              <w:rPr>
                <w:rFonts w:ascii="Times New Roman" w:eastAsia="新宋体" w:hint="eastAsia"/>
                <w:sz w:val="24"/>
                <w:szCs w:val="24"/>
              </w:rPr>
              <w:t>11</w:t>
            </w:r>
            <w:r>
              <w:rPr>
                <w:rFonts w:ascii="Times New Roman" w:eastAsia="新宋体" w:hint="eastAsia"/>
                <w:sz w:val="24"/>
                <w:szCs w:val="24"/>
              </w:rPr>
              <w:t>月</w:t>
            </w:r>
            <w:r>
              <w:rPr>
                <w:rFonts w:ascii="Times New Roman" w:eastAsia="新宋体" w:hint="eastAsia"/>
                <w:sz w:val="24"/>
                <w:szCs w:val="24"/>
              </w:rPr>
              <w:t>1</w:t>
            </w:r>
            <w:r w:rsidR="00DE61B1">
              <w:rPr>
                <w:rFonts w:ascii="Times New Roman" w:eastAsia="新宋体" w:hint="eastAsia"/>
                <w:sz w:val="24"/>
                <w:szCs w:val="24"/>
              </w:rPr>
              <w:t>1</w:t>
            </w:r>
            <w:r>
              <w:rPr>
                <w:rFonts w:ascii="Times New Roman" w:eastAsia="新宋体" w:hint="eastAsia"/>
                <w:sz w:val="24"/>
                <w:szCs w:val="24"/>
              </w:rPr>
              <w:t>日</w:t>
            </w:r>
          </w:p>
        </w:tc>
      </w:tr>
      <w:tr w:rsidR="00914623" w14:paraId="18363C21" w14:textId="77777777" w:rsidTr="00D862AE">
        <w:tc>
          <w:tcPr>
            <w:tcW w:w="2269" w:type="dxa"/>
            <w:vAlign w:val="center"/>
          </w:tcPr>
          <w:p w14:paraId="2C816077"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地点</w:t>
            </w:r>
          </w:p>
        </w:tc>
        <w:tc>
          <w:tcPr>
            <w:tcW w:w="6174" w:type="dxa"/>
            <w:vAlign w:val="center"/>
          </w:tcPr>
          <w:p w14:paraId="7A5E8C38" w14:textId="77777777" w:rsidR="00914623" w:rsidRDefault="00914623" w:rsidP="00914623">
            <w:pPr>
              <w:spacing w:line="360" w:lineRule="auto"/>
              <w:jc w:val="center"/>
              <w:rPr>
                <w:rFonts w:ascii="Times New Roman" w:eastAsia="新宋体"/>
                <w:color w:val="000000"/>
                <w:sz w:val="24"/>
                <w:szCs w:val="24"/>
              </w:rPr>
            </w:pPr>
            <w:r>
              <w:rPr>
                <w:rFonts w:ascii="Times New Roman" w:eastAsia="新宋体"/>
                <w:color w:val="000000"/>
                <w:sz w:val="24"/>
                <w:szCs w:val="24"/>
              </w:rPr>
              <w:t>公司会议室</w:t>
            </w:r>
          </w:p>
        </w:tc>
      </w:tr>
      <w:tr w:rsidR="00914623" w14:paraId="371FEEEB" w14:textId="77777777" w:rsidTr="00D862AE">
        <w:tc>
          <w:tcPr>
            <w:tcW w:w="2269" w:type="dxa"/>
            <w:vAlign w:val="center"/>
          </w:tcPr>
          <w:p w14:paraId="73AD7429"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公司接待人员姓名</w:t>
            </w:r>
          </w:p>
        </w:tc>
        <w:tc>
          <w:tcPr>
            <w:tcW w:w="6174" w:type="dxa"/>
            <w:vAlign w:val="center"/>
          </w:tcPr>
          <w:p w14:paraId="460A8ED3" w14:textId="08E4AF79" w:rsidR="00914623" w:rsidRPr="00914623" w:rsidRDefault="00DE61B1" w:rsidP="00914623">
            <w:pPr>
              <w:spacing w:line="360" w:lineRule="auto"/>
              <w:jc w:val="left"/>
              <w:rPr>
                <w:rFonts w:ascii="Times New Roman" w:eastAsia="新宋体"/>
                <w:sz w:val="24"/>
                <w:szCs w:val="24"/>
              </w:rPr>
            </w:pPr>
            <w:r>
              <w:rPr>
                <w:rFonts w:ascii="Times New Roman" w:eastAsia="新宋体" w:hint="eastAsia"/>
                <w:sz w:val="24"/>
                <w:szCs w:val="24"/>
              </w:rPr>
              <w:t>总经理</w:t>
            </w:r>
            <w:r w:rsidR="00914623" w:rsidRPr="00914623">
              <w:rPr>
                <w:rFonts w:ascii="Times New Roman" w:eastAsia="新宋体" w:hint="eastAsia"/>
                <w:sz w:val="24"/>
                <w:szCs w:val="24"/>
              </w:rPr>
              <w:t>：</w:t>
            </w:r>
            <w:r>
              <w:rPr>
                <w:rFonts w:ascii="Times New Roman" w:eastAsia="新宋体" w:hint="eastAsia"/>
                <w:sz w:val="24"/>
                <w:szCs w:val="24"/>
              </w:rPr>
              <w:t>董明杰</w:t>
            </w:r>
          </w:p>
          <w:p w14:paraId="4DFA97AC" w14:textId="482C692F" w:rsidR="00914623" w:rsidRPr="00914623" w:rsidRDefault="00914623" w:rsidP="00914623">
            <w:pPr>
              <w:spacing w:line="360" w:lineRule="auto"/>
              <w:jc w:val="left"/>
              <w:rPr>
                <w:rFonts w:ascii="Times New Roman" w:eastAsia="新宋体"/>
                <w:sz w:val="24"/>
                <w:szCs w:val="24"/>
              </w:rPr>
            </w:pPr>
            <w:r w:rsidRPr="00914623">
              <w:rPr>
                <w:rFonts w:ascii="Times New Roman" w:eastAsia="新宋体" w:hint="eastAsia"/>
                <w:sz w:val="24"/>
                <w:szCs w:val="24"/>
              </w:rPr>
              <w:t>独立董事：张洋</w:t>
            </w:r>
          </w:p>
          <w:p w14:paraId="290B71F8" w14:textId="2E5DA1EF" w:rsidR="00914623" w:rsidRDefault="00914623" w:rsidP="00914623">
            <w:pPr>
              <w:spacing w:line="360" w:lineRule="auto"/>
              <w:jc w:val="left"/>
              <w:rPr>
                <w:rFonts w:ascii="Times New Roman" w:eastAsia="新宋体"/>
                <w:sz w:val="24"/>
                <w:szCs w:val="24"/>
              </w:rPr>
            </w:pPr>
            <w:r w:rsidRPr="00914623">
              <w:rPr>
                <w:rFonts w:ascii="Times New Roman" w:eastAsia="新宋体" w:hint="eastAsia"/>
                <w:sz w:val="24"/>
                <w:szCs w:val="24"/>
              </w:rPr>
              <w:t>副总经理、董事会秘书：沈军</w:t>
            </w:r>
          </w:p>
        </w:tc>
      </w:tr>
      <w:tr w:rsidR="00914623" w14:paraId="36D1A558" w14:textId="77777777" w:rsidTr="00D862AE">
        <w:trPr>
          <w:trHeight w:val="510"/>
        </w:trPr>
        <w:tc>
          <w:tcPr>
            <w:tcW w:w="2269" w:type="dxa"/>
            <w:vAlign w:val="center"/>
          </w:tcPr>
          <w:p w14:paraId="5F1D6D35"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投资者关系活动主要内容介绍</w:t>
            </w:r>
          </w:p>
        </w:tc>
        <w:tc>
          <w:tcPr>
            <w:tcW w:w="6174" w:type="dxa"/>
          </w:tcPr>
          <w:p w14:paraId="06F3812B" w14:textId="77777777" w:rsidR="00914623" w:rsidRDefault="00914623" w:rsidP="00914623">
            <w:pPr>
              <w:pStyle w:val="1"/>
              <w:numPr>
                <w:ilvl w:val="0"/>
                <w:numId w:val="2"/>
              </w:numPr>
              <w:spacing w:before="31" w:after="31"/>
              <w:rPr>
                <w:rFonts w:ascii="Times New Roman" w:eastAsia="新宋体"/>
              </w:rPr>
            </w:pPr>
            <w:r>
              <w:rPr>
                <w:rFonts w:ascii="Times New Roman" w:eastAsia="新宋体" w:hint="eastAsia"/>
              </w:rPr>
              <w:t>介绍公司基本情况</w:t>
            </w:r>
          </w:p>
          <w:p w14:paraId="3E927EBE" w14:textId="77777777" w:rsidR="00914623" w:rsidRDefault="00914623" w:rsidP="00914623">
            <w:pPr>
              <w:spacing w:line="360" w:lineRule="auto"/>
              <w:ind w:firstLineChars="200" w:firstLine="480"/>
              <w:rPr>
                <w:rFonts w:ascii="Times New Roman" w:eastAsia="新宋体"/>
                <w:sz w:val="24"/>
                <w:szCs w:val="24"/>
              </w:rPr>
            </w:pPr>
            <w:r>
              <w:rPr>
                <w:rFonts w:ascii="Times New Roman" w:eastAsia="新宋体" w:hint="eastAsia"/>
                <w:sz w:val="24"/>
                <w:szCs w:val="24"/>
              </w:rPr>
              <w:t>北京理工导航控制科技股份有限公司是北京理工大学科技成果转化的学科性公司。公司以北京理工大学“惯性导航与控制”团队为主体组建，拥有以重点大学博士、硕士为核心的高层次专业化人才队伍，团队成员先后获得多项国防科学技术进步奖。公司致力于研究和发展适应复杂战场环境的高精度惯性导航及精确制导控制技术，从事惯性器件、惯性导航系统、组合导航系统、电动舵机系统、射频微波组件和微波模块的设计、开发、生产和服务，在飞行器导航与控制方面拥有雄厚的技术实力，拥有多项核心技术和专利，具备一流的科研和生产能力。目前承担着多个型号项目的军品科研和生产任务，产品已经批量装备于多个型号武器系统，并进入国际军贸市场，多次参加阅</w:t>
            </w:r>
            <w:r>
              <w:rPr>
                <w:rFonts w:ascii="Times New Roman" w:eastAsia="新宋体" w:hint="eastAsia"/>
                <w:sz w:val="24"/>
                <w:szCs w:val="24"/>
              </w:rPr>
              <w:lastRenderedPageBreak/>
              <w:t>兵和演习，获得用户高度评价。公司立足军工的同时，积极拓展民品领域，不断提高综合实力，争创一流企业，打造特色品牌。</w:t>
            </w:r>
          </w:p>
          <w:p w14:paraId="6BA720F3" w14:textId="77777777" w:rsidR="002156C3" w:rsidRPr="00447B10" w:rsidRDefault="002156C3" w:rsidP="002156C3">
            <w:pPr>
              <w:pStyle w:val="1"/>
              <w:numPr>
                <w:ilvl w:val="0"/>
                <w:numId w:val="2"/>
              </w:numPr>
              <w:spacing w:before="31" w:after="31"/>
              <w:ind w:left="0" w:firstLine="0"/>
              <w:rPr>
                <w:rFonts w:ascii="Times New Roman"/>
              </w:rPr>
            </w:pPr>
            <w:r w:rsidRPr="00447B10">
              <w:rPr>
                <w:rFonts w:ascii="Times New Roman" w:hint="eastAsia"/>
              </w:rPr>
              <w:t>公司产品在民用领域的应用？</w:t>
            </w:r>
          </w:p>
          <w:p w14:paraId="05A804CA" w14:textId="77777777" w:rsidR="002156C3" w:rsidRPr="0086176D" w:rsidRDefault="002156C3" w:rsidP="002156C3">
            <w:pPr>
              <w:spacing w:line="360" w:lineRule="auto"/>
              <w:ind w:firstLineChars="236" w:firstLine="566"/>
              <w:rPr>
                <w:rFonts w:ascii="Times New Roman" w:eastAsia="宋体"/>
                <w:sz w:val="24"/>
                <w:szCs w:val="24"/>
              </w:rPr>
            </w:pPr>
            <w:r w:rsidRPr="00447B10">
              <w:rPr>
                <w:rFonts w:ascii="Times New Roman" w:eastAsia="宋体" w:hint="eastAsia"/>
                <w:sz w:val="24"/>
                <w:szCs w:val="24"/>
              </w:rPr>
              <w:t>公司积极拓展民用市场，已开发多个产品并应用于商业航天、车辆自动驾驶与检测、能源勘采与测绘等领域。</w:t>
            </w:r>
          </w:p>
          <w:p w14:paraId="2DD7F5E8" w14:textId="77777777" w:rsidR="00914623" w:rsidRDefault="00914623" w:rsidP="00A75FC5">
            <w:pPr>
              <w:pStyle w:val="1"/>
              <w:numPr>
                <w:ilvl w:val="0"/>
                <w:numId w:val="2"/>
              </w:numPr>
              <w:spacing w:before="31" w:after="31"/>
              <w:rPr>
                <w:rFonts w:ascii="Times New Roman" w:eastAsia="新宋体"/>
              </w:rPr>
            </w:pPr>
            <w:r>
              <w:rPr>
                <w:rFonts w:ascii="Times New Roman" w:eastAsia="新宋体" w:hint="eastAsia"/>
              </w:rPr>
              <w:t>公司订单的签署流程？</w:t>
            </w:r>
          </w:p>
          <w:p w14:paraId="7ADA87F0" w14:textId="77777777" w:rsidR="00914623" w:rsidRDefault="00914623" w:rsidP="00914623">
            <w:pPr>
              <w:spacing w:line="360" w:lineRule="auto"/>
              <w:ind w:firstLineChars="200" w:firstLine="480"/>
              <w:rPr>
                <w:rFonts w:ascii="Times New Roman" w:eastAsia="新宋体"/>
                <w:sz w:val="24"/>
                <w:szCs w:val="24"/>
              </w:rPr>
            </w:pPr>
            <w:r>
              <w:rPr>
                <w:rFonts w:ascii="Times New Roman" w:eastAsia="新宋体" w:hint="eastAsia"/>
                <w:sz w:val="24"/>
                <w:szCs w:val="24"/>
              </w:rPr>
              <w:t>一般流程是先由最终用户与总装单位签订采购合同，然后总装单位将采购任务进一步分解，向各级配套单位进行采购。</w:t>
            </w:r>
          </w:p>
          <w:p w14:paraId="2C9DEBEA" w14:textId="77777777" w:rsidR="00DE61B1" w:rsidRPr="0048185A" w:rsidRDefault="00DE61B1" w:rsidP="00DE61B1">
            <w:pPr>
              <w:pStyle w:val="af5"/>
              <w:numPr>
                <w:ilvl w:val="0"/>
                <w:numId w:val="2"/>
              </w:numPr>
              <w:spacing w:line="360" w:lineRule="auto"/>
              <w:ind w:left="0" w:firstLineChars="0" w:firstLine="0"/>
              <w:rPr>
                <w:rFonts w:ascii="Times New Roman" w:eastAsia="宋体" w:hint="eastAsia"/>
                <w:b/>
                <w:bCs/>
                <w:kern w:val="44"/>
                <w:sz w:val="24"/>
                <w:szCs w:val="44"/>
              </w:rPr>
            </w:pPr>
            <w:r w:rsidRPr="0048185A">
              <w:rPr>
                <w:rFonts w:ascii="Times New Roman" w:eastAsia="宋体" w:hint="eastAsia"/>
                <w:b/>
                <w:bCs/>
                <w:kern w:val="44"/>
                <w:sz w:val="24"/>
                <w:szCs w:val="44"/>
              </w:rPr>
              <w:t>公司</w:t>
            </w:r>
            <w:r w:rsidRPr="0048185A">
              <w:rPr>
                <w:rFonts w:ascii="Times New Roman" w:eastAsia="宋体" w:hint="eastAsia"/>
                <w:b/>
                <w:bCs/>
                <w:kern w:val="44"/>
                <w:sz w:val="24"/>
                <w:szCs w:val="44"/>
              </w:rPr>
              <w:t>2025</w:t>
            </w:r>
            <w:r w:rsidRPr="0048185A">
              <w:rPr>
                <w:rFonts w:ascii="Times New Roman" w:eastAsia="宋体" w:hint="eastAsia"/>
                <w:b/>
                <w:bCs/>
                <w:kern w:val="44"/>
                <w:sz w:val="24"/>
                <w:szCs w:val="44"/>
              </w:rPr>
              <w:t>年第三季度业绩情况？</w:t>
            </w:r>
          </w:p>
          <w:p w14:paraId="41702EDF" w14:textId="77777777" w:rsidR="00DE61B1" w:rsidRDefault="00DE61B1" w:rsidP="00DE61B1">
            <w:pPr>
              <w:spacing w:line="360" w:lineRule="auto"/>
              <w:ind w:firstLineChars="200" w:firstLine="480"/>
              <w:rPr>
                <w:rFonts w:ascii="Times New Roman" w:eastAsia="新宋体"/>
                <w:sz w:val="24"/>
                <w:szCs w:val="24"/>
              </w:rPr>
            </w:pPr>
            <w:r>
              <w:rPr>
                <w:rFonts w:ascii="Times New Roman" w:eastAsia="新宋体" w:hint="eastAsia"/>
                <w:sz w:val="24"/>
                <w:szCs w:val="24"/>
              </w:rPr>
              <w:t>公司</w:t>
            </w:r>
            <w:r>
              <w:rPr>
                <w:rFonts w:ascii="Times New Roman" w:eastAsia="新宋体" w:hint="eastAsia"/>
                <w:sz w:val="24"/>
                <w:szCs w:val="24"/>
              </w:rPr>
              <w:t>2025</w:t>
            </w:r>
            <w:r>
              <w:rPr>
                <w:rFonts w:ascii="Times New Roman" w:eastAsia="新宋体" w:hint="eastAsia"/>
                <w:sz w:val="24"/>
                <w:szCs w:val="24"/>
              </w:rPr>
              <w:t>年第三季度实现</w:t>
            </w:r>
            <w:r w:rsidRPr="0048185A">
              <w:rPr>
                <w:rFonts w:ascii="Times New Roman" w:eastAsia="新宋体" w:hint="eastAsia"/>
                <w:sz w:val="24"/>
                <w:szCs w:val="24"/>
              </w:rPr>
              <w:t>营业收入</w:t>
            </w:r>
            <w:r w:rsidRPr="0048185A">
              <w:rPr>
                <w:rFonts w:ascii="Times New Roman" w:eastAsia="新宋体" w:hint="eastAsia"/>
                <w:sz w:val="24"/>
                <w:szCs w:val="24"/>
              </w:rPr>
              <w:t>9</w:t>
            </w:r>
            <w:r>
              <w:rPr>
                <w:rFonts w:ascii="Times New Roman" w:eastAsia="新宋体" w:hint="eastAsia"/>
                <w:sz w:val="24"/>
                <w:szCs w:val="24"/>
              </w:rPr>
              <w:t>,</w:t>
            </w:r>
            <w:r w:rsidRPr="0048185A">
              <w:rPr>
                <w:rFonts w:ascii="Times New Roman" w:eastAsia="新宋体" w:hint="eastAsia"/>
                <w:sz w:val="24"/>
                <w:szCs w:val="24"/>
              </w:rPr>
              <w:t>313</w:t>
            </w:r>
            <w:r>
              <w:rPr>
                <w:rFonts w:ascii="Times New Roman" w:eastAsia="新宋体" w:hint="eastAsia"/>
                <w:sz w:val="24"/>
                <w:szCs w:val="24"/>
              </w:rPr>
              <w:t>.</w:t>
            </w:r>
            <w:r w:rsidRPr="0048185A">
              <w:rPr>
                <w:rFonts w:ascii="Times New Roman" w:eastAsia="新宋体" w:hint="eastAsia"/>
                <w:sz w:val="24"/>
                <w:szCs w:val="24"/>
              </w:rPr>
              <w:t>6</w:t>
            </w:r>
            <w:r>
              <w:rPr>
                <w:rFonts w:ascii="Times New Roman" w:eastAsia="新宋体" w:hint="eastAsia"/>
                <w:sz w:val="24"/>
                <w:szCs w:val="24"/>
              </w:rPr>
              <w:t>2</w:t>
            </w:r>
            <w:r>
              <w:rPr>
                <w:rFonts w:ascii="Times New Roman" w:eastAsia="新宋体" w:hint="eastAsia"/>
                <w:sz w:val="24"/>
                <w:szCs w:val="24"/>
              </w:rPr>
              <w:t>万元，与上年同期相比增长</w:t>
            </w:r>
            <w:r>
              <w:rPr>
                <w:rFonts w:ascii="Times New Roman" w:eastAsia="新宋体" w:hint="eastAsia"/>
                <w:sz w:val="24"/>
                <w:szCs w:val="24"/>
              </w:rPr>
              <w:t>87.36%</w:t>
            </w:r>
            <w:r>
              <w:rPr>
                <w:rFonts w:ascii="Times New Roman" w:eastAsia="新宋体" w:hint="eastAsia"/>
                <w:sz w:val="24"/>
                <w:szCs w:val="24"/>
              </w:rPr>
              <w:t>，实现</w:t>
            </w:r>
            <w:r w:rsidRPr="0048185A">
              <w:rPr>
                <w:rFonts w:ascii="Times New Roman" w:eastAsia="新宋体" w:hint="eastAsia"/>
                <w:sz w:val="24"/>
                <w:szCs w:val="24"/>
              </w:rPr>
              <w:t>归属于上市公司股东的净利润</w:t>
            </w:r>
            <w:r w:rsidRPr="0048185A">
              <w:rPr>
                <w:rFonts w:ascii="Times New Roman" w:eastAsia="新宋体"/>
                <w:sz w:val="24"/>
                <w:szCs w:val="24"/>
              </w:rPr>
              <w:t>1</w:t>
            </w:r>
            <w:r>
              <w:rPr>
                <w:rFonts w:ascii="Times New Roman" w:eastAsia="新宋体" w:hint="eastAsia"/>
                <w:sz w:val="24"/>
                <w:szCs w:val="24"/>
              </w:rPr>
              <w:t>,</w:t>
            </w:r>
            <w:r w:rsidRPr="0048185A">
              <w:rPr>
                <w:rFonts w:ascii="Times New Roman" w:eastAsia="新宋体"/>
                <w:sz w:val="24"/>
                <w:szCs w:val="24"/>
              </w:rPr>
              <w:t>467</w:t>
            </w:r>
            <w:r>
              <w:rPr>
                <w:rFonts w:ascii="Times New Roman" w:eastAsia="新宋体" w:hint="eastAsia"/>
                <w:sz w:val="24"/>
                <w:szCs w:val="24"/>
              </w:rPr>
              <w:t>.</w:t>
            </w:r>
            <w:r w:rsidRPr="0048185A">
              <w:rPr>
                <w:rFonts w:ascii="Times New Roman" w:eastAsia="新宋体"/>
                <w:sz w:val="24"/>
                <w:szCs w:val="24"/>
              </w:rPr>
              <w:t>7</w:t>
            </w:r>
            <w:r>
              <w:rPr>
                <w:rFonts w:ascii="Times New Roman" w:eastAsia="新宋体" w:hint="eastAsia"/>
                <w:sz w:val="24"/>
                <w:szCs w:val="24"/>
              </w:rPr>
              <w:t>8</w:t>
            </w:r>
            <w:r>
              <w:rPr>
                <w:rFonts w:ascii="Times New Roman" w:eastAsia="新宋体" w:hint="eastAsia"/>
                <w:sz w:val="24"/>
                <w:szCs w:val="24"/>
              </w:rPr>
              <w:t>万元。</w:t>
            </w:r>
          </w:p>
          <w:p w14:paraId="07C30A11" w14:textId="77777777" w:rsidR="00DE61B1" w:rsidRPr="0048185A" w:rsidRDefault="00DE61B1" w:rsidP="00DE61B1">
            <w:pPr>
              <w:pStyle w:val="af5"/>
              <w:numPr>
                <w:ilvl w:val="0"/>
                <w:numId w:val="2"/>
              </w:numPr>
              <w:spacing w:line="360" w:lineRule="auto"/>
              <w:ind w:left="0" w:firstLineChars="0" w:firstLine="0"/>
              <w:rPr>
                <w:rFonts w:ascii="Times New Roman" w:eastAsia="宋体" w:hint="eastAsia"/>
                <w:b/>
                <w:bCs/>
                <w:kern w:val="44"/>
                <w:sz w:val="24"/>
                <w:szCs w:val="44"/>
              </w:rPr>
            </w:pPr>
            <w:r w:rsidRPr="0048185A">
              <w:rPr>
                <w:rFonts w:ascii="Times New Roman" w:eastAsia="宋体" w:hint="eastAsia"/>
                <w:b/>
                <w:bCs/>
                <w:kern w:val="44"/>
                <w:sz w:val="24"/>
                <w:szCs w:val="44"/>
              </w:rPr>
              <w:t>2025</w:t>
            </w:r>
            <w:r w:rsidRPr="0048185A">
              <w:rPr>
                <w:rFonts w:ascii="Times New Roman" w:eastAsia="宋体" w:hint="eastAsia"/>
                <w:b/>
                <w:bCs/>
                <w:kern w:val="44"/>
                <w:sz w:val="24"/>
                <w:szCs w:val="44"/>
              </w:rPr>
              <w:t>年第三季度营业收入同比大幅增长，主要原因是？</w:t>
            </w:r>
          </w:p>
          <w:p w14:paraId="6065D49D" w14:textId="77777777" w:rsidR="00DE61B1" w:rsidRDefault="00DE61B1" w:rsidP="00DE61B1">
            <w:pPr>
              <w:spacing w:line="360" w:lineRule="auto"/>
              <w:ind w:firstLineChars="200" w:firstLine="480"/>
              <w:rPr>
                <w:rFonts w:ascii="Times New Roman" w:eastAsia="新宋体"/>
                <w:sz w:val="24"/>
                <w:szCs w:val="24"/>
              </w:rPr>
            </w:pPr>
            <w:r>
              <w:rPr>
                <w:rFonts w:ascii="Times New Roman" w:eastAsia="新宋体" w:hint="eastAsia"/>
                <w:sz w:val="24"/>
                <w:szCs w:val="24"/>
              </w:rPr>
              <w:t>主要原因为</w:t>
            </w:r>
            <w:r w:rsidRPr="0048185A">
              <w:rPr>
                <w:rFonts w:ascii="Times New Roman" w:eastAsia="新宋体" w:hint="eastAsia"/>
                <w:sz w:val="24"/>
                <w:szCs w:val="24"/>
              </w:rPr>
              <w:t>本年签订的惯性导航系统产品销售数量增加，按合同约定的交付要求，已于</w:t>
            </w:r>
            <w:r>
              <w:rPr>
                <w:rFonts w:ascii="Times New Roman" w:eastAsia="新宋体" w:hint="eastAsia"/>
                <w:sz w:val="24"/>
                <w:szCs w:val="24"/>
              </w:rPr>
              <w:t>2025</w:t>
            </w:r>
            <w:r>
              <w:rPr>
                <w:rFonts w:ascii="Times New Roman" w:eastAsia="新宋体" w:hint="eastAsia"/>
                <w:sz w:val="24"/>
                <w:szCs w:val="24"/>
              </w:rPr>
              <w:t>年第三季度</w:t>
            </w:r>
            <w:r w:rsidRPr="0048185A">
              <w:rPr>
                <w:rFonts w:ascii="Times New Roman" w:eastAsia="新宋体" w:hint="eastAsia"/>
                <w:sz w:val="24"/>
                <w:szCs w:val="24"/>
              </w:rPr>
              <w:t>完成部分批次产品的验收及交付。</w:t>
            </w:r>
          </w:p>
          <w:p w14:paraId="633B9894" w14:textId="77777777" w:rsidR="00DE61B1" w:rsidRPr="00726B60" w:rsidRDefault="00DE61B1" w:rsidP="00DE61B1">
            <w:pPr>
              <w:pStyle w:val="af5"/>
              <w:numPr>
                <w:ilvl w:val="0"/>
                <w:numId w:val="2"/>
              </w:numPr>
              <w:spacing w:line="360" w:lineRule="auto"/>
              <w:ind w:left="0" w:firstLineChars="0" w:firstLine="0"/>
              <w:rPr>
                <w:rFonts w:ascii="Times New Roman" w:eastAsia="宋体" w:hint="eastAsia"/>
                <w:sz w:val="24"/>
                <w:szCs w:val="24"/>
              </w:rPr>
            </w:pPr>
            <w:r w:rsidRPr="00726B60">
              <w:rPr>
                <w:rFonts w:ascii="Times New Roman" w:eastAsia="宋体" w:hint="eastAsia"/>
                <w:b/>
                <w:bCs/>
                <w:kern w:val="44"/>
                <w:sz w:val="24"/>
                <w:szCs w:val="44"/>
              </w:rPr>
              <w:t>公司</w:t>
            </w:r>
            <w:r>
              <w:rPr>
                <w:rFonts w:ascii="Times New Roman" w:eastAsia="宋体" w:hint="eastAsia"/>
                <w:b/>
                <w:bCs/>
                <w:kern w:val="44"/>
                <w:sz w:val="24"/>
                <w:szCs w:val="44"/>
              </w:rPr>
              <w:t>2025</w:t>
            </w:r>
            <w:r>
              <w:rPr>
                <w:rFonts w:ascii="Times New Roman" w:eastAsia="宋体" w:hint="eastAsia"/>
                <w:b/>
                <w:bCs/>
                <w:kern w:val="44"/>
                <w:sz w:val="24"/>
                <w:szCs w:val="44"/>
              </w:rPr>
              <w:t>年已签订合同的履行情况及</w:t>
            </w:r>
            <w:r>
              <w:rPr>
                <w:rFonts w:ascii="Times New Roman" w:eastAsia="宋体" w:hint="eastAsia"/>
                <w:b/>
                <w:bCs/>
                <w:kern w:val="44"/>
                <w:sz w:val="24"/>
                <w:szCs w:val="44"/>
              </w:rPr>
              <w:t>2025</w:t>
            </w:r>
            <w:r w:rsidRPr="00726B60">
              <w:rPr>
                <w:rFonts w:ascii="Times New Roman" w:eastAsia="宋体" w:hint="eastAsia"/>
                <w:b/>
                <w:bCs/>
                <w:kern w:val="44"/>
                <w:sz w:val="24"/>
                <w:szCs w:val="44"/>
              </w:rPr>
              <w:t>年度</w:t>
            </w:r>
            <w:r>
              <w:rPr>
                <w:rFonts w:ascii="Times New Roman" w:eastAsia="宋体" w:hint="eastAsia"/>
                <w:b/>
                <w:bCs/>
                <w:kern w:val="44"/>
                <w:sz w:val="24"/>
                <w:szCs w:val="44"/>
              </w:rPr>
              <w:t>的</w:t>
            </w:r>
            <w:r w:rsidRPr="00726B60">
              <w:rPr>
                <w:rFonts w:ascii="Times New Roman" w:eastAsia="宋体" w:hint="eastAsia"/>
                <w:b/>
                <w:bCs/>
                <w:kern w:val="44"/>
                <w:sz w:val="24"/>
                <w:szCs w:val="44"/>
              </w:rPr>
              <w:t>业绩情况？</w:t>
            </w:r>
          </w:p>
          <w:p w14:paraId="17B07E0E" w14:textId="77777777" w:rsidR="00DE61B1" w:rsidRDefault="00DE61B1" w:rsidP="00DE61B1">
            <w:pPr>
              <w:spacing w:line="360" w:lineRule="auto"/>
              <w:ind w:firstLineChars="200" w:firstLine="480"/>
              <w:rPr>
                <w:rFonts w:ascii="Times New Roman" w:eastAsia="宋体"/>
                <w:sz w:val="24"/>
                <w:szCs w:val="24"/>
              </w:rPr>
            </w:pPr>
            <w:r w:rsidRPr="00395DBF">
              <w:rPr>
                <w:rFonts w:ascii="Times New Roman" w:eastAsia="宋体" w:hint="eastAsia"/>
                <w:sz w:val="24"/>
                <w:szCs w:val="24"/>
              </w:rPr>
              <w:t>公司</w:t>
            </w:r>
            <w:r w:rsidRPr="006642C3">
              <w:rPr>
                <w:rFonts w:ascii="Times New Roman" w:eastAsia="宋体" w:hint="eastAsia"/>
                <w:sz w:val="24"/>
                <w:szCs w:val="24"/>
              </w:rPr>
              <w:t>目前正常履行合同，没有延迟交付</w:t>
            </w:r>
            <w:r>
              <w:rPr>
                <w:rFonts w:ascii="Times New Roman" w:eastAsia="宋体" w:hint="eastAsia"/>
                <w:sz w:val="24"/>
                <w:szCs w:val="24"/>
              </w:rPr>
              <w:t>；</w:t>
            </w:r>
            <w:r>
              <w:rPr>
                <w:rFonts w:ascii="Times New Roman" w:eastAsia="宋体" w:hint="eastAsia"/>
                <w:sz w:val="24"/>
                <w:szCs w:val="24"/>
              </w:rPr>
              <w:t>2025</w:t>
            </w:r>
            <w:r w:rsidRPr="00395DBF">
              <w:rPr>
                <w:rFonts w:ascii="Times New Roman" w:eastAsia="宋体" w:hint="eastAsia"/>
                <w:sz w:val="24"/>
                <w:szCs w:val="24"/>
              </w:rPr>
              <w:t>年度业绩相关</w:t>
            </w:r>
            <w:r>
              <w:rPr>
                <w:rFonts w:ascii="Times New Roman" w:eastAsia="宋体" w:hint="eastAsia"/>
                <w:sz w:val="24"/>
                <w:szCs w:val="24"/>
              </w:rPr>
              <w:t>情况</w:t>
            </w:r>
            <w:r w:rsidRPr="00395DBF">
              <w:rPr>
                <w:rFonts w:ascii="Times New Roman" w:eastAsia="宋体" w:hint="eastAsia"/>
                <w:sz w:val="24"/>
                <w:szCs w:val="24"/>
              </w:rPr>
              <w:t>，请关注公司后续披露的</w:t>
            </w:r>
            <w:r>
              <w:rPr>
                <w:rFonts w:ascii="Times New Roman" w:eastAsia="宋体" w:hint="eastAsia"/>
                <w:sz w:val="24"/>
                <w:szCs w:val="24"/>
              </w:rPr>
              <w:t>定期</w:t>
            </w:r>
            <w:r w:rsidRPr="00395DBF">
              <w:rPr>
                <w:rFonts w:ascii="Times New Roman" w:eastAsia="宋体" w:hint="eastAsia"/>
                <w:sz w:val="24"/>
                <w:szCs w:val="24"/>
              </w:rPr>
              <w:t>报告。</w:t>
            </w:r>
          </w:p>
          <w:p w14:paraId="65121728" w14:textId="77777777" w:rsidR="002A1D47" w:rsidRPr="002A1D47" w:rsidRDefault="002A1D47" w:rsidP="002A1D47">
            <w:pPr>
              <w:pStyle w:val="af5"/>
              <w:numPr>
                <w:ilvl w:val="0"/>
                <w:numId w:val="2"/>
              </w:numPr>
              <w:spacing w:line="360" w:lineRule="auto"/>
              <w:ind w:left="0" w:firstLineChars="0" w:firstLine="0"/>
              <w:rPr>
                <w:rFonts w:ascii="Times New Roman" w:eastAsia="新宋体" w:hint="eastAsia"/>
                <w:sz w:val="24"/>
                <w:szCs w:val="24"/>
              </w:rPr>
            </w:pPr>
            <w:r w:rsidRPr="002A1D47">
              <w:rPr>
                <w:rFonts w:ascii="Times New Roman" w:eastAsia="宋体" w:hint="eastAsia"/>
                <w:b/>
                <w:bCs/>
                <w:kern w:val="44"/>
                <w:sz w:val="24"/>
                <w:szCs w:val="44"/>
              </w:rPr>
              <w:t>公司在行业内主要竞争对手有哪些？</w:t>
            </w:r>
            <w:r w:rsidRPr="002A1D47">
              <w:rPr>
                <w:rFonts w:ascii="Times New Roman" w:eastAsia="宋体" w:hint="eastAsia"/>
                <w:b/>
                <w:bCs/>
                <w:kern w:val="44"/>
                <w:sz w:val="24"/>
                <w:szCs w:val="44"/>
              </w:rPr>
              <w:t xml:space="preserve"> </w:t>
            </w:r>
          </w:p>
          <w:p w14:paraId="512B2B1F" w14:textId="77777777" w:rsidR="002A1D47" w:rsidRDefault="002A1D47" w:rsidP="002A1D47">
            <w:pPr>
              <w:spacing w:line="360" w:lineRule="auto"/>
              <w:ind w:firstLineChars="200" w:firstLine="480"/>
              <w:rPr>
                <w:rFonts w:ascii="Times New Roman" w:eastAsia="宋体"/>
                <w:sz w:val="24"/>
                <w:szCs w:val="24"/>
              </w:rPr>
            </w:pPr>
            <w:r w:rsidRPr="002A1D47">
              <w:rPr>
                <w:rFonts w:ascii="Times New Roman" w:eastAsia="宋体" w:hint="eastAsia"/>
                <w:sz w:val="24"/>
                <w:szCs w:val="24"/>
              </w:rPr>
              <w:t>公司目前竞争对手主要是航空、航天、兵器、船舶等国有科研单位，也有少数民营企业。</w:t>
            </w:r>
          </w:p>
          <w:p w14:paraId="1D317146" w14:textId="0CD35D61" w:rsidR="000C2C29" w:rsidRPr="000C2C29" w:rsidRDefault="000C2C29" w:rsidP="000C2C29">
            <w:pPr>
              <w:pStyle w:val="af5"/>
              <w:numPr>
                <w:ilvl w:val="0"/>
                <w:numId w:val="2"/>
              </w:numPr>
              <w:spacing w:line="360" w:lineRule="auto"/>
              <w:ind w:left="0" w:firstLineChars="0" w:firstLine="0"/>
              <w:rPr>
                <w:rFonts w:ascii="Times New Roman" w:eastAsia="宋体" w:hint="eastAsia"/>
                <w:b/>
                <w:bCs/>
                <w:kern w:val="44"/>
                <w:sz w:val="24"/>
                <w:szCs w:val="44"/>
              </w:rPr>
            </w:pPr>
            <w:r w:rsidRPr="000C2C29">
              <w:rPr>
                <w:rFonts w:ascii="Times New Roman" w:eastAsia="宋体" w:hint="eastAsia"/>
                <w:b/>
                <w:bCs/>
                <w:kern w:val="44"/>
                <w:sz w:val="24"/>
                <w:szCs w:val="44"/>
              </w:rPr>
              <w:t>公司</w:t>
            </w:r>
            <w:r w:rsidRPr="000C2C29">
              <w:rPr>
                <w:rFonts w:ascii="Times New Roman" w:eastAsia="宋体" w:hint="eastAsia"/>
                <w:b/>
                <w:bCs/>
                <w:kern w:val="44"/>
                <w:sz w:val="24"/>
                <w:szCs w:val="44"/>
              </w:rPr>
              <w:t>2024</w:t>
            </w:r>
            <w:r w:rsidRPr="000C2C29">
              <w:rPr>
                <w:rFonts w:ascii="Times New Roman" w:eastAsia="宋体" w:hint="eastAsia"/>
                <w:b/>
                <w:bCs/>
                <w:kern w:val="44"/>
                <w:sz w:val="24"/>
                <w:szCs w:val="44"/>
              </w:rPr>
              <w:t>年对宇讯电子计提了商誉减值的主要原因是？</w:t>
            </w:r>
          </w:p>
          <w:p w14:paraId="045B9012" w14:textId="77777777" w:rsidR="000C2C29" w:rsidRDefault="000C2C29" w:rsidP="000C2C29">
            <w:pPr>
              <w:spacing w:line="360" w:lineRule="auto"/>
              <w:ind w:firstLineChars="200" w:firstLine="480"/>
              <w:rPr>
                <w:rFonts w:ascii="Times New Roman" w:eastAsia="宋体"/>
                <w:sz w:val="24"/>
                <w:szCs w:val="24"/>
              </w:rPr>
            </w:pPr>
            <w:r w:rsidRPr="000C2C29">
              <w:rPr>
                <w:rFonts w:ascii="Times New Roman" w:eastAsia="新宋体" w:hint="eastAsia"/>
                <w:sz w:val="24"/>
                <w:szCs w:val="24"/>
              </w:rPr>
              <w:t>2</w:t>
            </w:r>
            <w:r w:rsidRPr="000C2C29">
              <w:rPr>
                <w:rFonts w:ascii="Times New Roman" w:eastAsia="宋体" w:hint="eastAsia"/>
                <w:sz w:val="24"/>
                <w:szCs w:val="24"/>
              </w:rPr>
              <w:t>024</w:t>
            </w:r>
            <w:r w:rsidRPr="000C2C29">
              <w:rPr>
                <w:rFonts w:ascii="Times New Roman" w:eastAsia="宋体" w:hint="eastAsia"/>
                <w:sz w:val="24"/>
                <w:szCs w:val="24"/>
              </w:rPr>
              <w:t>年</w:t>
            </w:r>
            <w:r w:rsidRPr="000C2C29">
              <w:rPr>
                <w:rFonts w:ascii="Times New Roman" w:eastAsia="宋体" w:hint="eastAsia"/>
                <w:sz w:val="24"/>
                <w:szCs w:val="24"/>
              </w:rPr>
              <w:t>4</w:t>
            </w:r>
            <w:r w:rsidRPr="000C2C29">
              <w:rPr>
                <w:rFonts w:ascii="Times New Roman" w:eastAsia="宋体" w:hint="eastAsia"/>
                <w:sz w:val="24"/>
                <w:szCs w:val="24"/>
              </w:rPr>
              <w:t>月，公司通过增资及收购的方式取得宇讯电</w:t>
            </w:r>
            <w:r w:rsidRPr="000C2C29">
              <w:rPr>
                <w:rFonts w:ascii="Times New Roman" w:eastAsia="宋体" w:hint="eastAsia"/>
                <w:sz w:val="24"/>
                <w:szCs w:val="24"/>
              </w:rPr>
              <w:lastRenderedPageBreak/>
              <w:t>子的控制权。根据公司与交易各方签订的《收购协议》的相关约定：“本次交易完成后，宇讯电子</w:t>
            </w:r>
            <w:r w:rsidRPr="000C2C29">
              <w:rPr>
                <w:rFonts w:ascii="Times New Roman" w:eastAsia="宋体" w:hint="eastAsia"/>
                <w:sz w:val="24"/>
                <w:szCs w:val="24"/>
              </w:rPr>
              <w:t>2024</w:t>
            </w:r>
            <w:r w:rsidRPr="000C2C29">
              <w:rPr>
                <w:rFonts w:ascii="Times New Roman" w:eastAsia="宋体" w:hint="eastAsia"/>
                <w:sz w:val="24"/>
                <w:szCs w:val="24"/>
              </w:rPr>
              <w:t>年度、</w:t>
            </w:r>
            <w:r w:rsidRPr="000C2C29">
              <w:rPr>
                <w:rFonts w:ascii="Times New Roman" w:eastAsia="宋体" w:hint="eastAsia"/>
                <w:sz w:val="24"/>
                <w:szCs w:val="24"/>
              </w:rPr>
              <w:t>2025</w:t>
            </w:r>
            <w:r w:rsidRPr="000C2C29">
              <w:rPr>
                <w:rFonts w:ascii="Times New Roman" w:eastAsia="宋体" w:hint="eastAsia"/>
                <w:sz w:val="24"/>
                <w:szCs w:val="24"/>
              </w:rPr>
              <w:t>年度及</w:t>
            </w:r>
            <w:r w:rsidRPr="000C2C29">
              <w:rPr>
                <w:rFonts w:ascii="Times New Roman" w:eastAsia="宋体" w:hint="eastAsia"/>
                <w:sz w:val="24"/>
                <w:szCs w:val="24"/>
              </w:rPr>
              <w:t>2026</w:t>
            </w:r>
            <w:r w:rsidRPr="000C2C29">
              <w:rPr>
                <w:rFonts w:ascii="Times New Roman" w:eastAsia="宋体" w:hint="eastAsia"/>
                <w:sz w:val="24"/>
                <w:szCs w:val="24"/>
              </w:rPr>
              <w:t>年度（以下简称“业绩承诺期”）经审计的扣除非经常性损益后归属于母公司的净利润应分别不低于人民币</w:t>
            </w:r>
            <w:r w:rsidRPr="000C2C29">
              <w:rPr>
                <w:rFonts w:ascii="Times New Roman" w:eastAsia="宋体" w:hint="eastAsia"/>
                <w:sz w:val="24"/>
                <w:szCs w:val="24"/>
              </w:rPr>
              <w:t>1,300</w:t>
            </w:r>
            <w:r w:rsidRPr="000C2C29">
              <w:rPr>
                <w:rFonts w:ascii="Times New Roman" w:eastAsia="宋体" w:hint="eastAsia"/>
                <w:sz w:val="24"/>
                <w:szCs w:val="24"/>
              </w:rPr>
              <w:t>万元、人民币</w:t>
            </w:r>
            <w:r w:rsidRPr="000C2C29">
              <w:rPr>
                <w:rFonts w:ascii="Times New Roman" w:eastAsia="宋体" w:hint="eastAsia"/>
                <w:sz w:val="24"/>
                <w:szCs w:val="24"/>
              </w:rPr>
              <w:t>1,950</w:t>
            </w:r>
            <w:r w:rsidRPr="000C2C29">
              <w:rPr>
                <w:rFonts w:ascii="Times New Roman" w:eastAsia="宋体" w:hint="eastAsia"/>
                <w:sz w:val="24"/>
                <w:szCs w:val="24"/>
              </w:rPr>
              <w:t>万元、人民币</w:t>
            </w:r>
            <w:r w:rsidRPr="000C2C29">
              <w:rPr>
                <w:rFonts w:ascii="Times New Roman" w:eastAsia="宋体" w:hint="eastAsia"/>
                <w:sz w:val="24"/>
                <w:szCs w:val="24"/>
              </w:rPr>
              <w:t>2,750</w:t>
            </w:r>
            <w:r w:rsidRPr="000C2C29">
              <w:rPr>
                <w:rFonts w:ascii="Times New Roman" w:eastAsia="宋体" w:hint="eastAsia"/>
                <w:sz w:val="24"/>
                <w:szCs w:val="24"/>
              </w:rPr>
              <w:t>万元，即业绩承诺期累计承诺净利润不低于人民币</w:t>
            </w:r>
            <w:r w:rsidRPr="000C2C29">
              <w:rPr>
                <w:rFonts w:ascii="Times New Roman" w:eastAsia="宋体" w:hint="eastAsia"/>
                <w:sz w:val="24"/>
                <w:szCs w:val="24"/>
              </w:rPr>
              <w:t>6,000</w:t>
            </w:r>
            <w:r w:rsidRPr="000C2C29">
              <w:rPr>
                <w:rFonts w:ascii="Times New Roman" w:eastAsia="宋体" w:hint="eastAsia"/>
                <w:sz w:val="24"/>
                <w:szCs w:val="24"/>
              </w:rPr>
              <w:t>万元。本协议所称净利润，以宇讯电子归属于母公司股东扣除非经常性损益前后孰低为准，下同。”上述累计承诺期暂未结束，但因宇讯电子</w:t>
            </w:r>
            <w:r w:rsidRPr="000C2C29">
              <w:rPr>
                <w:rFonts w:ascii="Times New Roman" w:eastAsia="宋体" w:hint="eastAsia"/>
                <w:sz w:val="24"/>
                <w:szCs w:val="24"/>
              </w:rPr>
              <w:t>2024</w:t>
            </w:r>
            <w:r w:rsidRPr="000C2C29">
              <w:rPr>
                <w:rFonts w:ascii="Times New Roman" w:eastAsia="宋体" w:hint="eastAsia"/>
                <w:sz w:val="24"/>
                <w:szCs w:val="24"/>
              </w:rPr>
              <w:t>年度业绩不及预期，公司于年度终了对收购资产组形成的商誉进行减值测试，对商誉减值测试涉及的资产组在</w:t>
            </w:r>
            <w:r w:rsidRPr="000C2C29">
              <w:rPr>
                <w:rFonts w:ascii="Times New Roman" w:eastAsia="宋体" w:hint="eastAsia"/>
                <w:sz w:val="24"/>
                <w:szCs w:val="24"/>
              </w:rPr>
              <w:t>2024</w:t>
            </w:r>
            <w:r w:rsidRPr="000C2C29">
              <w:rPr>
                <w:rFonts w:ascii="Times New Roman" w:eastAsia="宋体" w:hint="eastAsia"/>
                <w:sz w:val="24"/>
                <w:szCs w:val="24"/>
              </w:rPr>
              <w:t>年</w:t>
            </w:r>
            <w:r w:rsidRPr="000C2C29">
              <w:rPr>
                <w:rFonts w:ascii="Times New Roman" w:eastAsia="宋体" w:hint="eastAsia"/>
                <w:sz w:val="24"/>
                <w:szCs w:val="24"/>
              </w:rPr>
              <w:t>12</w:t>
            </w:r>
            <w:r w:rsidRPr="000C2C29">
              <w:rPr>
                <w:rFonts w:ascii="Times New Roman" w:eastAsia="宋体" w:hint="eastAsia"/>
                <w:sz w:val="24"/>
                <w:szCs w:val="24"/>
              </w:rPr>
              <w:t>月</w:t>
            </w:r>
            <w:r w:rsidRPr="000C2C29">
              <w:rPr>
                <w:rFonts w:ascii="Times New Roman" w:eastAsia="宋体" w:hint="eastAsia"/>
                <w:sz w:val="24"/>
                <w:szCs w:val="24"/>
              </w:rPr>
              <w:t>31</w:t>
            </w:r>
            <w:r w:rsidRPr="000C2C29">
              <w:rPr>
                <w:rFonts w:ascii="Times New Roman" w:eastAsia="宋体" w:hint="eastAsia"/>
                <w:sz w:val="24"/>
                <w:szCs w:val="24"/>
              </w:rPr>
              <w:t>日的可收回金额进行了预估，评估采用未来现金流量现值法，宇讯电子资产组评估的可收回金额为</w:t>
            </w:r>
            <w:r w:rsidRPr="000C2C29">
              <w:rPr>
                <w:rFonts w:ascii="Times New Roman" w:eastAsia="宋体" w:hint="eastAsia"/>
                <w:sz w:val="24"/>
                <w:szCs w:val="24"/>
              </w:rPr>
              <w:t>24,600.00</w:t>
            </w:r>
            <w:r w:rsidRPr="000C2C29">
              <w:rPr>
                <w:rFonts w:ascii="Times New Roman" w:eastAsia="宋体" w:hint="eastAsia"/>
                <w:sz w:val="24"/>
                <w:szCs w:val="24"/>
              </w:rPr>
              <w:t>万元，商誉资产组账面余额为</w:t>
            </w:r>
            <w:r w:rsidRPr="000C2C29">
              <w:rPr>
                <w:rFonts w:ascii="Times New Roman" w:eastAsia="宋体" w:hint="eastAsia"/>
                <w:sz w:val="24"/>
                <w:szCs w:val="24"/>
              </w:rPr>
              <w:t>25,448.31</w:t>
            </w:r>
            <w:r w:rsidRPr="000C2C29">
              <w:rPr>
                <w:rFonts w:ascii="Times New Roman" w:eastAsia="宋体" w:hint="eastAsia"/>
                <w:sz w:val="24"/>
                <w:szCs w:val="24"/>
              </w:rPr>
              <w:t>万元，公司</w:t>
            </w:r>
            <w:r w:rsidR="00D65EA3">
              <w:rPr>
                <w:rFonts w:ascii="Times New Roman" w:eastAsia="宋体" w:hint="eastAsia"/>
                <w:sz w:val="24"/>
                <w:szCs w:val="24"/>
              </w:rPr>
              <w:t>2024</w:t>
            </w:r>
            <w:r w:rsidR="00D65EA3">
              <w:rPr>
                <w:rFonts w:ascii="Times New Roman" w:eastAsia="宋体" w:hint="eastAsia"/>
                <w:sz w:val="24"/>
                <w:szCs w:val="24"/>
              </w:rPr>
              <w:t>年</w:t>
            </w:r>
            <w:r w:rsidRPr="000C2C29">
              <w:rPr>
                <w:rFonts w:ascii="Times New Roman" w:eastAsia="宋体" w:hint="eastAsia"/>
                <w:sz w:val="24"/>
                <w:szCs w:val="24"/>
              </w:rPr>
              <w:t>计提商誉减值准备金额</w:t>
            </w:r>
            <w:r w:rsidRPr="000C2C29">
              <w:rPr>
                <w:rFonts w:ascii="Times New Roman" w:eastAsia="宋体" w:hint="eastAsia"/>
                <w:sz w:val="24"/>
                <w:szCs w:val="24"/>
              </w:rPr>
              <w:t>429.25</w:t>
            </w:r>
            <w:r w:rsidRPr="000C2C29">
              <w:rPr>
                <w:rFonts w:ascii="Times New Roman" w:eastAsia="宋体" w:hint="eastAsia"/>
                <w:sz w:val="24"/>
                <w:szCs w:val="24"/>
              </w:rPr>
              <w:t>万元。</w:t>
            </w:r>
          </w:p>
          <w:p w14:paraId="3AF5C9BC" w14:textId="1C611418" w:rsidR="00E82AF5" w:rsidRPr="00E82AF5" w:rsidRDefault="00E82AF5" w:rsidP="00E82AF5">
            <w:pPr>
              <w:pStyle w:val="af5"/>
              <w:numPr>
                <w:ilvl w:val="0"/>
                <w:numId w:val="2"/>
              </w:numPr>
              <w:spacing w:line="360" w:lineRule="auto"/>
              <w:ind w:left="0" w:firstLineChars="0" w:firstLine="0"/>
              <w:rPr>
                <w:rFonts w:ascii="Times New Roman" w:eastAsia="宋体" w:hint="eastAsia"/>
                <w:b/>
                <w:bCs/>
                <w:kern w:val="44"/>
                <w:sz w:val="24"/>
                <w:szCs w:val="44"/>
              </w:rPr>
            </w:pPr>
            <w:r w:rsidRPr="00E82AF5">
              <w:rPr>
                <w:rFonts w:ascii="Times New Roman" w:eastAsia="宋体" w:hint="eastAsia"/>
                <w:b/>
                <w:bCs/>
                <w:kern w:val="44"/>
                <w:sz w:val="24"/>
                <w:szCs w:val="44"/>
              </w:rPr>
              <w:t>公司与宇讯电子的业务是否存在业务协同性？</w:t>
            </w:r>
          </w:p>
          <w:p w14:paraId="5BB091A8" w14:textId="221BCEF6" w:rsidR="00D65EA3" w:rsidRDefault="00690A27" w:rsidP="000C2C29">
            <w:pPr>
              <w:spacing w:line="360" w:lineRule="auto"/>
              <w:ind w:firstLineChars="200" w:firstLine="480"/>
              <w:rPr>
                <w:rFonts w:ascii="Times New Roman" w:eastAsia="新宋体"/>
                <w:sz w:val="24"/>
                <w:szCs w:val="24"/>
              </w:rPr>
            </w:pPr>
            <w:r>
              <w:rPr>
                <w:rFonts w:ascii="Times New Roman" w:eastAsia="新宋体" w:hint="eastAsia"/>
                <w:sz w:val="24"/>
                <w:szCs w:val="24"/>
              </w:rPr>
              <w:t>宇讯电子</w:t>
            </w:r>
            <w:r w:rsidR="00E82AF5" w:rsidRPr="00E82AF5">
              <w:rPr>
                <w:rFonts w:ascii="Times New Roman" w:eastAsia="新宋体" w:hint="eastAsia"/>
                <w:sz w:val="24"/>
                <w:szCs w:val="24"/>
              </w:rPr>
              <w:t>的主要产品包括微波通信、卫星导航、电子对抗、相控阵雷达等相关领域设备系统中的部件、组件产品，具体包括信道模块、功率放大器、上下变频器、频率预选器等部件组件，以及宽带接收机、中频处理单元等小整机系统的研发和生产；公司的主要产品包括惯性器件、惯性导航系统、卫星导航系统、惯性组合导航系统（即以惯性导航系统为主的多源组合导航系统，其中包括惯性</w:t>
            </w:r>
            <w:r w:rsidR="00E82AF5" w:rsidRPr="00E82AF5">
              <w:rPr>
                <w:rFonts w:ascii="Times New Roman" w:eastAsia="新宋体" w:hint="eastAsia"/>
                <w:sz w:val="24"/>
                <w:szCs w:val="24"/>
              </w:rPr>
              <w:t>/</w:t>
            </w:r>
            <w:r w:rsidR="00E82AF5" w:rsidRPr="00E82AF5">
              <w:rPr>
                <w:rFonts w:ascii="Times New Roman" w:eastAsia="新宋体" w:hint="eastAsia"/>
                <w:sz w:val="24"/>
                <w:szCs w:val="24"/>
              </w:rPr>
              <w:t>卫星组合导航系统）的设计、开发、生产和服务。公司和</w:t>
            </w:r>
            <w:r w:rsidR="00E01683">
              <w:rPr>
                <w:rFonts w:ascii="Times New Roman" w:eastAsia="新宋体" w:hint="eastAsia"/>
                <w:sz w:val="24"/>
                <w:szCs w:val="24"/>
              </w:rPr>
              <w:t>宇讯电子</w:t>
            </w:r>
            <w:r w:rsidR="00E82AF5" w:rsidRPr="00E82AF5">
              <w:rPr>
                <w:rFonts w:ascii="Times New Roman" w:eastAsia="新宋体" w:hint="eastAsia"/>
                <w:sz w:val="24"/>
                <w:szCs w:val="24"/>
              </w:rPr>
              <w:t>的产品均包括机载及弹载武器平台应用，下游客户均为国防军工相关单位，具有较强的产品协同效应。</w:t>
            </w:r>
          </w:p>
          <w:p w14:paraId="1FD0D18B" w14:textId="77777777" w:rsidR="004F2A92" w:rsidRDefault="004F2A92" w:rsidP="004F2A92">
            <w:pPr>
              <w:pStyle w:val="1"/>
              <w:numPr>
                <w:ilvl w:val="0"/>
                <w:numId w:val="2"/>
              </w:numPr>
              <w:spacing w:before="31" w:after="31"/>
              <w:ind w:left="0" w:firstLine="0"/>
              <w:rPr>
                <w:rFonts w:ascii="Times New Roman"/>
              </w:rPr>
            </w:pPr>
            <w:r>
              <w:rPr>
                <w:rFonts w:ascii="Times New Roman" w:hint="eastAsia"/>
              </w:rPr>
              <w:t>公司是否会继续产业并购？有没有相关计划？</w:t>
            </w:r>
          </w:p>
          <w:p w14:paraId="1299F17B" w14:textId="0331F6B1" w:rsidR="004F2A92" w:rsidRPr="004F2A92" w:rsidRDefault="004F2A92" w:rsidP="004F2A92">
            <w:pPr>
              <w:spacing w:line="360" w:lineRule="auto"/>
              <w:ind w:firstLineChars="200" w:firstLine="480"/>
              <w:rPr>
                <w:rFonts w:ascii="Times New Roman" w:eastAsia="宋体"/>
                <w:sz w:val="24"/>
                <w:szCs w:val="24"/>
              </w:rPr>
            </w:pPr>
            <w:r>
              <w:rPr>
                <w:rFonts w:ascii="Times New Roman" w:eastAsia="宋体"/>
                <w:sz w:val="24"/>
                <w:szCs w:val="24"/>
              </w:rPr>
              <w:t>公司未来如有股权收购等相关计划，将严格按照法律法规及相关规则，及时履行信息披露义务。</w:t>
            </w:r>
          </w:p>
        </w:tc>
      </w:tr>
      <w:tr w:rsidR="00914623" w14:paraId="53DBA4D6" w14:textId="77777777" w:rsidTr="00D862AE">
        <w:trPr>
          <w:trHeight w:val="444"/>
        </w:trPr>
        <w:tc>
          <w:tcPr>
            <w:tcW w:w="2269" w:type="dxa"/>
            <w:vAlign w:val="center"/>
          </w:tcPr>
          <w:p w14:paraId="23C0FA83"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lastRenderedPageBreak/>
              <w:t>附件清单（如有）</w:t>
            </w:r>
          </w:p>
        </w:tc>
        <w:tc>
          <w:tcPr>
            <w:tcW w:w="6174" w:type="dxa"/>
            <w:vAlign w:val="center"/>
          </w:tcPr>
          <w:p w14:paraId="3D572964" w14:textId="77777777" w:rsidR="00914623" w:rsidRDefault="00914623" w:rsidP="00914623">
            <w:pPr>
              <w:spacing w:line="360" w:lineRule="auto"/>
              <w:jc w:val="center"/>
              <w:rPr>
                <w:rFonts w:ascii="Times New Roman" w:eastAsia="新宋体"/>
                <w:sz w:val="24"/>
                <w:szCs w:val="24"/>
              </w:rPr>
            </w:pPr>
            <w:r>
              <w:rPr>
                <w:rFonts w:ascii="Times New Roman" w:eastAsia="新宋体"/>
                <w:sz w:val="24"/>
                <w:szCs w:val="24"/>
              </w:rPr>
              <w:t>无</w:t>
            </w:r>
          </w:p>
        </w:tc>
      </w:tr>
      <w:tr w:rsidR="00914623" w14:paraId="4F29732B" w14:textId="77777777" w:rsidTr="00D862AE">
        <w:trPr>
          <w:trHeight w:val="1139"/>
        </w:trPr>
        <w:tc>
          <w:tcPr>
            <w:tcW w:w="2269" w:type="dxa"/>
            <w:vAlign w:val="center"/>
          </w:tcPr>
          <w:p w14:paraId="5644153A" w14:textId="77777777" w:rsidR="00914623" w:rsidRDefault="00914623" w:rsidP="00914623">
            <w:pPr>
              <w:spacing w:line="360" w:lineRule="auto"/>
              <w:jc w:val="center"/>
              <w:rPr>
                <w:rFonts w:ascii="Times New Roman" w:eastAsia="新宋体"/>
                <w:sz w:val="24"/>
                <w:szCs w:val="30"/>
              </w:rPr>
            </w:pPr>
            <w:r>
              <w:rPr>
                <w:rFonts w:ascii="Times New Roman" w:eastAsia="新宋体" w:hint="eastAsia"/>
                <w:sz w:val="24"/>
                <w:szCs w:val="30"/>
              </w:rPr>
              <w:t>关于本次活动是否涉及应当披露重大信息的说明</w:t>
            </w:r>
          </w:p>
        </w:tc>
        <w:tc>
          <w:tcPr>
            <w:tcW w:w="6174" w:type="dxa"/>
            <w:vAlign w:val="center"/>
          </w:tcPr>
          <w:p w14:paraId="0CEF30A2" w14:textId="77777777" w:rsidR="00914623" w:rsidRDefault="00914623" w:rsidP="00914623">
            <w:pPr>
              <w:spacing w:line="360" w:lineRule="auto"/>
              <w:jc w:val="center"/>
              <w:rPr>
                <w:rFonts w:ascii="Times New Roman" w:eastAsia="新宋体"/>
                <w:sz w:val="24"/>
                <w:szCs w:val="24"/>
              </w:rPr>
            </w:pPr>
            <w:r>
              <w:rPr>
                <w:rFonts w:ascii="Times New Roman" w:eastAsia="新宋体" w:hint="eastAsia"/>
                <w:sz w:val="24"/>
                <w:szCs w:val="24"/>
              </w:rPr>
              <w:t>本次活动不涉及应当披露重大信息。</w:t>
            </w:r>
          </w:p>
        </w:tc>
      </w:tr>
      <w:tr w:rsidR="00914623" w14:paraId="154D1F05" w14:textId="77777777" w:rsidTr="00D862AE">
        <w:tc>
          <w:tcPr>
            <w:tcW w:w="2269" w:type="dxa"/>
            <w:vAlign w:val="center"/>
          </w:tcPr>
          <w:p w14:paraId="2C4F98D5"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日期</w:t>
            </w:r>
          </w:p>
        </w:tc>
        <w:tc>
          <w:tcPr>
            <w:tcW w:w="6174" w:type="dxa"/>
            <w:vAlign w:val="center"/>
          </w:tcPr>
          <w:p w14:paraId="04A6FD39" w14:textId="5FDE9F25" w:rsidR="00914623" w:rsidRDefault="00914623" w:rsidP="00914623">
            <w:pPr>
              <w:jc w:val="center"/>
              <w:rPr>
                <w:rFonts w:ascii="Times New Roman" w:eastAsia="新宋体"/>
                <w:sz w:val="24"/>
                <w:szCs w:val="24"/>
              </w:rPr>
            </w:pPr>
            <w:r>
              <w:rPr>
                <w:rFonts w:ascii="Times New Roman" w:eastAsia="新宋体" w:hint="eastAsia"/>
                <w:sz w:val="24"/>
                <w:szCs w:val="24"/>
              </w:rPr>
              <w:t>2</w:t>
            </w:r>
            <w:r>
              <w:rPr>
                <w:rFonts w:ascii="Times New Roman" w:eastAsia="新宋体"/>
                <w:sz w:val="24"/>
                <w:szCs w:val="24"/>
              </w:rPr>
              <w:t>02</w:t>
            </w:r>
            <w:r>
              <w:rPr>
                <w:rFonts w:ascii="Times New Roman" w:eastAsia="新宋体" w:hint="eastAsia"/>
                <w:sz w:val="24"/>
                <w:szCs w:val="24"/>
              </w:rPr>
              <w:t>5</w:t>
            </w:r>
            <w:r>
              <w:rPr>
                <w:rFonts w:ascii="Times New Roman" w:eastAsia="新宋体"/>
                <w:sz w:val="24"/>
                <w:szCs w:val="24"/>
              </w:rPr>
              <w:t>年</w:t>
            </w:r>
            <w:r w:rsidR="00DE61B1">
              <w:rPr>
                <w:rFonts w:ascii="Times New Roman" w:eastAsia="新宋体" w:hint="eastAsia"/>
                <w:sz w:val="24"/>
                <w:szCs w:val="24"/>
              </w:rPr>
              <w:t>11</w:t>
            </w:r>
            <w:r>
              <w:rPr>
                <w:rFonts w:ascii="Times New Roman" w:eastAsia="新宋体" w:hint="eastAsia"/>
                <w:sz w:val="24"/>
                <w:szCs w:val="24"/>
              </w:rPr>
              <w:t>月</w:t>
            </w:r>
            <w:r w:rsidR="00B730F4">
              <w:rPr>
                <w:rFonts w:ascii="Times New Roman" w:eastAsia="新宋体" w:hint="eastAsia"/>
                <w:sz w:val="24"/>
                <w:szCs w:val="24"/>
              </w:rPr>
              <w:t>1</w:t>
            </w:r>
            <w:r w:rsidR="00DE61B1">
              <w:rPr>
                <w:rFonts w:ascii="Times New Roman" w:eastAsia="新宋体" w:hint="eastAsia"/>
                <w:sz w:val="24"/>
                <w:szCs w:val="24"/>
              </w:rPr>
              <w:t>1</w:t>
            </w:r>
            <w:r>
              <w:rPr>
                <w:rFonts w:ascii="Times New Roman" w:eastAsia="新宋体"/>
                <w:sz w:val="24"/>
                <w:szCs w:val="24"/>
              </w:rPr>
              <w:t>日</w:t>
            </w:r>
          </w:p>
        </w:tc>
      </w:tr>
    </w:tbl>
    <w:p w14:paraId="4AABB5D8" w14:textId="77777777" w:rsidR="00C80DE3" w:rsidRDefault="00C80DE3">
      <w:pPr>
        <w:jc w:val="left"/>
        <w:rPr>
          <w:rFonts w:ascii="Times New Roman" w:eastAsia="新宋体"/>
          <w:sz w:val="10"/>
          <w:szCs w:val="10"/>
        </w:rPr>
      </w:pPr>
    </w:p>
    <w:sectPr w:rsidR="00C80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B0BF" w14:textId="77777777" w:rsidR="009C17A3" w:rsidRDefault="009C17A3" w:rsidP="005C680E">
      <w:r>
        <w:separator/>
      </w:r>
    </w:p>
  </w:endnote>
  <w:endnote w:type="continuationSeparator" w:id="0">
    <w:p w14:paraId="4FB4BF6D" w14:textId="77777777" w:rsidR="009C17A3" w:rsidRDefault="009C17A3" w:rsidP="005C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6F49" w14:textId="77777777" w:rsidR="009C17A3" w:rsidRDefault="009C17A3" w:rsidP="005C680E">
      <w:r>
        <w:separator/>
      </w:r>
    </w:p>
  </w:footnote>
  <w:footnote w:type="continuationSeparator" w:id="0">
    <w:p w14:paraId="0BFD87DA" w14:textId="77777777" w:rsidR="009C17A3" w:rsidRDefault="009C17A3" w:rsidP="005C6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8A3"/>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6B175D"/>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0634CF"/>
    <w:multiLevelType w:val="multilevel"/>
    <w:tmpl w:val="2F0634CF"/>
    <w:lvl w:ilvl="0">
      <w:start w:val="1"/>
      <w:numFmt w:val="decimal"/>
      <w:pStyle w:val="1"/>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6EA2338"/>
    <w:multiLevelType w:val="multilevel"/>
    <w:tmpl w:val="CAF22CDC"/>
    <w:lvl w:ilvl="0">
      <w:start w:val="1"/>
      <w:numFmt w:val="decimal"/>
      <w:suff w:val="nothing"/>
      <w:lvlText w:val="%1、"/>
      <w:lvlJc w:val="left"/>
      <w:pPr>
        <w:ind w:left="720" w:hanging="7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81710723">
    <w:abstractNumId w:val="2"/>
  </w:num>
  <w:num w:numId="2" w16cid:durableId="317850074">
    <w:abstractNumId w:val="3"/>
  </w:num>
  <w:num w:numId="3" w16cid:durableId="1565214337">
    <w:abstractNumId w:val="2"/>
  </w:num>
  <w:num w:numId="4" w16cid:durableId="1438674078">
    <w:abstractNumId w:val="2"/>
  </w:num>
  <w:num w:numId="5" w16cid:durableId="1840273858">
    <w:abstractNumId w:val="2"/>
  </w:num>
  <w:num w:numId="6" w16cid:durableId="937325079">
    <w:abstractNumId w:val="0"/>
  </w:num>
  <w:num w:numId="7" w16cid:durableId="1543051345">
    <w:abstractNumId w:val="2"/>
  </w:num>
  <w:num w:numId="8" w16cid:durableId="916979877">
    <w:abstractNumId w:val="1"/>
  </w:num>
  <w:num w:numId="9" w16cid:durableId="886650666">
    <w:abstractNumId w:val="2"/>
  </w:num>
  <w:num w:numId="10" w16cid:durableId="1756779412">
    <w:abstractNumId w:val="2"/>
  </w:num>
  <w:num w:numId="11" w16cid:durableId="1731072032">
    <w:abstractNumId w:val="2"/>
  </w:num>
  <w:num w:numId="12" w16cid:durableId="1886141367">
    <w:abstractNumId w:val="2"/>
  </w:num>
  <w:num w:numId="13" w16cid:durableId="558975517">
    <w:abstractNumId w:val="2"/>
  </w:num>
  <w:num w:numId="14" w16cid:durableId="1607884842">
    <w:abstractNumId w:val="2"/>
  </w:num>
  <w:num w:numId="15" w16cid:durableId="486557889">
    <w:abstractNumId w:val="2"/>
  </w:num>
  <w:num w:numId="16" w16cid:durableId="246307853">
    <w:abstractNumId w:val="2"/>
  </w:num>
  <w:num w:numId="17" w16cid:durableId="1148671770">
    <w:abstractNumId w:val="2"/>
  </w:num>
  <w:num w:numId="18" w16cid:durableId="917984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iOWM1YjYwMjIxOGNiNDRjYTNiMGE1OWE4YzJkNTYifQ=="/>
  </w:docVars>
  <w:rsids>
    <w:rsidRoot w:val="00172A27"/>
    <w:rsid w:val="C9FD7169"/>
    <w:rsid w:val="DD7B2B5F"/>
    <w:rsid w:val="DFB70AF7"/>
    <w:rsid w:val="DFFEFC75"/>
    <w:rsid w:val="F3BF16C9"/>
    <w:rsid w:val="F53E656C"/>
    <w:rsid w:val="F7F688D7"/>
    <w:rsid w:val="FB7B47B9"/>
    <w:rsid w:val="FEBB3764"/>
    <w:rsid w:val="FF8E305B"/>
    <w:rsid w:val="FFDCAE6A"/>
    <w:rsid w:val="00000D14"/>
    <w:rsid w:val="0000327A"/>
    <w:rsid w:val="00004E64"/>
    <w:rsid w:val="00004F7C"/>
    <w:rsid w:val="00005D7B"/>
    <w:rsid w:val="00005E55"/>
    <w:rsid w:val="00007341"/>
    <w:rsid w:val="00007CDD"/>
    <w:rsid w:val="00010EC6"/>
    <w:rsid w:val="000120F8"/>
    <w:rsid w:val="00012163"/>
    <w:rsid w:val="00012A73"/>
    <w:rsid w:val="00016399"/>
    <w:rsid w:val="0001795A"/>
    <w:rsid w:val="00017AED"/>
    <w:rsid w:val="00020874"/>
    <w:rsid w:val="00020EBB"/>
    <w:rsid w:val="00021EAF"/>
    <w:rsid w:val="00021EF8"/>
    <w:rsid w:val="00022B91"/>
    <w:rsid w:val="000269FC"/>
    <w:rsid w:val="00026BD6"/>
    <w:rsid w:val="0003189F"/>
    <w:rsid w:val="0003235B"/>
    <w:rsid w:val="00037D1D"/>
    <w:rsid w:val="0004030B"/>
    <w:rsid w:val="00041445"/>
    <w:rsid w:val="0004153E"/>
    <w:rsid w:val="000423E7"/>
    <w:rsid w:val="00042F92"/>
    <w:rsid w:val="000472F7"/>
    <w:rsid w:val="00047523"/>
    <w:rsid w:val="000519A6"/>
    <w:rsid w:val="00055DFA"/>
    <w:rsid w:val="00060746"/>
    <w:rsid w:val="00060985"/>
    <w:rsid w:val="00060BC6"/>
    <w:rsid w:val="000616B1"/>
    <w:rsid w:val="00063228"/>
    <w:rsid w:val="00063C48"/>
    <w:rsid w:val="0006453D"/>
    <w:rsid w:val="00064F4E"/>
    <w:rsid w:val="000666B0"/>
    <w:rsid w:val="00067864"/>
    <w:rsid w:val="00067A33"/>
    <w:rsid w:val="00067EB6"/>
    <w:rsid w:val="00071289"/>
    <w:rsid w:val="000720F1"/>
    <w:rsid w:val="00072AD7"/>
    <w:rsid w:val="000740F0"/>
    <w:rsid w:val="00074D51"/>
    <w:rsid w:val="00075B16"/>
    <w:rsid w:val="000765EB"/>
    <w:rsid w:val="00077159"/>
    <w:rsid w:val="000814E8"/>
    <w:rsid w:val="0008184E"/>
    <w:rsid w:val="00082A32"/>
    <w:rsid w:val="0008307B"/>
    <w:rsid w:val="00091C6C"/>
    <w:rsid w:val="00095449"/>
    <w:rsid w:val="00096179"/>
    <w:rsid w:val="000A1590"/>
    <w:rsid w:val="000A29F9"/>
    <w:rsid w:val="000A4061"/>
    <w:rsid w:val="000A4AAB"/>
    <w:rsid w:val="000A6748"/>
    <w:rsid w:val="000A7699"/>
    <w:rsid w:val="000B0643"/>
    <w:rsid w:val="000B1CB6"/>
    <w:rsid w:val="000B1E39"/>
    <w:rsid w:val="000B25BC"/>
    <w:rsid w:val="000B2FFC"/>
    <w:rsid w:val="000B6C35"/>
    <w:rsid w:val="000C1D3B"/>
    <w:rsid w:val="000C2C29"/>
    <w:rsid w:val="000C3755"/>
    <w:rsid w:val="000C57BC"/>
    <w:rsid w:val="000C6370"/>
    <w:rsid w:val="000D14EE"/>
    <w:rsid w:val="000D4D00"/>
    <w:rsid w:val="000D511A"/>
    <w:rsid w:val="000D55FE"/>
    <w:rsid w:val="000D6375"/>
    <w:rsid w:val="000D6FE3"/>
    <w:rsid w:val="000D71BB"/>
    <w:rsid w:val="000E03C2"/>
    <w:rsid w:val="000E1F42"/>
    <w:rsid w:val="000E35C9"/>
    <w:rsid w:val="000E3AF8"/>
    <w:rsid w:val="000E44A5"/>
    <w:rsid w:val="000E72DF"/>
    <w:rsid w:val="000F0F39"/>
    <w:rsid w:val="000F2160"/>
    <w:rsid w:val="000F30AC"/>
    <w:rsid w:val="000F3C7E"/>
    <w:rsid w:val="000F4996"/>
    <w:rsid w:val="000F4DA9"/>
    <w:rsid w:val="000F5712"/>
    <w:rsid w:val="000F7D80"/>
    <w:rsid w:val="0010037E"/>
    <w:rsid w:val="00100BBA"/>
    <w:rsid w:val="00102041"/>
    <w:rsid w:val="0010283C"/>
    <w:rsid w:val="00102A30"/>
    <w:rsid w:val="001035B3"/>
    <w:rsid w:val="0010433C"/>
    <w:rsid w:val="00104544"/>
    <w:rsid w:val="00110041"/>
    <w:rsid w:val="00110C5C"/>
    <w:rsid w:val="00112182"/>
    <w:rsid w:val="001129B0"/>
    <w:rsid w:val="00112F3A"/>
    <w:rsid w:val="001141CE"/>
    <w:rsid w:val="001144CE"/>
    <w:rsid w:val="00117715"/>
    <w:rsid w:val="00117AB4"/>
    <w:rsid w:val="00120DD3"/>
    <w:rsid w:val="00122157"/>
    <w:rsid w:val="0012235E"/>
    <w:rsid w:val="00122A63"/>
    <w:rsid w:val="00122BFA"/>
    <w:rsid w:val="0012307C"/>
    <w:rsid w:val="00123990"/>
    <w:rsid w:val="0012523B"/>
    <w:rsid w:val="00125CA9"/>
    <w:rsid w:val="00126054"/>
    <w:rsid w:val="00126C65"/>
    <w:rsid w:val="001313D8"/>
    <w:rsid w:val="00132329"/>
    <w:rsid w:val="001324A3"/>
    <w:rsid w:val="00134011"/>
    <w:rsid w:val="00135B47"/>
    <w:rsid w:val="00135C03"/>
    <w:rsid w:val="00136960"/>
    <w:rsid w:val="00136A7D"/>
    <w:rsid w:val="00137B01"/>
    <w:rsid w:val="00140075"/>
    <w:rsid w:val="001401C9"/>
    <w:rsid w:val="00141F40"/>
    <w:rsid w:val="001427D7"/>
    <w:rsid w:val="00142BE1"/>
    <w:rsid w:val="001437B2"/>
    <w:rsid w:val="00143F82"/>
    <w:rsid w:val="00150217"/>
    <w:rsid w:val="0015071B"/>
    <w:rsid w:val="00150AF6"/>
    <w:rsid w:val="001514BB"/>
    <w:rsid w:val="00151CFE"/>
    <w:rsid w:val="0015237D"/>
    <w:rsid w:val="00152A87"/>
    <w:rsid w:val="00152B0C"/>
    <w:rsid w:val="00152B0F"/>
    <w:rsid w:val="001532DE"/>
    <w:rsid w:val="00156C4C"/>
    <w:rsid w:val="0015763A"/>
    <w:rsid w:val="00157DB4"/>
    <w:rsid w:val="001613E6"/>
    <w:rsid w:val="00161946"/>
    <w:rsid w:val="0016211C"/>
    <w:rsid w:val="00163E31"/>
    <w:rsid w:val="00164938"/>
    <w:rsid w:val="00166111"/>
    <w:rsid w:val="00167387"/>
    <w:rsid w:val="00170B02"/>
    <w:rsid w:val="001725B4"/>
    <w:rsid w:val="001728BC"/>
    <w:rsid w:val="00172A27"/>
    <w:rsid w:val="00175634"/>
    <w:rsid w:val="00176808"/>
    <w:rsid w:val="00177308"/>
    <w:rsid w:val="001779EB"/>
    <w:rsid w:val="00177FD4"/>
    <w:rsid w:val="001809BA"/>
    <w:rsid w:val="00181073"/>
    <w:rsid w:val="00182982"/>
    <w:rsid w:val="001835CD"/>
    <w:rsid w:val="00184038"/>
    <w:rsid w:val="00185F3A"/>
    <w:rsid w:val="001916D0"/>
    <w:rsid w:val="00191D60"/>
    <w:rsid w:val="00192173"/>
    <w:rsid w:val="001941BD"/>
    <w:rsid w:val="001953D8"/>
    <w:rsid w:val="001A10B8"/>
    <w:rsid w:val="001A16BE"/>
    <w:rsid w:val="001A1953"/>
    <w:rsid w:val="001A3D0A"/>
    <w:rsid w:val="001A4C65"/>
    <w:rsid w:val="001A6EF7"/>
    <w:rsid w:val="001A718A"/>
    <w:rsid w:val="001A73FD"/>
    <w:rsid w:val="001B22E6"/>
    <w:rsid w:val="001B30E7"/>
    <w:rsid w:val="001B60F6"/>
    <w:rsid w:val="001B6848"/>
    <w:rsid w:val="001B6918"/>
    <w:rsid w:val="001C12EB"/>
    <w:rsid w:val="001C1506"/>
    <w:rsid w:val="001C219B"/>
    <w:rsid w:val="001C2A7B"/>
    <w:rsid w:val="001C2D12"/>
    <w:rsid w:val="001C3730"/>
    <w:rsid w:val="001C4B98"/>
    <w:rsid w:val="001C65B2"/>
    <w:rsid w:val="001D0DBD"/>
    <w:rsid w:val="001D288F"/>
    <w:rsid w:val="001D4A75"/>
    <w:rsid w:val="001D506B"/>
    <w:rsid w:val="001D773E"/>
    <w:rsid w:val="001D7D5E"/>
    <w:rsid w:val="001E1BA7"/>
    <w:rsid w:val="001E2097"/>
    <w:rsid w:val="001E3BDF"/>
    <w:rsid w:val="001E698A"/>
    <w:rsid w:val="001F017F"/>
    <w:rsid w:val="001F2BAC"/>
    <w:rsid w:val="001F3068"/>
    <w:rsid w:val="001F331E"/>
    <w:rsid w:val="001F3C03"/>
    <w:rsid w:val="001F5491"/>
    <w:rsid w:val="001F5617"/>
    <w:rsid w:val="001F6CBE"/>
    <w:rsid w:val="001F6D2D"/>
    <w:rsid w:val="001F77E1"/>
    <w:rsid w:val="001F78DA"/>
    <w:rsid w:val="0020012F"/>
    <w:rsid w:val="00201467"/>
    <w:rsid w:val="00202519"/>
    <w:rsid w:val="00207609"/>
    <w:rsid w:val="00207678"/>
    <w:rsid w:val="002077B1"/>
    <w:rsid w:val="00210033"/>
    <w:rsid w:val="00211022"/>
    <w:rsid w:val="0021155F"/>
    <w:rsid w:val="00211883"/>
    <w:rsid w:val="00211D05"/>
    <w:rsid w:val="00212C2F"/>
    <w:rsid w:val="0021308C"/>
    <w:rsid w:val="002137FD"/>
    <w:rsid w:val="00213EF5"/>
    <w:rsid w:val="00214169"/>
    <w:rsid w:val="002156C3"/>
    <w:rsid w:val="00215767"/>
    <w:rsid w:val="00215B2B"/>
    <w:rsid w:val="00215DCB"/>
    <w:rsid w:val="00220512"/>
    <w:rsid w:val="00222AE9"/>
    <w:rsid w:val="00223A8E"/>
    <w:rsid w:val="00224617"/>
    <w:rsid w:val="00224B27"/>
    <w:rsid w:val="0022562C"/>
    <w:rsid w:val="00225871"/>
    <w:rsid w:val="00226E3F"/>
    <w:rsid w:val="002302EC"/>
    <w:rsid w:val="00230904"/>
    <w:rsid w:val="00231832"/>
    <w:rsid w:val="00231A69"/>
    <w:rsid w:val="002343A1"/>
    <w:rsid w:val="00235702"/>
    <w:rsid w:val="002425AB"/>
    <w:rsid w:val="002436AC"/>
    <w:rsid w:val="00243BB6"/>
    <w:rsid w:val="0024442A"/>
    <w:rsid w:val="002461F7"/>
    <w:rsid w:val="0024658B"/>
    <w:rsid w:val="0024788E"/>
    <w:rsid w:val="00250F0F"/>
    <w:rsid w:val="00251488"/>
    <w:rsid w:val="002538F2"/>
    <w:rsid w:val="00253D35"/>
    <w:rsid w:val="00254421"/>
    <w:rsid w:val="00254F4C"/>
    <w:rsid w:val="00255D0F"/>
    <w:rsid w:val="00255D8D"/>
    <w:rsid w:val="00257354"/>
    <w:rsid w:val="00257874"/>
    <w:rsid w:val="00257AD9"/>
    <w:rsid w:val="00257FDF"/>
    <w:rsid w:val="0026034C"/>
    <w:rsid w:val="00263BBC"/>
    <w:rsid w:val="00264D7B"/>
    <w:rsid w:val="00266421"/>
    <w:rsid w:val="002706D1"/>
    <w:rsid w:val="00271738"/>
    <w:rsid w:val="00271E3B"/>
    <w:rsid w:val="00273623"/>
    <w:rsid w:val="00274973"/>
    <w:rsid w:val="00274FF7"/>
    <w:rsid w:val="0027586A"/>
    <w:rsid w:val="00277755"/>
    <w:rsid w:val="00281057"/>
    <w:rsid w:val="002823C9"/>
    <w:rsid w:val="00282EDD"/>
    <w:rsid w:val="0028397D"/>
    <w:rsid w:val="0028637B"/>
    <w:rsid w:val="00286D37"/>
    <w:rsid w:val="00287866"/>
    <w:rsid w:val="002907B0"/>
    <w:rsid w:val="00292CF2"/>
    <w:rsid w:val="00293CE8"/>
    <w:rsid w:val="002942AD"/>
    <w:rsid w:val="002A1BDB"/>
    <w:rsid w:val="002A1D47"/>
    <w:rsid w:val="002A28C1"/>
    <w:rsid w:val="002A2C87"/>
    <w:rsid w:val="002A2D0C"/>
    <w:rsid w:val="002A33F5"/>
    <w:rsid w:val="002A7430"/>
    <w:rsid w:val="002A7FEE"/>
    <w:rsid w:val="002B0195"/>
    <w:rsid w:val="002B0496"/>
    <w:rsid w:val="002B211C"/>
    <w:rsid w:val="002B23BC"/>
    <w:rsid w:val="002B26AA"/>
    <w:rsid w:val="002B2A99"/>
    <w:rsid w:val="002B38C0"/>
    <w:rsid w:val="002B5864"/>
    <w:rsid w:val="002B6B62"/>
    <w:rsid w:val="002C061B"/>
    <w:rsid w:val="002C0644"/>
    <w:rsid w:val="002C238D"/>
    <w:rsid w:val="002C32F3"/>
    <w:rsid w:val="002C5A32"/>
    <w:rsid w:val="002C6781"/>
    <w:rsid w:val="002D0C28"/>
    <w:rsid w:val="002D0D31"/>
    <w:rsid w:val="002D161E"/>
    <w:rsid w:val="002D1C26"/>
    <w:rsid w:val="002D697C"/>
    <w:rsid w:val="002D6BCD"/>
    <w:rsid w:val="002E09B7"/>
    <w:rsid w:val="002E123F"/>
    <w:rsid w:val="002E1B2A"/>
    <w:rsid w:val="002E1B55"/>
    <w:rsid w:val="002E2816"/>
    <w:rsid w:val="002E37B7"/>
    <w:rsid w:val="002E41D5"/>
    <w:rsid w:val="002E775E"/>
    <w:rsid w:val="002F027E"/>
    <w:rsid w:val="002F0499"/>
    <w:rsid w:val="002F292A"/>
    <w:rsid w:val="002F30C3"/>
    <w:rsid w:val="002F3BB3"/>
    <w:rsid w:val="002F4677"/>
    <w:rsid w:val="002F4B39"/>
    <w:rsid w:val="003039A9"/>
    <w:rsid w:val="0030428D"/>
    <w:rsid w:val="0030510A"/>
    <w:rsid w:val="00311671"/>
    <w:rsid w:val="00311771"/>
    <w:rsid w:val="00311AB2"/>
    <w:rsid w:val="00314B18"/>
    <w:rsid w:val="00315661"/>
    <w:rsid w:val="003159B5"/>
    <w:rsid w:val="00320282"/>
    <w:rsid w:val="0032097F"/>
    <w:rsid w:val="00320E20"/>
    <w:rsid w:val="0032338D"/>
    <w:rsid w:val="0032369D"/>
    <w:rsid w:val="003248D9"/>
    <w:rsid w:val="00325F04"/>
    <w:rsid w:val="00325FBE"/>
    <w:rsid w:val="00330168"/>
    <w:rsid w:val="00330F8D"/>
    <w:rsid w:val="003344F5"/>
    <w:rsid w:val="00334A77"/>
    <w:rsid w:val="00336DDF"/>
    <w:rsid w:val="0033715B"/>
    <w:rsid w:val="003371BE"/>
    <w:rsid w:val="00337653"/>
    <w:rsid w:val="00340084"/>
    <w:rsid w:val="0034182F"/>
    <w:rsid w:val="00341FCF"/>
    <w:rsid w:val="003432EF"/>
    <w:rsid w:val="003437C7"/>
    <w:rsid w:val="00345EB4"/>
    <w:rsid w:val="00347609"/>
    <w:rsid w:val="00350A1D"/>
    <w:rsid w:val="00350C90"/>
    <w:rsid w:val="003514C1"/>
    <w:rsid w:val="00352810"/>
    <w:rsid w:val="003539F5"/>
    <w:rsid w:val="0035508F"/>
    <w:rsid w:val="003550A4"/>
    <w:rsid w:val="003601B8"/>
    <w:rsid w:val="00360247"/>
    <w:rsid w:val="003608BC"/>
    <w:rsid w:val="00362D21"/>
    <w:rsid w:val="003640AD"/>
    <w:rsid w:val="00365F0A"/>
    <w:rsid w:val="00367AD5"/>
    <w:rsid w:val="00372321"/>
    <w:rsid w:val="00372894"/>
    <w:rsid w:val="003755D7"/>
    <w:rsid w:val="00375B47"/>
    <w:rsid w:val="00375D79"/>
    <w:rsid w:val="003775DD"/>
    <w:rsid w:val="0038104C"/>
    <w:rsid w:val="0038223A"/>
    <w:rsid w:val="0038294E"/>
    <w:rsid w:val="003833AC"/>
    <w:rsid w:val="003839DA"/>
    <w:rsid w:val="00383B69"/>
    <w:rsid w:val="0038547E"/>
    <w:rsid w:val="0038654D"/>
    <w:rsid w:val="0038688B"/>
    <w:rsid w:val="00390B6B"/>
    <w:rsid w:val="00391B34"/>
    <w:rsid w:val="003920BC"/>
    <w:rsid w:val="00393194"/>
    <w:rsid w:val="0039335E"/>
    <w:rsid w:val="00394559"/>
    <w:rsid w:val="003947B9"/>
    <w:rsid w:val="00394A32"/>
    <w:rsid w:val="00397B0C"/>
    <w:rsid w:val="003A0229"/>
    <w:rsid w:val="003A2160"/>
    <w:rsid w:val="003A2D50"/>
    <w:rsid w:val="003A2FE3"/>
    <w:rsid w:val="003A6170"/>
    <w:rsid w:val="003B3B82"/>
    <w:rsid w:val="003B42C1"/>
    <w:rsid w:val="003B474F"/>
    <w:rsid w:val="003C10B3"/>
    <w:rsid w:val="003C389F"/>
    <w:rsid w:val="003C5CE2"/>
    <w:rsid w:val="003C6772"/>
    <w:rsid w:val="003D1184"/>
    <w:rsid w:val="003D1B35"/>
    <w:rsid w:val="003D2358"/>
    <w:rsid w:val="003D3B7D"/>
    <w:rsid w:val="003D498D"/>
    <w:rsid w:val="003D530E"/>
    <w:rsid w:val="003D6441"/>
    <w:rsid w:val="003D7F5C"/>
    <w:rsid w:val="003E04E6"/>
    <w:rsid w:val="003E1129"/>
    <w:rsid w:val="003E176C"/>
    <w:rsid w:val="003E2C11"/>
    <w:rsid w:val="003E2DF4"/>
    <w:rsid w:val="003E42BF"/>
    <w:rsid w:val="003E5E14"/>
    <w:rsid w:val="003E6BB0"/>
    <w:rsid w:val="003E6DE5"/>
    <w:rsid w:val="003E6F51"/>
    <w:rsid w:val="003F0E59"/>
    <w:rsid w:val="003F1CB4"/>
    <w:rsid w:val="003F43F1"/>
    <w:rsid w:val="003F4AEB"/>
    <w:rsid w:val="003F623B"/>
    <w:rsid w:val="003F671A"/>
    <w:rsid w:val="003F7264"/>
    <w:rsid w:val="004064A5"/>
    <w:rsid w:val="00406633"/>
    <w:rsid w:val="00410AB9"/>
    <w:rsid w:val="00411170"/>
    <w:rsid w:val="0041144E"/>
    <w:rsid w:val="00411651"/>
    <w:rsid w:val="004125DB"/>
    <w:rsid w:val="00414F75"/>
    <w:rsid w:val="00416B67"/>
    <w:rsid w:val="00417FC9"/>
    <w:rsid w:val="00420C74"/>
    <w:rsid w:val="00421C38"/>
    <w:rsid w:val="00422DFE"/>
    <w:rsid w:val="004237D6"/>
    <w:rsid w:val="004241C8"/>
    <w:rsid w:val="00424A8E"/>
    <w:rsid w:val="004268F2"/>
    <w:rsid w:val="0042710D"/>
    <w:rsid w:val="00427E57"/>
    <w:rsid w:val="0043128E"/>
    <w:rsid w:val="004323D1"/>
    <w:rsid w:val="00432F44"/>
    <w:rsid w:val="00432F9E"/>
    <w:rsid w:val="00437126"/>
    <w:rsid w:val="004408CA"/>
    <w:rsid w:val="00442931"/>
    <w:rsid w:val="00443169"/>
    <w:rsid w:val="00443728"/>
    <w:rsid w:val="00443E82"/>
    <w:rsid w:val="0044400A"/>
    <w:rsid w:val="0044506E"/>
    <w:rsid w:val="004458DD"/>
    <w:rsid w:val="00445B4A"/>
    <w:rsid w:val="004464CB"/>
    <w:rsid w:val="00447B10"/>
    <w:rsid w:val="004531C2"/>
    <w:rsid w:val="00453B69"/>
    <w:rsid w:val="00455DCC"/>
    <w:rsid w:val="00460C42"/>
    <w:rsid w:val="0046255D"/>
    <w:rsid w:val="00463992"/>
    <w:rsid w:val="00464444"/>
    <w:rsid w:val="0046549D"/>
    <w:rsid w:val="00472B62"/>
    <w:rsid w:val="00473D63"/>
    <w:rsid w:val="00473DF8"/>
    <w:rsid w:val="00474316"/>
    <w:rsid w:val="00475260"/>
    <w:rsid w:val="0047539E"/>
    <w:rsid w:val="00476F45"/>
    <w:rsid w:val="004771D2"/>
    <w:rsid w:val="0047734E"/>
    <w:rsid w:val="0047779C"/>
    <w:rsid w:val="00477918"/>
    <w:rsid w:val="00484694"/>
    <w:rsid w:val="0048628E"/>
    <w:rsid w:val="0048650F"/>
    <w:rsid w:val="00487807"/>
    <w:rsid w:val="00487F90"/>
    <w:rsid w:val="00490652"/>
    <w:rsid w:val="004908B3"/>
    <w:rsid w:val="00491DB3"/>
    <w:rsid w:val="00492C11"/>
    <w:rsid w:val="00492ECE"/>
    <w:rsid w:val="00493327"/>
    <w:rsid w:val="00494A69"/>
    <w:rsid w:val="00495CB9"/>
    <w:rsid w:val="0049632D"/>
    <w:rsid w:val="004970EA"/>
    <w:rsid w:val="00497493"/>
    <w:rsid w:val="004A1F39"/>
    <w:rsid w:val="004A2063"/>
    <w:rsid w:val="004A3997"/>
    <w:rsid w:val="004A3D09"/>
    <w:rsid w:val="004A7345"/>
    <w:rsid w:val="004A743D"/>
    <w:rsid w:val="004B005D"/>
    <w:rsid w:val="004B082D"/>
    <w:rsid w:val="004C1EC7"/>
    <w:rsid w:val="004C2B44"/>
    <w:rsid w:val="004C44BC"/>
    <w:rsid w:val="004C5351"/>
    <w:rsid w:val="004C5F6E"/>
    <w:rsid w:val="004D1FB9"/>
    <w:rsid w:val="004D346B"/>
    <w:rsid w:val="004D3AD6"/>
    <w:rsid w:val="004D4054"/>
    <w:rsid w:val="004D4893"/>
    <w:rsid w:val="004D4D35"/>
    <w:rsid w:val="004D4F88"/>
    <w:rsid w:val="004D74CE"/>
    <w:rsid w:val="004E13AB"/>
    <w:rsid w:val="004E203B"/>
    <w:rsid w:val="004E33E7"/>
    <w:rsid w:val="004E4BAB"/>
    <w:rsid w:val="004E5480"/>
    <w:rsid w:val="004E75BD"/>
    <w:rsid w:val="004F0DEC"/>
    <w:rsid w:val="004F1FAF"/>
    <w:rsid w:val="004F2A92"/>
    <w:rsid w:val="004F2AF1"/>
    <w:rsid w:val="004F4351"/>
    <w:rsid w:val="004F50FA"/>
    <w:rsid w:val="004F50FD"/>
    <w:rsid w:val="004F7B1D"/>
    <w:rsid w:val="00503DEA"/>
    <w:rsid w:val="00504320"/>
    <w:rsid w:val="00505252"/>
    <w:rsid w:val="00506848"/>
    <w:rsid w:val="005070FF"/>
    <w:rsid w:val="005102F4"/>
    <w:rsid w:val="00514480"/>
    <w:rsid w:val="00515A2C"/>
    <w:rsid w:val="0052042E"/>
    <w:rsid w:val="00520751"/>
    <w:rsid w:val="00526AC7"/>
    <w:rsid w:val="00526D12"/>
    <w:rsid w:val="00526F5D"/>
    <w:rsid w:val="00530E0E"/>
    <w:rsid w:val="00531544"/>
    <w:rsid w:val="00533F78"/>
    <w:rsid w:val="00534055"/>
    <w:rsid w:val="00534982"/>
    <w:rsid w:val="00536DC9"/>
    <w:rsid w:val="00536DDF"/>
    <w:rsid w:val="00537087"/>
    <w:rsid w:val="005401E6"/>
    <w:rsid w:val="005418E2"/>
    <w:rsid w:val="00542811"/>
    <w:rsid w:val="00542B4D"/>
    <w:rsid w:val="00543091"/>
    <w:rsid w:val="00544238"/>
    <w:rsid w:val="005446D5"/>
    <w:rsid w:val="00544756"/>
    <w:rsid w:val="00545D0C"/>
    <w:rsid w:val="00551189"/>
    <w:rsid w:val="00551458"/>
    <w:rsid w:val="0055166D"/>
    <w:rsid w:val="005523E3"/>
    <w:rsid w:val="0055271E"/>
    <w:rsid w:val="00552840"/>
    <w:rsid w:val="005535B2"/>
    <w:rsid w:val="00555161"/>
    <w:rsid w:val="00555DB1"/>
    <w:rsid w:val="00556010"/>
    <w:rsid w:val="005560C2"/>
    <w:rsid w:val="00556A64"/>
    <w:rsid w:val="00557D12"/>
    <w:rsid w:val="005622A7"/>
    <w:rsid w:val="005626BD"/>
    <w:rsid w:val="005626CC"/>
    <w:rsid w:val="00562876"/>
    <w:rsid w:val="005632FB"/>
    <w:rsid w:val="00564AC0"/>
    <w:rsid w:val="00564AE3"/>
    <w:rsid w:val="00565731"/>
    <w:rsid w:val="00566498"/>
    <w:rsid w:val="00570865"/>
    <w:rsid w:val="00571005"/>
    <w:rsid w:val="0057182E"/>
    <w:rsid w:val="00571D50"/>
    <w:rsid w:val="00571D86"/>
    <w:rsid w:val="00572ECD"/>
    <w:rsid w:val="00573A1A"/>
    <w:rsid w:val="00575645"/>
    <w:rsid w:val="0057641C"/>
    <w:rsid w:val="0057705F"/>
    <w:rsid w:val="00577C4C"/>
    <w:rsid w:val="00577D91"/>
    <w:rsid w:val="00577F96"/>
    <w:rsid w:val="00580A80"/>
    <w:rsid w:val="00587B7A"/>
    <w:rsid w:val="00587CC1"/>
    <w:rsid w:val="005904E5"/>
    <w:rsid w:val="00591139"/>
    <w:rsid w:val="005954B0"/>
    <w:rsid w:val="0059568C"/>
    <w:rsid w:val="0059579D"/>
    <w:rsid w:val="00595935"/>
    <w:rsid w:val="005A1B4B"/>
    <w:rsid w:val="005A391A"/>
    <w:rsid w:val="005A396D"/>
    <w:rsid w:val="005A462A"/>
    <w:rsid w:val="005A4D29"/>
    <w:rsid w:val="005A5704"/>
    <w:rsid w:val="005A5725"/>
    <w:rsid w:val="005A7757"/>
    <w:rsid w:val="005B2C4C"/>
    <w:rsid w:val="005B36A7"/>
    <w:rsid w:val="005B392C"/>
    <w:rsid w:val="005B5364"/>
    <w:rsid w:val="005B6CC7"/>
    <w:rsid w:val="005B6E32"/>
    <w:rsid w:val="005B718B"/>
    <w:rsid w:val="005C02F2"/>
    <w:rsid w:val="005C0774"/>
    <w:rsid w:val="005C20F9"/>
    <w:rsid w:val="005C2D76"/>
    <w:rsid w:val="005C2E01"/>
    <w:rsid w:val="005C4AB3"/>
    <w:rsid w:val="005C680E"/>
    <w:rsid w:val="005C6C51"/>
    <w:rsid w:val="005C71E5"/>
    <w:rsid w:val="005C721A"/>
    <w:rsid w:val="005C7DAE"/>
    <w:rsid w:val="005D09CD"/>
    <w:rsid w:val="005D36C7"/>
    <w:rsid w:val="005D5509"/>
    <w:rsid w:val="005D6D4E"/>
    <w:rsid w:val="005E0BDA"/>
    <w:rsid w:val="005E17E6"/>
    <w:rsid w:val="005E1FEF"/>
    <w:rsid w:val="005E2B55"/>
    <w:rsid w:val="005E36B1"/>
    <w:rsid w:val="005E4FF0"/>
    <w:rsid w:val="005E5642"/>
    <w:rsid w:val="005E5D6F"/>
    <w:rsid w:val="005E6B16"/>
    <w:rsid w:val="005E6E02"/>
    <w:rsid w:val="005E7E0D"/>
    <w:rsid w:val="005F0279"/>
    <w:rsid w:val="005F0982"/>
    <w:rsid w:val="005F0DEB"/>
    <w:rsid w:val="005F2981"/>
    <w:rsid w:val="005F3358"/>
    <w:rsid w:val="005F3C88"/>
    <w:rsid w:val="005F6418"/>
    <w:rsid w:val="005F65B9"/>
    <w:rsid w:val="006001F2"/>
    <w:rsid w:val="00602208"/>
    <w:rsid w:val="00602A02"/>
    <w:rsid w:val="0060394E"/>
    <w:rsid w:val="00603C13"/>
    <w:rsid w:val="00603F41"/>
    <w:rsid w:val="006042EA"/>
    <w:rsid w:val="00604E2E"/>
    <w:rsid w:val="006069AC"/>
    <w:rsid w:val="00607FAA"/>
    <w:rsid w:val="0061042D"/>
    <w:rsid w:val="00610ACA"/>
    <w:rsid w:val="006124E4"/>
    <w:rsid w:val="00612C51"/>
    <w:rsid w:val="00613886"/>
    <w:rsid w:val="00613A25"/>
    <w:rsid w:val="006143DB"/>
    <w:rsid w:val="00614993"/>
    <w:rsid w:val="00615EB6"/>
    <w:rsid w:val="0061667C"/>
    <w:rsid w:val="006166CC"/>
    <w:rsid w:val="006173C6"/>
    <w:rsid w:val="00617AF6"/>
    <w:rsid w:val="00617BB2"/>
    <w:rsid w:val="006201E9"/>
    <w:rsid w:val="0062021D"/>
    <w:rsid w:val="00621C3C"/>
    <w:rsid w:val="00623EF2"/>
    <w:rsid w:val="006244B6"/>
    <w:rsid w:val="0062553D"/>
    <w:rsid w:val="006257D8"/>
    <w:rsid w:val="00625D7A"/>
    <w:rsid w:val="00627E0F"/>
    <w:rsid w:val="00631589"/>
    <w:rsid w:val="0063251D"/>
    <w:rsid w:val="00635C43"/>
    <w:rsid w:val="00636EE7"/>
    <w:rsid w:val="00637BF6"/>
    <w:rsid w:val="0064130F"/>
    <w:rsid w:val="00641634"/>
    <w:rsid w:val="006419A7"/>
    <w:rsid w:val="006443FF"/>
    <w:rsid w:val="006449EC"/>
    <w:rsid w:val="006459C0"/>
    <w:rsid w:val="00645BF2"/>
    <w:rsid w:val="0064647A"/>
    <w:rsid w:val="0065115D"/>
    <w:rsid w:val="00652B01"/>
    <w:rsid w:val="006549A7"/>
    <w:rsid w:val="00655D3B"/>
    <w:rsid w:val="00655E41"/>
    <w:rsid w:val="00656A1F"/>
    <w:rsid w:val="00657159"/>
    <w:rsid w:val="00660010"/>
    <w:rsid w:val="00660A99"/>
    <w:rsid w:val="00661447"/>
    <w:rsid w:val="00663F1F"/>
    <w:rsid w:val="006644E8"/>
    <w:rsid w:val="006655C5"/>
    <w:rsid w:val="006677EC"/>
    <w:rsid w:val="00667EED"/>
    <w:rsid w:val="00670F90"/>
    <w:rsid w:val="00671FAE"/>
    <w:rsid w:val="00672B08"/>
    <w:rsid w:val="006731D5"/>
    <w:rsid w:val="006747E0"/>
    <w:rsid w:val="00674A00"/>
    <w:rsid w:val="00676212"/>
    <w:rsid w:val="0068027B"/>
    <w:rsid w:val="00680991"/>
    <w:rsid w:val="00681DE0"/>
    <w:rsid w:val="00682A57"/>
    <w:rsid w:val="00687232"/>
    <w:rsid w:val="006872EC"/>
    <w:rsid w:val="006904BF"/>
    <w:rsid w:val="0069061A"/>
    <w:rsid w:val="00690A27"/>
    <w:rsid w:val="006929F8"/>
    <w:rsid w:val="00693014"/>
    <w:rsid w:val="00694F0D"/>
    <w:rsid w:val="006A0155"/>
    <w:rsid w:val="006A1598"/>
    <w:rsid w:val="006A1FA5"/>
    <w:rsid w:val="006A2368"/>
    <w:rsid w:val="006A43F8"/>
    <w:rsid w:val="006B3A69"/>
    <w:rsid w:val="006B49F5"/>
    <w:rsid w:val="006B6EB4"/>
    <w:rsid w:val="006B739B"/>
    <w:rsid w:val="006B7DC6"/>
    <w:rsid w:val="006C1E08"/>
    <w:rsid w:val="006C2184"/>
    <w:rsid w:val="006C2BBA"/>
    <w:rsid w:val="006C464A"/>
    <w:rsid w:val="006C6B99"/>
    <w:rsid w:val="006D09C7"/>
    <w:rsid w:val="006D17CE"/>
    <w:rsid w:val="006D2810"/>
    <w:rsid w:val="006D3C70"/>
    <w:rsid w:val="006D5AF6"/>
    <w:rsid w:val="006D6763"/>
    <w:rsid w:val="006E0E53"/>
    <w:rsid w:val="006E3499"/>
    <w:rsid w:val="006E4E34"/>
    <w:rsid w:val="006E5C42"/>
    <w:rsid w:val="006E5F10"/>
    <w:rsid w:val="006E6670"/>
    <w:rsid w:val="006E75B9"/>
    <w:rsid w:val="006E7656"/>
    <w:rsid w:val="006F025D"/>
    <w:rsid w:val="006F0933"/>
    <w:rsid w:val="006F0EE8"/>
    <w:rsid w:val="006F3AC9"/>
    <w:rsid w:val="006F4099"/>
    <w:rsid w:val="006F65C9"/>
    <w:rsid w:val="006F6851"/>
    <w:rsid w:val="006F754C"/>
    <w:rsid w:val="006F7A83"/>
    <w:rsid w:val="006F7EE5"/>
    <w:rsid w:val="00700B0A"/>
    <w:rsid w:val="00701ABD"/>
    <w:rsid w:val="0070209E"/>
    <w:rsid w:val="00702600"/>
    <w:rsid w:val="00702760"/>
    <w:rsid w:val="00704ACB"/>
    <w:rsid w:val="00705CD2"/>
    <w:rsid w:val="0070619C"/>
    <w:rsid w:val="00710490"/>
    <w:rsid w:val="007124BC"/>
    <w:rsid w:val="00716391"/>
    <w:rsid w:val="00716CA6"/>
    <w:rsid w:val="00717592"/>
    <w:rsid w:val="00717DEC"/>
    <w:rsid w:val="00717ED2"/>
    <w:rsid w:val="00720A1C"/>
    <w:rsid w:val="0072112C"/>
    <w:rsid w:val="00723504"/>
    <w:rsid w:val="00723F5F"/>
    <w:rsid w:val="00730193"/>
    <w:rsid w:val="0073116B"/>
    <w:rsid w:val="007312C2"/>
    <w:rsid w:val="007315B5"/>
    <w:rsid w:val="007315B6"/>
    <w:rsid w:val="00734F1B"/>
    <w:rsid w:val="00735D5E"/>
    <w:rsid w:val="00742F1C"/>
    <w:rsid w:val="00743E86"/>
    <w:rsid w:val="00744242"/>
    <w:rsid w:val="007442E1"/>
    <w:rsid w:val="0074598F"/>
    <w:rsid w:val="00745BEF"/>
    <w:rsid w:val="00746533"/>
    <w:rsid w:val="007476CB"/>
    <w:rsid w:val="00750385"/>
    <w:rsid w:val="00750708"/>
    <w:rsid w:val="00752F4F"/>
    <w:rsid w:val="00753CC0"/>
    <w:rsid w:val="00753F63"/>
    <w:rsid w:val="007556AE"/>
    <w:rsid w:val="00756D65"/>
    <w:rsid w:val="00757DA7"/>
    <w:rsid w:val="00760630"/>
    <w:rsid w:val="00760664"/>
    <w:rsid w:val="0076207E"/>
    <w:rsid w:val="00763C56"/>
    <w:rsid w:val="007656DB"/>
    <w:rsid w:val="00766217"/>
    <w:rsid w:val="00766D56"/>
    <w:rsid w:val="00767521"/>
    <w:rsid w:val="007677A9"/>
    <w:rsid w:val="00767F33"/>
    <w:rsid w:val="00770E0E"/>
    <w:rsid w:val="00772216"/>
    <w:rsid w:val="00773935"/>
    <w:rsid w:val="007766D4"/>
    <w:rsid w:val="007814A7"/>
    <w:rsid w:val="00781E01"/>
    <w:rsid w:val="00783124"/>
    <w:rsid w:val="007831E5"/>
    <w:rsid w:val="00783CE3"/>
    <w:rsid w:val="00783D46"/>
    <w:rsid w:val="00784008"/>
    <w:rsid w:val="00784DA4"/>
    <w:rsid w:val="00785D6B"/>
    <w:rsid w:val="00786954"/>
    <w:rsid w:val="00790EDA"/>
    <w:rsid w:val="007914C3"/>
    <w:rsid w:val="00791E95"/>
    <w:rsid w:val="007926E0"/>
    <w:rsid w:val="00794768"/>
    <w:rsid w:val="007951CC"/>
    <w:rsid w:val="00796C28"/>
    <w:rsid w:val="0079746A"/>
    <w:rsid w:val="0079753C"/>
    <w:rsid w:val="007A0B88"/>
    <w:rsid w:val="007A23A1"/>
    <w:rsid w:val="007A2F70"/>
    <w:rsid w:val="007A30C9"/>
    <w:rsid w:val="007A388E"/>
    <w:rsid w:val="007A48C0"/>
    <w:rsid w:val="007A4EC9"/>
    <w:rsid w:val="007A533D"/>
    <w:rsid w:val="007A65BD"/>
    <w:rsid w:val="007A7380"/>
    <w:rsid w:val="007B0EB8"/>
    <w:rsid w:val="007B263E"/>
    <w:rsid w:val="007B442C"/>
    <w:rsid w:val="007C0176"/>
    <w:rsid w:val="007C081D"/>
    <w:rsid w:val="007C1532"/>
    <w:rsid w:val="007C1889"/>
    <w:rsid w:val="007C1FE3"/>
    <w:rsid w:val="007C3296"/>
    <w:rsid w:val="007C3628"/>
    <w:rsid w:val="007C4985"/>
    <w:rsid w:val="007C5B1B"/>
    <w:rsid w:val="007C6978"/>
    <w:rsid w:val="007D0F93"/>
    <w:rsid w:val="007D3C95"/>
    <w:rsid w:val="007D4F73"/>
    <w:rsid w:val="007D54F9"/>
    <w:rsid w:val="007D7624"/>
    <w:rsid w:val="007E006E"/>
    <w:rsid w:val="007E024D"/>
    <w:rsid w:val="007E318A"/>
    <w:rsid w:val="007E405F"/>
    <w:rsid w:val="007E4EF6"/>
    <w:rsid w:val="007E541A"/>
    <w:rsid w:val="007E5BCB"/>
    <w:rsid w:val="007E7FE3"/>
    <w:rsid w:val="007F2463"/>
    <w:rsid w:val="007F4028"/>
    <w:rsid w:val="007F428B"/>
    <w:rsid w:val="007F7524"/>
    <w:rsid w:val="0080167C"/>
    <w:rsid w:val="008019E2"/>
    <w:rsid w:val="00801F9B"/>
    <w:rsid w:val="00802742"/>
    <w:rsid w:val="00802DDD"/>
    <w:rsid w:val="008030FB"/>
    <w:rsid w:val="00803876"/>
    <w:rsid w:val="00804FE7"/>
    <w:rsid w:val="00805DFF"/>
    <w:rsid w:val="00806304"/>
    <w:rsid w:val="00806A09"/>
    <w:rsid w:val="00807E59"/>
    <w:rsid w:val="008116B2"/>
    <w:rsid w:val="00813A5C"/>
    <w:rsid w:val="00815734"/>
    <w:rsid w:val="0081687A"/>
    <w:rsid w:val="008171D6"/>
    <w:rsid w:val="0082522E"/>
    <w:rsid w:val="008258DA"/>
    <w:rsid w:val="00826B13"/>
    <w:rsid w:val="00830379"/>
    <w:rsid w:val="00831A1E"/>
    <w:rsid w:val="00832A60"/>
    <w:rsid w:val="0083322D"/>
    <w:rsid w:val="00835033"/>
    <w:rsid w:val="00836753"/>
    <w:rsid w:val="00837D3C"/>
    <w:rsid w:val="00837D48"/>
    <w:rsid w:val="008406B3"/>
    <w:rsid w:val="00841307"/>
    <w:rsid w:val="008415AB"/>
    <w:rsid w:val="0084305C"/>
    <w:rsid w:val="00843A9F"/>
    <w:rsid w:val="00843B8F"/>
    <w:rsid w:val="00846693"/>
    <w:rsid w:val="00846C3E"/>
    <w:rsid w:val="00851B06"/>
    <w:rsid w:val="0085503F"/>
    <w:rsid w:val="00857E2D"/>
    <w:rsid w:val="0086176D"/>
    <w:rsid w:val="00862170"/>
    <w:rsid w:val="0086243F"/>
    <w:rsid w:val="0086282B"/>
    <w:rsid w:val="00862C8E"/>
    <w:rsid w:val="0086401B"/>
    <w:rsid w:val="008647C6"/>
    <w:rsid w:val="008649FB"/>
    <w:rsid w:val="008657C9"/>
    <w:rsid w:val="00867A05"/>
    <w:rsid w:val="008721E5"/>
    <w:rsid w:val="00873742"/>
    <w:rsid w:val="0087509A"/>
    <w:rsid w:val="00876649"/>
    <w:rsid w:val="008769AF"/>
    <w:rsid w:val="00877207"/>
    <w:rsid w:val="00880732"/>
    <w:rsid w:val="00880D89"/>
    <w:rsid w:val="008810EC"/>
    <w:rsid w:val="0088135B"/>
    <w:rsid w:val="008820E9"/>
    <w:rsid w:val="00884463"/>
    <w:rsid w:val="00884F5B"/>
    <w:rsid w:val="00886490"/>
    <w:rsid w:val="0088694D"/>
    <w:rsid w:val="008908FE"/>
    <w:rsid w:val="00891763"/>
    <w:rsid w:val="008919AA"/>
    <w:rsid w:val="008926F6"/>
    <w:rsid w:val="00892C37"/>
    <w:rsid w:val="00893226"/>
    <w:rsid w:val="0089678D"/>
    <w:rsid w:val="008A0D2C"/>
    <w:rsid w:val="008A5921"/>
    <w:rsid w:val="008A6408"/>
    <w:rsid w:val="008A7B5C"/>
    <w:rsid w:val="008B09EF"/>
    <w:rsid w:val="008B0A5F"/>
    <w:rsid w:val="008B0B48"/>
    <w:rsid w:val="008B131C"/>
    <w:rsid w:val="008B1A7B"/>
    <w:rsid w:val="008B2D29"/>
    <w:rsid w:val="008B4A5C"/>
    <w:rsid w:val="008B5564"/>
    <w:rsid w:val="008B6752"/>
    <w:rsid w:val="008C17EC"/>
    <w:rsid w:val="008C183E"/>
    <w:rsid w:val="008C1AA8"/>
    <w:rsid w:val="008C334E"/>
    <w:rsid w:val="008C3F59"/>
    <w:rsid w:val="008C671A"/>
    <w:rsid w:val="008C74E1"/>
    <w:rsid w:val="008D0E18"/>
    <w:rsid w:val="008D179E"/>
    <w:rsid w:val="008D23E8"/>
    <w:rsid w:val="008D613F"/>
    <w:rsid w:val="008D638A"/>
    <w:rsid w:val="008D676F"/>
    <w:rsid w:val="008D7154"/>
    <w:rsid w:val="008D7CC6"/>
    <w:rsid w:val="008E23E1"/>
    <w:rsid w:val="008E37B6"/>
    <w:rsid w:val="008E613F"/>
    <w:rsid w:val="008E64C3"/>
    <w:rsid w:val="008E6555"/>
    <w:rsid w:val="008F084F"/>
    <w:rsid w:val="008F0CE5"/>
    <w:rsid w:val="008F0F4B"/>
    <w:rsid w:val="008F1DB8"/>
    <w:rsid w:val="008F41DE"/>
    <w:rsid w:val="008F5C9F"/>
    <w:rsid w:val="008F6317"/>
    <w:rsid w:val="008F6550"/>
    <w:rsid w:val="008F6A8C"/>
    <w:rsid w:val="008F6E6E"/>
    <w:rsid w:val="008F7816"/>
    <w:rsid w:val="008F7BC1"/>
    <w:rsid w:val="00901069"/>
    <w:rsid w:val="00903595"/>
    <w:rsid w:val="0090426E"/>
    <w:rsid w:val="009049D3"/>
    <w:rsid w:val="00904B99"/>
    <w:rsid w:val="00906A75"/>
    <w:rsid w:val="00910EF3"/>
    <w:rsid w:val="009119D4"/>
    <w:rsid w:val="0091309B"/>
    <w:rsid w:val="00914623"/>
    <w:rsid w:val="00915066"/>
    <w:rsid w:val="00916907"/>
    <w:rsid w:val="009200A2"/>
    <w:rsid w:val="00922A52"/>
    <w:rsid w:val="00922ADD"/>
    <w:rsid w:val="00923751"/>
    <w:rsid w:val="00932F29"/>
    <w:rsid w:val="0093489D"/>
    <w:rsid w:val="009401DF"/>
    <w:rsid w:val="009404C5"/>
    <w:rsid w:val="00941003"/>
    <w:rsid w:val="00941769"/>
    <w:rsid w:val="00942C20"/>
    <w:rsid w:val="00943491"/>
    <w:rsid w:val="00944C46"/>
    <w:rsid w:val="0095100C"/>
    <w:rsid w:val="009511FB"/>
    <w:rsid w:val="009512EF"/>
    <w:rsid w:val="00952B8C"/>
    <w:rsid w:val="00952E82"/>
    <w:rsid w:val="009561FD"/>
    <w:rsid w:val="009567B6"/>
    <w:rsid w:val="009568EE"/>
    <w:rsid w:val="009603EA"/>
    <w:rsid w:val="00961500"/>
    <w:rsid w:val="00961F6B"/>
    <w:rsid w:val="00962B63"/>
    <w:rsid w:val="009630FC"/>
    <w:rsid w:val="009632EA"/>
    <w:rsid w:val="00964D02"/>
    <w:rsid w:val="00965E70"/>
    <w:rsid w:val="00967C67"/>
    <w:rsid w:val="00971127"/>
    <w:rsid w:val="00971FD8"/>
    <w:rsid w:val="009721BD"/>
    <w:rsid w:val="00972B97"/>
    <w:rsid w:val="009753DD"/>
    <w:rsid w:val="00975952"/>
    <w:rsid w:val="00975A63"/>
    <w:rsid w:val="00975DF1"/>
    <w:rsid w:val="00976D7A"/>
    <w:rsid w:val="009771C2"/>
    <w:rsid w:val="00977482"/>
    <w:rsid w:val="00977E6C"/>
    <w:rsid w:val="009825A8"/>
    <w:rsid w:val="00984425"/>
    <w:rsid w:val="009847CC"/>
    <w:rsid w:val="00985700"/>
    <w:rsid w:val="00985D9D"/>
    <w:rsid w:val="00986E03"/>
    <w:rsid w:val="00987B24"/>
    <w:rsid w:val="00994C28"/>
    <w:rsid w:val="0099586A"/>
    <w:rsid w:val="00997C02"/>
    <w:rsid w:val="009A036C"/>
    <w:rsid w:val="009A12C1"/>
    <w:rsid w:val="009A1EDB"/>
    <w:rsid w:val="009A63EC"/>
    <w:rsid w:val="009A6407"/>
    <w:rsid w:val="009A7C7C"/>
    <w:rsid w:val="009B04B7"/>
    <w:rsid w:val="009B079C"/>
    <w:rsid w:val="009B0BBB"/>
    <w:rsid w:val="009B11D3"/>
    <w:rsid w:val="009B1BA2"/>
    <w:rsid w:val="009B2445"/>
    <w:rsid w:val="009B56C3"/>
    <w:rsid w:val="009C1027"/>
    <w:rsid w:val="009C1492"/>
    <w:rsid w:val="009C17A3"/>
    <w:rsid w:val="009C1D20"/>
    <w:rsid w:val="009C2752"/>
    <w:rsid w:val="009C3094"/>
    <w:rsid w:val="009C41C3"/>
    <w:rsid w:val="009C4209"/>
    <w:rsid w:val="009C45EF"/>
    <w:rsid w:val="009C54DE"/>
    <w:rsid w:val="009C5875"/>
    <w:rsid w:val="009C672E"/>
    <w:rsid w:val="009D06C4"/>
    <w:rsid w:val="009D0FB0"/>
    <w:rsid w:val="009D253D"/>
    <w:rsid w:val="009D29C6"/>
    <w:rsid w:val="009D3711"/>
    <w:rsid w:val="009D46C0"/>
    <w:rsid w:val="009D622F"/>
    <w:rsid w:val="009D6B76"/>
    <w:rsid w:val="009D79B1"/>
    <w:rsid w:val="009E06EC"/>
    <w:rsid w:val="009E10E7"/>
    <w:rsid w:val="009E5EBD"/>
    <w:rsid w:val="009E63BB"/>
    <w:rsid w:val="009E71BE"/>
    <w:rsid w:val="009F0B26"/>
    <w:rsid w:val="009F2A42"/>
    <w:rsid w:val="009F385F"/>
    <w:rsid w:val="009F4685"/>
    <w:rsid w:val="009F6005"/>
    <w:rsid w:val="00A000F0"/>
    <w:rsid w:val="00A005EF"/>
    <w:rsid w:val="00A00C29"/>
    <w:rsid w:val="00A01F2B"/>
    <w:rsid w:val="00A01F64"/>
    <w:rsid w:val="00A029B6"/>
    <w:rsid w:val="00A04DB1"/>
    <w:rsid w:val="00A05282"/>
    <w:rsid w:val="00A053B0"/>
    <w:rsid w:val="00A06307"/>
    <w:rsid w:val="00A1012C"/>
    <w:rsid w:val="00A124A6"/>
    <w:rsid w:val="00A14763"/>
    <w:rsid w:val="00A15C65"/>
    <w:rsid w:val="00A21011"/>
    <w:rsid w:val="00A235D3"/>
    <w:rsid w:val="00A2737C"/>
    <w:rsid w:val="00A27813"/>
    <w:rsid w:val="00A3056F"/>
    <w:rsid w:val="00A321F2"/>
    <w:rsid w:val="00A343FB"/>
    <w:rsid w:val="00A34E67"/>
    <w:rsid w:val="00A35DF1"/>
    <w:rsid w:val="00A36A7C"/>
    <w:rsid w:val="00A36E72"/>
    <w:rsid w:val="00A3773A"/>
    <w:rsid w:val="00A4075C"/>
    <w:rsid w:val="00A41AE8"/>
    <w:rsid w:val="00A4393A"/>
    <w:rsid w:val="00A44287"/>
    <w:rsid w:val="00A46150"/>
    <w:rsid w:val="00A46584"/>
    <w:rsid w:val="00A508DA"/>
    <w:rsid w:val="00A53D5B"/>
    <w:rsid w:val="00A57237"/>
    <w:rsid w:val="00A57295"/>
    <w:rsid w:val="00A60147"/>
    <w:rsid w:val="00A6037E"/>
    <w:rsid w:val="00A61707"/>
    <w:rsid w:val="00A63D63"/>
    <w:rsid w:val="00A64666"/>
    <w:rsid w:val="00A64EDB"/>
    <w:rsid w:val="00A6610E"/>
    <w:rsid w:val="00A66605"/>
    <w:rsid w:val="00A66ACB"/>
    <w:rsid w:val="00A66C11"/>
    <w:rsid w:val="00A66E6C"/>
    <w:rsid w:val="00A67821"/>
    <w:rsid w:val="00A7057C"/>
    <w:rsid w:val="00A70E4A"/>
    <w:rsid w:val="00A70FC4"/>
    <w:rsid w:val="00A74131"/>
    <w:rsid w:val="00A74668"/>
    <w:rsid w:val="00A74758"/>
    <w:rsid w:val="00A74A71"/>
    <w:rsid w:val="00A75FC5"/>
    <w:rsid w:val="00A7750A"/>
    <w:rsid w:val="00A81FCA"/>
    <w:rsid w:val="00A821E4"/>
    <w:rsid w:val="00A869FB"/>
    <w:rsid w:val="00A87A03"/>
    <w:rsid w:val="00A91280"/>
    <w:rsid w:val="00A92554"/>
    <w:rsid w:val="00A92878"/>
    <w:rsid w:val="00A94123"/>
    <w:rsid w:val="00A96741"/>
    <w:rsid w:val="00A96F7A"/>
    <w:rsid w:val="00AA1534"/>
    <w:rsid w:val="00AA22FF"/>
    <w:rsid w:val="00AA29F5"/>
    <w:rsid w:val="00AB0EC6"/>
    <w:rsid w:val="00AB1B51"/>
    <w:rsid w:val="00AB2C25"/>
    <w:rsid w:val="00AB3B87"/>
    <w:rsid w:val="00AB43F7"/>
    <w:rsid w:val="00AB6210"/>
    <w:rsid w:val="00AC1A3D"/>
    <w:rsid w:val="00AC64AF"/>
    <w:rsid w:val="00AC7C1A"/>
    <w:rsid w:val="00AD1651"/>
    <w:rsid w:val="00AD1CF7"/>
    <w:rsid w:val="00AD241A"/>
    <w:rsid w:val="00AD3648"/>
    <w:rsid w:val="00AD3797"/>
    <w:rsid w:val="00AD6C05"/>
    <w:rsid w:val="00AD6D4A"/>
    <w:rsid w:val="00AE16DF"/>
    <w:rsid w:val="00AE246A"/>
    <w:rsid w:val="00AE49C7"/>
    <w:rsid w:val="00AE5B1E"/>
    <w:rsid w:val="00AE5B44"/>
    <w:rsid w:val="00AE6998"/>
    <w:rsid w:val="00AF002C"/>
    <w:rsid w:val="00AF009F"/>
    <w:rsid w:val="00AF0607"/>
    <w:rsid w:val="00AF0B4D"/>
    <w:rsid w:val="00AF3AD6"/>
    <w:rsid w:val="00AF4081"/>
    <w:rsid w:val="00AF5FE3"/>
    <w:rsid w:val="00AF6FB3"/>
    <w:rsid w:val="00B00778"/>
    <w:rsid w:val="00B028A9"/>
    <w:rsid w:val="00B0369A"/>
    <w:rsid w:val="00B04D21"/>
    <w:rsid w:val="00B067CF"/>
    <w:rsid w:val="00B07854"/>
    <w:rsid w:val="00B1128A"/>
    <w:rsid w:val="00B11BED"/>
    <w:rsid w:val="00B14939"/>
    <w:rsid w:val="00B168F0"/>
    <w:rsid w:val="00B174DA"/>
    <w:rsid w:val="00B179BE"/>
    <w:rsid w:val="00B2145E"/>
    <w:rsid w:val="00B21AD5"/>
    <w:rsid w:val="00B221B6"/>
    <w:rsid w:val="00B22675"/>
    <w:rsid w:val="00B2449A"/>
    <w:rsid w:val="00B24C0E"/>
    <w:rsid w:val="00B266AC"/>
    <w:rsid w:val="00B27715"/>
    <w:rsid w:val="00B31892"/>
    <w:rsid w:val="00B3246C"/>
    <w:rsid w:val="00B33387"/>
    <w:rsid w:val="00B34D09"/>
    <w:rsid w:val="00B34D78"/>
    <w:rsid w:val="00B36B22"/>
    <w:rsid w:val="00B36BE3"/>
    <w:rsid w:val="00B374DA"/>
    <w:rsid w:val="00B40519"/>
    <w:rsid w:val="00B40C3D"/>
    <w:rsid w:val="00B40FC4"/>
    <w:rsid w:val="00B41B34"/>
    <w:rsid w:val="00B43B20"/>
    <w:rsid w:val="00B44AC3"/>
    <w:rsid w:val="00B44CAD"/>
    <w:rsid w:val="00B45299"/>
    <w:rsid w:val="00B50EA0"/>
    <w:rsid w:val="00B51260"/>
    <w:rsid w:val="00B5207B"/>
    <w:rsid w:val="00B52205"/>
    <w:rsid w:val="00B544CC"/>
    <w:rsid w:val="00B5476D"/>
    <w:rsid w:val="00B54DA1"/>
    <w:rsid w:val="00B55439"/>
    <w:rsid w:val="00B56524"/>
    <w:rsid w:val="00B56F9E"/>
    <w:rsid w:val="00B57028"/>
    <w:rsid w:val="00B5717B"/>
    <w:rsid w:val="00B60A6E"/>
    <w:rsid w:val="00B65373"/>
    <w:rsid w:val="00B65418"/>
    <w:rsid w:val="00B66FC3"/>
    <w:rsid w:val="00B70118"/>
    <w:rsid w:val="00B70ABD"/>
    <w:rsid w:val="00B72175"/>
    <w:rsid w:val="00B730F4"/>
    <w:rsid w:val="00B75B18"/>
    <w:rsid w:val="00B7741C"/>
    <w:rsid w:val="00B836A1"/>
    <w:rsid w:val="00B843BF"/>
    <w:rsid w:val="00B844CB"/>
    <w:rsid w:val="00B856E3"/>
    <w:rsid w:val="00B86B49"/>
    <w:rsid w:val="00B86F50"/>
    <w:rsid w:val="00B917E4"/>
    <w:rsid w:val="00B92F93"/>
    <w:rsid w:val="00B95C85"/>
    <w:rsid w:val="00B961F6"/>
    <w:rsid w:val="00B97B99"/>
    <w:rsid w:val="00BA3E4B"/>
    <w:rsid w:val="00BA3F14"/>
    <w:rsid w:val="00BA4130"/>
    <w:rsid w:val="00BA6C91"/>
    <w:rsid w:val="00BA7B50"/>
    <w:rsid w:val="00BA7D78"/>
    <w:rsid w:val="00BB09C1"/>
    <w:rsid w:val="00BB0A1A"/>
    <w:rsid w:val="00BB2EA3"/>
    <w:rsid w:val="00BB3AE9"/>
    <w:rsid w:val="00BB3C77"/>
    <w:rsid w:val="00BB5372"/>
    <w:rsid w:val="00BC4E42"/>
    <w:rsid w:val="00BC5BC1"/>
    <w:rsid w:val="00BD6717"/>
    <w:rsid w:val="00BD7883"/>
    <w:rsid w:val="00BD7CCC"/>
    <w:rsid w:val="00BE0D8D"/>
    <w:rsid w:val="00BE28F8"/>
    <w:rsid w:val="00BE2905"/>
    <w:rsid w:val="00BE3E9F"/>
    <w:rsid w:val="00BE6C90"/>
    <w:rsid w:val="00BE6F17"/>
    <w:rsid w:val="00BE7492"/>
    <w:rsid w:val="00BF1213"/>
    <w:rsid w:val="00BF17B4"/>
    <w:rsid w:val="00BF24E3"/>
    <w:rsid w:val="00BF3233"/>
    <w:rsid w:val="00BF45B7"/>
    <w:rsid w:val="00BF6CC1"/>
    <w:rsid w:val="00BF6D9B"/>
    <w:rsid w:val="00BF7137"/>
    <w:rsid w:val="00BF79AB"/>
    <w:rsid w:val="00C00C0A"/>
    <w:rsid w:val="00C01B1D"/>
    <w:rsid w:val="00C01D74"/>
    <w:rsid w:val="00C0362C"/>
    <w:rsid w:val="00C066D5"/>
    <w:rsid w:val="00C072BC"/>
    <w:rsid w:val="00C07C46"/>
    <w:rsid w:val="00C1176B"/>
    <w:rsid w:val="00C13D94"/>
    <w:rsid w:val="00C14397"/>
    <w:rsid w:val="00C14872"/>
    <w:rsid w:val="00C202B7"/>
    <w:rsid w:val="00C204AF"/>
    <w:rsid w:val="00C2163C"/>
    <w:rsid w:val="00C23ABB"/>
    <w:rsid w:val="00C27EED"/>
    <w:rsid w:val="00C314F6"/>
    <w:rsid w:val="00C32565"/>
    <w:rsid w:val="00C32D86"/>
    <w:rsid w:val="00C33F64"/>
    <w:rsid w:val="00C34CC4"/>
    <w:rsid w:val="00C3559B"/>
    <w:rsid w:val="00C36068"/>
    <w:rsid w:val="00C37122"/>
    <w:rsid w:val="00C37FF5"/>
    <w:rsid w:val="00C40BA5"/>
    <w:rsid w:val="00C40F52"/>
    <w:rsid w:val="00C46358"/>
    <w:rsid w:val="00C479A5"/>
    <w:rsid w:val="00C479D5"/>
    <w:rsid w:val="00C47CE7"/>
    <w:rsid w:val="00C50B5D"/>
    <w:rsid w:val="00C51AE0"/>
    <w:rsid w:val="00C54AE8"/>
    <w:rsid w:val="00C558E5"/>
    <w:rsid w:val="00C60D16"/>
    <w:rsid w:val="00C61954"/>
    <w:rsid w:val="00C64D40"/>
    <w:rsid w:val="00C65AF2"/>
    <w:rsid w:val="00C66063"/>
    <w:rsid w:val="00C713E4"/>
    <w:rsid w:val="00C73071"/>
    <w:rsid w:val="00C73140"/>
    <w:rsid w:val="00C732FA"/>
    <w:rsid w:val="00C74EF0"/>
    <w:rsid w:val="00C762F5"/>
    <w:rsid w:val="00C7710C"/>
    <w:rsid w:val="00C77DB8"/>
    <w:rsid w:val="00C80C14"/>
    <w:rsid w:val="00C80C64"/>
    <w:rsid w:val="00C80DE3"/>
    <w:rsid w:val="00C85249"/>
    <w:rsid w:val="00C85D84"/>
    <w:rsid w:val="00C86260"/>
    <w:rsid w:val="00C87F16"/>
    <w:rsid w:val="00C90866"/>
    <w:rsid w:val="00C90AED"/>
    <w:rsid w:val="00C91FB4"/>
    <w:rsid w:val="00C921C5"/>
    <w:rsid w:val="00C952B7"/>
    <w:rsid w:val="00C952C1"/>
    <w:rsid w:val="00C95DEF"/>
    <w:rsid w:val="00C96D48"/>
    <w:rsid w:val="00C96F09"/>
    <w:rsid w:val="00CA1203"/>
    <w:rsid w:val="00CA2551"/>
    <w:rsid w:val="00CA5362"/>
    <w:rsid w:val="00CA676E"/>
    <w:rsid w:val="00CA6E05"/>
    <w:rsid w:val="00CA7C25"/>
    <w:rsid w:val="00CB00CA"/>
    <w:rsid w:val="00CB04BD"/>
    <w:rsid w:val="00CB1CC5"/>
    <w:rsid w:val="00CB1F16"/>
    <w:rsid w:val="00CB2666"/>
    <w:rsid w:val="00CB33DA"/>
    <w:rsid w:val="00CB3527"/>
    <w:rsid w:val="00CB3D23"/>
    <w:rsid w:val="00CB3FD2"/>
    <w:rsid w:val="00CB5B80"/>
    <w:rsid w:val="00CB6A6F"/>
    <w:rsid w:val="00CB6AED"/>
    <w:rsid w:val="00CC185A"/>
    <w:rsid w:val="00CC64BC"/>
    <w:rsid w:val="00CC76AE"/>
    <w:rsid w:val="00CD1D01"/>
    <w:rsid w:val="00CD1E8C"/>
    <w:rsid w:val="00CD5973"/>
    <w:rsid w:val="00CD671D"/>
    <w:rsid w:val="00CD69B7"/>
    <w:rsid w:val="00CD6A00"/>
    <w:rsid w:val="00CD75D7"/>
    <w:rsid w:val="00CE3E69"/>
    <w:rsid w:val="00CE4031"/>
    <w:rsid w:val="00CE41BF"/>
    <w:rsid w:val="00CE4D77"/>
    <w:rsid w:val="00CE4DBF"/>
    <w:rsid w:val="00CE53CA"/>
    <w:rsid w:val="00CF1147"/>
    <w:rsid w:val="00CF115E"/>
    <w:rsid w:val="00CF3D8B"/>
    <w:rsid w:val="00D00394"/>
    <w:rsid w:val="00D003E3"/>
    <w:rsid w:val="00D003EE"/>
    <w:rsid w:val="00D01B0A"/>
    <w:rsid w:val="00D028F8"/>
    <w:rsid w:val="00D04030"/>
    <w:rsid w:val="00D04E10"/>
    <w:rsid w:val="00D0721F"/>
    <w:rsid w:val="00D073F6"/>
    <w:rsid w:val="00D1245B"/>
    <w:rsid w:val="00D13F53"/>
    <w:rsid w:val="00D154DB"/>
    <w:rsid w:val="00D17637"/>
    <w:rsid w:val="00D20361"/>
    <w:rsid w:val="00D21942"/>
    <w:rsid w:val="00D22E04"/>
    <w:rsid w:val="00D26339"/>
    <w:rsid w:val="00D27416"/>
    <w:rsid w:val="00D30D1F"/>
    <w:rsid w:val="00D30F20"/>
    <w:rsid w:val="00D320A0"/>
    <w:rsid w:val="00D3217E"/>
    <w:rsid w:val="00D32E3D"/>
    <w:rsid w:val="00D33529"/>
    <w:rsid w:val="00D357B3"/>
    <w:rsid w:val="00D35DFC"/>
    <w:rsid w:val="00D369B4"/>
    <w:rsid w:val="00D37284"/>
    <w:rsid w:val="00D405B9"/>
    <w:rsid w:val="00D422DC"/>
    <w:rsid w:val="00D43029"/>
    <w:rsid w:val="00D43DAB"/>
    <w:rsid w:val="00D44285"/>
    <w:rsid w:val="00D44BCF"/>
    <w:rsid w:val="00D462F0"/>
    <w:rsid w:val="00D471B9"/>
    <w:rsid w:val="00D50586"/>
    <w:rsid w:val="00D50C35"/>
    <w:rsid w:val="00D51A5B"/>
    <w:rsid w:val="00D51BEB"/>
    <w:rsid w:val="00D51C04"/>
    <w:rsid w:val="00D51F57"/>
    <w:rsid w:val="00D53B49"/>
    <w:rsid w:val="00D54C15"/>
    <w:rsid w:val="00D57A21"/>
    <w:rsid w:val="00D624A3"/>
    <w:rsid w:val="00D65098"/>
    <w:rsid w:val="00D65EA3"/>
    <w:rsid w:val="00D67037"/>
    <w:rsid w:val="00D7192F"/>
    <w:rsid w:val="00D7294A"/>
    <w:rsid w:val="00D7582C"/>
    <w:rsid w:val="00D75856"/>
    <w:rsid w:val="00D75983"/>
    <w:rsid w:val="00D76679"/>
    <w:rsid w:val="00D76705"/>
    <w:rsid w:val="00D77BF8"/>
    <w:rsid w:val="00D77D86"/>
    <w:rsid w:val="00D828EA"/>
    <w:rsid w:val="00D84204"/>
    <w:rsid w:val="00D8484A"/>
    <w:rsid w:val="00D862AE"/>
    <w:rsid w:val="00D864B7"/>
    <w:rsid w:val="00D868C4"/>
    <w:rsid w:val="00D91648"/>
    <w:rsid w:val="00D91711"/>
    <w:rsid w:val="00D91B7B"/>
    <w:rsid w:val="00D92596"/>
    <w:rsid w:val="00D93A80"/>
    <w:rsid w:val="00D941CF"/>
    <w:rsid w:val="00D96459"/>
    <w:rsid w:val="00D96CC2"/>
    <w:rsid w:val="00DA0A4E"/>
    <w:rsid w:val="00DA0E43"/>
    <w:rsid w:val="00DA1A71"/>
    <w:rsid w:val="00DA2933"/>
    <w:rsid w:val="00DA4A21"/>
    <w:rsid w:val="00DB01AA"/>
    <w:rsid w:val="00DB17A2"/>
    <w:rsid w:val="00DB19F6"/>
    <w:rsid w:val="00DB1A84"/>
    <w:rsid w:val="00DB4940"/>
    <w:rsid w:val="00DB50E4"/>
    <w:rsid w:val="00DB58DC"/>
    <w:rsid w:val="00DB66F8"/>
    <w:rsid w:val="00DB74CC"/>
    <w:rsid w:val="00DC1170"/>
    <w:rsid w:val="00DC1F18"/>
    <w:rsid w:val="00DC2538"/>
    <w:rsid w:val="00DC3516"/>
    <w:rsid w:val="00DC3E68"/>
    <w:rsid w:val="00DC5718"/>
    <w:rsid w:val="00DC76C3"/>
    <w:rsid w:val="00DD05CF"/>
    <w:rsid w:val="00DD0C0E"/>
    <w:rsid w:val="00DD1672"/>
    <w:rsid w:val="00DD337D"/>
    <w:rsid w:val="00DD4F5C"/>
    <w:rsid w:val="00DD5A7D"/>
    <w:rsid w:val="00DD5B0D"/>
    <w:rsid w:val="00DD778E"/>
    <w:rsid w:val="00DE1E1E"/>
    <w:rsid w:val="00DE37CB"/>
    <w:rsid w:val="00DE4459"/>
    <w:rsid w:val="00DE4C86"/>
    <w:rsid w:val="00DE5858"/>
    <w:rsid w:val="00DE60CA"/>
    <w:rsid w:val="00DE61B1"/>
    <w:rsid w:val="00DE6CAE"/>
    <w:rsid w:val="00DE6D21"/>
    <w:rsid w:val="00DE7019"/>
    <w:rsid w:val="00DF101B"/>
    <w:rsid w:val="00DF2291"/>
    <w:rsid w:val="00DF285B"/>
    <w:rsid w:val="00DF38D3"/>
    <w:rsid w:val="00DF3E3B"/>
    <w:rsid w:val="00DF55C6"/>
    <w:rsid w:val="00DF56F1"/>
    <w:rsid w:val="00DF65D7"/>
    <w:rsid w:val="00E00B05"/>
    <w:rsid w:val="00E01683"/>
    <w:rsid w:val="00E01806"/>
    <w:rsid w:val="00E02C11"/>
    <w:rsid w:val="00E034FB"/>
    <w:rsid w:val="00E03782"/>
    <w:rsid w:val="00E04C19"/>
    <w:rsid w:val="00E04EDA"/>
    <w:rsid w:val="00E0533D"/>
    <w:rsid w:val="00E126A1"/>
    <w:rsid w:val="00E128BF"/>
    <w:rsid w:val="00E129C2"/>
    <w:rsid w:val="00E13DB5"/>
    <w:rsid w:val="00E142FF"/>
    <w:rsid w:val="00E143BD"/>
    <w:rsid w:val="00E14535"/>
    <w:rsid w:val="00E14EDC"/>
    <w:rsid w:val="00E15E21"/>
    <w:rsid w:val="00E16117"/>
    <w:rsid w:val="00E166B3"/>
    <w:rsid w:val="00E1719A"/>
    <w:rsid w:val="00E207D5"/>
    <w:rsid w:val="00E211AA"/>
    <w:rsid w:val="00E211BA"/>
    <w:rsid w:val="00E21DA6"/>
    <w:rsid w:val="00E2263C"/>
    <w:rsid w:val="00E234D5"/>
    <w:rsid w:val="00E27D52"/>
    <w:rsid w:val="00E30842"/>
    <w:rsid w:val="00E33356"/>
    <w:rsid w:val="00E34198"/>
    <w:rsid w:val="00E400FB"/>
    <w:rsid w:val="00E41702"/>
    <w:rsid w:val="00E41F15"/>
    <w:rsid w:val="00E43771"/>
    <w:rsid w:val="00E4435C"/>
    <w:rsid w:val="00E4528E"/>
    <w:rsid w:val="00E45324"/>
    <w:rsid w:val="00E4536C"/>
    <w:rsid w:val="00E46315"/>
    <w:rsid w:val="00E46A99"/>
    <w:rsid w:val="00E50F4A"/>
    <w:rsid w:val="00E5281E"/>
    <w:rsid w:val="00E55AB2"/>
    <w:rsid w:val="00E55DB0"/>
    <w:rsid w:val="00E57909"/>
    <w:rsid w:val="00E6076F"/>
    <w:rsid w:val="00E630C9"/>
    <w:rsid w:val="00E650C9"/>
    <w:rsid w:val="00E65EBA"/>
    <w:rsid w:val="00E661F5"/>
    <w:rsid w:val="00E6781A"/>
    <w:rsid w:val="00E70D72"/>
    <w:rsid w:val="00E72703"/>
    <w:rsid w:val="00E74C52"/>
    <w:rsid w:val="00E7602A"/>
    <w:rsid w:val="00E76179"/>
    <w:rsid w:val="00E76CB7"/>
    <w:rsid w:val="00E7717A"/>
    <w:rsid w:val="00E77F1E"/>
    <w:rsid w:val="00E80E83"/>
    <w:rsid w:val="00E812FD"/>
    <w:rsid w:val="00E81864"/>
    <w:rsid w:val="00E81D79"/>
    <w:rsid w:val="00E8222A"/>
    <w:rsid w:val="00E827C3"/>
    <w:rsid w:val="00E82AF5"/>
    <w:rsid w:val="00E83C71"/>
    <w:rsid w:val="00E8456F"/>
    <w:rsid w:val="00E84FA5"/>
    <w:rsid w:val="00E850A4"/>
    <w:rsid w:val="00E85348"/>
    <w:rsid w:val="00E854DD"/>
    <w:rsid w:val="00E85BF2"/>
    <w:rsid w:val="00E86D22"/>
    <w:rsid w:val="00E90305"/>
    <w:rsid w:val="00E90E10"/>
    <w:rsid w:val="00E90E9E"/>
    <w:rsid w:val="00E93011"/>
    <w:rsid w:val="00E959CA"/>
    <w:rsid w:val="00E95C40"/>
    <w:rsid w:val="00E96397"/>
    <w:rsid w:val="00E97014"/>
    <w:rsid w:val="00E97095"/>
    <w:rsid w:val="00EA03F8"/>
    <w:rsid w:val="00EA2881"/>
    <w:rsid w:val="00EA3394"/>
    <w:rsid w:val="00EA469D"/>
    <w:rsid w:val="00EA55AB"/>
    <w:rsid w:val="00EA5D25"/>
    <w:rsid w:val="00EA7AC7"/>
    <w:rsid w:val="00EB03A9"/>
    <w:rsid w:val="00EB0F49"/>
    <w:rsid w:val="00EB2CD9"/>
    <w:rsid w:val="00EB4427"/>
    <w:rsid w:val="00EB6E87"/>
    <w:rsid w:val="00EB767A"/>
    <w:rsid w:val="00EC3ACF"/>
    <w:rsid w:val="00EC4CE8"/>
    <w:rsid w:val="00ED42F3"/>
    <w:rsid w:val="00ED59DF"/>
    <w:rsid w:val="00EE1723"/>
    <w:rsid w:val="00EE21D7"/>
    <w:rsid w:val="00EE2205"/>
    <w:rsid w:val="00EE34AC"/>
    <w:rsid w:val="00EE4086"/>
    <w:rsid w:val="00EE4E4C"/>
    <w:rsid w:val="00EE5D49"/>
    <w:rsid w:val="00EE6AD4"/>
    <w:rsid w:val="00EE6CB6"/>
    <w:rsid w:val="00EF0392"/>
    <w:rsid w:val="00EF2FD3"/>
    <w:rsid w:val="00EF3E38"/>
    <w:rsid w:val="00EF44E4"/>
    <w:rsid w:val="00EF474F"/>
    <w:rsid w:val="00EF47D5"/>
    <w:rsid w:val="00EF5925"/>
    <w:rsid w:val="00EF6082"/>
    <w:rsid w:val="00EF772E"/>
    <w:rsid w:val="00F01A10"/>
    <w:rsid w:val="00F03DCC"/>
    <w:rsid w:val="00F04B5C"/>
    <w:rsid w:val="00F04CFA"/>
    <w:rsid w:val="00F059FB"/>
    <w:rsid w:val="00F05D99"/>
    <w:rsid w:val="00F067A9"/>
    <w:rsid w:val="00F06C95"/>
    <w:rsid w:val="00F06DCA"/>
    <w:rsid w:val="00F072AF"/>
    <w:rsid w:val="00F11154"/>
    <w:rsid w:val="00F134E6"/>
    <w:rsid w:val="00F13FAD"/>
    <w:rsid w:val="00F156A6"/>
    <w:rsid w:val="00F165B6"/>
    <w:rsid w:val="00F17ABB"/>
    <w:rsid w:val="00F20A40"/>
    <w:rsid w:val="00F20ED1"/>
    <w:rsid w:val="00F228EB"/>
    <w:rsid w:val="00F2573E"/>
    <w:rsid w:val="00F259F1"/>
    <w:rsid w:val="00F26F12"/>
    <w:rsid w:val="00F3096F"/>
    <w:rsid w:val="00F3142A"/>
    <w:rsid w:val="00F31DCE"/>
    <w:rsid w:val="00F32456"/>
    <w:rsid w:val="00F325AB"/>
    <w:rsid w:val="00F33558"/>
    <w:rsid w:val="00F34F1D"/>
    <w:rsid w:val="00F36806"/>
    <w:rsid w:val="00F368AE"/>
    <w:rsid w:val="00F37B27"/>
    <w:rsid w:val="00F40E48"/>
    <w:rsid w:val="00F41174"/>
    <w:rsid w:val="00F41BAA"/>
    <w:rsid w:val="00F429BE"/>
    <w:rsid w:val="00F45442"/>
    <w:rsid w:val="00F52747"/>
    <w:rsid w:val="00F542AD"/>
    <w:rsid w:val="00F56B4E"/>
    <w:rsid w:val="00F6248A"/>
    <w:rsid w:val="00F627AE"/>
    <w:rsid w:val="00F638D3"/>
    <w:rsid w:val="00F66588"/>
    <w:rsid w:val="00F6707D"/>
    <w:rsid w:val="00F67BA2"/>
    <w:rsid w:val="00F718FD"/>
    <w:rsid w:val="00F73AD0"/>
    <w:rsid w:val="00F74F91"/>
    <w:rsid w:val="00F75318"/>
    <w:rsid w:val="00F7558E"/>
    <w:rsid w:val="00F75D99"/>
    <w:rsid w:val="00F77235"/>
    <w:rsid w:val="00F7742D"/>
    <w:rsid w:val="00F77464"/>
    <w:rsid w:val="00F77A4C"/>
    <w:rsid w:val="00F80263"/>
    <w:rsid w:val="00F8217F"/>
    <w:rsid w:val="00F84CCA"/>
    <w:rsid w:val="00F85FB3"/>
    <w:rsid w:val="00F871CA"/>
    <w:rsid w:val="00F916F4"/>
    <w:rsid w:val="00F91CE9"/>
    <w:rsid w:val="00F921E9"/>
    <w:rsid w:val="00F92668"/>
    <w:rsid w:val="00F939B1"/>
    <w:rsid w:val="00F95287"/>
    <w:rsid w:val="00F954C1"/>
    <w:rsid w:val="00F96B83"/>
    <w:rsid w:val="00F96CD7"/>
    <w:rsid w:val="00F96D93"/>
    <w:rsid w:val="00FA2B06"/>
    <w:rsid w:val="00FA2C12"/>
    <w:rsid w:val="00FA39D1"/>
    <w:rsid w:val="00FA4463"/>
    <w:rsid w:val="00FA4744"/>
    <w:rsid w:val="00FA4AC5"/>
    <w:rsid w:val="00FA4B5F"/>
    <w:rsid w:val="00FA4F34"/>
    <w:rsid w:val="00FA5979"/>
    <w:rsid w:val="00FA5EDD"/>
    <w:rsid w:val="00FA6E70"/>
    <w:rsid w:val="00FA7E68"/>
    <w:rsid w:val="00FB0E98"/>
    <w:rsid w:val="00FB15D5"/>
    <w:rsid w:val="00FB168A"/>
    <w:rsid w:val="00FB1D9F"/>
    <w:rsid w:val="00FB201D"/>
    <w:rsid w:val="00FB25FD"/>
    <w:rsid w:val="00FB3201"/>
    <w:rsid w:val="00FB5478"/>
    <w:rsid w:val="00FB728F"/>
    <w:rsid w:val="00FC05D8"/>
    <w:rsid w:val="00FC0840"/>
    <w:rsid w:val="00FC2700"/>
    <w:rsid w:val="00FC3B69"/>
    <w:rsid w:val="00FC3C31"/>
    <w:rsid w:val="00FC3F7E"/>
    <w:rsid w:val="00FC53E5"/>
    <w:rsid w:val="00FC5507"/>
    <w:rsid w:val="00FC5DEC"/>
    <w:rsid w:val="00FC6980"/>
    <w:rsid w:val="00FC71DD"/>
    <w:rsid w:val="00FD1414"/>
    <w:rsid w:val="00FD5B04"/>
    <w:rsid w:val="00FD6133"/>
    <w:rsid w:val="00FD7C39"/>
    <w:rsid w:val="00FD7F86"/>
    <w:rsid w:val="00FE1169"/>
    <w:rsid w:val="00FE2967"/>
    <w:rsid w:val="00FE45E1"/>
    <w:rsid w:val="00FE4EC5"/>
    <w:rsid w:val="00FE54F3"/>
    <w:rsid w:val="00FE5D2A"/>
    <w:rsid w:val="00FF1299"/>
    <w:rsid w:val="00FF197E"/>
    <w:rsid w:val="00FF1A35"/>
    <w:rsid w:val="00FF1AF5"/>
    <w:rsid w:val="00FF258B"/>
    <w:rsid w:val="00FF35D0"/>
    <w:rsid w:val="00FF4E9C"/>
    <w:rsid w:val="00FF5918"/>
    <w:rsid w:val="00FF6F79"/>
    <w:rsid w:val="00FF6FA6"/>
    <w:rsid w:val="09D931D4"/>
    <w:rsid w:val="1FCA03F9"/>
    <w:rsid w:val="44F854AA"/>
    <w:rsid w:val="4FA79FB8"/>
    <w:rsid w:val="5A4A61DF"/>
    <w:rsid w:val="5C370529"/>
    <w:rsid w:val="6B5613DA"/>
    <w:rsid w:val="70771CD6"/>
    <w:rsid w:val="74F76EF8"/>
    <w:rsid w:val="774F4B7A"/>
    <w:rsid w:val="77FB71CA"/>
    <w:rsid w:val="7BBED529"/>
    <w:rsid w:val="7CFEC78A"/>
    <w:rsid w:val="7E6E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CD0C2"/>
  <w15:docId w15:val="{24FDCB3E-3FE6-4FD5-A8D8-2F138CA5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paragraph" w:styleId="1">
    <w:name w:val="heading 1"/>
    <w:basedOn w:val="a"/>
    <w:next w:val="a"/>
    <w:link w:val="10"/>
    <w:uiPriority w:val="9"/>
    <w:qFormat/>
    <w:pPr>
      <w:keepNext/>
      <w:keepLines/>
      <w:numPr>
        <w:numId w:val="1"/>
      </w:numPr>
      <w:spacing w:beforeLines="10" w:before="10" w:afterLines="10" w:after="10" w:line="360" w:lineRule="auto"/>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uiPriority w:val="99"/>
    <w:unhideWhenUsed/>
    <w:qFormat/>
    <w:rPr>
      <w:rFonts w:ascii="等线" w:eastAsia="等线" w:hAnsi="Courier New" w:cs="Courier New"/>
      <w:sz w:val="21"/>
      <w:szCs w:val="22"/>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qFormat/>
    <w:rPr>
      <w:b/>
      <w:bCs/>
    </w:rPr>
  </w:style>
  <w:style w:type="table" w:styleId="af0">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Emphasis"/>
    <w:uiPriority w:val="20"/>
    <w:qFormat/>
    <w:rPr>
      <w:i/>
      <w:iCs/>
    </w:rPr>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Char">
    <w:name w:val="纯文本 Char"/>
    <w:uiPriority w:val="99"/>
    <w:qFormat/>
    <w:rPr>
      <w:rFonts w:ascii="等线" w:eastAsia="等线" w:hAnsi="Courier New" w:cs="Courier New"/>
      <w:kern w:val="2"/>
      <w:sz w:val="21"/>
      <w:szCs w:val="22"/>
    </w:rPr>
  </w:style>
  <w:style w:type="character" w:customStyle="1" w:styleId="aa">
    <w:name w:val="页脚 字符"/>
    <w:link w:val="a9"/>
    <w:qFormat/>
    <w:rPr>
      <w:rFonts w:ascii="仿宋_GB2312" w:eastAsia="仿宋_GB2312" w:hAnsi="Times New Roman" w:cs="Times New Roman"/>
      <w:kern w:val="2"/>
      <w:sz w:val="18"/>
      <w:szCs w:val="18"/>
    </w:rPr>
  </w:style>
  <w:style w:type="character" w:customStyle="1" w:styleId="ac">
    <w:name w:val="页眉 字符"/>
    <w:link w:val="ab"/>
    <w:qFormat/>
    <w:rPr>
      <w:rFonts w:ascii="仿宋_GB2312" w:eastAsia="仿宋_GB2312" w:hAnsi="Times New Roman" w:cs="Times New Roman"/>
      <w:kern w:val="2"/>
      <w:sz w:val="18"/>
      <w:szCs w:val="18"/>
    </w:rPr>
  </w:style>
  <w:style w:type="character" w:customStyle="1" w:styleId="a6">
    <w:name w:val="纯文本 字符"/>
    <w:link w:val="a5"/>
    <w:uiPriority w:val="99"/>
    <w:qFormat/>
    <w:rPr>
      <w:rFonts w:ascii="等线" w:eastAsia="等线" w:hAnsi="Courier New" w:cs="Courier New"/>
      <w:kern w:val="2"/>
      <w:sz w:val="21"/>
      <w:szCs w:val="22"/>
    </w:rPr>
  </w:style>
  <w:style w:type="character" w:customStyle="1" w:styleId="a8">
    <w:name w:val="批注框文本 字符"/>
    <w:link w:val="a7"/>
    <w:qFormat/>
    <w:rPr>
      <w:rFonts w:ascii="仿宋_GB2312" w:eastAsia="仿宋_GB2312" w:hAnsi="Times New Roman" w:cs="Times New Roman"/>
      <w:kern w:val="2"/>
      <w:sz w:val="18"/>
      <w:szCs w:val="18"/>
    </w:rPr>
  </w:style>
  <w:style w:type="character" w:customStyle="1" w:styleId="005Char">
    <w:name w:val="005正文 Char"/>
    <w:link w:val="005"/>
    <w:qFormat/>
    <w:locked/>
    <w:rPr>
      <w:kern w:val="2"/>
      <w:sz w:val="24"/>
      <w:szCs w:val="22"/>
    </w:rPr>
  </w:style>
  <w:style w:type="paragraph" w:customStyle="1" w:styleId="005">
    <w:name w:val="005正文"/>
    <w:link w:val="005Char"/>
    <w:qFormat/>
    <w:pPr>
      <w:widowControl w:val="0"/>
      <w:spacing w:beforeLines="50" w:line="360" w:lineRule="auto"/>
      <w:ind w:firstLineChars="200" w:firstLine="200"/>
      <w:jc w:val="both"/>
    </w:pPr>
    <w:rPr>
      <w:kern w:val="2"/>
      <w:sz w:val="24"/>
      <w:szCs w:val="22"/>
    </w:rPr>
  </w:style>
  <w:style w:type="character" w:customStyle="1" w:styleId="a4">
    <w:name w:val="批注文字 字符"/>
    <w:link w:val="a3"/>
    <w:qFormat/>
    <w:rPr>
      <w:rFonts w:ascii="仿宋_GB2312" w:eastAsia="仿宋_GB2312" w:hAnsi="Times New Roman" w:cs="Times New Roman"/>
      <w:kern w:val="2"/>
      <w:sz w:val="28"/>
      <w:szCs w:val="28"/>
    </w:rPr>
  </w:style>
  <w:style w:type="character" w:customStyle="1" w:styleId="af">
    <w:name w:val="批注主题 字符"/>
    <w:link w:val="ae"/>
    <w:qFormat/>
    <w:rPr>
      <w:rFonts w:ascii="仿宋_GB2312" w:eastAsia="仿宋_GB2312" w:hAnsi="Times New Roman" w:cs="Times New Roman"/>
      <w:b/>
      <w:bCs/>
      <w:kern w:val="2"/>
      <w:sz w:val="28"/>
      <w:szCs w:val="28"/>
    </w:rPr>
  </w:style>
  <w:style w:type="paragraph" w:customStyle="1" w:styleId="11">
    <w:name w:val="修订1"/>
    <w:hidden/>
    <w:uiPriority w:val="99"/>
    <w:unhideWhenUsed/>
    <w:qFormat/>
    <w:rPr>
      <w:rFonts w:ascii="仿宋_GB2312" w:eastAsia="仿宋_GB2312" w:hAnsi="Times New Roman" w:cs="Times New Roman"/>
      <w:kern w:val="2"/>
      <w:sz w:val="28"/>
      <w:szCs w:val="28"/>
    </w:rPr>
  </w:style>
  <w:style w:type="character" w:customStyle="1" w:styleId="10">
    <w:name w:val="标题 1 字符"/>
    <w:link w:val="1"/>
    <w:uiPriority w:val="9"/>
    <w:qFormat/>
    <w:rPr>
      <w:rFonts w:ascii="仿宋_GB2312" w:hAnsi="Times New Roman" w:cs="Times New Roman"/>
      <w:b/>
      <w:bCs/>
      <w:kern w:val="44"/>
      <w:sz w:val="24"/>
      <w:szCs w:val="44"/>
    </w:rPr>
  </w:style>
  <w:style w:type="paragraph" w:styleId="af5">
    <w:name w:val="List Paragraph"/>
    <w:basedOn w:val="a"/>
    <w:link w:val="af6"/>
    <w:uiPriority w:val="34"/>
    <w:qFormat/>
    <w:pPr>
      <w:ind w:firstLineChars="200" w:firstLine="420"/>
    </w:pPr>
    <w:rPr>
      <w:rFonts w:ascii="等线" w:eastAsia="等线" w:hAnsi="等线"/>
      <w:sz w:val="21"/>
      <w:szCs w:val="22"/>
    </w:rPr>
  </w:style>
  <w:style w:type="character" w:customStyle="1" w:styleId="af6">
    <w:name w:val="列表段落 字符"/>
    <w:link w:val="af5"/>
    <w:uiPriority w:val="34"/>
    <w:qFormat/>
    <w:locked/>
    <w:rPr>
      <w:rFonts w:ascii="等线" w:eastAsia="等线" w:hAnsi="等线" w:cs="Times New Roman"/>
      <w:kern w:val="2"/>
      <w:sz w:val="21"/>
      <w:szCs w:val="22"/>
    </w:rPr>
  </w:style>
  <w:style w:type="paragraph" w:customStyle="1" w:styleId="2">
    <w:name w:val="修订2"/>
    <w:hidden/>
    <w:uiPriority w:val="99"/>
    <w:semiHidden/>
    <w:qFormat/>
    <w:rPr>
      <w:rFonts w:ascii="仿宋_GB2312" w:eastAsia="仿宋_GB2312" w:hAnsi="Times New Roman" w:cs="Times New Roman"/>
      <w:kern w:val="2"/>
      <w:sz w:val="28"/>
      <w:szCs w:val="28"/>
    </w:rPr>
  </w:style>
  <w:style w:type="paragraph" w:styleId="af7">
    <w:name w:val="Revision"/>
    <w:hidden/>
    <w:uiPriority w:val="99"/>
    <w:semiHidden/>
    <w:rsid w:val="003B42C1"/>
    <w:rPr>
      <w:rFonts w:ascii="仿宋_GB2312" w:eastAsia="仿宋_GB2312"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693D9-C199-4DC4-B160-77723EC4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940</Words>
  <Characters>1006</Characters>
  <Application>Microsoft Office Word</Application>
  <DocSecurity>0</DocSecurity>
  <Lines>55</Lines>
  <Paragraphs>47</Paragraphs>
  <ScaleCrop>false</ScaleCrop>
  <Company>otc</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creator>张媛</dc:creator>
  <cp:lastModifiedBy>BNCT</cp:lastModifiedBy>
  <cp:revision>13</cp:revision>
  <cp:lastPrinted>2022-04-18T03:50:00Z</cp:lastPrinted>
  <dcterms:created xsi:type="dcterms:W3CDTF">2025-05-13T08:07:00Z</dcterms:created>
  <dcterms:modified xsi:type="dcterms:W3CDTF">2025-11-11T06:14:00Z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CEB7852189B54E94969ABAF89B31EAEE</vt:lpwstr>
  </property>
</Properties>
</file>