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 w:rsidP="00445D41">
      <w:r>
        <w:t>证券代码：688130                                                                                     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6443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87708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06728E" w:rsidRDefault="00B2482F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276231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>
        <w:trPr>
          <w:trHeight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B2482F" w:rsidP="00B2482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维金资本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长城证券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华福证券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华金证券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钰航投资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8850D1" w:rsidRPr="008850D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沣沃资本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燕园投资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国元证券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第一创业证券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CE7A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4F6E1F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</w:t>
            </w:r>
            <w:r w:rsidR="007C5A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下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会议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 w:rsidP="00EE34B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董事会秘书：纪臻</w:t>
            </w:r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一、介绍环节</w:t>
            </w:r>
          </w:p>
          <w:p w:rsidR="0006728E" w:rsidRPr="00B2482F" w:rsidRDefault="00276231" w:rsidP="00B2482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简单介绍公司</w:t>
            </w:r>
            <w:r w:rsidR="00B248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发展历程和业务</w:t>
            </w:r>
            <w:r w:rsidR="00877080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情况。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二、问答环节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请介绍一下公司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前三季度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业绩情况。</w:t>
            </w:r>
          </w:p>
          <w:p w:rsidR="00B2482F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年前三季度，虽受关税政策扰动，公司智能健康衡器芯片、数字万用表芯片和智能家电控制芯片的市场需求受到部分抑制，但公司迅速调整市场策略，全力以赴，公司实现营业收入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12,316.97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27.32%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。其中，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年第三季度公司实现营业收入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4,454.72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21.80%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，较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年第二季度环比增长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7.13%</w:t>
            </w:r>
            <w:r w:rsidR="00B2482F"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，本年度单季度销售业绩持续改善。</w:t>
            </w:r>
          </w:p>
          <w:p w:rsidR="0006728E" w:rsidRDefault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年前三季度，公司主营业务中，医疗健康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芯片产品收入占比为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33.97%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，其中公司带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HCT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功能的血糖仪专用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芯片已向国内知名头部客户完成批量</w:t>
            </w:r>
            <w:r w:rsidRPr="00B248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交付，人体健康参数测量（血糖血压血氧等）芯片销售收入同比增长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158.35%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；工业控制及仪表芯片产品收入占比为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41.84%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，其中由于公司大力推广新一代变送器单芯片解决方案和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4-20mA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电流环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DAC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芯片解决方案，公司工业控制芯片收入同比增长达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24.21%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；智能感知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芯片产品收入占比为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23.67%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，主要系晶华智芯智能家电控制芯片的业务增量；电池管理芯片产品因处于推广初期，尚未实现规模放量销售，收入占比小。</w:t>
            </w:r>
          </w:p>
          <w:p w:rsidR="00B2482F" w:rsidRDefault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：公司研发投入的情况？</w:t>
            </w:r>
          </w:p>
          <w:p w:rsidR="00B2482F" w:rsidRDefault="00B2482F" w:rsidP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答：公司持续深化高性能模拟及数模混合集成电路领域的技术创新，围绕医疗健康、工业控制、智能家电及电池管理四大核心领域，加速推进新产品研发与量产进程。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前三季度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，公司研发费用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617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31.84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%</w:t>
            </w:r>
            <w:r w:rsidR="00C7505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公司在研芯片项目数量较去年同期增长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20.59%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，流片次数提升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100.00%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B2482F" w:rsidRDefault="00B2482F" w:rsidP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D2515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954DF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如何看待芯片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国产替代</w:t>
            </w:r>
            <w:r w:rsidR="00954DF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及公司产品国产替代的情况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954DF2" w:rsidRDefault="00B2482F" w:rsidP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954DF2" w:rsidRPr="00954DF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近年来</w:t>
            </w:r>
            <w:r w:rsidR="00954DF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的外部环境变化，</w:t>
            </w:r>
            <w:r w:rsidR="00954DF2" w:rsidRPr="00954DF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为芯片国产替代创造了重要的发展机遇。</w:t>
            </w:r>
            <w:r w:rsidR="00954DF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不同的产品应用，国产替代进程并不一样。</w:t>
            </w:r>
          </w:p>
          <w:p w:rsidR="00B2482F" w:rsidRDefault="00954DF2" w:rsidP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公司在工业控制芯片领域深耕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年，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2008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年已成功攻克工控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HART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调制解调器芯片的国产化替代设计，并实现规模出货。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2013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成功研发基于环路供电的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16-bit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高精度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4~20mA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电流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DAC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SD2421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，可兼容替代亚德诺（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ADI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）的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AD421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系列芯片，并于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2021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年推出第二代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4~20mA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电流环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DAC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SD24A421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，精度、温漂等参数指标接近国外同类竞品。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近年来</w:t>
            </w:r>
            <w:r w:rsidRPr="00954DF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公司积极把握市场机遇，重点</w:t>
            </w:r>
            <w:r w:rsidR="00D2515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布局并推进医疗健康芯片、工控仪表芯片、智能家居芯片和</w:t>
            </w:r>
            <w:r w:rsidRPr="00954DF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BMS </w:t>
            </w:r>
            <w:r w:rsidRPr="00954DF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芯片等核心产品的技术突破和市场应用，并将结合自身技术积累和产品优势，推出符合市场发展方向的创新产品。</w:t>
            </w:r>
          </w:p>
          <w:p w:rsidR="00B2482F" w:rsidRDefault="00B2482F" w:rsidP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45D4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Q</w:t>
            </w:r>
            <w:r w:rsidR="00D2515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445D4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：公司毛利率的情况？</w:t>
            </w:r>
            <w:r w:rsidRPr="00445D4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B2482F" w:rsidRPr="00B2482F" w:rsidRDefault="00B2482F" w:rsidP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45D4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D2515D" w:rsidRPr="00D2515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公司主营业务毛利率为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50.99%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，其中晶华微主营业务毛利率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57.04%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，晶华智芯主营业务毛利率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33.04%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B2482F" w:rsidRDefault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D2515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：是否会继续关注并购机会？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B2482F" w:rsidRDefault="00B2482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答：本年度，公司将围绕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“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精管协同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”</w:t>
            </w:r>
            <w:r w:rsidRPr="00B248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原则，系统推进与晶华智芯的整合管理。同时，公司将充分发挥上市公司平台作用，在夯实内生业务发展的同时，以主营业务为中心，寻求合适的外延发展机会，扩大公司规模，提高公司综合竞争力。</w:t>
            </w:r>
          </w:p>
          <w:p w:rsidR="00D2515D" w:rsidRDefault="00283178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 w:rsidR="00D2515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在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AI</w:t>
            </w:r>
            <w:r w:rsidR="00D2515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人工智能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、机器人等领域，公司是否有相关</w:t>
            </w:r>
            <w:r w:rsidR="00D2515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布局</w:t>
            </w:r>
            <w:r w:rsidR="00D2515D"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9305EF" w:rsidRPr="009775BE" w:rsidRDefault="00D2515D" w:rsidP="00D2515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2515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答：公司产品下游应用领域众多，对新形势下带来的产业发展机会，公司会积极关注并谨慎评估业务机会，并持续加大研发创新。目前公司产品暂未应用到上述领域。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87DB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0A7EED" w:rsidRPr="00387DB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387DB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2515D" w:rsidRPr="00387DB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 w:rsidRPr="00387DB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D2515D" w:rsidRPr="00387DB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12</w:t>
            </w:r>
            <w:r w:rsidR="00820197" w:rsidRPr="00387DB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87DB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022" w:rsidRDefault="00955022">
      <w:r>
        <w:separator/>
      </w:r>
    </w:p>
  </w:endnote>
  <w:endnote w:type="continuationSeparator" w:id="0">
    <w:p w:rsidR="00955022" w:rsidRDefault="0095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022" w:rsidRDefault="00955022">
      <w:r>
        <w:separator/>
      </w:r>
    </w:p>
  </w:footnote>
  <w:footnote w:type="continuationSeparator" w:id="0">
    <w:p w:rsidR="00955022" w:rsidRDefault="00955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02593"/>
    <w:rsid w:val="00065716"/>
    <w:rsid w:val="0006728E"/>
    <w:rsid w:val="000724E4"/>
    <w:rsid w:val="000A7EED"/>
    <w:rsid w:val="000E7BC4"/>
    <w:rsid w:val="000F183E"/>
    <w:rsid w:val="00105B97"/>
    <w:rsid w:val="0014502B"/>
    <w:rsid w:val="001703E5"/>
    <w:rsid w:val="00195B06"/>
    <w:rsid w:val="001A0F5D"/>
    <w:rsid w:val="001F02FF"/>
    <w:rsid w:val="00201926"/>
    <w:rsid w:val="0021474F"/>
    <w:rsid w:val="00244B9E"/>
    <w:rsid w:val="00250850"/>
    <w:rsid w:val="002638B9"/>
    <w:rsid w:val="00276231"/>
    <w:rsid w:val="00283178"/>
    <w:rsid w:val="002C733B"/>
    <w:rsid w:val="00387DB1"/>
    <w:rsid w:val="00431134"/>
    <w:rsid w:val="00445D41"/>
    <w:rsid w:val="0049450E"/>
    <w:rsid w:val="004951CC"/>
    <w:rsid w:val="004A682A"/>
    <w:rsid w:val="004E12F2"/>
    <w:rsid w:val="004E50E4"/>
    <w:rsid w:val="004F6E1F"/>
    <w:rsid w:val="0052644B"/>
    <w:rsid w:val="005B5562"/>
    <w:rsid w:val="00613952"/>
    <w:rsid w:val="00643772"/>
    <w:rsid w:val="006537CD"/>
    <w:rsid w:val="007376B3"/>
    <w:rsid w:val="007973D3"/>
    <w:rsid w:val="007C5A89"/>
    <w:rsid w:val="00820197"/>
    <w:rsid w:val="00832D1E"/>
    <w:rsid w:val="008532BC"/>
    <w:rsid w:val="00867254"/>
    <w:rsid w:val="00877080"/>
    <w:rsid w:val="008850D1"/>
    <w:rsid w:val="00913E45"/>
    <w:rsid w:val="009235DC"/>
    <w:rsid w:val="009305EF"/>
    <w:rsid w:val="00954DF2"/>
    <w:rsid w:val="00955022"/>
    <w:rsid w:val="00961C81"/>
    <w:rsid w:val="009775BE"/>
    <w:rsid w:val="009D2A9F"/>
    <w:rsid w:val="00A07D9F"/>
    <w:rsid w:val="00B2482F"/>
    <w:rsid w:val="00B67F8B"/>
    <w:rsid w:val="00B80C9C"/>
    <w:rsid w:val="00B83F9C"/>
    <w:rsid w:val="00BD63F2"/>
    <w:rsid w:val="00BE2CA3"/>
    <w:rsid w:val="00C1741D"/>
    <w:rsid w:val="00C7505F"/>
    <w:rsid w:val="00CD5C34"/>
    <w:rsid w:val="00CE7A26"/>
    <w:rsid w:val="00CF6F5A"/>
    <w:rsid w:val="00D1087A"/>
    <w:rsid w:val="00D2515D"/>
    <w:rsid w:val="00D96E09"/>
    <w:rsid w:val="00DA59C6"/>
    <w:rsid w:val="00DB42E3"/>
    <w:rsid w:val="00DD26EF"/>
    <w:rsid w:val="00DD5DBC"/>
    <w:rsid w:val="00DE4ABF"/>
    <w:rsid w:val="00DF26C5"/>
    <w:rsid w:val="00E55136"/>
    <w:rsid w:val="00E62121"/>
    <w:rsid w:val="00EE34B4"/>
    <w:rsid w:val="00EF5A57"/>
    <w:rsid w:val="00F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0FC6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05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99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4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7F2AE-3D06-4A31-A4C0-65AB36EF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</dc:creator>
  <cp:lastModifiedBy>郑未荣</cp:lastModifiedBy>
  <cp:revision>11</cp:revision>
  <cp:lastPrinted>2022-05-07T01:38:00Z</cp:lastPrinted>
  <dcterms:created xsi:type="dcterms:W3CDTF">2025-11-12T06:41:00Z</dcterms:created>
  <dcterms:modified xsi:type="dcterms:W3CDTF">2025-11-12T07:07:00Z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