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26C2" w14:textId="77777777" w:rsidR="00186984" w:rsidRPr="00186984" w:rsidRDefault="00186984" w:rsidP="00186984">
      <w:pPr>
        <w:spacing w:line="360" w:lineRule="auto"/>
        <w:rPr>
          <w:rFonts w:ascii="宋体" w:hAnsi="宋体" w:cs="Times New Roman"/>
          <w:sz w:val="24"/>
          <w:szCs w:val="24"/>
        </w:rPr>
      </w:pPr>
      <w:r w:rsidRPr="00186984">
        <w:rPr>
          <w:rFonts w:ascii="宋体" w:hAnsi="宋体" w:cs="Times New Roman" w:hint="eastAsia"/>
          <w:sz w:val="24"/>
          <w:szCs w:val="24"/>
        </w:rPr>
        <w:t>证券代码：688179                                   证券简称：阿拉丁</w:t>
      </w:r>
    </w:p>
    <w:p w14:paraId="2704B4B3" w14:textId="77777777" w:rsidR="00186984" w:rsidRPr="00186984" w:rsidRDefault="00186984" w:rsidP="00186984">
      <w:pPr>
        <w:spacing w:line="360" w:lineRule="auto"/>
        <w:rPr>
          <w:rFonts w:ascii="宋体" w:hAnsi="宋体" w:cs="Times New Roman"/>
          <w:sz w:val="24"/>
          <w:szCs w:val="24"/>
        </w:rPr>
      </w:pPr>
      <w:r w:rsidRPr="00186984">
        <w:rPr>
          <w:rFonts w:asciiTheme="minorEastAsia" w:hAnsiTheme="minorEastAsia" w:hint="eastAsia"/>
          <w:sz w:val="24"/>
        </w:rPr>
        <w:t>转债</w:t>
      </w:r>
      <w:r w:rsidRPr="00186984">
        <w:rPr>
          <w:rFonts w:asciiTheme="minorEastAsia" w:hAnsiTheme="minorEastAsia"/>
          <w:sz w:val="24"/>
        </w:rPr>
        <w:t>代码：</w:t>
      </w:r>
      <w:r w:rsidRPr="00186984">
        <w:rPr>
          <w:rFonts w:asciiTheme="minorEastAsia" w:hAnsiTheme="minorEastAsia" w:hint="eastAsia"/>
          <w:sz w:val="24"/>
        </w:rPr>
        <w:t xml:space="preserve">118006 </w:t>
      </w:r>
      <w:r w:rsidRPr="00186984">
        <w:rPr>
          <w:rFonts w:asciiTheme="minorEastAsia" w:hAnsiTheme="minorEastAsia"/>
          <w:sz w:val="24"/>
        </w:rPr>
        <w:t xml:space="preserve">                                  </w:t>
      </w:r>
      <w:r w:rsidRPr="00186984">
        <w:rPr>
          <w:rFonts w:asciiTheme="minorEastAsia" w:hAnsiTheme="minorEastAsia" w:hint="eastAsia"/>
          <w:sz w:val="24"/>
        </w:rPr>
        <w:t>转债简称</w:t>
      </w:r>
      <w:r w:rsidRPr="00186984">
        <w:rPr>
          <w:rFonts w:asciiTheme="minorEastAsia" w:hAnsiTheme="minorEastAsia"/>
          <w:sz w:val="24"/>
        </w:rPr>
        <w:t>：阿拉</w:t>
      </w:r>
      <w:r w:rsidRPr="00186984">
        <w:rPr>
          <w:rFonts w:asciiTheme="minorEastAsia" w:hAnsiTheme="minorEastAsia" w:hint="eastAsia"/>
          <w:sz w:val="24"/>
        </w:rPr>
        <w:t>转债</w:t>
      </w:r>
    </w:p>
    <w:p w14:paraId="7A94F0CB" w14:textId="77777777" w:rsidR="00186984" w:rsidRPr="00186984" w:rsidRDefault="00186984" w:rsidP="00186984">
      <w:pPr>
        <w:spacing w:line="360" w:lineRule="auto"/>
        <w:rPr>
          <w:rFonts w:ascii="宋体" w:hAnsi="宋体" w:cs="Times New Roman"/>
          <w:sz w:val="24"/>
          <w:szCs w:val="24"/>
        </w:rPr>
      </w:pPr>
    </w:p>
    <w:p w14:paraId="3EE69DAC" w14:textId="77777777" w:rsidR="00186984" w:rsidRPr="00186984" w:rsidRDefault="00186984" w:rsidP="00186984">
      <w:pPr>
        <w:adjustRightInd w:val="0"/>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上海阿拉丁生化科技股份有限公司</w:t>
      </w:r>
    </w:p>
    <w:p w14:paraId="303BA820" w14:textId="77777777" w:rsidR="00186984" w:rsidRPr="00186984" w:rsidRDefault="00186984" w:rsidP="00186984">
      <w:pPr>
        <w:spacing w:line="360" w:lineRule="auto"/>
        <w:jc w:val="center"/>
        <w:rPr>
          <w:rFonts w:ascii="宋体" w:hAnsi="宋体" w:cs="Times New Roman"/>
          <w:b/>
          <w:color w:val="FF0000"/>
          <w:sz w:val="36"/>
          <w:szCs w:val="36"/>
        </w:rPr>
      </w:pPr>
      <w:r w:rsidRPr="00186984">
        <w:rPr>
          <w:rFonts w:ascii="宋体" w:hAnsi="宋体" w:cs="Times New Roman" w:hint="eastAsia"/>
          <w:b/>
          <w:color w:val="FF0000"/>
          <w:sz w:val="36"/>
          <w:szCs w:val="36"/>
        </w:rPr>
        <w:t>接待投资者调研活动记录</w:t>
      </w:r>
    </w:p>
    <w:p w14:paraId="7BADA8E4" w14:textId="77777777" w:rsidR="00186984" w:rsidRPr="00186984" w:rsidRDefault="00186984" w:rsidP="00186984">
      <w:pPr>
        <w:spacing w:line="360" w:lineRule="auto"/>
        <w:rPr>
          <w:rFonts w:ascii="宋体" w:hAnsi="宋体" w:cs="Times New Roman"/>
          <w:b/>
          <w:sz w:val="24"/>
          <w:szCs w:val="24"/>
        </w:rPr>
      </w:pPr>
    </w:p>
    <w:p w14:paraId="503527CA" w14:textId="77777777" w:rsidR="00186984" w:rsidRPr="00186984" w:rsidRDefault="00186984" w:rsidP="00186984">
      <w:pPr>
        <w:spacing w:line="360" w:lineRule="auto"/>
        <w:rPr>
          <w:rFonts w:ascii="宋体" w:hAnsi="宋体" w:cs="Times New Roman"/>
          <w:b/>
          <w:sz w:val="24"/>
          <w:szCs w:val="24"/>
        </w:rPr>
      </w:pPr>
      <w:r w:rsidRPr="00186984">
        <w:rPr>
          <w:rFonts w:ascii="宋体" w:hAnsi="宋体" w:cs="Times New Roman"/>
          <w:b/>
          <w:sz w:val="24"/>
          <w:szCs w:val="24"/>
        </w:rPr>
        <w:t>一、机构调研情况</w:t>
      </w:r>
    </w:p>
    <w:p w14:paraId="22445F0E" w14:textId="7D573395" w:rsidR="00186984" w:rsidRP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调研时间</w:t>
      </w:r>
      <w:r w:rsidRPr="00186984">
        <w:rPr>
          <w:rFonts w:ascii="宋体" w:hAnsi="宋体" w:cs="Times New Roman"/>
          <w:sz w:val="24"/>
          <w:szCs w:val="24"/>
        </w:rPr>
        <w:t>：</w:t>
      </w:r>
      <w:r w:rsidR="00D35A77" w:rsidRPr="00186984">
        <w:rPr>
          <w:rFonts w:ascii="宋体" w:hAnsi="宋体" w:cs="Times New Roman"/>
          <w:sz w:val="24"/>
          <w:szCs w:val="24"/>
        </w:rPr>
        <w:t>20</w:t>
      </w:r>
      <w:r w:rsidR="00D35A77">
        <w:rPr>
          <w:rFonts w:ascii="宋体" w:hAnsi="宋体" w:cs="Times New Roman"/>
          <w:sz w:val="24"/>
          <w:szCs w:val="24"/>
        </w:rPr>
        <w:t>25</w:t>
      </w:r>
      <w:r w:rsidR="00D35A77" w:rsidRPr="00186984">
        <w:rPr>
          <w:rFonts w:ascii="宋体" w:hAnsi="宋体" w:cs="Times New Roman"/>
          <w:sz w:val="24"/>
          <w:szCs w:val="24"/>
        </w:rPr>
        <w:t>年</w:t>
      </w:r>
      <w:r w:rsidR="00980874">
        <w:rPr>
          <w:rFonts w:ascii="宋体" w:hAnsi="宋体" w:cs="Times New Roman"/>
          <w:sz w:val="24"/>
          <w:szCs w:val="24"/>
        </w:rPr>
        <w:t>11</w:t>
      </w:r>
      <w:r w:rsidR="00EA4537">
        <w:rPr>
          <w:rFonts w:ascii="宋体" w:hAnsi="宋体" w:cs="Times New Roman" w:hint="eastAsia"/>
          <w:sz w:val="24"/>
          <w:szCs w:val="24"/>
        </w:rPr>
        <w:t>月</w:t>
      </w:r>
      <w:r w:rsidR="00980874">
        <w:rPr>
          <w:rFonts w:ascii="宋体" w:hAnsi="宋体" w:cs="Times New Roman"/>
          <w:sz w:val="24"/>
          <w:szCs w:val="24"/>
        </w:rPr>
        <w:t>10</w:t>
      </w:r>
      <w:r w:rsidR="00562C90">
        <w:rPr>
          <w:rFonts w:ascii="宋体" w:hAnsi="宋体" w:cs="Times New Roman" w:hint="eastAsia"/>
          <w:sz w:val="24"/>
          <w:szCs w:val="24"/>
        </w:rPr>
        <w:t>日</w:t>
      </w:r>
      <w:r w:rsidR="00237A70">
        <w:rPr>
          <w:rFonts w:ascii="宋体" w:hAnsi="宋体" w:cs="Times New Roman" w:hint="eastAsia"/>
          <w:sz w:val="24"/>
          <w:szCs w:val="24"/>
        </w:rPr>
        <w:t>、</w:t>
      </w:r>
      <w:r w:rsidR="008648D7">
        <w:rPr>
          <w:rFonts w:ascii="宋体" w:hAnsi="宋体" w:cs="Times New Roman"/>
          <w:sz w:val="24"/>
          <w:szCs w:val="24"/>
        </w:rPr>
        <w:t>1</w:t>
      </w:r>
      <w:r w:rsidR="00980874">
        <w:rPr>
          <w:rFonts w:ascii="宋体" w:hAnsi="宋体" w:cs="Times New Roman"/>
          <w:sz w:val="24"/>
          <w:szCs w:val="24"/>
        </w:rPr>
        <w:t>1</w:t>
      </w:r>
      <w:r w:rsidR="00237A70">
        <w:rPr>
          <w:rFonts w:ascii="宋体" w:hAnsi="宋体" w:cs="Times New Roman" w:hint="eastAsia"/>
          <w:sz w:val="24"/>
          <w:szCs w:val="24"/>
        </w:rPr>
        <w:t>月</w:t>
      </w:r>
      <w:r w:rsidR="00980874">
        <w:rPr>
          <w:rFonts w:ascii="宋体" w:hAnsi="宋体" w:cs="Times New Roman"/>
          <w:sz w:val="24"/>
          <w:szCs w:val="24"/>
        </w:rPr>
        <w:t>1</w:t>
      </w:r>
      <w:r w:rsidR="008648D7">
        <w:rPr>
          <w:rFonts w:ascii="宋体" w:hAnsi="宋体" w:cs="Times New Roman"/>
          <w:sz w:val="24"/>
          <w:szCs w:val="24"/>
        </w:rPr>
        <w:t>1</w:t>
      </w:r>
      <w:r w:rsidR="00237A70">
        <w:rPr>
          <w:rFonts w:ascii="宋体" w:hAnsi="宋体" w:cs="Times New Roman" w:hint="eastAsia"/>
          <w:sz w:val="24"/>
          <w:szCs w:val="24"/>
        </w:rPr>
        <w:t>日</w:t>
      </w:r>
    </w:p>
    <w:p w14:paraId="33FF5A6D" w14:textId="1562E47A" w:rsidR="00186984" w:rsidRDefault="00186984" w:rsidP="00186984">
      <w:pPr>
        <w:spacing w:line="360" w:lineRule="auto"/>
        <w:rPr>
          <w:rFonts w:ascii="宋体" w:hAnsi="宋体" w:cs="Times New Roman"/>
          <w:sz w:val="24"/>
          <w:szCs w:val="24"/>
        </w:rPr>
      </w:pPr>
      <w:r w:rsidRPr="00186984">
        <w:rPr>
          <w:rFonts w:ascii="宋体" w:hAnsi="宋体" w:cs="Times New Roman"/>
          <w:b/>
          <w:sz w:val="24"/>
          <w:szCs w:val="24"/>
        </w:rPr>
        <w:t>调研形式</w:t>
      </w:r>
      <w:r w:rsidRPr="00186984">
        <w:rPr>
          <w:rFonts w:ascii="宋体" w:hAnsi="宋体" w:cs="Times New Roman"/>
          <w:sz w:val="24"/>
          <w:szCs w:val="24"/>
        </w:rPr>
        <w:t>：</w:t>
      </w:r>
      <w:r w:rsidR="00B33953">
        <w:rPr>
          <w:rFonts w:ascii="宋体" w:hAnsi="宋体" w:cs="Times New Roman" w:hint="eastAsia"/>
          <w:sz w:val="24"/>
          <w:szCs w:val="24"/>
        </w:rPr>
        <w:t>现场</w:t>
      </w:r>
      <w:r w:rsidR="00E7491E">
        <w:rPr>
          <w:rFonts w:ascii="宋体" w:hAnsi="宋体" w:cs="Times New Roman" w:hint="eastAsia"/>
          <w:sz w:val="24"/>
          <w:szCs w:val="24"/>
        </w:rPr>
        <w:t>交流</w:t>
      </w:r>
    </w:p>
    <w:p w14:paraId="02BFECB2" w14:textId="397DC8AD" w:rsidR="00AE630F" w:rsidRPr="00AE630F" w:rsidRDefault="00186984" w:rsidP="00E63EB9">
      <w:pPr>
        <w:spacing w:line="360" w:lineRule="auto"/>
        <w:rPr>
          <w:rFonts w:ascii="宋体" w:hAnsi="宋体" w:cs="Times New Roman"/>
          <w:sz w:val="24"/>
          <w:szCs w:val="24"/>
        </w:rPr>
      </w:pPr>
      <w:r w:rsidRPr="00186984">
        <w:rPr>
          <w:rFonts w:ascii="宋体" w:hAnsi="宋体" w:cs="宋体" w:hint="eastAsia"/>
          <w:b/>
          <w:bCs/>
          <w:kern w:val="0"/>
          <w:sz w:val="24"/>
          <w:szCs w:val="24"/>
        </w:rPr>
        <w:t>参与交流来访的机构投资者：</w:t>
      </w:r>
      <w:r w:rsidR="00794F0C" w:rsidRPr="00794F0C">
        <w:rPr>
          <w:rFonts w:ascii="宋体" w:hAnsi="宋体" w:cs="宋体" w:hint="eastAsia"/>
          <w:kern w:val="0"/>
          <w:sz w:val="24"/>
          <w:szCs w:val="24"/>
        </w:rPr>
        <w:t>国盛证券、</w:t>
      </w:r>
      <w:r w:rsidR="00E63EB9" w:rsidRPr="00794F0C">
        <w:rPr>
          <w:rFonts w:ascii="宋体" w:hAnsi="宋体" w:cs="宋体" w:hint="eastAsia"/>
          <w:kern w:val="0"/>
          <w:sz w:val="24"/>
          <w:szCs w:val="24"/>
        </w:rPr>
        <w:t>兴业</w:t>
      </w:r>
      <w:r w:rsidR="00E63EB9" w:rsidRPr="00E63EB9">
        <w:rPr>
          <w:rFonts w:ascii="宋体" w:hAnsi="宋体" w:cs="宋体" w:hint="eastAsia"/>
          <w:kern w:val="0"/>
          <w:sz w:val="24"/>
          <w:szCs w:val="24"/>
        </w:rPr>
        <w:t>基金</w:t>
      </w:r>
      <w:r w:rsidR="00E63EB9">
        <w:rPr>
          <w:rFonts w:ascii="宋体" w:hAnsi="宋体" w:cs="宋体" w:hint="eastAsia"/>
          <w:kern w:val="0"/>
          <w:sz w:val="24"/>
          <w:szCs w:val="24"/>
        </w:rPr>
        <w:t>、</w:t>
      </w:r>
      <w:proofErr w:type="gramStart"/>
      <w:r w:rsidR="00E63EB9" w:rsidRPr="00E63EB9">
        <w:rPr>
          <w:rFonts w:ascii="宋体" w:hAnsi="宋体" w:cs="宋体" w:hint="eastAsia"/>
          <w:kern w:val="0"/>
          <w:sz w:val="24"/>
          <w:szCs w:val="24"/>
        </w:rPr>
        <w:t>兴证全球</w:t>
      </w:r>
      <w:proofErr w:type="gramEnd"/>
      <w:r w:rsidR="00E63EB9" w:rsidRPr="00E63EB9">
        <w:rPr>
          <w:rFonts w:ascii="宋体" w:hAnsi="宋体" w:cs="宋体" w:hint="eastAsia"/>
          <w:kern w:val="0"/>
          <w:sz w:val="24"/>
          <w:szCs w:val="24"/>
        </w:rPr>
        <w:t>基金</w:t>
      </w:r>
      <w:r w:rsidR="00E63EB9">
        <w:rPr>
          <w:rFonts w:ascii="宋体" w:hAnsi="宋体" w:cs="宋体" w:hint="eastAsia"/>
          <w:kern w:val="0"/>
          <w:sz w:val="24"/>
          <w:szCs w:val="24"/>
        </w:rPr>
        <w:t>、</w:t>
      </w:r>
      <w:r w:rsidR="00E63EB9" w:rsidRPr="00E63EB9">
        <w:rPr>
          <w:rFonts w:ascii="宋体" w:hAnsi="宋体" w:cs="宋体" w:hint="eastAsia"/>
          <w:kern w:val="0"/>
          <w:sz w:val="24"/>
          <w:szCs w:val="24"/>
        </w:rPr>
        <w:t>嘉实基金</w:t>
      </w:r>
      <w:r w:rsidR="00E63EB9">
        <w:rPr>
          <w:rFonts w:ascii="宋体" w:hAnsi="宋体" w:cs="宋体" w:hint="eastAsia"/>
          <w:kern w:val="0"/>
          <w:sz w:val="24"/>
          <w:szCs w:val="24"/>
        </w:rPr>
        <w:t>、</w:t>
      </w:r>
      <w:r w:rsidR="00E63EB9" w:rsidRPr="00E63EB9">
        <w:rPr>
          <w:rFonts w:ascii="宋体" w:hAnsi="宋体" w:cs="宋体" w:hint="eastAsia"/>
          <w:kern w:val="0"/>
          <w:sz w:val="24"/>
          <w:szCs w:val="24"/>
        </w:rPr>
        <w:t>天治基金</w:t>
      </w:r>
      <w:r w:rsidR="00E63EB9">
        <w:rPr>
          <w:rFonts w:ascii="宋体" w:hAnsi="宋体" w:cs="宋体" w:hint="eastAsia"/>
          <w:kern w:val="0"/>
          <w:sz w:val="24"/>
          <w:szCs w:val="24"/>
        </w:rPr>
        <w:t>、</w:t>
      </w:r>
      <w:r w:rsidR="00E63EB9" w:rsidRPr="00E63EB9">
        <w:rPr>
          <w:rFonts w:ascii="宋体" w:hAnsi="宋体" w:cs="宋体" w:hint="eastAsia"/>
          <w:kern w:val="0"/>
          <w:sz w:val="24"/>
          <w:szCs w:val="24"/>
        </w:rPr>
        <w:t>安联投资</w:t>
      </w:r>
      <w:r w:rsidR="00E63EB9">
        <w:rPr>
          <w:rFonts w:ascii="宋体" w:hAnsi="宋体" w:cs="宋体" w:hint="eastAsia"/>
          <w:kern w:val="0"/>
          <w:sz w:val="24"/>
          <w:szCs w:val="24"/>
        </w:rPr>
        <w:t>、</w:t>
      </w:r>
      <w:r w:rsidR="00E63EB9" w:rsidRPr="00E63EB9">
        <w:rPr>
          <w:rFonts w:ascii="宋体" w:hAnsi="宋体" w:cs="宋体" w:hint="eastAsia"/>
          <w:kern w:val="0"/>
          <w:sz w:val="24"/>
          <w:szCs w:val="24"/>
        </w:rPr>
        <w:t>富安达基金</w:t>
      </w:r>
      <w:r w:rsidR="00E63EB9">
        <w:rPr>
          <w:rFonts w:ascii="宋体" w:hAnsi="宋体" w:cs="宋体" w:hint="eastAsia"/>
          <w:kern w:val="0"/>
          <w:sz w:val="24"/>
          <w:szCs w:val="24"/>
        </w:rPr>
        <w:t>、</w:t>
      </w:r>
      <w:r w:rsidR="00F54854" w:rsidRPr="008C36C1">
        <w:rPr>
          <w:rFonts w:ascii="宋体" w:hAnsi="宋体" w:cs="宋体" w:hint="eastAsia"/>
          <w:kern w:val="0"/>
          <w:sz w:val="24"/>
          <w:szCs w:val="24"/>
        </w:rPr>
        <w:t>山西证券、国金证券</w:t>
      </w:r>
      <w:r w:rsidR="00F54854">
        <w:rPr>
          <w:rFonts w:ascii="宋体" w:hAnsi="宋体" w:cs="宋体" w:hint="eastAsia"/>
          <w:kern w:val="0"/>
          <w:sz w:val="24"/>
          <w:szCs w:val="24"/>
        </w:rPr>
        <w:t>、</w:t>
      </w:r>
      <w:r w:rsidR="00F54854" w:rsidRPr="00E63EB9">
        <w:rPr>
          <w:rFonts w:ascii="宋体" w:hAnsi="宋体" w:cs="宋体" w:hint="eastAsia"/>
          <w:kern w:val="0"/>
          <w:sz w:val="24"/>
          <w:szCs w:val="24"/>
        </w:rPr>
        <w:t>红杉资本</w:t>
      </w:r>
      <w:r w:rsidR="00F54854">
        <w:rPr>
          <w:rFonts w:ascii="宋体" w:hAnsi="宋体" w:cs="宋体" w:hint="eastAsia"/>
          <w:kern w:val="0"/>
          <w:sz w:val="24"/>
          <w:szCs w:val="24"/>
        </w:rPr>
        <w:t>、</w:t>
      </w:r>
      <w:r w:rsidR="00F54854" w:rsidRPr="00E63EB9">
        <w:rPr>
          <w:rFonts w:ascii="宋体" w:hAnsi="宋体" w:cs="宋体" w:hint="eastAsia"/>
          <w:kern w:val="0"/>
          <w:sz w:val="24"/>
          <w:szCs w:val="24"/>
        </w:rPr>
        <w:t>混沌投资</w:t>
      </w:r>
      <w:r w:rsidR="00F54854">
        <w:rPr>
          <w:rFonts w:ascii="宋体" w:hAnsi="宋体" w:cs="宋体" w:hint="eastAsia"/>
          <w:kern w:val="0"/>
          <w:sz w:val="24"/>
          <w:szCs w:val="24"/>
        </w:rPr>
        <w:t>、</w:t>
      </w:r>
      <w:proofErr w:type="gramStart"/>
      <w:r w:rsidR="00E63EB9" w:rsidRPr="00E63EB9">
        <w:rPr>
          <w:rFonts w:ascii="宋体" w:hAnsi="宋体" w:cs="宋体" w:hint="eastAsia"/>
          <w:kern w:val="0"/>
          <w:sz w:val="24"/>
          <w:szCs w:val="24"/>
        </w:rPr>
        <w:t>敦</w:t>
      </w:r>
      <w:proofErr w:type="gramEnd"/>
      <w:r w:rsidR="00E63EB9" w:rsidRPr="00E63EB9">
        <w:rPr>
          <w:rFonts w:ascii="宋体" w:hAnsi="宋体" w:cs="宋体" w:hint="eastAsia"/>
          <w:kern w:val="0"/>
          <w:sz w:val="24"/>
          <w:szCs w:val="24"/>
        </w:rPr>
        <w:t>和资产</w:t>
      </w:r>
      <w:r w:rsidR="00E63EB9">
        <w:rPr>
          <w:rFonts w:ascii="宋体" w:hAnsi="宋体" w:cs="宋体" w:hint="eastAsia"/>
          <w:kern w:val="0"/>
          <w:sz w:val="24"/>
          <w:szCs w:val="24"/>
        </w:rPr>
        <w:t>、</w:t>
      </w:r>
      <w:proofErr w:type="gramStart"/>
      <w:r w:rsidR="00E63EB9" w:rsidRPr="00E63EB9">
        <w:rPr>
          <w:rFonts w:ascii="宋体" w:hAnsi="宋体" w:cs="宋体" w:hint="eastAsia"/>
          <w:kern w:val="0"/>
          <w:sz w:val="24"/>
          <w:szCs w:val="24"/>
        </w:rPr>
        <w:t>永赢基金</w:t>
      </w:r>
      <w:proofErr w:type="gramEnd"/>
      <w:r w:rsidR="00E63EB9">
        <w:rPr>
          <w:rFonts w:ascii="宋体" w:hAnsi="宋体" w:cs="宋体" w:hint="eastAsia"/>
          <w:kern w:val="0"/>
          <w:sz w:val="24"/>
          <w:szCs w:val="24"/>
        </w:rPr>
        <w:t>、</w:t>
      </w:r>
      <w:proofErr w:type="gramStart"/>
      <w:r w:rsidR="00E63EB9" w:rsidRPr="00E63EB9">
        <w:rPr>
          <w:rFonts w:ascii="宋体" w:hAnsi="宋体" w:cs="宋体" w:hint="eastAsia"/>
          <w:kern w:val="0"/>
          <w:sz w:val="24"/>
          <w:szCs w:val="24"/>
        </w:rPr>
        <w:t>西部利</w:t>
      </w:r>
      <w:proofErr w:type="gramEnd"/>
      <w:r w:rsidR="00E63EB9" w:rsidRPr="00E63EB9">
        <w:rPr>
          <w:rFonts w:ascii="宋体" w:hAnsi="宋体" w:cs="宋体" w:hint="eastAsia"/>
          <w:kern w:val="0"/>
          <w:sz w:val="24"/>
          <w:szCs w:val="24"/>
        </w:rPr>
        <w:t>得</w:t>
      </w:r>
      <w:r w:rsidR="00E63EB9">
        <w:rPr>
          <w:rFonts w:ascii="宋体" w:hAnsi="宋体" w:cs="宋体" w:hint="eastAsia"/>
          <w:kern w:val="0"/>
          <w:sz w:val="24"/>
          <w:szCs w:val="24"/>
        </w:rPr>
        <w:t>、</w:t>
      </w:r>
      <w:r w:rsidR="00E63EB9" w:rsidRPr="00E63EB9">
        <w:rPr>
          <w:rFonts w:ascii="宋体" w:hAnsi="宋体" w:cs="宋体" w:hint="eastAsia"/>
          <w:kern w:val="0"/>
          <w:sz w:val="24"/>
          <w:szCs w:val="24"/>
        </w:rPr>
        <w:t>诺安基金</w:t>
      </w:r>
      <w:r w:rsidR="00E63EB9">
        <w:rPr>
          <w:rFonts w:ascii="宋体" w:hAnsi="宋体" w:cs="宋体" w:hint="eastAsia"/>
          <w:kern w:val="0"/>
          <w:sz w:val="24"/>
          <w:szCs w:val="24"/>
        </w:rPr>
        <w:t>、</w:t>
      </w:r>
      <w:r w:rsidR="00E63EB9" w:rsidRPr="00E63EB9">
        <w:rPr>
          <w:rFonts w:ascii="宋体" w:hAnsi="宋体" w:cs="宋体" w:hint="eastAsia"/>
          <w:kern w:val="0"/>
          <w:sz w:val="24"/>
          <w:szCs w:val="24"/>
        </w:rPr>
        <w:t>财</w:t>
      </w:r>
      <w:proofErr w:type="gramStart"/>
      <w:r w:rsidR="00E63EB9" w:rsidRPr="00E63EB9">
        <w:rPr>
          <w:rFonts w:ascii="宋体" w:hAnsi="宋体" w:cs="宋体" w:hint="eastAsia"/>
          <w:kern w:val="0"/>
          <w:sz w:val="24"/>
          <w:szCs w:val="24"/>
        </w:rPr>
        <w:t>通资管</w:t>
      </w:r>
      <w:proofErr w:type="gramEnd"/>
      <w:r w:rsidR="00E63EB9">
        <w:rPr>
          <w:rFonts w:ascii="宋体" w:hAnsi="宋体" w:cs="宋体" w:hint="eastAsia"/>
          <w:kern w:val="0"/>
          <w:sz w:val="24"/>
          <w:szCs w:val="24"/>
        </w:rPr>
        <w:t>、</w:t>
      </w:r>
      <w:r w:rsidR="005548D5" w:rsidRPr="005548D5">
        <w:rPr>
          <w:rFonts w:ascii="宋体" w:hAnsi="宋体" w:cs="宋体" w:hint="eastAsia"/>
          <w:kern w:val="0"/>
          <w:sz w:val="24"/>
          <w:szCs w:val="24"/>
        </w:rPr>
        <w:t>华安基金</w:t>
      </w:r>
      <w:r w:rsidR="005548D5">
        <w:rPr>
          <w:rFonts w:ascii="宋体" w:hAnsi="宋体" w:cs="宋体" w:hint="eastAsia"/>
          <w:kern w:val="0"/>
          <w:sz w:val="24"/>
          <w:szCs w:val="24"/>
        </w:rPr>
        <w:t>、</w:t>
      </w:r>
      <w:r w:rsidR="005548D5" w:rsidRPr="005548D5">
        <w:rPr>
          <w:rFonts w:ascii="宋体" w:hAnsi="宋体" w:cs="宋体" w:hint="eastAsia"/>
          <w:kern w:val="0"/>
          <w:sz w:val="24"/>
          <w:szCs w:val="24"/>
        </w:rPr>
        <w:t>宁银理财</w:t>
      </w:r>
    </w:p>
    <w:p w14:paraId="47E12FC4" w14:textId="3C06B824" w:rsidR="00071991" w:rsidRDefault="00186984" w:rsidP="0082730E">
      <w:pPr>
        <w:spacing w:line="360" w:lineRule="auto"/>
        <w:rPr>
          <w:rFonts w:ascii="宋体" w:hAnsi="宋体" w:cs="Times New Roman"/>
          <w:sz w:val="24"/>
          <w:szCs w:val="24"/>
        </w:rPr>
      </w:pPr>
      <w:r w:rsidRPr="00186984">
        <w:rPr>
          <w:rFonts w:ascii="宋体" w:hAnsi="宋体" w:cs="宋体" w:hint="eastAsia"/>
          <w:b/>
          <w:bCs/>
          <w:kern w:val="0"/>
          <w:sz w:val="24"/>
          <w:szCs w:val="24"/>
        </w:rPr>
        <w:t>接待人员：</w:t>
      </w:r>
      <w:r w:rsidRPr="00186984">
        <w:rPr>
          <w:rFonts w:ascii="宋体" w:hAnsi="宋体" w:cs="Times New Roman" w:hint="eastAsia"/>
          <w:sz w:val="24"/>
          <w:szCs w:val="24"/>
        </w:rPr>
        <w:t>董事</w:t>
      </w:r>
      <w:r w:rsidRPr="00186984">
        <w:rPr>
          <w:rFonts w:ascii="宋体" w:hAnsi="宋体" w:cs="Times New Roman"/>
          <w:sz w:val="24"/>
          <w:szCs w:val="24"/>
        </w:rPr>
        <w:t>、副总经理、</w:t>
      </w:r>
      <w:r w:rsidRPr="00186984">
        <w:rPr>
          <w:rFonts w:ascii="宋体" w:hAnsi="宋体" w:cs="Times New Roman" w:hint="eastAsia"/>
          <w:sz w:val="24"/>
          <w:szCs w:val="24"/>
        </w:rPr>
        <w:t>董事会秘书赵新安</w:t>
      </w:r>
    </w:p>
    <w:p w14:paraId="7CF7BAB4" w14:textId="77777777" w:rsidR="00186984" w:rsidRPr="00186984" w:rsidRDefault="00186984" w:rsidP="00186984">
      <w:pPr>
        <w:widowControl/>
        <w:spacing w:line="480" w:lineRule="auto"/>
        <w:rPr>
          <w:rFonts w:ascii="宋体" w:hAnsi="宋体" w:cs="宋体"/>
          <w:kern w:val="0"/>
          <w:sz w:val="24"/>
          <w:szCs w:val="24"/>
        </w:rPr>
      </w:pPr>
      <w:r w:rsidRPr="00186984">
        <w:rPr>
          <w:rFonts w:ascii="宋体" w:hAnsi="宋体" w:cs="宋体" w:hint="eastAsia"/>
          <w:b/>
          <w:bCs/>
          <w:kern w:val="0"/>
          <w:sz w:val="24"/>
          <w:szCs w:val="24"/>
        </w:rPr>
        <w:t>二、调研纪要</w:t>
      </w:r>
    </w:p>
    <w:p w14:paraId="0E28B9EB" w14:textId="77777777" w:rsidR="000B7477" w:rsidRPr="00D562F9" w:rsidRDefault="000B7477" w:rsidP="000B7477">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Pr="000B7477">
        <w:rPr>
          <w:rFonts w:ascii="宋体" w:hAnsi="宋体" w:cs="宋体" w:hint="eastAsia"/>
          <w:b/>
          <w:bCs/>
          <w:kern w:val="0"/>
          <w:sz w:val="24"/>
          <w:szCs w:val="24"/>
        </w:rPr>
        <w:t>下游的需求情况是怎样的</w:t>
      </w:r>
      <w:r>
        <w:rPr>
          <w:rFonts w:ascii="宋体" w:hAnsi="宋体" w:cs="宋体" w:hint="eastAsia"/>
          <w:b/>
          <w:bCs/>
          <w:kern w:val="0"/>
          <w:sz w:val="24"/>
          <w:szCs w:val="24"/>
        </w:rPr>
        <w:t>？</w:t>
      </w:r>
    </w:p>
    <w:p w14:paraId="4B7135E0" w14:textId="77777777" w:rsidR="000B7477" w:rsidRDefault="000B7477" w:rsidP="000B7477">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Pr="00A03048">
        <w:rPr>
          <w:rFonts w:ascii="宋体" w:hAnsi="宋体" w:cs="Times New Roman" w:hint="eastAsia"/>
          <w:kern w:val="0"/>
          <w:sz w:val="24"/>
          <w:szCs w:val="24"/>
        </w:rPr>
        <w:t>公司的下游客户行业覆盖面广，像生命科学、半导体、航空航天、新材料、新能源、光刻胶、制药、食品、化工、第三方检测等行业对试剂产品都有需求</w:t>
      </w:r>
      <w:r>
        <w:rPr>
          <w:rFonts w:ascii="宋体" w:hAnsi="宋体" w:cs="Times New Roman" w:hint="eastAsia"/>
          <w:kern w:val="0"/>
          <w:sz w:val="24"/>
          <w:szCs w:val="24"/>
        </w:rPr>
        <w:t>。</w:t>
      </w:r>
      <w:r w:rsidRPr="000B7477">
        <w:rPr>
          <w:rFonts w:ascii="宋体" w:hAnsi="宋体" w:cs="Times New Roman" w:hint="eastAsia"/>
          <w:kern w:val="0"/>
          <w:sz w:val="24"/>
          <w:szCs w:val="24"/>
        </w:rPr>
        <w:t>随着宏观经济的向好，企业</w:t>
      </w:r>
      <w:proofErr w:type="gramStart"/>
      <w:r w:rsidRPr="000B7477">
        <w:rPr>
          <w:rFonts w:ascii="宋体" w:hAnsi="宋体" w:cs="Times New Roman" w:hint="eastAsia"/>
          <w:kern w:val="0"/>
          <w:sz w:val="24"/>
          <w:szCs w:val="24"/>
        </w:rPr>
        <w:t>端客户</w:t>
      </w:r>
      <w:proofErr w:type="gramEnd"/>
      <w:r w:rsidRPr="000B7477">
        <w:rPr>
          <w:rFonts w:ascii="宋体" w:hAnsi="宋体" w:cs="Times New Roman" w:hint="eastAsia"/>
          <w:kern w:val="0"/>
          <w:sz w:val="24"/>
          <w:szCs w:val="24"/>
        </w:rPr>
        <w:t>需求恢复较快，是三季度公司业绩增长的主要动力。与此同时，近年来高校持续扩招，研究生人数增多，也推动了高校需求的持续提升。</w:t>
      </w:r>
    </w:p>
    <w:p w14:paraId="412148A9" w14:textId="7A391782" w:rsidR="00127532" w:rsidRPr="00D562F9" w:rsidRDefault="00127532" w:rsidP="00127532">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C40D09">
        <w:rPr>
          <w:rFonts w:ascii="宋体" w:hAnsi="宋体" w:cs="宋体" w:hint="eastAsia"/>
          <w:b/>
          <w:bCs/>
          <w:kern w:val="0"/>
          <w:sz w:val="24"/>
          <w:szCs w:val="24"/>
        </w:rPr>
        <w:t>今年财务费用增加的原因</w:t>
      </w:r>
      <w:r>
        <w:rPr>
          <w:rFonts w:ascii="宋体" w:hAnsi="宋体" w:cs="宋体" w:hint="eastAsia"/>
          <w:b/>
          <w:bCs/>
          <w:kern w:val="0"/>
          <w:sz w:val="24"/>
          <w:szCs w:val="24"/>
        </w:rPr>
        <w:t>？</w:t>
      </w:r>
    </w:p>
    <w:p w14:paraId="34ED5BAE" w14:textId="6DF6B723" w:rsidR="00127532" w:rsidRDefault="00127532" w:rsidP="00127532">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7719B2" w:rsidRPr="007719B2">
        <w:rPr>
          <w:rFonts w:ascii="宋体" w:hAnsi="宋体" w:cs="Times New Roman" w:hint="eastAsia"/>
          <w:kern w:val="0"/>
          <w:sz w:val="24"/>
          <w:szCs w:val="24"/>
        </w:rPr>
        <w:t>今年财务费用增加较多主要系公司发行的可转债</w:t>
      </w:r>
      <w:proofErr w:type="gramStart"/>
      <w:r w:rsidR="007719B2" w:rsidRPr="007719B2">
        <w:rPr>
          <w:rFonts w:ascii="宋体" w:hAnsi="宋体" w:cs="Times New Roman" w:hint="eastAsia"/>
          <w:kern w:val="0"/>
          <w:sz w:val="24"/>
          <w:szCs w:val="24"/>
        </w:rPr>
        <w:t>募投项目</w:t>
      </w:r>
      <w:proofErr w:type="gramEnd"/>
      <w:r w:rsidR="007719B2" w:rsidRPr="007719B2">
        <w:rPr>
          <w:rFonts w:ascii="宋体" w:hAnsi="宋体" w:cs="Times New Roman" w:hint="eastAsia"/>
          <w:kern w:val="0"/>
          <w:sz w:val="24"/>
          <w:szCs w:val="24"/>
        </w:rPr>
        <w:t>在建工程转固，按实际利率计提的利息费用不再资本化以及并购业务的银行贷款利息支出所致。上述费用属于短期费用，不是经营性费用，不影响公司长期稳定发展的趋势。如果可转债后期能够顺利转股，该项费用会消除</w:t>
      </w:r>
      <w:r w:rsidR="00AA1C54">
        <w:rPr>
          <w:rFonts w:ascii="宋体" w:hAnsi="宋体" w:cs="Times New Roman" w:hint="eastAsia"/>
          <w:kern w:val="0"/>
          <w:sz w:val="24"/>
          <w:szCs w:val="24"/>
        </w:rPr>
        <w:t>。</w:t>
      </w:r>
    </w:p>
    <w:p w14:paraId="24D42753" w14:textId="3E769DBC" w:rsidR="00127532" w:rsidRPr="00D562F9" w:rsidRDefault="00127532" w:rsidP="00127532">
      <w:pPr>
        <w:widowControl/>
        <w:spacing w:line="360" w:lineRule="auto"/>
        <w:outlineLvl w:val="0"/>
        <w:rPr>
          <w:rFonts w:ascii="宋体" w:hAnsi="宋体" w:cs="宋体"/>
          <w:b/>
          <w:bCs/>
          <w:kern w:val="0"/>
          <w:sz w:val="24"/>
          <w:szCs w:val="24"/>
        </w:rPr>
      </w:pPr>
      <w:r w:rsidRPr="00D562F9">
        <w:rPr>
          <w:rFonts w:ascii="宋体" w:hAnsi="宋体" w:cs="宋体" w:hint="eastAsia"/>
          <w:b/>
          <w:bCs/>
          <w:kern w:val="0"/>
          <w:sz w:val="24"/>
          <w:szCs w:val="24"/>
        </w:rPr>
        <w:t>Q：</w:t>
      </w:r>
      <w:r w:rsidR="000B7477">
        <w:rPr>
          <w:rFonts w:ascii="宋体" w:hAnsi="宋体" w:cs="宋体" w:hint="eastAsia"/>
          <w:b/>
          <w:bCs/>
          <w:kern w:val="0"/>
          <w:sz w:val="24"/>
          <w:szCs w:val="24"/>
        </w:rPr>
        <w:t>目前市场</w:t>
      </w:r>
      <w:r w:rsidR="007719B2" w:rsidRPr="007719B2">
        <w:rPr>
          <w:rFonts w:ascii="宋体" w:hAnsi="宋体" w:cs="宋体" w:hint="eastAsia"/>
          <w:b/>
          <w:bCs/>
          <w:kern w:val="0"/>
          <w:sz w:val="24"/>
          <w:szCs w:val="24"/>
        </w:rPr>
        <w:t>竞争情况</w:t>
      </w:r>
      <w:r w:rsidR="000B7477">
        <w:rPr>
          <w:rFonts w:ascii="宋体" w:hAnsi="宋体" w:cs="宋体" w:hint="eastAsia"/>
          <w:b/>
          <w:bCs/>
          <w:kern w:val="0"/>
          <w:sz w:val="24"/>
          <w:szCs w:val="24"/>
        </w:rPr>
        <w:t>是怎样的</w:t>
      </w:r>
      <w:r w:rsidR="002E0716" w:rsidRPr="002E0716">
        <w:rPr>
          <w:rFonts w:ascii="宋体" w:hAnsi="宋体" w:cs="宋体" w:hint="eastAsia"/>
          <w:b/>
          <w:bCs/>
          <w:kern w:val="0"/>
          <w:sz w:val="24"/>
          <w:szCs w:val="24"/>
        </w:rPr>
        <w:t>？</w:t>
      </w:r>
    </w:p>
    <w:p w14:paraId="79F55C1D" w14:textId="7B456F78" w:rsidR="00127532" w:rsidRDefault="00127532" w:rsidP="00127532">
      <w:pPr>
        <w:widowControl/>
        <w:spacing w:line="360" w:lineRule="auto"/>
        <w:rPr>
          <w:rFonts w:ascii="宋体" w:hAnsi="宋体" w:cs="Times New Roman"/>
          <w:kern w:val="0"/>
          <w:sz w:val="24"/>
          <w:szCs w:val="24"/>
        </w:rPr>
      </w:pPr>
      <w:r w:rsidRPr="00D562F9">
        <w:rPr>
          <w:rFonts w:ascii="宋体" w:hAnsi="宋体" w:cs="Times New Roman" w:hint="eastAsia"/>
          <w:kern w:val="0"/>
          <w:sz w:val="24"/>
          <w:szCs w:val="24"/>
        </w:rPr>
        <w:t>A：</w:t>
      </w:r>
      <w:r w:rsidR="000B7477" w:rsidRPr="000B7477">
        <w:rPr>
          <w:rFonts w:ascii="宋体" w:hAnsi="宋体" w:cs="Times New Roman" w:hint="eastAsia"/>
          <w:kern w:val="0"/>
          <w:sz w:val="24"/>
          <w:szCs w:val="24"/>
        </w:rPr>
        <w:t>公司三季度收入加速增长，反映了市场需求的提升。公司毛利率保持稳定，面临的价格压力不大，没有大家想象的那种严重内卷。从行业格局看，进口替代</w:t>
      </w:r>
      <w:r w:rsidR="000B7477" w:rsidRPr="000B7477">
        <w:rPr>
          <w:rFonts w:ascii="宋体" w:hAnsi="宋体" w:cs="Times New Roman" w:hint="eastAsia"/>
          <w:kern w:val="0"/>
          <w:sz w:val="24"/>
          <w:szCs w:val="24"/>
        </w:rPr>
        <w:lastRenderedPageBreak/>
        <w:t>进程正在加速，得益于国产试剂在品类、质量上的快速提升，国内厂商的竞争力增强，市场竞争强度属于良性区间。</w:t>
      </w:r>
    </w:p>
    <w:p w14:paraId="42CEB742" w14:textId="78B72938" w:rsidR="008648D7" w:rsidRPr="008C408B" w:rsidRDefault="008648D7" w:rsidP="008648D7">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0B7477">
        <w:rPr>
          <w:rFonts w:ascii="宋体" w:hAnsi="宋体" w:cs="宋体" w:hint="eastAsia"/>
          <w:b/>
          <w:bCs/>
          <w:kern w:val="0"/>
          <w:sz w:val="24"/>
          <w:szCs w:val="24"/>
        </w:rPr>
        <w:t>公司产品已经完全</w:t>
      </w:r>
      <w:r w:rsidR="007719B2" w:rsidRPr="007719B2">
        <w:rPr>
          <w:rFonts w:ascii="宋体" w:hAnsi="宋体" w:cs="宋体" w:hint="eastAsia"/>
          <w:b/>
          <w:bCs/>
          <w:kern w:val="0"/>
          <w:sz w:val="24"/>
          <w:szCs w:val="24"/>
        </w:rPr>
        <w:t>覆盖</w:t>
      </w:r>
      <w:r w:rsidR="000B7477" w:rsidRPr="007719B2">
        <w:rPr>
          <w:rFonts w:ascii="宋体" w:hAnsi="宋体" w:cs="宋体" w:hint="eastAsia"/>
          <w:b/>
          <w:bCs/>
          <w:kern w:val="0"/>
          <w:sz w:val="24"/>
          <w:szCs w:val="24"/>
        </w:rPr>
        <w:t>高校</w:t>
      </w:r>
      <w:r w:rsidR="000B7477">
        <w:rPr>
          <w:rFonts w:ascii="宋体" w:hAnsi="宋体" w:cs="宋体" w:hint="eastAsia"/>
          <w:b/>
          <w:bCs/>
          <w:kern w:val="0"/>
          <w:sz w:val="24"/>
          <w:szCs w:val="24"/>
        </w:rPr>
        <w:t>客户</w:t>
      </w:r>
      <w:r w:rsidR="007719B2" w:rsidRPr="007719B2">
        <w:rPr>
          <w:rFonts w:ascii="宋体" w:hAnsi="宋体" w:cs="宋体" w:hint="eastAsia"/>
          <w:b/>
          <w:bCs/>
          <w:kern w:val="0"/>
          <w:sz w:val="24"/>
          <w:szCs w:val="24"/>
        </w:rPr>
        <w:t>了吗</w:t>
      </w:r>
      <w:r w:rsidRPr="00AA1C54">
        <w:rPr>
          <w:rFonts w:ascii="宋体" w:hAnsi="宋体" w:cs="宋体" w:hint="eastAsia"/>
          <w:b/>
          <w:bCs/>
          <w:kern w:val="0"/>
          <w:sz w:val="24"/>
          <w:szCs w:val="24"/>
        </w:rPr>
        <w:t>？</w:t>
      </w:r>
    </w:p>
    <w:p w14:paraId="0F593419" w14:textId="029E85B2" w:rsidR="008648D7" w:rsidRDefault="008648D7" w:rsidP="008648D7">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Pr="00AA1C54">
        <w:rPr>
          <w:rFonts w:ascii="宋体" w:hAnsi="宋体" w:cs="Times New Roman" w:hint="eastAsia"/>
          <w:kern w:val="0"/>
          <w:sz w:val="24"/>
          <w:szCs w:val="24"/>
        </w:rPr>
        <w:t>：</w:t>
      </w:r>
      <w:r w:rsidR="000B7477" w:rsidRPr="000B7477">
        <w:rPr>
          <w:rFonts w:ascii="宋体" w:hAnsi="宋体" w:cs="Times New Roman" w:hint="eastAsia"/>
          <w:kern w:val="0"/>
          <w:sz w:val="24"/>
          <w:szCs w:val="24"/>
        </w:rPr>
        <w:t>所有的985高校和211高校均已覆盖，但每个高校也仅是有部分课题组在使用公司的产品，公司在高校的市场空间还很大</w:t>
      </w:r>
      <w:r w:rsidRPr="00AA1C54">
        <w:rPr>
          <w:rFonts w:ascii="宋体" w:hAnsi="宋体" w:cs="Times New Roman" w:hint="eastAsia"/>
          <w:kern w:val="0"/>
          <w:sz w:val="24"/>
          <w:szCs w:val="24"/>
        </w:rPr>
        <w:t>。</w:t>
      </w:r>
      <w:r w:rsidR="000B7477" w:rsidRPr="000B7477">
        <w:rPr>
          <w:rFonts w:ascii="宋体" w:hAnsi="宋体" w:cs="Times New Roman" w:hint="eastAsia"/>
          <w:kern w:val="0"/>
          <w:sz w:val="24"/>
          <w:szCs w:val="24"/>
        </w:rPr>
        <w:t>据</w:t>
      </w:r>
      <w:proofErr w:type="gramStart"/>
      <w:r w:rsidR="000B7477" w:rsidRPr="000B7477">
        <w:rPr>
          <w:rFonts w:ascii="宋体" w:hAnsi="宋体" w:cs="Times New Roman" w:hint="eastAsia"/>
          <w:kern w:val="0"/>
          <w:sz w:val="24"/>
          <w:szCs w:val="24"/>
        </w:rPr>
        <w:t>知了窝大数据</w:t>
      </w:r>
      <w:proofErr w:type="gramEnd"/>
      <w:r w:rsidR="000B7477" w:rsidRPr="000B7477">
        <w:rPr>
          <w:rFonts w:ascii="宋体" w:hAnsi="宋体" w:cs="Times New Roman" w:hint="eastAsia"/>
          <w:kern w:val="0"/>
          <w:sz w:val="24"/>
          <w:szCs w:val="24"/>
        </w:rPr>
        <w:t>平台统计，目前，阿拉丁产品的SCI论文引用总数已超25万篇，阿拉丁的文献增长数量每年均呈现出惊人的增长势头，说明客户对阿拉丁品牌的认可度在提升。</w:t>
      </w:r>
    </w:p>
    <w:p w14:paraId="668BFF46" w14:textId="515CEA16" w:rsidR="000B7477" w:rsidRPr="008C408B" w:rsidRDefault="000B7477" w:rsidP="000B7477">
      <w:pPr>
        <w:widowControl/>
        <w:spacing w:line="360" w:lineRule="auto"/>
        <w:outlineLvl w:val="0"/>
        <w:rPr>
          <w:rFonts w:ascii="宋体" w:hAnsi="宋体" w:cs="宋体"/>
          <w:b/>
          <w:bCs/>
          <w:kern w:val="0"/>
          <w:sz w:val="24"/>
          <w:szCs w:val="24"/>
        </w:rPr>
      </w:pPr>
      <w:r w:rsidRPr="008C408B">
        <w:rPr>
          <w:rFonts w:ascii="宋体" w:hAnsi="宋体" w:cs="宋体" w:hint="eastAsia"/>
          <w:b/>
          <w:bCs/>
          <w:kern w:val="0"/>
          <w:sz w:val="24"/>
          <w:szCs w:val="24"/>
        </w:rPr>
        <w:t>Q：</w:t>
      </w:r>
      <w:r w:rsidR="008C36C1">
        <w:rPr>
          <w:rFonts w:ascii="宋体" w:hAnsi="宋体" w:cs="宋体" w:hint="eastAsia"/>
          <w:b/>
          <w:bCs/>
          <w:kern w:val="0"/>
          <w:sz w:val="24"/>
          <w:szCs w:val="24"/>
        </w:rPr>
        <w:t>公司在海外的销售情况</w:t>
      </w:r>
      <w:r w:rsidRPr="00AA1C54">
        <w:rPr>
          <w:rFonts w:ascii="宋体" w:hAnsi="宋体" w:cs="宋体" w:hint="eastAsia"/>
          <w:b/>
          <w:bCs/>
          <w:kern w:val="0"/>
          <w:sz w:val="24"/>
          <w:szCs w:val="24"/>
        </w:rPr>
        <w:t>？</w:t>
      </w:r>
    </w:p>
    <w:p w14:paraId="23CD061C" w14:textId="7B2B5455" w:rsidR="000B7477" w:rsidRDefault="000B7477" w:rsidP="000B7477">
      <w:pPr>
        <w:widowControl/>
        <w:spacing w:line="360" w:lineRule="auto"/>
        <w:rPr>
          <w:rFonts w:ascii="宋体" w:hAnsi="宋体" w:cs="Times New Roman"/>
          <w:kern w:val="0"/>
          <w:sz w:val="24"/>
          <w:szCs w:val="24"/>
        </w:rPr>
      </w:pPr>
      <w:r w:rsidRPr="008C408B">
        <w:rPr>
          <w:rFonts w:ascii="宋体" w:hAnsi="宋体" w:cs="Times New Roman" w:hint="eastAsia"/>
          <w:kern w:val="0"/>
          <w:sz w:val="24"/>
          <w:szCs w:val="24"/>
        </w:rPr>
        <w:t>A</w:t>
      </w:r>
      <w:r w:rsidRPr="00AA1C54">
        <w:rPr>
          <w:rFonts w:ascii="宋体" w:hAnsi="宋体" w:cs="Times New Roman" w:hint="eastAsia"/>
          <w:kern w:val="0"/>
          <w:sz w:val="24"/>
          <w:szCs w:val="24"/>
        </w:rPr>
        <w:t>：</w:t>
      </w:r>
      <w:r w:rsidR="008C36C1" w:rsidRPr="008C36C1">
        <w:rPr>
          <w:rFonts w:ascii="宋体" w:hAnsi="宋体" w:cs="Times New Roman" w:hint="eastAsia"/>
          <w:kern w:val="0"/>
          <w:sz w:val="24"/>
          <w:szCs w:val="24"/>
        </w:rPr>
        <w:t>公司通过电商模式，并与</w:t>
      </w:r>
      <w:r w:rsidR="008C36C1">
        <w:rPr>
          <w:rFonts w:ascii="宋体" w:hAnsi="宋体" w:cs="Times New Roman" w:hint="eastAsia"/>
          <w:kern w:val="0"/>
          <w:sz w:val="24"/>
          <w:szCs w:val="24"/>
        </w:rPr>
        <w:t>海外</w:t>
      </w:r>
      <w:r w:rsidR="008C36C1" w:rsidRPr="008C36C1">
        <w:rPr>
          <w:rFonts w:ascii="宋体" w:hAnsi="宋体" w:cs="Times New Roman" w:hint="eastAsia"/>
          <w:kern w:val="0"/>
          <w:sz w:val="24"/>
          <w:szCs w:val="24"/>
        </w:rPr>
        <w:t>经销商合作进行销售</w:t>
      </w:r>
      <w:r w:rsidRPr="00AA1C54">
        <w:rPr>
          <w:rFonts w:ascii="宋体" w:hAnsi="宋体" w:cs="Times New Roman" w:hint="eastAsia"/>
          <w:kern w:val="0"/>
          <w:sz w:val="24"/>
          <w:szCs w:val="24"/>
        </w:rPr>
        <w:t>。</w:t>
      </w:r>
      <w:r w:rsidR="008C36C1" w:rsidRPr="008C36C1">
        <w:rPr>
          <w:rFonts w:ascii="宋体" w:hAnsi="宋体" w:cs="Times New Roman" w:hint="eastAsia"/>
          <w:kern w:val="0"/>
          <w:sz w:val="24"/>
          <w:szCs w:val="24"/>
        </w:rPr>
        <w:t>海外网站放开后，陆续开始产生订单。随着海外仓储的不断完善，后续销售速度会不断增快。</w:t>
      </w:r>
    </w:p>
    <w:p w14:paraId="3F5044C5" w14:textId="77777777" w:rsidR="00BF1529" w:rsidRPr="00D562F9" w:rsidRDefault="00BF1529" w:rsidP="00B305A9">
      <w:pPr>
        <w:widowControl/>
        <w:spacing w:line="480" w:lineRule="auto"/>
        <w:rPr>
          <w:rFonts w:ascii="宋体" w:hAnsi="宋体" w:cs="宋体"/>
          <w:kern w:val="0"/>
          <w:sz w:val="24"/>
          <w:szCs w:val="24"/>
        </w:rPr>
      </w:pPr>
      <w:r w:rsidRPr="00D562F9">
        <w:rPr>
          <w:rFonts w:ascii="宋体" w:hAnsi="宋体" w:cs="宋体" w:hint="eastAsia"/>
          <w:b/>
          <w:bCs/>
          <w:kern w:val="0"/>
          <w:sz w:val="24"/>
          <w:szCs w:val="24"/>
        </w:rPr>
        <w:t>三、关于本次活动是否涉及应当披露重大信息的说明</w:t>
      </w:r>
    </w:p>
    <w:p w14:paraId="7BD5B39C" w14:textId="7DBE7D1C" w:rsidR="00BF1529" w:rsidRPr="00BF1529" w:rsidRDefault="00BF1529" w:rsidP="00B305A9">
      <w:pPr>
        <w:widowControl/>
        <w:spacing w:line="360" w:lineRule="auto"/>
        <w:rPr>
          <w:rFonts w:ascii="宋体" w:hAnsi="宋体" w:cs="Times New Roman"/>
          <w:kern w:val="0"/>
          <w:sz w:val="24"/>
          <w:szCs w:val="24"/>
        </w:rPr>
      </w:pPr>
      <w:r w:rsidRPr="00B0592B">
        <w:rPr>
          <w:rFonts w:ascii="宋体" w:hAnsi="宋体" w:cs="Times New Roman" w:hint="eastAsia"/>
          <w:sz w:val="24"/>
          <w:szCs w:val="24"/>
        </w:rPr>
        <w:t>本次活动不涉及应当披露的重大信息。</w:t>
      </w:r>
    </w:p>
    <w:sectPr w:rsidR="00BF1529" w:rsidRPr="00BF1529" w:rsidSect="000B24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CFEF9" w14:textId="77777777" w:rsidR="00E83767" w:rsidRDefault="00E83767" w:rsidP="00186984">
      <w:r>
        <w:separator/>
      </w:r>
    </w:p>
  </w:endnote>
  <w:endnote w:type="continuationSeparator" w:id="0">
    <w:p w14:paraId="734D3E42" w14:textId="77777777" w:rsidR="00E83767" w:rsidRDefault="00E83767" w:rsidP="0018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32122" w14:textId="77777777" w:rsidR="00E83767" w:rsidRDefault="00E83767" w:rsidP="00186984">
      <w:r>
        <w:separator/>
      </w:r>
    </w:p>
  </w:footnote>
  <w:footnote w:type="continuationSeparator" w:id="0">
    <w:p w14:paraId="08E172A6" w14:textId="77777777" w:rsidR="00E83767" w:rsidRDefault="00E83767" w:rsidP="00186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26B"/>
    <w:rsid w:val="000050C5"/>
    <w:rsid w:val="00005D7B"/>
    <w:rsid w:val="00012F02"/>
    <w:rsid w:val="00014832"/>
    <w:rsid w:val="00017C9D"/>
    <w:rsid w:val="00032BE5"/>
    <w:rsid w:val="000407CB"/>
    <w:rsid w:val="000423E5"/>
    <w:rsid w:val="00042D26"/>
    <w:rsid w:val="000476E3"/>
    <w:rsid w:val="00064E02"/>
    <w:rsid w:val="0007021C"/>
    <w:rsid w:val="00071991"/>
    <w:rsid w:val="00074C36"/>
    <w:rsid w:val="000775FD"/>
    <w:rsid w:val="000808C6"/>
    <w:rsid w:val="00082E5D"/>
    <w:rsid w:val="00087318"/>
    <w:rsid w:val="0009169C"/>
    <w:rsid w:val="0009572A"/>
    <w:rsid w:val="000965F2"/>
    <w:rsid w:val="000B2223"/>
    <w:rsid w:val="000B2424"/>
    <w:rsid w:val="000B4F60"/>
    <w:rsid w:val="000B596D"/>
    <w:rsid w:val="000B5D33"/>
    <w:rsid w:val="000B724B"/>
    <w:rsid w:val="000B7477"/>
    <w:rsid w:val="000B7489"/>
    <w:rsid w:val="000C479B"/>
    <w:rsid w:val="000D6D4C"/>
    <w:rsid w:val="000D703C"/>
    <w:rsid w:val="000D7537"/>
    <w:rsid w:val="000D772E"/>
    <w:rsid w:val="000E0087"/>
    <w:rsid w:val="000E0FA0"/>
    <w:rsid w:val="000E4506"/>
    <w:rsid w:val="000E6FAC"/>
    <w:rsid w:val="000E6FED"/>
    <w:rsid w:val="000F2176"/>
    <w:rsid w:val="00100AD4"/>
    <w:rsid w:val="00110A62"/>
    <w:rsid w:val="001137DE"/>
    <w:rsid w:val="00124217"/>
    <w:rsid w:val="0012448F"/>
    <w:rsid w:val="00127532"/>
    <w:rsid w:val="00134B8B"/>
    <w:rsid w:val="00137A98"/>
    <w:rsid w:val="00140189"/>
    <w:rsid w:val="001414FD"/>
    <w:rsid w:val="00145B59"/>
    <w:rsid w:val="00150604"/>
    <w:rsid w:val="00152E98"/>
    <w:rsid w:val="001627E5"/>
    <w:rsid w:val="00162B96"/>
    <w:rsid w:val="00163FAF"/>
    <w:rsid w:val="0017198A"/>
    <w:rsid w:val="00176645"/>
    <w:rsid w:val="00180E2C"/>
    <w:rsid w:val="00185FD8"/>
    <w:rsid w:val="00186984"/>
    <w:rsid w:val="00191899"/>
    <w:rsid w:val="001A34B6"/>
    <w:rsid w:val="001B1361"/>
    <w:rsid w:val="001B325B"/>
    <w:rsid w:val="001B47A4"/>
    <w:rsid w:val="001B75A7"/>
    <w:rsid w:val="001B787C"/>
    <w:rsid w:val="001D10FC"/>
    <w:rsid w:val="001E3AE8"/>
    <w:rsid w:val="001F2D49"/>
    <w:rsid w:val="001F3306"/>
    <w:rsid w:val="0021114E"/>
    <w:rsid w:val="00212EB7"/>
    <w:rsid w:val="0021448E"/>
    <w:rsid w:val="00214FAA"/>
    <w:rsid w:val="00215D47"/>
    <w:rsid w:val="00230EDA"/>
    <w:rsid w:val="0023626C"/>
    <w:rsid w:val="00237A70"/>
    <w:rsid w:val="00245AD2"/>
    <w:rsid w:val="00246BEF"/>
    <w:rsid w:val="00251D52"/>
    <w:rsid w:val="0025363E"/>
    <w:rsid w:val="00255362"/>
    <w:rsid w:val="00255F22"/>
    <w:rsid w:val="00260813"/>
    <w:rsid w:val="0026505F"/>
    <w:rsid w:val="0026541C"/>
    <w:rsid w:val="00266BFB"/>
    <w:rsid w:val="00273C3A"/>
    <w:rsid w:val="00277264"/>
    <w:rsid w:val="0028107B"/>
    <w:rsid w:val="00281AFC"/>
    <w:rsid w:val="002833F9"/>
    <w:rsid w:val="0028520D"/>
    <w:rsid w:val="002933A9"/>
    <w:rsid w:val="002943B0"/>
    <w:rsid w:val="0029585B"/>
    <w:rsid w:val="00296344"/>
    <w:rsid w:val="002A27E0"/>
    <w:rsid w:val="002A404A"/>
    <w:rsid w:val="002B2389"/>
    <w:rsid w:val="002B4235"/>
    <w:rsid w:val="002B660E"/>
    <w:rsid w:val="002B75BC"/>
    <w:rsid w:val="002C1C30"/>
    <w:rsid w:val="002C463C"/>
    <w:rsid w:val="002C5114"/>
    <w:rsid w:val="002D71DA"/>
    <w:rsid w:val="002D79E1"/>
    <w:rsid w:val="002E0716"/>
    <w:rsid w:val="002E10ED"/>
    <w:rsid w:val="002F2DAD"/>
    <w:rsid w:val="002F4C02"/>
    <w:rsid w:val="002F4E27"/>
    <w:rsid w:val="00302929"/>
    <w:rsid w:val="0034381B"/>
    <w:rsid w:val="00345429"/>
    <w:rsid w:val="00350E07"/>
    <w:rsid w:val="00350E90"/>
    <w:rsid w:val="00351245"/>
    <w:rsid w:val="00351F04"/>
    <w:rsid w:val="003572AF"/>
    <w:rsid w:val="00357BA5"/>
    <w:rsid w:val="00357C98"/>
    <w:rsid w:val="00361416"/>
    <w:rsid w:val="00361A13"/>
    <w:rsid w:val="00362ADE"/>
    <w:rsid w:val="00362F95"/>
    <w:rsid w:val="00372974"/>
    <w:rsid w:val="00376316"/>
    <w:rsid w:val="00384E1C"/>
    <w:rsid w:val="003901A1"/>
    <w:rsid w:val="00390774"/>
    <w:rsid w:val="003A1266"/>
    <w:rsid w:val="003A6182"/>
    <w:rsid w:val="003A7A82"/>
    <w:rsid w:val="003B2967"/>
    <w:rsid w:val="003B3143"/>
    <w:rsid w:val="003B4043"/>
    <w:rsid w:val="003C192D"/>
    <w:rsid w:val="003C3B4E"/>
    <w:rsid w:val="003C600F"/>
    <w:rsid w:val="003C7E2E"/>
    <w:rsid w:val="003E09EC"/>
    <w:rsid w:val="003E4695"/>
    <w:rsid w:val="003F77E4"/>
    <w:rsid w:val="003F79B7"/>
    <w:rsid w:val="00402623"/>
    <w:rsid w:val="0041718A"/>
    <w:rsid w:val="00423881"/>
    <w:rsid w:val="00424C77"/>
    <w:rsid w:val="00425BF1"/>
    <w:rsid w:val="00432872"/>
    <w:rsid w:val="00432AB8"/>
    <w:rsid w:val="0043315A"/>
    <w:rsid w:val="0044123E"/>
    <w:rsid w:val="0045033F"/>
    <w:rsid w:val="004549F2"/>
    <w:rsid w:val="00457C62"/>
    <w:rsid w:val="00462DDD"/>
    <w:rsid w:val="00475494"/>
    <w:rsid w:val="00483A63"/>
    <w:rsid w:val="004845FD"/>
    <w:rsid w:val="00493343"/>
    <w:rsid w:val="0049387F"/>
    <w:rsid w:val="004A734A"/>
    <w:rsid w:val="004B08E2"/>
    <w:rsid w:val="004B1645"/>
    <w:rsid w:val="004C16AB"/>
    <w:rsid w:val="004C73E0"/>
    <w:rsid w:val="004D0E4D"/>
    <w:rsid w:val="004D777D"/>
    <w:rsid w:val="004E1DBD"/>
    <w:rsid w:val="004E2FF9"/>
    <w:rsid w:val="004F312F"/>
    <w:rsid w:val="004F74FA"/>
    <w:rsid w:val="00500C28"/>
    <w:rsid w:val="00510EAD"/>
    <w:rsid w:val="00512A0E"/>
    <w:rsid w:val="00513FBF"/>
    <w:rsid w:val="00514C0D"/>
    <w:rsid w:val="00520C30"/>
    <w:rsid w:val="00522C56"/>
    <w:rsid w:val="005331F7"/>
    <w:rsid w:val="0053322C"/>
    <w:rsid w:val="005370B5"/>
    <w:rsid w:val="00546575"/>
    <w:rsid w:val="005548D5"/>
    <w:rsid w:val="005625B7"/>
    <w:rsid w:val="00562C90"/>
    <w:rsid w:val="00564B65"/>
    <w:rsid w:val="00565262"/>
    <w:rsid w:val="00565C03"/>
    <w:rsid w:val="0056719B"/>
    <w:rsid w:val="00585B58"/>
    <w:rsid w:val="00595B67"/>
    <w:rsid w:val="005A0BA9"/>
    <w:rsid w:val="005B240C"/>
    <w:rsid w:val="005B251C"/>
    <w:rsid w:val="005B5BDA"/>
    <w:rsid w:val="005D4BC0"/>
    <w:rsid w:val="005D7657"/>
    <w:rsid w:val="005E0832"/>
    <w:rsid w:val="005E5259"/>
    <w:rsid w:val="005F276C"/>
    <w:rsid w:val="0060191E"/>
    <w:rsid w:val="00603B54"/>
    <w:rsid w:val="006069C8"/>
    <w:rsid w:val="00607867"/>
    <w:rsid w:val="00610B5B"/>
    <w:rsid w:val="00613A48"/>
    <w:rsid w:val="00613C97"/>
    <w:rsid w:val="00622E67"/>
    <w:rsid w:val="006243F6"/>
    <w:rsid w:val="00627874"/>
    <w:rsid w:val="006374B0"/>
    <w:rsid w:val="00651B35"/>
    <w:rsid w:val="00652F22"/>
    <w:rsid w:val="0065651A"/>
    <w:rsid w:val="006605AA"/>
    <w:rsid w:val="006650AB"/>
    <w:rsid w:val="00670CC1"/>
    <w:rsid w:val="00672AE0"/>
    <w:rsid w:val="00673E9F"/>
    <w:rsid w:val="006825A5"/>
    <w:rsid w:val="00683C75"/>
    <w:rsid w:val="00687645"/>
    <w:rsid w:val="00694E6B"/>
    <w:rsid w:val="00696E1B"/>
    <w:rsid w:val="006A0FD5"/>
    <w:rsid w:val="006A3BAD"/>
    <w:rsid w:val="006B09AE"/>
    <w:rsid w:val="006B5719"/>
    <w:rsid w:val="006C2F4E"/>
    <w:rsid w:val="006C38AA"/>
    <w:rsid w:val="006C5827"/>
    <w:rsid w:val="006D1F87"/>
    <w:rsid w:val="006D7796"/>
    <w:rsid w:val="006E1CE9"/>
    <w:rsid w:val="006E534C"/>
    <w:rsid w:val="006E5A19"/>
    <w:rsid w:val="006E7E79"/>
    <w:rsid w:val="006F66F9"/>
    <w:rsid w:val="00703280"/>
    <w:rsid w:val="007078B9"/>
    <w:rsid w:val="00710378"/>
    <w:rsid w:val="00723096"/>
    <w:rsid w:val="00724344"/>
    <w:rsid w:val="00727364"/>
    <w:rsid w:val="00732841"/>
    <w:rsid w:val="00734820"/>
    <w:rsid w:val="00735A83"/>
    <w:rsid w:val="00737005"/>
    <w:rsid w:val="0073775C"/>
    <w:rsid w:val="00743CBB"/>
    <w:rsid w:val="00745EE5"/>
    <w:rsid w:val="007463DD"/>
    <w:rsid w:val="0076256D"/>
    <w:rsid w:val="007719B2"/>
    <w:rsid w:val="00773867"/>
    <w:rsid w:val="007768CB"/>
    <w:rsid w:val="00776EFF"/>
    <w:rsid w:val="00777EFE"/>
    <w:rsid w:val="00780D13"/>
    <w:rsid w:val="0078549D"/>
    <w:rsid w:val="00794F0C"/>
    <w:rsid w:val="007A13B3"/>
    <w:rsid w:val="007A4B2E"/>
    <w:rsid w:val="007B05DF"/>
    <w:rsid w:val="007B1C9B"/>
    <w:rsid w:val="007C35EF"/>
    <w:rsid w:val="007C53C5"/>
    <w:rsid w:val="007D3C24"/>
    <w:rsid w:val="007E354D"/>
    <w:rsid w:val="007F5E1A"/>
    <w:rsid w:val="008057AF"/>
    <w:rsid w:val="00807293"/>
    <w:rsid w:val="00807DB2"/>
    <w:rsid w:val="008107CA"/>
    <w:rsid w:val="00817EF6"/>
    <w:rsid w:val="00823CF5"/>
    <w:rsid w:val="00827275"/>
    <w:rsid w:val="0082730E"/>
    <w:rsid w:val="008307EA"/>
    <w:rsid w:val="00831E2C"/>
    <w:rsid w:val="00831FF6"/>
    <w:rsid w:val="00832139"/>
    <w:rsid w:val="00850645"/>
    <w:rsid w:val="0085494A"/>
    <w:rsid w:val="00854A0F"/>
    <w:rsid w:val="008551BC"/>
    <w:rsid w:val="0085700E"/>
    <w:rsid w:val="0085706A"/>
    <w:rsid w:val="00857B52"/>
    <w:rsid w:val="00861E23"/>
    <w:rsid w:val="008648D7"/>
    <w:rsid w:val="0087143C"/>
    <w:rsid w:val="008849C6"/>
    <w:rsid w:val="008A6F44"/>
    <w:rsid w:val="008B419A"/>
    <w:rsid w:val="008B59F9"/>
    <w:rsid w:val="008C36C1"/>
    <w:rsid w:val="008C408B"/>
    <w:rsid w:val="008C658A"/>
    <w:rsid w:val="008D1100"/>
    <w:rsid w:val="008D1113"/>
    <w:rsid w:val="008D405A"/>
    <w:rsid w:val="008D435B"/>
    <w:rsid w:val="008E2600"/>
    <w:rsid w:val="008E51CD"/>
    <w:rsid w:val="008E5AF9"/>
    <w:rsid w:val="008E7880"/>
    <w:rsid w:val="008F158A"/>
    <w:rsid w:val="008F28FD"/>
    <w:rsid w:val="008F6273"/>
    <w:rsid w:val="0090209B"/>
    <w:rsid w:val="00905BCF"/>
    <w:rsid w:val="0091040E"/>
    <w:rsid w:val="009122D1"/>
    <w:rsid w:val="009139F8"/>
    <w:rsid w:val="00922ED1"/>
    <w:rsid w:val="009322E9"/>
    <w:rsid w:val="009360DC"/>
    <w:rsid w:val="0094322D"/>
    <w:rsid w:val="0094406C"/>
    <w:rsid w:val="00944911"/>
    <w:rsid w:val="009468D3"/>
    <w:rsid w:val="00951BD1"/>
    <w:rsid w:val="009559E7"/>
    <w:rsid w:val="009674FB"/>
    <w:rsid w:val="00980874"/>
    <w:rsid w:val="0098746D"/>
    <w:rsid w:val="00987847"/>
    <w:rsid w:val="009915BD"/>
    <w:rsid w:val="00996F5B"/>
    <w:rsid w:val="00997004"/>
    <w:rsid w:val="009977F2"/>
    <w:rsid w:val="009A09EF"/>
    <w:rsid w:val="009A2F74"/>
    <w:rsid w:val="009C42F5"/>
    <w:rsid w:val="009C4361"/>
    <w:rsid w:val="009D02D9"/>
    <w:rsid w:val="009D6B81"/>
    <w:rsid w:val="009E1ABD"/>
    <w:rsid w:val="009E692D"/>
    <w:rsid w:val="009F03B6"/>
    <w:rsid w:val="009F1725"/>
    <w:rsid w:val="009F4899"/>
    <w:rsid w:val="009F68FC"/>
    <w:rsid w:val="009F79CE"/>
    <w:rsid w:val="00A03048"/>
    <w:rsid w:val="00A06DE6"/>
    <w:rsid w:val="00A10911"/>
    <w:rsid w:val="00A11F4A"/>
    <w:rsid w:val="00A17D4A"/>
    <w:rsid w:val="00A30C2E"/>
    <w:rsid w:val="00A31F39"/>
    <w:rsid w:val="00A36D2A"/>
    <w:rsid w:val="00A46746"/>
    <w:rsid w:val="00A46B21"/>
    <w:rsid w:val="00A47D0E"/>
    <w:rsid w:val="00A5298D"/>
    <w:rsid w:val="00A5482B"/>
    <w:rsid w:val="00A57E69"/>
    <w:rsid w:val="00A6159B"/>
    <w:rsid w:val="00A62E5F"/>
    <w:rsid w:val="00A659AF"/>
    <w:rsid w:val="00A65ABD"/>
    <w:rsid w:val="00A65ACD"/>
    <w:rsid w:val="00A6714C"/>
    <w:rsid w:val="00A761CC"/>
    <w:rsid w:val="00A95966"/>
    <w:rsid w:val="00A97070"/>
    <w:rsid w:val="00AA1C54"/>
    <w:rsid w:val="00AA1E82"/>
    <w:rsid w:val="00AA5458"/>
    <w:rsid w:val="00AA7E8D"/>
    <w:rsid w:val="00AB3FA9"/>
    <w:rsid w:val="00AB4C9F"/>
    <w:rsid w:val="00AB6D88"/>
    <w:rsid w:val="00AB79BD"/>
    <w:rsid w:val="00AC0AC3"/>
    <w:rsid w:val="00AC1A53"/>
    <w:rsid w:val="00AC39BC"/>
    <w:rsid w:val="00AD284B"/>
    <w:rsid w:val="00AD4D46"/>
    <w:rsid w:val="00AE10C9"/>
    <w:rsid w:val="00AE3165"/>
    <w:rsid w:val="00AE630F"/>
    <w:rsid w:val="00AF3343"/>
    <w:rsid w:val="00AF7D29"/>
    <w:rsid w:val="00B03AF1"/>
    <w:rsid w:val="00B0592B"/>
    <w:rsid w:val="00B137E3"/>
    <w:rsid w:val="00B138EA"/>
    <w:rsid w:val="00B16239"/>
    <w:rsid w:val="00B22193"/>
    <w:rsid w:val="00B22CAD"/>
    <w:rsid w:val="00B26007"/>
    <w:rsid w:val="00B305A9"/>
    <w:rsid w:val="00B33953"/>
    <w:rsid w:val="00B340F5"/>
    <w:rsid w:val="00B46484"/>
    <w:rsid w:val="00B50AE7"/>
    <w:rsid w:val="00B55CA0"/>
    <w:rsid w:val="00B560B4"/>
    <w:rsid w:val="00B574C7"/>
    <w:rsid w:val="00B57F4D"/>
    <w:rsid w:val="00B60169"/>
    <w:rsid w:val="00B666B9"/>
    <w:rsid w:val="00B72071"/>
    <w:rsid w:val="00B7543D"/>
    <w:rsid w:val="00B84AED"/>
    <w:rsid w:val="00B857E7"/>
    <w:rsid w:val="00B85ABF"/>
    <w:rsid w:val="00B937F0"/>
    <w:rsid w:val="00B94FE4"/>
    <w:rsid w:val="00BC1B51"/>
    <w:rsid w:val="00BC409D"/>
    <w:rsid w:val="00BC723F"/>
    <w:rsid w:val="00BD2EB8"/>
    <w:rsid w:val="00BD5AB0"/>
    <w:rsid w:val="00BE1813"/>
    <w:rsid w:val="00BE19E8"/>
    <w:rsid w:val="00BF1529"/>
    <w:rsid w:val="00BF1B60"/>
    <w:rsid w:val="00C01007"/>
    <w:rsid w:val="00C02B67"/>
    <w:rsid w:val="00C07965"/>
    <w:rsid w:val="00C17A03"/>
    <w:rsid w:val="00C23CD7"/>
    <w:rsid w:val="00C25749"/>
    <w:rsid w:val="00C26D4F"/>
    <w:rsid w:val="00C27A69"/>
    <w:rsid w:val="00C31CFA"/>
    <w:rsid w:val="00C33131"/>
    <w:rsid w:val="00C3637D"/>
    <w:rsid w:val="00C40D09"/>
    <w:rsid w:val="00C422FF"/>
    <w:rsid w:val="00C429E4"/>
    <w:rsid w:val="00C44A1C"/>
    <w:rsid w:val="00C55C89"/>
    <w:rsid w:val="00C5733A"/>
    <w:rsid w:val="00C62CB4"/>
    <w:rsid w:val="00C65259"/>
    <w:rsid w:val="00C660E6"/>
    <w:rsid w:val="00C70BA6"/>
    <w:rsid w:val="00C70C8E"/>
    <w:rsid w:val="00C70E32"/>
    <w:rsid w:val="00C713D9"/>
    <w:rsid w:val="00C83257"/>
    <w:rsid w:val="00C90C2E"/>
    <w:rsid w:val="00C95FFF"/>
    <w:rsid w:val="00C97B9B"/>
    <w:rsid w:val="00CA08CE"/>
    <w:rsid w:val="00CB766A"/>
    <w:rsid w:val="00CB7FCB"/>
    <w:rsid w:val="00CC06E6"/>
    <w:rsid w:val="00CD468D"/>
    <w:rsid w:val="00CE1D25"/>
    <w:rsid w:val="00CE32CB"/>
    <w:rsid w:val="00CF116B"/>
    <w:rsid w:val="00D00ECB"/>
    <w:rsid w:val="00D0386E"/>
    <w:rsid w:val="00D03F97"/>
    <w:rsid w:val="00D03FC4"/>
    <w:rsid w:val="00D052EB"/>
    <w:rsid w:val="00D10804"/>
    <w:rsid w:val="00D13900"/>
    <w:rsid w:val="00D30E67"/>
    <w:rsid w:val="00D33FAA"/>
    <w:rsid w:val="00D35A77"/>
    <w:rsid w:val="00D511B5"/>
    <w:rsid w:val="00D51232"/>
    <w:rsid w:val="00D53957"/>
    <w:rsid w:val="00D539DE"/>
    <w:rsid w:val="00D549CC"/>
    <w:rsid w:val="00D562F9"/>
    <w:rsid w:val="00D62FFE"/>
    <w:rsid w:val="00D76268"/>
    <w:rsid w:val="00D76700"/>
    <w:rsid w:val="00D807F7"/>
    <w:rsid w:val="00D81D9E"/>
    <w:rsid w:val="00D82B12"/>
    <w:rsid w:val="00D82E23"/>
    <w:rsid w:val="00D83E75"/>
    <w:rsid w:val="00D8426B"/>
    <w:rsid w:val="00D84D28"/>
    <w:rsid w:val="00D95744"/>
    <w:rsid w:val="00DA11B9"/>
    <w:rsid w:val="00DA3153"/>
    <w:rsid w:val="00DA67AD"/>
    <w:rsid w:val="00DA7C37"/>
    <w:rsid w:val="00DB111C"/>
    <w:rsid w:val="00DB2E88"/>
    <w:rsid w:val="00DB5B7B"/>
    <w:rsid w:val="00DC57C9"/>
    <w:rsid w:val="00DD25AB"/>
    <w:rsid w:val="00DD6BD3"/>
    <w:rsid w:val="00DE4ECC"/>
    <w:rsid w:val="00DE5B93"/>
    <w:rsid w:val="00DE6660"/>
    <w:rsid w:val="00DE693C"/>
    <w:rsid w:val="00DF4BB8"/>
    <w:rsid w:val="00DF6935"/>
    <w:rsid w:val="00DF7FD0"/>
    <w:rsid w:val="00E01027"/>
    <w:rsid w:val="00E0765E"/>
    <w:rsid w:val="00E13F7B"/>
    <w:rsid w:val="00E232EF"/>
    <w:rsid w:val="00E23C2E"/>
    <w:rsid w:val="00E26E7E"/>
    <w:rsid w:val="00E30C19"/>
    <w:rsid w:val="00E37272"/>
    <w:rsid w:val="00E37772"/>
    <w:rsid w:val="00E37AAD"/>
    <w:rsid w:val="00E4003F"/>
    <w:rsid w:val="00E4473A"/>
    <w:rsid w:val="00E51E69"/>
    <w:rsid w:val="00E52C0D"/>
    <w:rsid w:val="00E53D91"/>
    <w:rsid w:val="00E574EA"/>
    <w:rsid w:val="00E63EB9"/>
    <w:rsid w:val="00E72822"/>
    <w:rsid w:val="00E739A6"/>
    <w:rsid w:val="00E7491E"/>
    <w:rsid w:val="00E83767"/>
    <w:rsid w:val="00E845B3"/>
    <w:rsid w:val="00E877E9"/>
    <w:rsid w:val="00E916B5"/>
    <w:rsid w:val="00E92392"/>
    <w:rsid w:val="00EA4352"/>
    <w:rsid w:val="00EA4537"/>
    <w:rsid w:val="00EA7430"/>
    <w:rsid w:val="00EB1C1B"/>
    <w:rsid w:val="00EB30CD"/>
    <w:rsid w:val="00EB70F8"/>
    <w:rsid w:val="00EC3074"/>
    <w:rsid w:val="00EC5F90"/>
    <w:rsid w:val="00EE1195"/>
    <w:rsid w:val="00EF12C0"/>
    <w:rsid w:val="00EF2D9A"/>
    <w:rsid w:val="00EF368B"/>
    <w:rsid w:val="00EF3FBC"/>
    <w:rsid w:val="00EF5F53"/>
    <w:rsid w:val="00EF668D"/>
    <w:rsid w:val="00EF7ECB"/>
    <w:rsid w:val="00F002FD"/>
    <w:rsid w:val="00F01DC1"/>
    <w:rsid w:val="00F02E43"/>
    <w:rsid w:val="00F07EFA"/>
    <w:rsid w:val="00F16C42"/>
    <w:rsid w:val="00F20712"/>
    <w:rsid w:val="00F24F70"/>
    <w:rsid w:val="00F30B4F"/>
    <w:rsid w:val="00F34FDD"/>
    <w:rsid w:val="00F37806"/>
    <w:rsid w:val="00F50920"/>
    <w:rsid w:val="00F54854"/>
    <w:rsid w:val="00F55190"/>
    <w:rsid w:val="00F65821"/>
    <w:rsid w:val="00F67B8B"/>
    <w:rsid w:val="00F72704"/>
    <w:rsid w:val="00F736BC"/>
    <w:rsid w:val="00F75284"/>
    <w:rsid w:val="00F77F57"/>
    <w:rsid w:val="00F81186"/>
    <w:rsid w:val="00F8406A"/>
    <w:rsid w:val="00F865AF"/>
    <w:rsid w:val="00F87C26"/>
    <w:rsid w:val="00F97FED"/>
    <w:rsid w:val="00FA1A14"/>
    <w:rsid w:val="00FA596F"/>
    <w:rsid w:val="00FA5E8E"/>
    <w:rsid w:val="00FB10FC"/>
    <w:rsid w:val="00FB245D"/>
    <w:rsid w:val="00FB76F8"/>
    <w:rsid w:val="00FC093E"/>
    <w:rsid w:val="00FC12FC"/>
    <w:rsid w:val="00FC2E16"/>
    <w:rsid w:val="00FD2B8E"/>
    <w:rsid w:val="00FD5750"/>
    <w:rsid w:val="00FF0CFB"/>
    <w:rsid w:val="00FF0F1F"/>
    <w:rsid w:val="00FF2B5D"/>
    <w:rsid w:val="00FF5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706FE"/>
  <w15:chartTrackingRefBased/>
  <w15:docId w15:val="{5DDD6326-2DD2-4260-AC0E-7EAB6358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9E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9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6984"/>
    <w:rPr>
      <w:sz w:val="18"/>
      <w:szCs w:val="18"/>
    </w:rPr>
  </w:style>
  <w:style w:type="paragraph" w:styleId="a5">
    <w:name w:val="footer"/>
    <w:basedOn w:val="a"/>
    <w:link w:val="a6"/>
    <w:uiPriority w:val="99"/>
    <w:unhideWhenUsed/>
    <w:rsid w:val="00186984"/>
    <w:pPr>
      <w:tabs>
        <w:tab w:val="center" w:pos="4153"/>
        <w:tab w:val="right" w:pos="8306"/>
      </w:tabs>
      <w:snapToGrid w:val="0"/>
      <w:jc w:val="left"/>
    </w:pPr>
    <w:rPr>
      <w:sz w:val="18"/>
      <w:szCs w:val="18"/>
    </w:rPr>
  </w:style>
  <w:style w:type="character" w:customStyle="1" w:styleId="a6">
    <w:name w:val="页脚 字符"/>
    <w:basedOn w:val="a0"/>
    <w:link w:val="a5"/>
    <w:uiPriority w:val="99"/>
    <w:rsid w:val="00186984"/>
    <w:rPr>
      <w:sz w:val="18"/>
      <w:szCs w:val="18"/>
    </w:rPr>
  </w:style>
  <w:style w:type="paragraph" w:styleId="a7">
    <w:name w:val="Revision"/>
    <w:hidden/>
    <w:uiPriority w:val="99"/>
    <w:semiHidden/>
    <w:rsid w:val="00A6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5929">
      <w:bodyDiv w:val="1"/>
      <w:marLeft w:val="0"/>
      <w:marRight w:val="0"/>
      <w:marTop w:val="0"/>
      <w:marBottom w:val="0"/>
      <w:divBdr>
        <w:top w:val="none" w:sz="0" w:space="0" w:color="auto"/>
        <w:left w:val="none" w:sz="0" w:space="0" w:color="auto"/>
        <w:bottom w:val="none" w:sz="0" w:space="0" w:color="auto"/>
        <w:right w:val="none" w:sz="0" w:space="0" w:color="auto"/>
      </w:divBdr>
      <w:divsChild>
        <w:div w:id="157427680">
          <w:marLeft w:val="0"/>
          <w:marRight w:val="0"/>
          <w:marTop w:val="75"/>
          <w:marBottom w:val="75"/>
          <w:divBdr>
            <w:top w:val="none" w:sz="0" w:space="0" w:color="auto"/>
            <w:left w:val="none" w:sz="0" w:space="0" w:color="auto"/>
            <w:bottom w:val="none" w:sz="0" w:space="0" w:color="auto"/>
            <w:right w:val="none" w:sz="0" w:space="0" w:color="auto"/>
          </w:divBdr>
          <w:divsChild>
            <w:div w:id="13466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9958">
      <w:bodyDiv w:val="1"/>
      <w:marLeft w:val="0"/>
      <w:marRight w:val="0"/>
      <w:marTop w:val="0"/>
      <w:marBottom w:val="0"/>
      <w:divBdr>
        <w:top w:val="none" w:sz="0" w:space="0" w:color="auto"/>
        <w:left w:val="none" w:sz="0" w:space="0" w:color="auto"/>
        <w:bottom w:val="none" w:sz="0" w:space="0" w:color="auto"/>
        <w:right w:val="none" w:sz="0" w:space="0" w:color="auto"/>
      </w:divBdr>
    </w:div>
    <w:div w:id="139420099">
      <w:bodyDiv w:val="1"/>
      <w:marLeft w:val="0"/>
      <w:marRight w:val="0"/>
      <w:marTop w:val="0"/>
      <w:marBottom w:val="0"/>
      <w:divBdr>
        <w:top w:val="none" w:sz="0" w:space="0" w:color="auto"/>
        <w:left w:val="none" w:sz="0" w:space="0" w:color="auto"/>
        <w:bottom w:val="none" w:sz="0" w:space="0" w:color="auto"/>
        <w:right w:val="none" w:sz="0" w:space="0" w:color="auto"/>
      </w:divBdr>
    </w:div>
    <w:div w:id="177352984">
      <w:bodyDiv w:val="1"/>
      <w:marLeft w:val="0"/>
      <w:marRight w:val="0"/>
      <w:marTop w:val="0"/>
      <w:marBottom w:val="0"/>
      <w:divBdr>
        <w:top w:val="none" w:sz="0" w:space="0" w:color="auto"/>
        <w:left w:val="none" w:sz="0" w:space="0" w:color="auto"/>
        <w:bottom w:val="none" w:sz="0" w:space="0" w:color="auto"/>
        <w:right w:val="none" w:sz="0" w:space="0" w:color="auto"/>
      </w:divBdr>
    </w:div>
    <w:div w:id="232206860">
      <w:bodyDiv w:val="1"/>
      <w:marLeft w:val="0"/>
      <w:marRight w:val="0"/>
      <w:marTop w:val="0"/>
      <w:marBottom w:val="0"/>
      <w:divBdr>
        <w:top w:val="none" w:sz="0" w:space="0" w:color="auto"/>
        <w:left w:val="none" w:sz="0" w:space="0" w:color="auto"/>
        <w:bottom w:val="none" w:sz="0" w:space="0" w:color="auto"/>
        <w:right w:val="none" w:sz="0" w:space="0" w:color="auto"/>
      </w:divBdr>
    </w:div>
    <w:div w:id="335348173">
      <w:bodyDiv w:val="1"/>
      <w:marLeft w:val="0"/>
      <w:marRight w:val="0"/>
      <w:marTop w:val="0"/>
      <w:marBottom w:val="0"/>
      <w:divBdr>
        <w:top w:val="none" w:sz="0" w:space="0" w:color="auto"/>
        <w:left w:val="none" w:sz="0" w:space="0" w:color="auto"/>
        <w:bottom w:val="none" w:sz="0" w:space="0" w:color="auto"/>
        <w:right w:val="none" w:sz="0" w:space="0" w:color="auto"/>
      </w:divBdr>
    </w:div>
    <w:div w:id="373968786">
      <w:bodyDiv w:val="1"/>
      <w:marLeft w:val="0"/>
      <w:marRight w:val="0"/>
      <w:marTop w:val="0"/>
      <w:marBottom w:val="0"/>
      <w:divBdr>
        <w:top w:val="none" w:sz="0" w:space="0" w:color="auto"/>
        <w:left w:val="none" w:sz="0" w:space="0" w:color="auto"/>
        <w:bottom w:val="none" w:sz="0" w:space="0" w:color="auto"/>
        <w:right w:val="none" w:sz="0" w:space="0" w:color="auto"/>
      </w:divBdr>
    </w:div>
    <w:div w:id="431366557">
      <w:bodyDiv w:val="1"/>
      <w:marLeft w:val="0"/>
      <w:marRight w:val="0"/>
      <w:marTop w:val="0"/>
      <w:marBottom w:val="0"/>
      <w:divBdr>
        <w:top w:val="none" w:sz="0" w:space="0" w:color="auto"/>
        <w:left w:val="none" w:sz="0" w:space="0" w:color="auto"/>
        <w:bottom w:val="none" w:sz="0" w:space="0" w:color="auto"/>
        <w:right w:val="none" w:sz="0" w:space="0" w:color="auto"/>
      </w:divBdr>
    </w:div>
    <w:div w:id="503012135">
      <w:bodyDiv w:val="1"/>
      <w:marLeft w:val="0"/>
      <w:marRight w:val="0"/>
      <w:marTop w:val="0"/>
      <w:marBottom w:val="0"/>
      <w:divBdr>
        <w:top w:val="none" w:sz="0" w:space="0" w:color="auto"/>
        <w:left w:val="none" w:sz="0" w:space="0" w:color="auto"/>
        <w:bottom w:val="none" w:sz="0" w:space="0" w:color="auto"/>
        <w:right w:val="none" w:sz="0" w:space="0" w:color="auto"/>
      </w:divBdr>
    </w:div>
    <w:div w:id="537551852">
      <w:bodyDiv w:val="1"/>
      <w:marLeft w:val="0"/>
      <w:marRight w:val="0"/>
      <w:marTop w:val="0"/>
      <w:marBottom w:val="0"/>
      <w:divBdr>
        <w:top w:val="none" w:sz="0" w:space="0" w:color="auto"/>
        <w:left w:val="none" w:sz="0" w:space="0" w:color="auto"/>
        <w:bottom w:val="none" w:sz="0" w:space="0" w:color="auto"/>
        <w:right w:val="none" w:sz="0" w:space="0" w:color="auto"/>
      </w:divBdr>
    </w:div>
    <w:div w:id="794640096">
      <w:bodyDiv w:val="1"/>
      <w:marLeft w:val="0"/>
      <w:marRight w:val="0"/>
      <w:marTop w:val="0"/>
      <w:marBottom w:val="0"/>
      <w:divBdr>
        <w:top w:val="none" w:sz="0" w:space="0" w:color="auto"/>
        <w:left w:val="none" w:sz="0" w:space="0" w:color="auto"/>
        <w:bottom w:val="none" w:sz="0" w:space="0" w:color="auto"/>
        <w:right w:val="none" w:sz="0" w:space="0" w:color="auto"/>
      </w:divBdr>
    </w:div>
    <w:div w:id="891236944">
      <w:bodyDiv w:val="1"/>
      <w:marLeft w:val="0"/>
      <w:marRight w:val="0"/>
      <w:marTop w:val="0"/>
      <w:marBottom w:val="0"/>
      <w:divBdr>
        <w:top w:val="none" w:sz="0" w:space="0" w:color="auto"/>
        <w:left w:val="none" w:sz="0" w:space="0" w:color="auto"/>
        <w:bottom w:val="none" w:sz="0" w:space="0" w:color="auto"/>
        <w:right w:val="none" w:sz="0" w:space="0" w:color="auto"/>
      </w:divBdr>
    </w:div>
    <w:div w:id="919677258">
      <w:bodyDiv w:val="1"/>
      <w:marLeft w:val="0"/>
      <w:marRight w:val="0"/>
      <w:marTop w:val="0"/>
      <w:marBottom w:val="0"/>
      <w:divBdr>
        <w:top w:val="none" w:sz="0" w:space="0" w:color="auto"/>
        <w:left w:val="none" w:sz="0" w:space="0" w:color="auto"/>
        <w:bottom w:val="none" w:sz="0" w:space="0" w:color="auto"/>
        <w:right w:val="none" w:sz="0" w:space="0" w:color="auto"/>
      </w:divBdr>
    </w:div>
    <w:div w:id="963578175">
      <w:bodyDiv w:val="1"/>
      <w:marLeft w:val="0"/>
      <w:marRight w:val="0"/>
      <w:marTop w:val="0"/>
      <w:marBottom w:val="0"/>
      <w:divBdr>
        <w:top w:val="none" w:sz="0" w:space="0" w:color="auto"/>
        <w:left w:val="none" w:sz="0" w:space="0" w:color="auto"/>
        <w:bottom w:val="none" w:sz="0" w:space="0" w:color="auto"/>
        <w:right w:val="none" w:sz="0" w:space="0" w:color="auto"/>
      </w:divBdr>
    </w:div>
    <w:div w:id="994913082">
      <w:bodyDiv w:val="1"/>
      <w:marLeft w:val="0"/>
      <w:marRight w:val="0"/>
      <w:marTop w:val="0"/>
      <w:marBottom w:val="0"/>
      <w:divBdr>
        <w:top w:val="none" w:sz="0" w:space="0" w:color="auto"/>
        <w:left w:val="none" w:sz="0" w:space="0" w:color="auto"/>
        <w:bottom w:val="none" w:sz="0" w:space="0" w:color="auto"/>
        <w:right w:val="none" w:sz="0" w:space="0" w:color="auto"/>
      </w:divBdr>
    </w:div>
    <w:div w:id="1017124403">
      <w:bodyDiv w:val="1"/>
      <w:marLeft w:val="0"/>
      <w:marRight w:val="0"/>
      <w:marTop w:val="0"/>
      <w:marBottom w:val="0"/>
      <w:divBdr>
        <w:top w:val="none" w:sz="0" w:space="0" w:color="auto"/>
        <w:left w:val="none" w:sz="0" w:space="0" w:color="auto"/>
        <w:bottom w:val="none" w:sz="0" w:space="0" w:color="auto"/>
        <w:right w:val="none" w:sz="0" w:space="0" w:color="auto"/>
      </w:divBdr>
    </w:div>
    <w:div w:id="1037050808">
      <w:bodyDiv w:val="1"/>
      <w:marLeft w:val="0"/>
      <w:marRight w:val="0"/>
      <w:marTop w:val="0"/>
      <w:marBottom w:val="0"/>
      <w:divBdr>
        <w:top w:val="none" w:sz="0" w:space="0" w:color="auto"/>
        <w:left w:val="none" w:sz="0" w:space="0" w:color="auto"/>
        <w:bottom w:val="none" w:sz="0" w:space="0" w:color="auto"/>
        <w:right w:val="none" w:sz="0" w:space="0" w:color="auto"/>
      </w:divBdr>
    </w:div>
    <w:div w:id="1116749263">
      <w:bodyDiv w:val="1"/>
      <w:marLeft w:val="0"/>
      <w:marRight w:val="0"/>
      <w:marTop w:val="0"/>
      <w:marBottom w:val="0"/>
      <w:divBdr>
        <w:top w:val="none" w:sz="0" w:space="0" w:color="auto"/>
        <w:left w:val="none" w:sz="0" w:space="0" w:color="auto"/>
        <w:bottom w:val="none" w:sz="0" w:space="0" w:color="auto"/>
        <w:right w:val="none" w:sz="0" w:space="0" w:color="auto"/>
      </w:divBdr>
    </w:div>
    <w:div w:id="1179004761">
      <w:bodyDiv w:val="1"/>
      <w:marLeft w:val="0"/>
      <w:marRight w:val="0"/>
      <w:marTop w:val="0"/>
      <w:marBottom w:val="0"/>
      <w:divBdr>
        <w:top w:val="none" w:sz="0" w:space="0" w:color="auto"/>
        <w:left w:val="none" w:sz="0" w:space="0" w:color="auto"/>
        <w:bottom w:val="none" w:sz="0" w:space="0" w:color="auto"/>
        <w:right w:val="none" w:sz="0" w:space="0" w:color="auto"/>
      </w:divBdr>
    </w:div>
    <w:div w:id="1320617539">
      <w:bodyDiv w:val="1"/>
      <w:marLeft w:val="0"/>
      <w:marRight w:val="0"/>
      <w:marTop w:val="0"/>
      <w:marBottom w:val="0"/>
      <w:divBdr>
        <w:top w:val="none" w:sz="0" w:space="0" w:color="auto"/>
        <w:left w:val="none" w:sz="0" w:space="0" w:color="auto"/>
        <w:bottom w:val="none" w:sz="0" w:space="0" w:color="auto"/>
        <w:right w:val="none" w:sz="0" w:space="0" w:color="auto"/>
      </w:divBdr>
    </w:div>
    <w:div w:id="1357542537">
      <w:bodyDiv w:val="1"/>
      <w:marLeft w:val="0"/>
      <w:marRight w:val="0"/>
      <w:marTop w:val="0"/>
      <w:marBottom w:val="0"/>
      <w:divBdr>
        <w:top w:val="none" w:sz="0" w:space="0" w:color="auto"/>
        <w:left w:val="none" w:sz="0" w:space="0" w:color="auto"/>
        <w:bottom w:val="none" w:sz="0" w:space="0" w:color="auto"/>
        <w:right w:val="none" w:sz="0" w:space="0" w:color="auto"/>
      </w:divBdr>
    </w:div>
    <w:div w:id="1549299600">
      <w:bodyDiv w:val="1"/>
      <w:marLeft w:val="0"/>
      <w:marRight w:val="0"/>
      <w:marTop w:val="0"/>
      <w:marBottom w:val="0"/>
      <w:divBdr>
        <w:top w:val="none" w:sz="0" w:space="0" w:color="auto"/>
        <w:left w:val="none" w:sz="0" w:space="0" w:color="auto"/>
        <w:bottom w:val="none" w:sz="0" w:space="0" w:color="auto"/>
        <w:right w:val="none" w:sz="0" w:space="0" w:color="auto"/>
      </w:divBdr>
    </w:div>
    <w:div w:id="1572885038">
      <w:bodyDiv w:val="1"/>
      <w:marLeft w:val="0"/>
      <w:marRight w:val="0"/>
      <w:marTop w:val="0"/>
      <w:marBottom w:val="0"/>
      <w:divBdr>
        <w:top w:val="none" w:sz="0" w:space="0" w:color="auto"/>
        <w:left w:val="none" w:sz="0" w:space="0" w:color="auto"/>
        <w:bottom w:val="none" w:sz="0" w:space="0" w:color="auto"/>
        <w:right w:val="none" w:sz="0" w:space="0" w:color="auto"/>
      </w:divBdr>
    </w:div>
    <w:div w:id="1608388579">
      <w:bodyDiv w:val="1"/>
      <w:marLeft w:val="0"/>
      <w:marRight w:val="0"/>
      <w:marTop w:val="0"/>
      <w:marBottom w:val="0"/>
      <w:divBdr>
        <w:top w:val="none" w:sz="0" w:space="0" w:color="auto"/>
        <w:left w:val="none" w:sz="0" w:space="0" w:color="auto"/>
        <w:bottom w:val="none" w:sz="0" w:space="0" w:color="auto"/>
        <w:right w:val="none" w:sz="0" w:space="0" w:color="auto"/>
      </w:divBdr>
    </w:div>
    <w:div w:id="1707287663">
      <w:bodyDiv w:val="1"/>
      <w:marLeft w:val="0"/>
      <w:marRight w:val="0"/>
      <w:marTop w:val="0"/>
      <w:marBottom w:val="0"/>
      <w:divBdr>
        <w:top w:val="none" w:sz="0" w:space="0" w:color="auto"/>
        <w:left w:val="none" w:sz="0" w:space="0" w:color="auto"/>
        <w:bottom w:val="none" w:sz="0" w:space="0" w:color="auto"/>
        <w:right w:val="none" w:sz="0" w:space="0" w:color="auto"/>
      </w:divBdr>
    </w:div>
    <w:div w:id="1764455637">
      <w:bodyDiv w:val="1"/>
      <w:marLeft w:val="0"/>
      <w:marRight w:val="0"/>
      <w:marTop w:val="0"/>
      <w:marBottom w:val="0"/>
      <w:divBdr>
        <w:top w:val="none" w:sz="0" w:space="0" w:color="auto"/>
        <w:left w:val="none" w:sz="0" w:space="0" w:color="auto"/>
        <w:bottom w:val="none" w:sz="0" w:space="0" w:color="auto"/>
        <w:right w:val="none" w:sz="0" w:space="0" w:color="auto"/>
      </w:divBdr>
    </w:div>
    <w:div w:id="1802306543">
      <w:bodyDiv w:val="1"/>
      <w:marLeft w:val="0"/>
      <w:marRight w:val="0"/>
      <w:marTop w:val="0"/>
      <w:marBottom w:val="0"/>
      <w:divBdr>
        <w:top w:val="none" w:sz="0" w:space="0" w:color="auto"/>
        <w:left w:val="none" w:sz="0" w:space="0" w:color="auto"/>
        <w:bottom w:val="none" w:sz="0" w:space="0" w:color="auto"/>
        <w:right w:val="none" w:sz="0" w:space="0" w:color="auto"/>
      </w:divBdr>
    </w:div>
    <w:div w:id="1805391071">
      <w:bodyDiv w:val="1"/>
      <w:marLeft w:val="0"/>
      <w:marRight w:val="0"/>
      <w:marTop w:val="0"/>
      <w:marBottom w:val="0"/>
      <w:divBdr>
        <w:top w:val="none" w:sz="0" w:space="0" w:color="auto"/>
        <w:left w:val="none" w:sz="0" w:space="0" w:color="auto"/>
        <w:bottom w:val="none" w:sz="0" w:space="0" w:color="auto"/>
        <w:right w:val="none" w:sz="0" w:space="0" w:color="auto"/>
      </w:divBdr>
    </w:div>
    <w:div w:id="1873374149">
      <w:bodyDiv w:val="1"/>
      <w:marLeft w:val="0"/>
      <w:marRight w:val="0"/>
      <w:marTop w:val="0"/>
      <w:marBottom w:val="0"/>
      <w:divBdr>
        <w:top w:val="none" w:sz="0" w:space="0" w:color="auto"/>
        <w:left w:val="none" w:sz="0" w:space="0" w:color="auto"/>
        <w:bottom w:val="none" w:sz="0" w:space="0" w:color="auto"/>
        <w:right w:val="none" w:sz="0" w:space="0" w:color="auto"/>
      </w:divBdr>
    </w:div>
    <w:div w:id="1935239253">
      <w:bodyDiv w:val="1"/>
      <w:marLeft w:val="0"/>
      <w:marRight w:val="0"/>
      <w:marTop w:val="0"/>
      <w:marBottom w:val="0"/>
      <w:divBdr>
        <w:top w:val="none" w:sz="0" w:space="0" w:color="auto"/>
        <w:left w:val="none" w:sz="0" w:space="0" w:color="auto"/>
        <w:bottom w:val="none" w:sz="0" w:space="0" w:color="auto"/>
        <w:right w:val="none" w:sz="0" w:space="0" w:color="auto"/>
      </w:divBdr>
    </w:div>
    <w:div w:id="1974478203">
      <w:bodyDiv w:val="1"/>
      <w:marLeft w:val="0"/>
      <w:marRight w:val="0"/>
      <w:marTop w:val="0"/>
      <w:marBottom w:val="0"/>
      <w:divBdr>
        <w:top w:val="none" w:sz="0" w:space="0" w:color="auto"/>
        <w:left w:val="none" w:sz="0" w:space="0" w:color="auto"/>
        <w:bottom w:val="none" w:sz="0" w:space="0" w:color="auto"/>
        <w:right w:val="none" w:sz="0" w:space="0" w:color="auto"/>
      </w:divBdr>
    </w:div>
    <w:div w:id="1991208325">
      <w:bodyDiv w:val="1"/>
      <w:marLeft w:val="0"/>
      <w:marRight w:val="0"/>
      <w:marTop w:val="0"/>
      <w:marBottom w:val="0"/>
      <w:divBdr>
        <w:top w:val="none" w:sz="0" w:space="0" w:color="auto"/>
        <w:left w:val="none" w:sz="0" w:space="0" w:color="auto"/>
        <w:bottom w:val="none" w:sz="0" w:space="0" w:color="auto"/>
        <w:right w:val="none" w:sz="0" w:space="0" w:color="auto"/>
      </w:divBdr>
    </w:div>
    <w:div w:id="2052339757">
      <w:bodyDiv w:val="1"/>
      <w:marLeft w:val="0"/>
      <w:marRight w:val="0"/>
      <w:marTop w:val="0"/>
      <w:marBottom w:val="0"/>
      <w:divBdr>
        <w:top w:val="none" w:sz="0" w:space="0" w:color="auto"/>
        <w:left w:val="none" w:sz="0" w:space="0" w:color="auto"/>
        <w:bottom w:val="none" w:sz="0" w:space="0" w:color="auto"/>
        <w:right w:val="none" w:sz="0" w:space="0" w:color="auto"/>
      </w:divBdr>
    </w:div>
    <w:div w:id="209534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872B-B45A-40E6-B339-4085519E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65</cp:revision>
  <dcterms:created xsi:type="dcterms:W3CDTF">2025-05-14T08:08:00Z</dcterms:created>
  <dcterms:modified xsi:type="dcterms:W3CDTF">2025-11-12T06:15:00Z</dcterms:modified>
</cp:coreProperties>
</file>